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0317BF" w:rsidRPr="00FC29CD" w:rsidTr="006F7CEE">
        <w:tc>
          <w:tcPr>
            <w:tcW w:w="6522" w:type="dxa"/>
          </w:tcPr>
          <w:p w:rsidR="000317BF" w:rsidRPr="00FC29CD" w:rsidRDefault="000317BF" w:rsidP="006F7CEE">
            <w:pPr>
              <w:rPr>
                <w:lang w:val="fr-CH"/>
              </w:rPr>
            </w:pPr>
            <w:bookmarkStart w:id="0" w:name="TitleOfDoc"/>
            <w:bookmarkEnd w:id="0"/>
            <w:r w:rsidRPr="00FC29CD">
              <w:rPr>
                <w:noProof/>
              </w:rPr>
              <w:drawing>
                <wp:inline distT="0" distB="0" distL="0" distR="0" wp14:anchorId="2CC015A3" wp14:editId="600ADE76">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0317BF" w:rsidRPr="00FC29CD" w:rsidRDefault="000317BF" w:rsidP="006F7CEE">
            <w:pPr>
              <w:pStyle w:val="Lettrine"/>
              <w:rPr>
                <w:lang w:val="fr-CH"/>
              </w:rPr>
            </w:pPr>
            <w:r w:rsidRPr="00FC29CD">
              <w:rPr>
                <w:lang w:val="fr-CH"/>
              </w:rPr>
              <w:t>F</w:t>
            </w:r>
          </w:p>
        </w:tc>
      </w:tr>
      <w:tr w:rsidR="000317BF" w:rsidRPr="001860A9" w:rsidTr="006F7CEE">
        <w:trPr>
          <w:trHeight w:val="219"/>
        </w:trPr>
        <w:tc>
          <w:tcPr>
            <w:tcW w:w="6522" w:type="dxa"/>
          </w:tcPr>
          <w:p w:rsidR="000317BF" w:rsidRPr="00FC29CD" w:rsidRDefault="000317BF" w:rsidP="006F7CEE">
            <w:pPr>
              <w:pStyle w:val="upove"/>
              <w:rPr>
                <w:lang w:val="fr-CH"/>
              </w:rPr>
            </w:pPr>
            <w:r w:rsidRPr="00FC29CD">
              <w:rPr>
                <w:lang w:val="fr-CH"/>
              </w:rPr>
              <w:t>Union internationale pour la protection des obtentions végétales</w:t>
            </w:r>
          </w:p>
        </w:tc>
        <w:tc>
          <w:tcPr>
            <w:tcW w:w="3117" w:type="dxa"/>
          </w:tcPr>
          <w:p w:rsidR="000317BF" w:rsidRPr="00FC29CD" w:rsidRDefault="000317BF" w:rsidP="006F7CEE">
            <w:pPr>
              <w:rPr>
                <w:lang w:val="fr-CH"/>
              </w:rPr>
            </w:pPr>
          </w:p>
        </w:tc>
      </w:tr>
    </w:tbl>
    <w:p w:rsidR="00B77374" w:rsidRDefault="00B77374" w:rsidP="000317BF">
      <w:pPr>
        <w:rPr>
          <w:lang w:val="fr-CH"/>
        </w:rPr>
      </w:pPr>
    </w:p>
    <w:p w:rsidR="000317BF" w:rsidRPr="00FC29CD" w:rsidRDefault="000317BF" w:rsidP="000317BF">
      <w:pPr>
        <w:rPr>
          <w:lang w:val="fr-CH"/>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0317BF" w:rsidRPr="001860A9" w:rsidTr="006F7CEE">
        <w:tc>
          <w:tcPr>
            <w:tcW w:w="6512" w:type="dxa"/>
          </w:tcPr>
          <w:p w:rsidR="00B77374" w:rsidRDefault="000317BF" w:rsidP="006F7CEE">
            <w:pPr>
              <w:pStyle w:val="Sessiontc"/>
              <w:spacing w:line="240" w:lineRule="auto"/>
              <w:rPr>
                <w:lang w:val="fr-CH"/>
              </w:rPr>
            </w:pPr>
            <w:r w:rsidRPr="00FC29CD">
              <w:rPr>
                <w:lang w:val="fr-CH"/>
              </w:rPr>
              <w:t>Comité technique</w:t>
            </w:r>
          </w:p>
          <w:p w:rsidR="000317BF" w:rsidRPr="00FC29CD" w:rsidRDefault="000317BF" w:rsidP="006F7CEE">
            <w:pPr>
              <w:pStyle w:val="Sessiontcplacedate"/>
              <w:rPr>
                <w:sz w:val="22"/>
                <w:lang w:val="fr-CH"/>
              </w:rPr>
            </w:pPr>
            <w:r w:rsidRPr="00FC29CD">
              <w:rPr>
                <w:lang w:val="fr-CH"/>
              </w:rPr>
              <w:t>Cinquante</w:t>
            </w:r>
            <w:r w:rsidR="004B1A3C">
              <w:rPr>
                <w:lang w:val="fr-CH"/>
              </w:rPr>
              <w:t>-</w:t>
            </w:r>
            <w:r w:rsidRPr="00FC29CD">
              <w:rPr>
                <w:lang w:val="fr-CH"/>
              </w:rPr>
              <w:t>cinqu</w:t>
            </w:r>
            <w:r w:rsidR="004B1A3C">
              <w:rPr>
                <w:lang w:val="fr-CH"/>
              </w:rPr>
              <w:t>ième session</w:t>
            </w:r>
            <w:r w:rsidRPr="00FC29CD">
              <w:rPr>
                <w:lang w:val="fr-CH"/>
              </w:rPr>
              <w:br/>
              <w:t>Genève, 28 et 29 octobre 2019</w:t>
            </w:r>
          </w:p>
        </w:tc>
        <w:tc>
          <w:tcPr>
            <w:tcW w:w="3127" w:type="dxa"/>
          </w:tcPr>
          <w:p w:rsidR="00B77374" w:rsidRDefault="000317BF" w:rsidP="006F7CEE">
            <w:pPr>
              <w:pStyle w:val="Doccode"/>
              <w:rPr>
                <w:lang w:val="fr-CH"/>
              </w:rPr>
            </w:pPr>
            <w:r w:rsidRPr="00FC29CD">
              <w:rPr>
                <w:lang w:val="fr-CH"/>
              </w:rPr>
              <w:t>TC/55/13</w:t>
            </w:r>
          </w:p>
          <w:p w:rsidR="00B77374" w:rsidRDefault="000317BF" w:rsidP="006F7CEE">
            <w:pPr>
              <w:pStyle w:val="Docoriginal"/>
              <w:rPr>
                <w:lang w:val="fr-CH"/>
              </w:rPr>
            </w:pPr>
            <w:r w:rsidRPr="00FC29CD">
              <w:rPr>
                <w:lang w:val="fr-CH"/>
              </w:rPr>
              <w:t>Original</w:t>
            </w:r>
            <w:r w:rsidR="004B1A3C">
              <w:rPr>
                <w:lang w:val="fr-CH"/>
              </w:rPr>
              <w:t> :</w:t>
            </w:r>
            <w:r w:rsidRPr="00FC29CD">
              <w:rPr>
                <w:b w:val="0"/>
                <w:spacing w:val="0"/>
                <w:lang w:val="fr-CH"/>
              </w:rPr>
              <w:t xml:space="preserve"> anglais</w:t>
            </w:r>
          </w:p>
          <w:p w:rsidR="000317BF" w:rsidRPr="00FC29CD" w:rsidRDefault="000317BF" w:rsidP="006F7CEE">
            <w:pPr>
              <w:pStyle w:val="Docoriginal"/>
              <w:rPr>
                <w:lang w:val="fr-CH"/>
              </w:rPr>
            </w:pPr>
            <w:r w:rsidRPr="00FC29CD">
              <w:rPr>
                <w:lang w:val="fr-CH"/>
              </w:rPr>
              <w:t>Date</w:t>
            </w:r>
            <w:r w:rsidR="004B1A3C">
              <w:rPr>
                <w:lang w:val="fr-CH"/>
              </w:rPr>
              <w:t> :</w:t>
            </w:r>
            <w:r w:rsidRPr="00FC29CD">
              <w:rPr>
                <w:b w:val="0"/>
                <w:spacing w:val="0"/>
                <w:lang w:val="fr-CH"/>
              </w:rPr>
              <w:t xml:space="preserve"> </w:t>
            </w:r>
            <w:r w:rsidR="00AF047D" w:rsidRPr="00AF047D">
              <w:rPr>
                <w:b w:val="0"/>
                <w:spacing w:val="0"/>
                <w:lang w:val="fr-CH"/>
              </w:rPr>
              <w:t>8</w:t>
            </w:r>
            <w:r w:rsidRPr="00AF047D">
              <w:rPr>
                <w:b w:val="0"/>
                <w:spacing w:val="0"/>
                <w:lang w:val="fr-CH"/>
              </w:rPr>
              <w:t> </w:t>
            </w:r>
            <w:r w:rsidR="006F7CEE" w:rsidRPr="00AF047D">
              <w:rPr>
                <w:b w:val="0"/>
                <w:spacing w:val="0"/>
                <w:lang w:val="fr-CH"/>
              </w:rPr>
              <w:t>octobre</w:t>
            </w:r>
            <w:r w:rsidRPr="00AF047D">
              <w:rPr>
                <w:b w:val="0"/>
                <w:spacing w:val="0"/>
                <w:lang w:val="fr-CH"/>
              </w:rPr>
              <w:t> 2019</w:t>
            </w:r>
          </w:p>
        </w:tc>
      </w:tr>
    </w:tbl>
    <w:p w:rsidR="00B77374" w:rsidRDefault="003E2274" w:rsidP="003E2274">
      <w:pPr>
        <w:pStyle w:val="Titleofdoc0"/>
        <w:rPr>
          <w:lang w:val="fr-CH"/>
        </w:rPr>
      </w:pPr>
      <w:r w:rsidRPr="00FC29CD">
        <w:rPr>
          <w:lang w:val="fr-CH"/>
        </w:rPr>
        <w:t>Traitement des données aux fins de l</w:t>
      </w:r>
      <w:r w:rsidR="004B1A3C">
        <w:rPr>
          <w:lang w:val="fr-CH"/>
        </w:rPr>
        <w:t>’</w:t>
      </w:r>
      <w:r w:rsidRPr="00FC29CD">
        <w:rPr>
          <w:lang w:val="fr-CH"/>
        </w:rPr>
        <w:t>évaluation de la distinction et de l</w:t>
      </w:r>
      <w:r w:rsidR="004B1A3C">
        <w:rPr>
          <w:lang w:val="fr-CH"/>
        </w:rPr>
        <w:t>’</w:t>
      </w:r>
      <w:r w:rsidRPr="00FC29CD">
        <w:rPr>
          <w:lang w:val="fr-CH"/>
        </w:rPr>
        <w:t>élaboration de descriptions variétales</w:t>
      </w:r>
    </w:p>
    <w:p w:rsidR="00B77374" w:rsidRDefault="000317BF" w:rsidP="000317BF">
      <w:pPr>
        <w:pStyle w:val="preparedby1"/>
        <w:jc w:val="left"/>
        <w:rPr>
          <w:lang w:val="fr-CH"/>
        </w:rPr>
      </w:pPr>
      <w:bookmarkStart w:id="1" w:name="Prepared"/>
      <w:bookmarkEnd w:id="1"/>
      <w:r w:rsidRPr="00FC29CD">
        <w:rPr>
          <w:lang w:val="fr-CH"/>
        </w:rPr>
        <w:t>Document établi par le Bureau de l</w:t>
      </w:r>
      <w:r w:rsidR="004B1A3C">
        <w:rPr>
          <w:lang w:val="fr-CH"/>
        </w:rPr>
        <w:t>’</w:t>
      </w:r>
      <w:r w:rsidRPr="00FC29CD">
        <w:rPr>
          <w:lang w:val="fr-CH"/>
        </w:rPr>
        <w:t>Union</w:t>
      </w:r>
    </w:p>
    <w:p w:rsidR="00B77374" w:rsidRDefault="000317BF" w:rsidP="000317BF">
      <w:pPr>
        <w:pStyle w:val="Disclaimer"/>
        <w:rPr>
          <w:lang w:val="fr-CH"/>
        </w:rPr>
      </w:pPr>
      <w:r w:rsidRPr="00FC29CD">
        <w:rPr>
          <w:lang w:val="fr-CH"/>
        </w:rPr>
        <w:t>Avertissement</w:t>
      </w:r>
      <w:r w:rsidR="004B1A3C">
        <w:rPr>
          <w:lang w:val="fr-CH"/>
        </w:rPr>
        <w:t> :</w:t>
      </w:r>
      <w:r w:rsidRPr="00FC29CD">
        <w:rPr>
          <w:lang w:val="fr-CH"/>
        </w:rPr>
        <w:t xml:space="preserve"> le présent document ne représente pas les principes ou les orientations de l</w:t>
      </w:r>
      <w:r w:rsidR="004B1A3C">
        <w:rPr>
          <w:lang w:val="fr-CH"/>
        </w:rPr>
        <w:t>’</w:t>
      </w:r>
      <w:r w:rsidRPr="00FC29CD">
        <w:rPr>
          <w:lang w:val="fr-CH"/>
        </w:rPr>
        <w:t>UPOV</w:t>
      </w:r>
    </w:p>
    <w:p w:rsidR="00B77374" w:rsidRDefault="003E2274" w:rsidP="003E2274">
      <w:pPr>
        <w:keepNext/>
        <w:outlineLvl w:val="0"/>
        <w:rPr>
          <w:caps/>
          <w:lang w:val="fr-CH"/>
        </w:rPr>
      </w:pPr>
      <w:bookmarkStart w:id="2" w:name="_Toc19192615"/>
      <w:r w:rsidRPr="00FC29CD">
        <w:rPr>
          <w:caps/>
          <w:lang w:val="fr-CH"/>
        </w:rPr>
        <w:t>Résumé</w:t>
      </w:r>
      <w:bookmarkEnd w:id="2"/>
    </w:p>
    <w:p w:rsidR="00B77374" w:rsidRDefault="00B77374" w:rsidP="00C050DC">
      <w:pPr>
        <w:rPr>
          <w:snapToGrid w:val="0"/>
          <w:lang w:val="fr-CH"/>
        </w:rPr>
      </w:pPr>
    </w:p>
    <w:p w:rsidR="00B77374" w:rsidRDefault="00C050DC" w:rsidP="003E2274">
      <w:pPr>
        <w:rPr>
          <w:lang w:val="fr-CH" w:eastAsia="ja-JP"/>
        </w:rPr>
      </w:pPr>
      <w:r w:rsidRPr="00FC29CD">
        <w:rPr>
          <w:lang w:val="fr-CH" w:eastAsia="ja-JP"/>
        </w:rPr>
        <w:fldChar w:fldCharType="begin"/>
      </w:r>
      <w:r w:rsidRPr="00FC29CD">
        <w:rPr>
          <w:lang w:val="fr-CH" w:eastAsia="ja-JP"/>
        </w:rPr>
        <w:instrText xml:space="preserve"> AUTONUM  </w:instrText>
      </w:r>
      <w:r w:rsidRPr="00FC29CD">
        <w:rPr>
          <w:lang w:val="fr-CH" w:eastAsia="ja-JP"/>
        </w:rPr>
        <w:fldChar w:fldCharType="end"/>
      </w:r>
      <w:r w:rsidRPr="00FC29CD">
        <w:rPr>
          <w:lang w:val="fr-CH" w:eastAsia="ja-JP"/>
        </w:rPr>
        <w:tab/>
      </w:r>
      <w:r w:rsidR="003E2274" w:rsidRPr="00FC29CD">
        <w:rPr>
          <w:lang w:val="fr-CH" w:eastAsia="ja-JP"/>
        </w:rPr>
        <w:t>L</w:t>
      </w:r>
      <w:r w:rsidR="004B1A3C">
        <w:rPr>
          <w:lang w:val="fr-CH" w:eastAsia="ja-JP"/>
        </w:rPr>
        <w:t>’</w:t>
      </w:r>
      <w:r w:rsidR="003E2274" w:rsidRPr="00FC29CD">
        <w:rPr>
          <w:lang w:val="fr-CH" w:eastAsia="ja-JP"/>
        </w:rPr>
        <w:t xml:space="preserve">objet du présent document est de présenter les faits nouveaux concernant les nouvelles orientations possibles sur les méthodes utilisées pour convertir des observations en notes afin de produire des descriptions variétales des caractères quantitatifs mesurés pour inclusion dans le </w:t>
      </w:r>
      <w:r w:rsidR="004B1A3C" w:rsidRPr="00FC29CD">
        <w:rPr>
          <w:lang w:val="fr-CH" w:eastAsia="ja-JP"/>
        </w:rPr>
        <w:t>document</w:t>
      </w:r>
      <w:r w:rsidR="004B1A3C">
        <w:rPr>
          <w:lang w:val="fr-CH" w:eastAsia="ja-JP"/>
        </w:rPr>
        <w:t xml:space="preserve"> </w:t>
      </w:r>
      <w:r w:rsidR="004B1A3C" w:rsidRPr="00FC29CD">
        <w:rPr>
          <w:lang w:val="fr-CH" w:eastAsia="ja-JP"/>
        </w:rPr>
        <w:t>TG</w:t>
      </w:r>
      <w:r w:rsidR="003E2274" w:rsidRPr="00FC29CD">
        <w:rPr>
          <w:lang w:val="fr-CH" w:eastAsia="ja-JP"/>
        </w:rPr>
        <w:t>P/8 sur le “Traitement des données pour l</w:t>
      </w:r>
      <w:r w:rsidR="004B1A3C">
        <w:rPr>
          <w:lang w:val="fr-CH" w:eastAsia="ja-JP"/>
        </w:rPr>
        <w:t>’</w:t>
      </w:r>
      <w:r w:rsidR="003E2274" w:rsidRPr="00FC29CD">
        <w:rPr>
          <w:lang w:val="fr-CH" w:eastAsia="ja-JP"/>
        </w:rPr>
        <w:t>évaluation de la distinction et l</w:t>
      </w:r>
      <w:r w:rsidR="004B1A3C">
        <w:rPr>
          <w:lang w:val="fr-CH" w:eastAsia="ja-JP"/>
        </w:rPr>
        <w:t>’</w:t>
      </w:r>
      <w:r w:rsidR="003E2274" w:rsidRPr="00FC29CD">
        <w:rPr>
          <w:lang w:val="fr-CH" w:eastAsia="ja-JP"/>
        </w:rPr>
        <w:t>établissement de descriptions variétales”.</w:t>
      </w:r>
    </w:p>
    <w:p w:rsidR="00B77374" w:rsidRDefault="00B77374" w:rsidP="00C050DC">
      <w:pPr>
        <w:rPr>
          <w:snapToGrid w:val="0"/>
          <w:lang w:val="fr-CH"/>
        </w:rPr>
      </w:pPr>
    </w:p>
    <w:p w:rsidR="00B77374" w:rsidRDefault="00DF28F9" w:rsidP="003E2274">
      <w:pPr>
        <w:rPr>
          <w:lang w:val="fr-CH"/>
        </w:rPr>
      </w:pPr>
      <w:r w:rsidRPr="00FC29CD">
        <w:rPr>
          <w:lang w:val="fr-CH"/>
        </w:rPr>
        <w:fldChar w:fldCharType="begin"/>
      </w:r>
      <w:r w:rsidRPr="00FC29CD">
        <w:rPr>
          <w:lang w:val="fr-CH"/>
        </w:rPr>
        <w:instrText xml:space="preserve"> AUTONUM  </w:instrText>
      </w:r>
      <w:r w:rsidRPr="00FC29CD">
        <w:rPr>
          <w:lang w:val="fr-CH"/>
        </w:rPr>
        <w:fldChar w:fldCharType="end"/>
      </w:r>
      <w:r w:rsidRPr="00FC29CD">
        <w:rPr>
          <w:lang w:val="fr-CH"/>
        </w:rPr>
        <w:tab/>
      </w:r>
      <w:r w:rsidR="003E2274" w:rsidRPr="00FC29CD">
        <w:rPr>
          <w:lang w:val="fr-CH"/>
        </w:rPr>
        <w:t>Le</w:t>
      </w:r>
      <w:r w:rsidR="004B1A3C">
        <w:rPr>
          <w:lang w:val="fr-CH"/>
        </w:rPr>
        <w:t> TC</w:t>
      </w:r>
      <w:r w:rsidR="003E2274" w:rsidRPr="00FC29CD">
        <w:rPr>
          <w:lang w:val="fr-CH"/>
        </w:rPr>
        <w:t xml:space="preserve"> est invité</w:t>
      </w:r>
      <w:r w:rsidR="00B24CA3">
        <w:rPr>
          <w:lang w:val="fr-CH"/>
        </w:rPr>
        <w:t xml:space="preserve"> à : </w:t>
      </w:r>
    </w:p>
    <w:p w:rsidR="00B77374" w:rsidRDefault="00B77374" w:rsidP="00DF28F9">
      <w:pPr>
        <w:rPr>
          <w:lang w:val="fr-CH"/>
        </w:rPr>
      </w:pPr>
    </w:p>
    <w:p w:rsidR="00B77374" w:rsidRDefault="00B24CA3" w:rsidP="00764941">
      <w:pPr>
        <w:ind w:firstLine="567"/>
        <w:rPr>
          <w:lang w:val="fr-CH"/>
        </w:rPr>
      </w:pPr>
      <w:r>
        <w:rPr>
          <w:lang w:val="fr-CH"/>
        </w:rPr>
        <w:t>a)</w:t>
      </w:r>
      <w:r>
        <w:rPr>
          <w:lang w:val="fr-CH"/>
        </w:rPr>
        <w:tab/>
      </w:r>
      <w:r w:rsidR="00764941" w:rsidRPr="00FC29CD">
        <w:rPr>
          <w:lang w:val="fr-CH"/>
        </w:rPr>
        <w:t>examiner s</w:t>
      </w:r>
      <w:r w:rsidR="004B1A3C">
        <w:rPr>
          <w:lang w:val="fr-CH"/>
        </w:rPr>
        <w:t>’</w:t>
      </w:r>
      <w:r w:rsidR="00764941" w:rsidRPr="00FC29CD">
        <w:rPr>
          <w:lang w:val="fr-CH"/>
        </w:rPr>
        <w:t>il convient d</w:t>
      </w:r>
      <w:r w:rsidR="004B1A3C">
        <w:rPr>
          <w:lang w:val="fr-CH"/>
        </w:rPr>
        <w:t>’</w:t>
      </w:r>
      <w:r w:rsidR="00764941" w:rsidRPr="00FC29CD">
        <w:rPr>
          <w:lang w:val="fr-CH"/>
        </w:rPr>
        <w:t>inviter le Bureau de l</w:t>
      </w:r>
      <w:r w:rsidR="004B1A3C">
        <w:rPr>
          <w:lang w:val="fr-CH"/>
        </w:rPr>
        <w:t>’</w:t>
      </w:r>
      <w:r w:rsidR="00764941" w:rsidRPr="00FC29CD">
        <w:rPr>
          <w:lang w:val="fr-CH"/>
        </w:rPr>
        <w:t>Union à élaborer, en collaboration avec les experts de l</w:t>
      </w:r>
      <w:r w:rsidR="004B1A3C">
        <w:rPr>
          <w:lang w:val="fr-CH"/>
        </w:rPr>
        <w:t>’</w:t>
      </w:r>
      <w:r w:rsidR="00764941" w:rsidRPr="00FC29CD">
        <w:rPr>
          <w:lang w:val="fr-CH"/>
        </w:rPr>
        <w:t xml:space="preserve">Allemagne, </w:t>
      </w:r>
      <w:r w:rsidR="00E0777B" w:rsidRPr="00FC29CD">
        <w:rPr>
          <w:lang w:val="fr-CH"/>
        </w:rPr>
        <w:t xml:space="preserve">de la France, </w:t>
      </w:r>
      <w:r w:rsidR="00764941" w:rsidRPr="00FC29CD">
        <w:rPr>
          <w:lang w:val="fr-CH"/>
        </w:rPr>
        <w:t>du Japon et du Royaume</w:t>
      </w:r>
      <w:r w:rsidR="004B1A3C">
        <w:rPr>
          <w:lang w:val="fr-CH"/>
        </w:rPr>
        <w:t>-</w:t>
      </w:r>
      <w:r w:rsidR="00764941" w:rsidRPr="00FC29CD">
        <w:rPr>
          <w:lang w:val="fr-CH"/>
        </w:rPr>
        <w:t>Uni, une proposition pour inclusion éventuelle dans le document TGP/8, à présenter</w:t>
      </w:r>
      <w:r w:rsidR="004312A9" w:rsidRPr="00FC29CD">
        <w:rPr>
          <w:lang w:val="fr-CH"/>
        </w:rPr>
        <w:t xml:space="preserve"> aux TWP</w:t>
      </w:r>
      <w:r w:rsidR="00764941" w:rsidRPr="00FC29CD">
        <w:rPr>
          <w:lang w:val="fr-CH"/>
        </w:rPr>
        <w:t xml:space="preserve"> et au</w:t>
      </w:r>
      <w:r w:rsidR="004B1A3C">
        <w:rPr>
          <w:lang w:val="fr-CH"/>
        </w:rPr>
        <w:t> TC</w:t>
      </w:r>
      <w:r w:rsidR="00764941" w:rsidRPr="00FC29CD">
        <w:rPr>
          <w:lang w:val="fr-CH"/>
        </w:rPr>
        <w:t xml:space="preserve"> à leurs sessions </w:t>
      </w:r>
      <w:r w:rsidR="004312A9" w:rsidRPr="00FC29CD">
        <w:rPr>
          <w:lang w:val="fr-CH"/>
        </w:rPr>
        <w:t>de 2020</w:t>
      </w:r>
      <w:r w:rsidR="00764941" w:rsidRPr="00FC29CD">
        <w:rPr>
          <w:lang w:val="fr-CH"/>
        </w:rPr>
        <w:t xml:space="preserve">, comme indiqué </w:t>
      </w:r>
      <w:r w:rsidR="00E0777B" w:rsidRPr="00FC29CD">
        <w:rPr>
          <w:lang w:val="fr-CH"/>
        </w:rPr>
        <w:t>aux</w:t>
      </w:r>
      <w:r w:rsidR="00764941" w:rsidRPr="00FC29CD">
        <w:rPr>
          <w:lang w:val="fr-CH"/>
        </w:rPr>
        <w:t xml:space="preserve"> </w:t>
      </w:r>
      <w:r w:rsidR="00764941" w:rsidRPr="00CD3251">
        <w:rPr>
          <w:lang w:val="fr-CH"/>
        </w:rPr>
        <w:t>paragraphes</w:t>
      </w:r>
      <w:r w:rsidR="00746389" w:rsidRPr="00CD3251">
        <w:rPr>
          <w:lang w:val="fr-CH"/>
        </w:rPr>
        <w:t> </w:t>
      </w:r>
      <w:r w:rsidR="00764941" w:rsidRPr="00CD3251">
        <w:rPr>
          <w:lang w:val="fr-CH"/>
        </w:rPr>
        <w:t>1</w:t>
      </w:r>
      <w:r w:rsidR="006F7CEE" w:rsidRPr="00CD3251">
        <w:rPr>
          <w:lang w:val="fr-CH"/>
        </w:rPr>
        <w:t>9</w:t>
      </w:r>
      <w:r w:rsidR="00764941" w:rsidRPr="00CD3251">
        <w:rPr>
          <w:lang w:val="fr-CH"/>
        </w:rPr>
        <w:t xml:space="preserve"> à </w:t>
      </w:r>
      <w:r w:rsidR="006F7CEE" w:rsidRPr="00CD3251">
        <w:rPr>
          <w:lang w:val="fr-CH"/>
        </w:rPr>
        <w:t>2</w:t>
      </w:r>
      <w:r w:rsidR="00764941" w:rsidRPr="00CD3251">
        <w:rPr>
          <w:lang w:val="fr-CH"/>
        </w:rPr>
        <w:t>1;  et</w:t>
      </w:r>
    </w:p>
    <w:p w:rsidR="00B77374" w:rsidRDefault="00B77374" w:rsidP="00DF28F9">
      <w:pPr>
        <w:rPr>
          <w:lang w:val="fr-CH"/>
        </w:rPr>
      </w:pPr>
    </w:p>
    <w:p w:rsidR="00B77374" w:rsidRDefault="00B24CA3" w:rsidP="005C2648">
      <w:pPr>
        <w:ind w:firstLine="567"/>
        <w:rPr>
          <w:lang w:val="fr-CH"/>
        </w:rPr>
      </w:pPr>
      <w:r>
        <w:rPr>
          <w:lang w:val="fr-CH"/>
        </w:rPr>
        <w:t>b)</w:t>
      </w:r>
      <w:r>
        <w:rPr>
          <w:lang w:val="fr-CH"/>
        </w:rPr>
        <w:tab/>
      </w:r>
      <w:r w:rsidR="005C2648" w:rsidRPr="00CD3251">
        <w:rPr>
          <w:lang w:val="fr-CH"/>
        </w:rPr>
        <w:t>noter que les observations formulées par</w:t>
      </w:r>
      <w:r w:rsidR="004312A9" w:rsidRPr="00CD3251">
        <w:rPr>
          <w:lang w:val="fr-CH"/>
        </w:rPr>
        <w:t xml:space="preserve"> le TWC</w:t>
      </w:r>
      <w:r w:rsidR="005C2648" w:rsidRPr="00CD3251">
        <w:rPr>
          <w:lang w:val="fr-CH"/>
        </w:rPr>
        <w:t xml:space="preserve"> à </w:t>
      </w:r>
      <w:r w:rsidR="006F7CEE" w:rsidRPr="00CD3251">
        <w:rPr>
          <w:lang w:val="fr-CH"/>
        </w:rPr>
        <w:t>sa</w:t>
      </w:r>
      <w:r w:rsidR="005C2648" w:rsidRPr="00CD3251">
        <w:rPr>
          <w:lang w:val="fr-CH"/>
        </w:rPr>
        <w:t xml:space="preserve"> session </w:t>
      </w:r>
      <w:r w:rsidR="004312A9" w:rsidRPr="00CD3251">
        <w:rPr>
          <w:lang w:val="fr-CH"/>
        </w:rPr>
        <w:t>de 2019</w:t>
      </w:r>
      <w:r w:rsidR="006F7CEE" w:rsidRPr="00CD3251">
        <w:rPr>
          <w:lang w:val="fr-CH"/>
        </w:rPr>
        <w:t xml:space="preserve"> seront présentées</w:t>
      </w:r>
      <w:r w:rsidR="005C2648" w:rsidRPr="00CD3251">
        <w:rPr>
          <w:lang w:val="fr-CH"/>
        </w:rPr>
        <w:t xml:space="preserve"> dans un additif au présent document.</w:t>
      </w:r>
    </w:p>
    <w:p w:rsidR="00B77374" w:rsidRDefault="00B77374" w:rsidP="00DF28F9">
      <w:pPr>
        <w:rPr>
          <w:lang w:val="fr-CH"/>
        </w:rPr>
      </w:pPr>
    </w:p>
    <w:p w:rsidR="00B77374" w:rsidRDefault="00B528F7" w:rsidP="005C2648">
      <w:pPr>
        <w:keepNext/>
        <w:keepLines/>
        <w:spacing w:after="240"/>
        <w:rPr>
          <w:snapToGrid w:val="0"/>
          <w:lang w:val="fr-CH"/>
        </w:rPr>
      </w:pPr>
      <w:r w:rsidRPr="00FC29CD">
        <w:rPr>
          <w:lang w:val="fr-CH"/>
        </w:rPr>
        <w:fldChar w:fldCharType="begin"/>
      </w:r>
      <w:r w:rsidRPr="00FC29CD">
        <w:rPr>
          <w:lang w:val="fr-CH"/>
        </w:rPr>
        <w:instrText xml:space="preserve"> AUTONUM  </w:instrText>
      </w:r>
      <w:r w:rsidRPr="00FC29CD">
        <w:rPr>
          <w:lang w:val="fr-CH"/>
        </w:rPr>
        <w:fldChar w:fldCharType="end"/>
      </w:r>
      <w:r w:rsidRPr="00FC29CD">
        <w:rPr>
          <w:lang w:val="fr-CH"/>
        </w:rPr>
        <w:tab/>
      </w:r>
      <w:r w:rsidR="005C2648" w:rsidRPr="00FC29CD">
        <w:rPr>
          <w:lang w:val="fr-CH"/>
        </w:rPr>
        <w:t>Le présent document est structuré comme suit</w:t>
      </w:r>
      <w:r w:rsidR="004B1A3C">
        <w:rPr>
          <w:lang w:val="fr-CH"/>
        </w:rPr>
        <w:t> :</w:t>
      </w:r>
    </w:p>
    <w:p w:rsidR="00B77374" w:rsidRDefault="00B528F7">
      <w:pPr>
        <w:pStyle w:val="TOC1"/>
        <w:rPr>
          <w:rFonts w:asciiTheme="minorHAnsi" w:eastAsiaTheme="minorEastAsia" w:hAnsiTheme="minorHAnsi" w:cstheme="minorBidi"/>
          <w:caps w:val="0"/>
          <w:noProof/>
          <w:sz w:val="22"/>
          <w:szCs w:val="22"/>
          <w:lang w:val="fr-CH"/>
        </w:rPr>
      </w:pPr>
      <w:r w:rsidRPr="00FC29CD">
        <w:rPr>
          <w:rFonts w:cs="Arial"/>
          <w:bCs/>
          <w:noProof/>
          <w:snapToGrid w:val="0"/>
          <w:sz w:val="22"/>
          <w:lang w:val="fr-CH"/>
        </w:rPr>
        <w:fldChar w:fldCharType="begin"/>
      </w:r>
      <w:r w:rsidRPr="00FC29CD">
        <w:rPr>
          <w:rFonts w:cs="Arial"/>
          <w:bCs/>
          <w:noProof/>
          <w:snapToGrid w:val="0"/>
          <w:sz w:val="22"/>
          <w:lang w:val="fr-CH"/>
        </w:rPr>
        <w:instrText xml:space="preserve"> TOC \o "1-3" \h \z \u </w:instrText>
      </w:r>
      <w:r w:rsidRPr="00FC29CD">
        <w:rPr>
          <w:rFonts w:cs="Arial"/>
          <w:bCs/>
          <w:noProof/>
          <w:snapToGrid w:val="0"/>
          <w:sz w:val="22"/>
          <w:lang w:val="fr-CH"/>
        </w:rPr>
        <w:fldChar w:fldCharType="separate"/>
      </w:r>
      <w:hyperlink w:anchor="_Toc19192615" w:history="1">
        <w:r w:rsidR="00E0777B" w:rsidRPr="00FC29CD">
          <w:rPr>
            <w:rStyle w:val="Hyperlink"/>
            <w:noProof/>
            <w:lang w:val="fr-CH"/>
          </w:rPr>
          <w:t>Résumé</w:t>
        </w:r>
        <w:r w:rsidR="00E0777B" w:rsidRPr="00FC29CD">
          <w:rPr>
            <w:noProof/>
            <w:webHidden/>
            <w:lang w:val="fr-CH"/>
          </w:rPr>
          <w:tab/>
        </w:r>
        <w:r w:rsidR="00E0777B" w:rsidRPr="00FC29CD">
          <w:rPr>
            <w:noProof/>
            <w:webHidden/>
            <w:lang w:val="fr-CH"/>
          </w:rPr>
          <w:fldChar w:fldCharType="begin"/>
        </w:r>
        <w:r w:rsidR="00E0777B" w:rsidRPr="00FC29CD">
          <w:rPr>
            <w:noProof/>
            <w:webHidden/>
            <w:lang w:val="fr-CH"/>
          </w:rPr>
          <w:instrText xml:space="preserve"> PAGEREF _Toc19192615 \h </w:instrText>
        </w:r>
        <w:r w:rsidR="00E0777B" w:rsidRPr="00FC29CD">
          <w:rPr>
            <w:noProof/>
            <w:webHidden/>
            <w:lang w:val="fr-CH"/>
          </w:rPr>
        </w:r>
        <w:r w:rsidR="00E0777B" w:rsidRPr="00FC29CD">
          <w:rPr>
            <w:noProof/>
            <w:webHidden/>
            <w:lang w:val="fr-CH"/>
          </w:rPr>
          <w:fldChar w:fldCharType="separate"/>
        </w:r>
        <w:r w:rsidR="00DE44E6">
          <w:rPr>
            <w:noProof/>
            <w:webHidden/>
            <w:lang w:val="fr-CH"/>
          </w:rPr>
          <w:t>1</w:t>
        </w:r>
        <w:r w:rsidR="00E0777B" w:rsidRPr="00FC29CD">
          <w:rPr>
            <w:noProof/>
            <w:webHidden/>
            <w:lang w:val="fr-CH"/>
          </w:rPr>
          <w:fldChar w:fldCharType="end"/>
        </w:r>
      </w:hyperlink>
    </w:p>
    <w:p w:rsidR="00B77374" w:rsidRDefault="001860A9">
      <w:pPr>
        <w:pStyle w:val="TOC1"/>
        <w:rPr>
          <w:rFonts w:asciiTheme="minorHAnsi" w:eastAsiaTheme="minorEastAsia" w:hAnsiTheme="minorHAnsi" w:cstheme="minorBidi"/>
          <w:caps w:val="0"/>
          <w:noProof/>
          <w:sz w:val="22"/>
          <w:szCs w:val="22"/>
          <w:lang w:val="fr-CH"/>
        </w:rPr>
      </w:pPr>
      <w:hyperlink w:anchor="_Toc19192616" w:history="1">
        <w:r w:rsidR="00E0777B" w:rsidRPr="00FC29CD">
          <w:rPr>
            <w:rStyle w:val="Hyperlink"/>
            <w:noProof/>
            <w:lang w:val="fr-CH"/>
          </w:rPr>
          <w:t>Rappel</w:t>
        </w:r>
        <w:r w:rsidR="00E0777B" w:rsidRPr="00FC29CD">
          <w:rPr>
            <w:noProof/>
            <w:webHidden/>
            <w:lang w:val="fr-CH"/>
          </w:rPr>
          <w:tab/>
        </w:r>
        <w:r w:rsidR="00E0777B" w:rsidRPr="00FC29CD">
          <w:rPr>
            <w:noProof/>
            <w:webHidden/>
            <w:lang w:val="fr-CH"/>
          </w:rPr>
          <w:fldChar w:fldCharType="begin"/>
        </w:r>
        <w:r w:rsidR="00E0777B" w:rsidRPr="00FC29CD">
          <w:rPr>
            <w:noProof/>
            <w:webHidden/>
            <w:lang w:val="fr-CH"/>
          </w:rPr>
          <w:instrText xml:space="preserve"> PAGEREF _Toc19192616 \h </w:instrText>
        </w:r>
        <w:r w:rsidR="00E0777B" w:rsidRPr="00FC29CD">
          <w:rPr>
            <w:noProof/>
            <w:webHidden/>
            <w:lang w:val="fr-CH"/>
          </w:rPr>
        </w:r>
        <w:r w:rsidR="00E0777B" w:rsidRPr="00FC29CD">
          <w:rPr>
            <w:noProof/>
            <w:webHidden/>
            <w:lang w:val="fr-CH"/>
          </w:rPr>
          <w:fldChar w:fldCharType="separate"/>
        </w:r>
        <w:r w:rsidR="00DE44E6">
          <w:rPr>
            <w:noProof/>
            <w:webHidden/>
            <w:lang w:val="fr-CH"/>
          </w:rPr>
          <w:t>2</w:t>
        </w:r>
        <w:r w:rsidR="00E0777B" w:rsidRPr="00FC29CD">
          <w:rPr>
            <w:noProof/>
            <w:webHidden/>
            <w:lang w:val="fr-CH"/>
          </w:rPr>
          <w:fldChar w:fldCharType="end"/>
        </w:r>
      </w:hyperlink>
    </w:p>
    <w:p w:rsidR="00B77374" w:rsidRDefault="001860A9">
      <w:pPr>
        <w:pStyle w:val="TOC1"/>
        <w:rPr>
          <w:rFonts w:asciiTheme="minorHAnsi" w:eastAsiaTheme="minorEastAsia" w:hAnsiTheme="minorHAnsi" w:cstheme="minorBidi"/>
          <w:caps w:val="0"/>
          <w:noProof/>
          <w:sz w:val="22"/>
          <w:szCs w:val="22"/>
          <w:lang w:val="fr-CH"/>
        </w:rPr>
      </w:pPr>
      <w:hyperlink w:anchor="_Toc19192617" w:history="1">
        <w:r w:rsidR="00E0777B" w:rsidRPr="00FC29CD">
          <w:rPr>
            <w:rStyle w:val="Hyperlink"/>
            <w:rFonts w:cs="Arial"/>
            <w:noProof/>
            <w:lang w:val="fr-CH"/>
          </w:rPr>
          <w:t>Résumé des différentes méthodes et information sur les conditions de leur utilisation</w:t>
        </w:r>
        <w:r w:rsidR="00E0777B" w:rsidRPr="00FC29CD">
          <w:rPr>
            <w:noProof/>
            <w:webHidden/>
            <w:lang w:val="fr-CH"/>
          </w:rPr>
          <w:tab/>
        </w:r>
        <w:r w:rsidR="00E0777B" w:rsidRPr="00FC29CD">
          <w:rPr>
            <w:noProof/>
            <w:webHidden/>
            <w:lang w:val="fr-CH"/>
          </w:rPr>
          <w:fldChar w:fldCharType="begin"/>
        </w:r>
        <w:r w:rsidR="00E0777B" w:rsidRPr="00FC29CD">
          <w:rPr>
            <w:noProof/>
            <w:webHidden/>
            <w:lang w:val="fr-CH"/>
          </w:rPr>
          <w:instrText xml:space="preserve"> PAGEREF _Toc19192617 \h </w:instrText>
        </w:r>
        <w:r w:rsidR="00E0777B" w:rsidRPr="00FC29CD">
          <w:rPr>
            <w:noProof/>
            <w:webHidden/>
            <w:lang w:val="fr-CH"/>
          </w:rPr>
        </w:r>
        <w:r w:rsidR="00E0777B" w:rsidRPr="00FC29CD">
          <w:rPr>
            <w:noProof/>
            <w:webHidden/>
            <w:lang w:val="fr-CH"/>
          </w:rPr>
          <w:fldChar w:fldCharType="separate"/>
        </w:r>
        <w:r w:rsidR="00DE44E6">
          <w:rPr>
            <w:noProof/>
            <w:webHidden/>
            <w:lang w:val="fr-CH"/>
          </w:rPr>
          <w:t>2</w:t>
        </w:r>
        <w:r w:rsidR="00E0777B" w:rsidRPr="00FC29CD">
          <w:rPr>
            <w:noProof/>
            <w:webHidden/>
            <w:lang w:val="fr-CH"/>
          </w:rPr>
          <w:fldChar w:fldCharType="end"/>
        </w:r>
      </w:hyperlink>
    </w:p>
    <w:p w:rsidR="00B77374" w:rsidRDefault="001860A9">
      <w:pPr>
        <w:pStyle w:val="TOC1"/>
        <w:rPr>
          <w:rFonts w:asciiTheme="minorHAnsi" w:eastAsiaTheme="minorEastAsia" w:hAnsiTheme="minorHAnsi" w:cstheme="minorBidi"/>
          <w:caps w:val="0"/>
          <w:noProof/>
          <w:sz w:val="22"/>
          <w:szCs w:val="22"/>
          <w:lang w:val="fr-CH"/>
        </w:rPr>
      </w:pPr>
      <w:hyperlink w:anchor="_Toc19192618" w:history="1">
        <w:r w:rsidR="00E0777B" w:rsidRPr="00FC29CD">
          <w:rPr>
            <w:rStyle w:val="Hyperlink"/>
            <w:noProof/>
            <w:lang w:val="fr-CH"/>
          </w:rPr>
          <w:t xml:space="preserve">Observations formulées par les groupes de travail techniques à leurs sessions tenues </w:t>
        </w:r>
        <w:r w:rsidR="004312A9" w:rsidRPr="00FC29CD">
          <w:rPr>
            <w:rStyle w:val="Hyperlink"/>
            <w:noProof/>
            <w:lang w:val="fr-CH"/>
          </w:rPr>
          <w:t>de 2019</w:t>
        </w:r>
        <w:r w:rsidR="00E0777B" w:rsidRPr="00FC29CD">
          <w:rPr>
            <w:noProof/>
            <w:webHidden/>
            <w:lang w:val="fr-CH"/>
          </w:rPr>
          <w:tab/>
        </w:r>
        <w:r w:rsidR="00E0777B" w:rsidRPr="00FC29CD">
          <w:rPr>
            <w:noProof/>
            <w:webHidden/>
            <w:lang w:val="fr-CH"/>
          </w:rPr>
          <w:fldChar w:fldCharType="begin"/>
        </w:r>
        <w:r w:rsidR="00E0777B" w:rsidRPr="00FC29CD">
          <w:rPr>
            <w:noProof/>
            <w:webHidden/>
            <w:lang w:val="fr-CH"/>
          </w:rPr>
          <w:instrText xml:space="preserve"> PAGEREF _Toc19192618 \h </w:instrText>
        </w:r>
        <w:r w:rsidR="00E0777B" w:rsidRPr="00FC29CD">
          <w:rPr>
            <w:noProof/>
            <w:webHidden/>
            <w:lang w:val="fr-CH"/>
          </w:rPr>
        </w:r>
        <w:r w:rsidR="00E0777B" w:rsidRPr="00FC29CD">
          <w:rPr>
            <w:noProof/>
            <w:webHidden/>
            <w:lang w:val="fr-CH"/>
          </w:rPr>
          <w:fldChar w:fldCharType="separate"/>
        </w:r>
        <w:r w:rsidR="00DE44E6">
          <w:rPr>
            <w:noProof/>
            <w:webHidden/>
            <w:lang w:val="fr-CH"/>
          </w:rPr>
          <w:t>3</w:t>
        </w:r>
        <w:r w:rsidR="00E0777B" w:rsidRPr="00FC29CD">
          <w:rPr>
            <w:noProof/>
            <w:webHidden/>
            <w:lang w:val="fr-CH"/>
          </w:rPr>
          <w:fldChar w:fldCharType="end"/>
        </w:r>
      </w:hyperlink>
    </w:p>
    <w:p w:rsidR="00B77374" w:rsidRDefault="001860A9">
      <w:pPr>
        <w:pStyle w:val="TOC1"/>
        <w:rPr>
          <w:rFonts w:asciiTheme="minorHAnsi" w:eastAsiaTheme="minorEastAsia" w:hAnsiTheme="minorHAnsi" w:cstheme="minorBidi"/>
          <w:caps w:val="0"/>
          <w:noProof/>
          <w:sz w:val="22"/>
          <w:szCs w:val="22"/>
          <w:lang w:val="fr-CH"/>
        </w:rPr>
      </w:pPr>
      <w:hyperlink w:anchor="_Toc19192619" w:history="1">
        <w:r w:rsidR="00E0777B" w:rsidRPr="00FC29CD">
          <w:rPr>
            <w:rStyle w:val="Hyperlink"/>
            <w:noProof/>
            <w:lang w:val="fr-CH"/>
          </w:rPr>
          <w:t>Introduction</w:t>
        </w:r>
        <w:r w:rsidR="00E0777B" w:rsidRPr="00FC29CD">
          <w:rPr>
            <w:noProof/>
            <w:webHidden/>
            <w:lang w:val="fr-CH"/>
          </w:rPr>
          <w:tab/>
        </w:r>
        <w:r w:rsidR="00E0777B" w:rsidRPr="00FC29CD">
          <w:rPr>
            <w:noProof/>
            <w:webHidden/>
            <w:lang w:val="fr-CH"/>
          </w:rPr>
          <w:fldChar w:fldCharType="begin"/>
        </w:r>
        <w:r w:rsidR="00E0777B" w:rsidRPr="00FC29CD">
          <w:rPr>
            <w:noProof/>
            <w:webHidden/>
            <w:lang w:val="fr-CH"/>
          </w:rPr>
          <w:instrText xml:space="preserve"> PAGEREF _Toc19192619 \h </w:instrText>
        </w:r>
        <w:r w:rsidR="00E0777B" w:rsidRPr="00FC29CD">
          <w:rPr>
            <w:noProof/>
            <w:webHidden/>
            <w:lang w:val="fr-CH"/>
          </w:rPr>
        </w:r>
        <w:r w:rsidR="00E0777B" w:rsidRPr="00FC29CD">
          <w:rPr>
            <w:noProof/>
            <w:webHidden/>
            <w:lang w:val="fr-CH"/>
          </w:rPr>
          <w:fldChar w:fldCharType="separate"/>
        </w:r>
        <w:r w:rsidR="00DE44E6">
          <w:rPr>
            <w:noProof/>
            <w:webHidden/>
            <w:lang w:val="fr-CH"/>
          </w:rPr>
          <w:t>1</w:t>
        </w:r>
        <w:r w:rsidR="00E0777B" w:rsidRPr="00FC29CD">
          <w:rPr>
            <w:noProof/>
            <w:webHidden/>
            <w:lang w:val="fr-CH"/>
          </w:rPr>
          <w:fldChar w:fldCharType="end"/>
        </w:r>
      </w:hyperlink>
    </w:p>
    <w:p w:rsidR="00B77374" w:rsidRDefault="00B528F7" w:rsidP="00B528F7">
      <w:pPr>
        <w:rPr>
          <w:snapToGrid w:val="0"/>
          <w:lang w:val="fr-CH"/>
        </w:rPr>
      </w:pPr>
      <w:r w:rsidRPr="00FC29CD">
        <w:rPr>
          <w:snapToGrid w:val="0"/>
          <w:lang w:val="fr-CH"/>
        </w:rPr>
        <w:fldChar w:fldCharType="end"/>
      </w:r>
    </w:p>
    <w:p w:rsidR="00B77374" w:rsidRDefault="00E62004" w:rsidP="005C2648">
      <w:pPr>
        <w:ind w:left="1134" w:hanging="1134"/>
        <w:rPr>
          <w:sz w:val="18"/>
          <w:lang w:val="fr-CH"/>
        </w:rPr>
      </w:pPr>
      <w:r w:rsidRPr="00FC29CD">
        <w:rPr>
          <w:sz w:val="18"/>
          <w:lang w:val="fr-CH"/>
        </w:rPr>
        <w:t xml:space="preserve">ANNEXE </w:t>
      </w:r>
      <w:r w:rsidR="005C2648" w:rsidRPr="00FC29CD">
        <w:rPr>
          <w:sz w:val="18"/>
          <w:lang w:val="fr-CH"/>
        </w:rPr>
        <w:t>I</w:t>
      </w:r>
      <w:r w:rsidR="005C2648" w:rsidRPr="00FC29CD">
        <w:rPr>
          <w:sz w:val="18"/>
          <w:lang w:val="fr-CH"/>
        </w:rPr>
        <w:tab/>
        <w:t>“Les différentes formes que pourraient prendre les descriptions variétales et la pertinence des niveaux d</w:t>
      </w:r>
      <w:r w:rsidR="004B1A3C">
        <w:rPr>
          <w:sz w:val="18"/>
          <w:lang w:val="fr-CH"/>
        </w:rPr>
        <w:t>’</w:t>
      </w:r>
      <w:r w:rsidR="005C2648" w:rsidRPr="00FC29CD">
        <w:rPr>
          <w:sz w:val="18"/>
          <w:lang w:val="fr-CH"/>
        </w:rPr>
        <w:t>échelle”, document établi par un expert de l</w:t>
      </w:r>
      <w:r w:rsidR="004B1A3C">
        <w:rPr>
          <w:sz w:val="18"/>
          <w:lang w:val="fr-CH"/>
        </w:rPr>
        <w:t>’</w:t>
      </w:r>
      <w:r w:rsidR="005C2648" w:rsidRPr="00FC29CD">
        <w:rPr>
          <w:sz w:val="18"/>
          <w:lang w:val="fr-CH"/>
        </w:rPr>
        <w:t>Allemagne</w:t>
      </w:r>
    </w:p>
    <w:p w:rsidR="00B77374" w:rsidRDefault="00E62004" w:rsidP="005C2648">
      <w:pPr>
        <w:keepNext/>
        <w:tabs>
          <w:tab w:val="left" w:pos="1418"/>
        </w:tabs>
        <w:spacing w:before="120"/>
        <w:ind w:left="1134" w:right="283" w:hanging="1134"/>
        <w:rPr>
          <w:sz w:val="18"/>
          <w:lang w:val="fr-CH"/>
        </w:rPr>
      </w:pPr>
      <w:r w:rsidRPr="00FC29CD">
        <w:rPr>
          <w:caps/>
          <w:sz w:val="18"/>
          <w:lang w:val="fr-CH"/>
        </w:rPr>
        <w:t>Annexe</w:t>
      </w:r>
      <w:r w:rsidR="00746389" w:rsidRPr="00FC29CD">
        <w:rPr>
          <w:sz w:val="18"/>
          <w:lang w:val="fr-CH"/>
        </w:rPr>
        <w:t> </w:t>
      </w:r>
      <w:r w:rsidR="005C2648" w:rsidRPr="00FC29CD">
        <w:rPr>
          <w:sz w:val="18"/>
          <w:lang w:val="fr-CH"/>
        </w:rPr>
        <w:t>II</w:t>
      </w:r>
      <w:r w:rsidR="005C2648" w:rsidRPr="00FC29CD">
        <w:rPr>
          <w:sz w:val="18"/>
          <w:lang w:val="fr-CH"/>
        </w:rPr>
        <w:tab/>
        <w:t>“Synthèse des explications sur les méthodes utilisées pour produire des descriptions variétales pour les caractères mesurés et explication des différences”, document établi par un expert du Royaume</w:t>
      </w:r>
      <w:r w:rsidR="004B1A3C">
        <w:rPr>
          <w:sz w:val="18"/>
          <w:lang w:val="fr-CH"/>
        </w:rPr>
        <w:t>-</w:t>
      </w:r>
      <w:r w:rsidR="005C2648" w:rsidRPr="00FC29CD">
        <w:rPr>
          <w:sz w:val="18"/>
          <w:lang w:val="fr-CH"/>
        </w:rPr>
        <w:t>Uni</w:t>
      </w:r>
    </w:p>
    <w:p w:rsidR="00B77374" w:rsidRDefault="00E62004" w:rsidP="005C2648">
      <w:pPr>
        <w:keepNext/>
        <w:tabs>
          <w:tab w:val="left" w:pos="1418"/>
        </w:tabs>
        <w:spacing w:before="120"/>
        <w:ind w:left="1134" w:right="283" w:hanging="1134"/>
        <w:rPr>
          <w:rFonts w:cs="Arial"/>
          <w:snapToGrid w:val="0"/>
          <w:sz w:val="18"/>
          <w:lang w:val="fr-CH"/>
        </w:rPr>
      </w:pPr>
      <w:r w:rsidRPr="00FC29CD">
        <w:rPr>
          <w:rFonts w:cs="Arial"/>
          <w:caps/>
          <w:snapToGrid w:val="0"/>
          <w:sz w:val="18"/>
          <w:lang w:val="fr-CH"/>
        </w:rPr>
        <w:t>Annexe</w:t>
      </w:r>
      <w:r w:rsidR="00746389" w:rsidRPr="00FC29CD">
        <w:rPr>
          <w:rFonts w:cs="Arial"/>
          <w:snapToGrid w:val="0"/>
          <w:sz w:val="18"/>
          <w:lang w:val="fr-CH"/>
        </w:rPr>
        <w:t> </w:t>
      </w:r>
      <w:r w:rsidR="005C2648" w:rsidRPr="00FC29CD">
        <w:rPr>
          <w:rFonts w:cs="Arial"/>
          <w:snapToGrid w:val="0"/>
          <w:sz w:val="18"/>
          <w:lang w:val="fr-CH"/>
        </w:rPr>
        <w:t>III</w:t>
      </w:r>
      <w:r w:rsidR="005C2648" w:rsidRPr="00FC29CD">
        <w:rPr>
          <w:rFonts w:cs="Arial"/>
          <w:snapToGrid w:val="0"/>
          <w:sz w:val="18"/>
          <w:lang w:val="fr-CH"/>
        </w:rPr>
        <w:tab/>
        <w:t>“Brève explication des méthodes utilisées en France pour établir des descriptions variétales pour les caractères mesurés”, document établi par un expert de la France</w:t>
      </w:r>
    </w:p>
    <w:p w:rsidR="00B77374" w:rsidRDefault="005C2648" w:rsidP="005C2648">
      <w:pPr>
        <w:tabs>
          <w:tab w:val="left" w:pos="1276"/>
          <w:tab w:val="left" w:pos="1418"/>
        </w:tabs>
        <w:spacing w:before="120"/>
        <w:ind w:left="1134" w:right="283" w:hanging="1134"/>
        <w:rPr>
          <w:rFonts w:cs="Arial"/>
          <w:caps/>
          <w:snapToGrid w:val="0"/>
          <w:sz w:val="18"/>
          <w:lang w:val="fr-CH"/>
        </w:rPr>
      </w:pPr>
      <w:r w:rsidRPr="00FC29CD">
        <w:rPr>
          <w:rFonts w:cs="Arial"/>
          <w:caps/>
          <w:snapToGrid w:val="0"/>
          <w:sz w:val="18"/>
          <w:lang w:val="fr-CH"/>
        </w:rPr>
        <w:t>Annexe</w:t>
      </w:r>
      <w:r w:rsidR="00746389" w:rsidRPr="00FC29CD">
        <w:rPr>
          <w:rFonts w:cs="Arial"/>
          <w:caps/>
          <w:snapToGrid w:val="0"/>
          <w:sz w:val="18"/>
          <w:lang w:val="fr-CH"/>
        </w:rPr>
        <w:t> </w:t>
      </w:r>
      <w:r w:rsidRPr="00FC29CD">
        <w:rPr>
          <w:rFonts w:cs="Arial"/>
          <w:caps/>
          <w:snapToGrid w:val="0"/>
          <w:sz w:val="18"/>
          <w:lang w:val="fr-CH"/>
        </w:rPr>
        <w:t>IV</w:t>
      </w:r>
      <w:r w:rsidRPr="00FC29CD">
        <w:rPr>
          <w:rFonts w:cs="Arial"/>
          <w:caps/>
          <w:snapToGrid w:val="0"/>
          <w:sz w:val="18"/>
          <w:lang w:val="fr-CH"/>
        </w:rPr>
        <w:tab/>
        <w:t>“</w:t>
      </w:r>
      <w:r w:rsidR="00F67023" w:rsidRPr="00FC29CD">
        <w:rPr>
          <w:rFonts w:cs="Arial"/>
          <w:snapToGrid w:val="0"/>
          <w:sz w:val="18"/>
          <w:lang w:val="fr-CH"/>
        </w:rPr>
        <w:t>Brève explication des méthodes utilisées au Japon pour établir un tableau d</w:t>
      </w:r>
      <w:r w:rsidR="004B1A3C">
        <w:rPr>
          <w:rFonts w:cs="Arial"/>
          <w:snapToGrid w:val="0"/>
          <w:sz w:val="18"/>
          <w:lang w:val="fr-CH"/>
        </w:rPr>
        <w:t>’</w:t>
      </w:r>
      <w:r w:rsidR="00F67023" w:rsidRPr="00FC29CD">
        <w:rPr>
          <w:rFonts w:cs="Arial"/>
          <w:snapToGrid w:val="0"/>
          <w:sz w:val="18"/>
          <w:lang w:val="fr-CH"/>
        </w:rPr>
        <w:t>évaluation en vue de la production de descriptions variétales”, document établi par un expert du Japon</w:t>
      </w:r>
    </w:p>
    <w:p w:rsidR="00B77374" w:rsidRDefault="00E62004" w:rsidP="005C2648">
      <w:pPr>
        <w:tabs>
          <w:tab w:val="left" w:pos="1276"/>
          <w:tab w:val="left" w:pos="1418"/>
          <w:tab w:val="left" w:pos="2552"/>
        </w:tabs>
        <w:spacing w:before="120"/>
        <w:ind w:left="1134" w:right="283" w:hanging="1134"/>
        <w:rPr>
          <w:sz w:val="18"/>
          <w:lang w:val="fr-CH"/>
        </w:rPr>
      </w:pPr>
      <w:r w:rsidRPr="00FC29CD">
        <w:rPr>
          <w:caps/>
          <w:sz w:val="18"/>
          <w:lang w:val="fr-CH"/>
        </w:rPr>
        <w:t>Appendice de l</w:t>
      </w:r>
      <w:r w:rsidR="004B1A3C">
        <w:rPr>
          <w:caps/>
          <w:sz w:val="18"/>
          <w:lang w:val="fr-CH"/>
        </w:rPr>
        <w:t>’</w:t>
      </w:r>
      <w:r w:rsidRPr="00FC29CD">
        <w:rPr>
          <w:caps/>
          <w:sz w:val="18"/>
          <w:lang w:val="fr-CH"/>
        </w:rPr>
        <w:t>annexe</w:t>
      </w:r>
      <w:r w:rsidR="00746389" w:rsidRPr="00FC29CD">
        <w:rPr>
          <w:sz w:val="18"/>
          <w:lang w:val="fr-CH"/>
        </w:rPr>
        <w:t> </w:t>
      </w:r>
      <w:r w:rsidRPr="00FC29CD">
        <w:rPr>
          <w:sz w:val="18"/>
          <w:lang w:val="fr-CH"/>
        </w:rPr>
        <w:t>IV</w:t>
      </w:r>
      <w:r w:rsidR="005C2648" w:rsidRPr="00FC29CD">
        <w:rPr>
          <w:sz w:val="18"/>
          <w:lang w:val="fr-CH"/>
        </w:rPr>
        <w:tab/>
        <w:t>“Introduction à l</w:t>
      </w:r>
      <w:r w:rsidR="004B1A3C">
        <w:rPr>
          <w:sz w:val="18"/>
          <w:lang w:val="fr-CH"/>
        </w:rPr>
        <w:t>’</w:t>
      </w:r>
      <w:r w:rsidR="005C2648" w:rsidRPr="00FC29CD">
        <w:rPr>
          <w:sz w:val="18"/>
          <w:lang w:val="fr-CH"/>
        </w:rPr>
        <w:t>utilisation du système de tableau fondamental d</w:t>
      </w:r>
      <w:r w:rsidR="004B1A3C">
        <w:rPr>
          <w:sz w:val="18"/>
          <w:lang w:val="fr-CH"/>
        </w:rPr>
        <w:t>’</w:t>
      </w:r>
      <w:r w:rsidR="005C2648" w:rsidRPr="00FC29CD">
        <w:rPr>
          <w:sz w:val="18"/>
          <w:lang w:val="fr-CH"/>
        </w:rPr>
        <w:t>évaluation pour les caractères quantitatifs au Japon”</w:t>
      </w:r>
    </w:p>
    <w:p w:rsidR="00B77374" w:rsidRDefault="004312A9" w:rsidP="005C2648">
      <w:pPr>
        <w:spacing w:before="120"/>
        <w:ind w:left="1134" w:right="283" w:hanging="1134"/>
        <w:rPr>
          <w:rFonts w:cs="Arial"/>
          <w:snapToGrid w:val="0"/>
          <w:sz w:val="18"/>
          <w:lang w:val="fr-CH"/>
        </w:rPr>
      </w:pPr>
      <w:r w:rsidRPr="005F4999">
        <w:rPr>
          <w:rFonts w:cs="Arial"/>
          <w:caps/>
          <w:snapToGrid w:val="0"/>
          <w:sz w:val="18"/>
          <w:lang w:val="fr-CH"/>
        </w:rPr>
        <w:t>Annexe V</w:t>
      </w:r>
      <w:r w:rsidR="005C2648" w:rsidRPr="005F4999">
        <w:rPr>
          <w:rFonts w:cs="Arial"/>
          <w:caps/>
          <w:snapToGrid w:val="0"/>
          <w:sz w:val="18"/>
          <w:lang w:val="fr-CH"/>
        </w:rPr>
        <w:tab/>
        <w:t>“</w:t>
      </w:r>
      <w:r w:rsidR="00F67023" w:rsidRPr="005F4999">
        <w:rPr>
          <w:rFonts w:cs="Arial"/>
          <w:snapToGrid w:val="0"/>
          <w:sz w:val="18"/>
          <w:lang w:val="fr-CH"/>
        </w:rPr>
        <w:t>Brève explication sur certaines méthodes du Royaume</w:t>
      </w:r>
      <w:r w:rsidR="004B1A3C" w:rsidRPr="005F4999">
        <w:rPr>
          <w:rFonts w:cs="Arial"/>
          <w:snapToGrid w:val="0"/>
          <w:sz w:val="18"/>
          <w:lang w:val="fr-CH"/>
        </w:rPr>
        <w:t>-</w:t>
      </w:r>
      <w:r w:rsidR="00F67023" w:rsidRPr="005F4999">
        <w:rPr>
          <w:rFonts w:cs="Arial"/>
          <w:snapToGrid w:val="0"/>
          <w:sz w:val="18"/>
          <w:lang w:val="fr-CH"/>
        </w:rPr>
        <w:t>Uni relatives au traitement des données aux fins de l</w:t>
      </w:r>
      <w:r w:rsidR="004B1A3C" w:rsidRPr="005F4999">
        <w:rPr>
          <w:rFonts w:cs="Arial"/>
          <w:snapToGrid w:val="0"/>
          <w:sz w:val="18"/>
          <w:lang w:val="fr-CH"/>
        </w:rPr>
        <w:t>’</w:t>
      </w:r>
      <w:r w:rsidR="00F67023" w:rsidRPr="005F4999">
        <w:rPr>
          <w:rFonts w:cs="Arial"/>
          <w:snapToGrid w:val="0"/>
          <w:sz w:val="18"/>
          <w:lang w:val="fr-CH"/>
        </w:rPr>
        <w:t xml:space="preserve">établissement de descriptions variétales concernant des caractères quantitatifs mesurés”, document établi par un expert du </w:t>
      </w:r>
      <w:r w:rsidR="00DE44E6" w:rsidRPr="005F4999">
        <w:rPr>
          <w:rFonts w:cs="Arial"/>
          <w:snapToGrid w:val="0"/>
          <w:sz w:val="18"/>
          <w:lang w:val="fr-CH"/>
        </w:rPr>
        <w:t>Royaume</w:t>
      </w:r>
      <w:r w:rsidR="004B1A3C" w:rsidRPr="005F4999">
        <w:rPr>
          <w:rFonts w:cs="Arial"/>
          <w:snapToGrid w:val="0"/>
          <w:sz w:val="18"/>
          <w:lang w:val="fr-CH"/>
        </w:rPr>
        <w:t>-</w:t>
      </w:r>
      <w:r w:rsidR="00DE44E6" w:rsidRPr="005F4999">
        <w:rPr>
          <w:rFonts w:cs="Arial"/>
          <w:snapToGrid w:val="0"/>
          <w:sz w:val="18"/>
          <w:lang w:val="fr-CH"/>
        </w:rPr>
        <w:t>Uni (en anglais)</w:t>
      </w:r>
    </w:p>
    <w:p w:rsidR="00B77374" w:rsidRPr="005F4999" w:rsidRDefault="005F4999" w:rsidP="006F0ED0">
      <w:pPr>
        <w:spacing w:before="120"/>
        <w:ind w:left="1134" w:right="283" w:hanging="1134"/>
        <w:rPr>
          <w:snapToGrid w:val="0"/>
          <w:sz w:val="18"/>
          <w:szCs w:val="18"/>
          <w:lang w:val="fr-CH"/>
        </w:rPr>
      </w:pPr>
      <w:r w:rsidRPr="006F0ED0">
        <w:rPr>
          <w:snapToGrid w:val="0"/>
          <w:sz w:val="18"/>
          <w:szCs w:val="18"/>
          <w:lang w:val="fr-CH"/>
        </w:rPr>
        <w:t>ANNEXE VI</w:t>
      </w:r>
      <w:r w:rsidRPr="006F0ED0">
        <w:rPr>
          <w:snapToGrid w:val="0"/>
          <w:sz w:val="18"/>
          <w:szCs w:val="18"/>
          <w:lang w:val="fr-CH"/>
        </w:rPr>
        <w:tab/>
        <w:t>“</w:t>
      </w:r>
      <w:r w:rsidRPr="006F0ED0">
        <w:rPr>
          <w:sz w:val="18"/>
          <w:szCs w:val="18"/>
          <w:lang w:val="fr-CH"/>
        </w:rPr>
        <w:t>Traitement des données pour les (mesures des) caractères quantitatifs de plantes autogames aux fins de l’évaluation de la distinction et de la description variétale”</w:t>
      </w:r>
    </w:p>
    <w:p w:rsidR="00B77374" w:rsidRDefault="00A1578C">
      <w:pPr>
        <w:jc w:val="left"/>
        <w:rPr>
          <w:snapToGrid w:val="0"/>
          <w:lang w:val="fr-CH"/>
        </w:rPr>
      </w:pPr>
      <w:r w:rsidRPr="00FC29CD">
        <w:rPr>
          <w:snapToGrid w:val="0"/>
          <w:lang w:val="fr-CH"/>
        </w:rPr>
        <w:br w:type="page"/>
      </w:r>
    </w:p>
    <w:p w:rsidR="00B77374" w:rsidRDefault="00B77374" w:rsidP="001A0FDD">
      <w:pPr>
        <w:rPr>
          <w:snapToGrid w:val="0"/>
          <w:lang w:val="fr-CH"/>
        </w:rPr>
      </w:pPr>
    </w:p>
    <w:p w:rsidR="00B77374" w:rsidRDefault="001A0FDD" w:rsidP="005C2648">
      <w:pPr>
        <w:rPr>
          <w:lang w:val="fr-CH"/>
        </w:rPr>
      </w:pPr>
      <w:r w:rsidRPr="00FC29CD">
        <w:rPr>
          <w:lang w:val="fr-CH"/>
        </w:rPr>
        <w:fldChar w:fldCharType="begin"/>
      </w:r>
      <w:r w:rsidRPr="00FC29CD">
        <w:rPr>
          <w:lang w:val="fr-CH"/>
        </w:rPr>
        <w:instrText xml:space="preserve"> AUTONUM  </w:instrText>
      </w:r>
      <w:r w:rsidRPr="00FC29CD">
        <w:rPr>
          <w:lang w:val="fr-CH"/>
        </w:rPr>
        <w:fldChar w:fldCharType="end"/>
      </w:r>
      <w:r w:rsidRPr="00FC29CD">
        <w:rPr>
          <w:lang w:val="fr-CH"/>
        </w:rPr>
        <w:tab/>
      </w:r>
      <w:r w:rsidR="005C2648" w:rsidRPr="00FC29CD">
        <w:rPr>
          <w:lang w:val="fr-CH"/>
        </w:rPr>
        <w:t>Les abréviations suivantes sont utilisées dans le présent document</w:t>
      </w:r>
      <w:r w:rsidR="004B1A3C">
        <w:rPr>
          <w:lang w:val="fr-CH"/>
        </w:rPr>
        <w:t> :</w:t>
      </w:r>
    </w:p>
    <w:p w:rsidR="00B77374" w:rsidRDefault="00B77374" w:rsidP="001A0FDD">
      <w:pPr>
        <w:rPr>
          <w:sz w:val="16"/>
          <w:lang w:val="fr-CH"/>
        </w:rPr>
      </w:pPr>
    </w:p>
    <w:p w:rsidR="00B77374" w:rsidRDefault="005C2648" w:rsidP="005C2648">
      <w:pPr>
        <w:ind w:left="1701" w:hanging="1134"/>
        <w:rPr>
          <w:lang w:val="fr-CH"/>
        </w:rPr>
      </w:pPr>
      <w:r w:rsidRPr="00FC29CD">
        <w:rPr>
          <w:lang w:val="fr-CH"/>
        </w:rPr>
        <w:t>TC</w:t>
      </w:r>
      <w:r w:rsidR="004B1A3C">
        <w:rPr>
          <w:lang w:val="fr-CH"/>
        </w:rPr>
        <w:t> :</w:t>
      </w:r>
      <w:r w:rsidR="00D22F20" w:rsidRPr="00FC29CD">
        <w:rPr>
          <w:lang w:val="fr-CH"/>
        </w:rPr>
        <w:t xml:space="preserve"> </w:t>
      </w:r>
      <w:r w:rsidRPr="00FC29CD">
        <w:rPr>
          <w:lang w:val="fr-CH"/>
        </w:rPr>
        <w:tab/>
        <w:t>Comité technique</w:t>
      </w:r>
    </w:p>
    <w:p w:rsidR="00B77374" w:rsidRDefault="005C2648" w:rsidP="005C2648">
      <w:pPr>
        <w:ind w:left="1701" w:hanging="1134"/>
        <w:rPr>
          <w:lang w:val="fr-CH"/>
        </w:rPr>
      </w:pPr>
      <w:r w:rsidRPr="00FC29CD">
        <w:rPr>
          <w:lang w:val="fr-CH"/>
        </w:rPr>
        <w:t>TC</w:t>
      </w:r>
      <w:r w:rsidR="004B1A3C">
        <w:rPr>
          <w:lang w:val="fr-CH"/>
        </w:rPr>
        <w:t>-</w:t>
      </w:r>
      <w:r w:rsidRPr="00FC29CD">
        <w:rPr>
          <w:lang w:val="fr-CH"/>
        </w:rPr>
        <w:t>EDC</w:t>
      </w:r>
      <w:r w:rsidR="004B1A3C">
        <w:rPr>
          <w:lang w:val="fr-CH"/>
        </w:rPr>
        <w:t> :</w:t>
      </w:r>
      <w:r w:rsidR="00D22F20" w:rsidRPr="00FC29CD">
        <w:rPr>
          <w:lang w:val="fr-CH"/>
        </w:rPr>
        <w:t xml:space="preserve"> </w:t>
      </w:r>
      <w:r w:rsidRPr="00FC29CD">
        <w:rPr>
          <w:lang w:val="fr-CH"/>
        </w:rPr>
        <w:tab/>
        <w:t>Comité de rédaction élargi</w:t>
      </w:r>
    </w:p>
    <w:p w:rsidR="00B77374" w:rsidRDefault="005C2648" w:rsidP="005C2648">
      <w:pPr>
        <w:ind w:left="1701" w:hanging="1134"/>
        <w:rPr>
          <w:lang w:val="fr-CH"/>
        </w:rPr>
      </w:pPr>
      <w:r w:rsidRPr="00FC29CD">
        <w:rPr>
          <w:lang w:val="fr-CH"/>
        </w:rPr>
        <w:t>TWA</w:t>
      </w:r>
      <w:r w:rsidR="004B1A3C">
        <w:rPr>
          <w:lang w:val="fr-CH"/>
        </w:rPr>
        <w:t> :</w:t>
      </w:r>
      <w:r w:rsidR="00D22F20" w:rsidRPr="00FC29CD">
        <w:rPr>
          <w:lang w:val="fr-CH"/>
        </w:rPr>
        <w:t xml:space="preserve"> </w:t>
      </w:r>
      <w:r w:rsidRPr="00FC29CD">
        <w:rPr>
          <w:lang w:val="fr-CH"/>
        </w:rPr>
        <w:tab/>
        <w:t>Groupe de travail technique sur les plantes agricoles</w:t>
      </w:r>
    </w:p>
    <w:p w:rsidR="00B77374" w:rsidRDefault="005C2648" w:rsidP="005C2648">
      <w:pPr>
        <w:ind w:left="1701" w:hanging="1134"/>
        <w:rPr>
          <w:lang w:val="fr-CH"/>
        </w:rPr>
      </w:pPr>
      <w:r w:rsidRPr="00FC29CD">
        <w:rPr>
          <w:lang w:val="fr-CH"/>
        </w:rPr>
        <w:t>TWC</w:t>
      </w:r>
      <w:r w:rsidR="004B1A3C">
        <w:rPr>
          <w:lang w:val="fr-CH"/>
        </w:rPr>
        <w:t> :</w:t>
      </w:r>
      <w:r w:rsidRPr="00FC29CD">
        <w:rPr>
          <w:lang w:val="fr-CH"/>
        </w:rPr>
        <w:t xml:space="preserve"> </w:t>
      </w:r>
      <w:r w:rsidRPr="00FC29CD">
        <w:rPr>
          <w:lang w:val="fr-CH"/>
        </w:rPr>
        <w:tab/>
        <w:t>Groupe de travail technique sur les systèmes d</w:t>
      </w:r>
      <w:r w:rsidR="004B1A3C">
        <w:rPr>
          <w:lang w:val="fr-CH"/>
        </w:rPr>
        <w:t>’</w:t>
      </w:r>
      <w:r w:rsidRPr="00FC29CD">
        <w:rPr>
          <w:lang w:val="fr-CH"/>
        </w:rPr>
        <w:t>automatisation et les programmes d</w:t>
      </w:r>
      <w:r w:rsidR="004B1A3C">
        <w:rPr>
          <w:lang w:val="fr-CH"/>
        </w:rPr>
        <w:t>’</w:t>
      </w:r>
      <w:r w:rsidRPr="00FC29CD">
        <w:rPr>
          <w:lang w:val="fr-CH"/>
        </w:rPr>
        <w:t>ordinateur</w:t>
      </w:r>
    </w:p>
    <w:p w:rsidR="00B77374" w:rsidRDefault="005C2648" w:rsidP="005C2648">
      <w:pPr>
        <w:ind w:left="1701" w:hanging="1134"/>
        <w:rPr>
          <w:lang w:val="fr-CH"/>
        </w:rPr>
      </w:pPr>
      <w:r w:rsidRPr="00FC29CD">
        <w:rPr>
          <w:lang w:val="fr-CH"/>
        </w:rPr>
        <w:t>TWF</w:t>
      </w:r>
      <w:r w:rsidR="004B1A3C">
        <w:rPr>
          <w:lang w:val="fr-CH"/>
        </w:rPr>
        <w:t> :</w:t>
      </w:r>
      <w:r w:rsidRPr="00FC29CD">
        <w:rPr>
          <w:lang w:val="fr-CH"/>
        </w:rPr>
        <w:t xml:space="preserve"> </w:t>
      </w:r>
      <w:r w:rsidRPr="00FC29CD">
        <w:rPr>
          <w:lang w:val="fr-CH"/>
        </w:rPr>
        <w:tab/>
        <w:t>Groupe de travail technique sur les plantes fruitières</w:t>
      </w:r>
    </w:p>
    <w:p w:rsidR="00B77374" w:rsidRDefault="005C2648" w:rsidP="005C2648">
      <w:pPr>
        <w:ind w:left="1701" w:hanging="1134"/>
        <w:rPr>
          <w:lang w:val="fr-CH"/>
        </w:rPr>
      </w:pPr>
      <w:r w:rsidRPr="00FC29CD">
        <w:rPr>
          <w:lang w:val="fr-CH"/>
        </w:rPr>
        <w:t>TWO</w:t>
      </w:r>
      <w:r w:rsidR="004B1A3C">
        <w:rPr>
          <w:lang w:val="fr-CH"/>
        </w:rPr>
        <w:t> :</w:t>
      </w:r>
      <w:r w:rsidRPr="00FC29CD">
        <w:rPr>
          <w:lang w:val="fr-CH"/>
        </w:rPr>
        <w:t xml:space="preserve"> </w:t>
      </w:r>
      <w:r w:rsidRPr="00FC29CD">
        <w:rPr>
          <w:lang w:val="fr-CH"/>
        </w:rPr>
        <w:tab/>
        <w:t>Groupe de travail technique sur les plantes ornementales et les arbres forestiers</w:t>
      </w:r>
    </w:p>
    <w:p w:rsidR="00B77374" w:rsidRDefault="005C2648" w:rsidP="005C2648">
      <w:pPr>
        <w:ind w:left="1701" w:hanging="1134"/>
        <w:rPr>
          <w:lang w:val="fr-CH"/>
        </w:rPr>
      </w:pPr>
      <w:r w:rsidRPr="00FC29CD">
        <w:rPr>
          <w:lang w:val="fr-CH"/>
        </w:rPr>
        <w:t>TWP</w:t>
      </w:r>
      <w:r w:rsidR="004B1A3C">
        <w:rPr>
          <w:lang w:val="fr-CH"/>
        </w:rPr>
        <w:t> :</w:t>
      </w:r>
      <w:r w:rsidR="00D22F20" w:rsidRPr="00FC29CD">
        <w:rPr>
          <w:lang w:val="fr-CH"/>
        </w:rPr>
        <w:t xml:space="preserve"> </w:t>
      </w:r>
      <w:r w:rsidRPr="00FC29CD">
        <w:rPr>
          <w:lang w:val="fr-CH"/>
        </w:rPr>
        <w:tab/>
        <w:t>Groupe(s) de travail technique(s)</w:t>
      </w:r>
    </w:p>
    <w:p w:rsidR="00B77374" w:rsidRDefault="005C2648" w:rsidP="005C2648">
      <w:pPr>
        <w:ind w:left="1701" w:hanging="1134"/>
        <w:rPr>
          <w:lang w:val="fr-CH"/>
        </w:rPr>
      </w:pPr>
      <w:r w:rsidRPr="00FC29CD">
        <w:rPr>
          <w:lang w:val="fr-CH"/>
        </w:rPr>
        <w:t>TWV</w:t>
      </w:r>
      <w:r w:rsidR="004B1A3C">
        <w:rPr>
          <w:lang w:val="fr-CH"/>
        </w:rPr>
        <w:t> :</w:t>
      </w:r>
      <w:r w:rsidR="00D22F20" w:rsidRPr="00FC29CD">
        <w:rPr>
          <w:lang w:val="fr-CH"/>
        </w:rPr>
        <w:t xml:space="preserve"> </w:t>
      </w:r>
      <w:r w:rsidRPr="00FC29CD">
        <w:rPr>
          <w:lang w:val="fr-CH"/>
        </w:rPr>
        <w:tab/>
        <w:t>Groupe de travail technique sur les plantes potagères</w:t>
      </w:r>
    </w:p>
    <w:p w:rsidR="00B77374" w:rsidRDefault="00B77374" w:rsidP="001A0FDD">
      <w:pPr>
        <w:ind w:left="1701" w:hanging="1134"/>
        <w:rPr>
          <w:lang w:val="fr-CH"/>
        </w:rPr>
      </w:pPr>
    </w:p>
    <w:p w:rsidR="00B77374" w:rsidRDefault="00B77374" w:rsidP="00C050DC">
      <w:pPr>
        <w:keepNext/>
        <w:outlineLvl w:val="0"/>
        <w:rPr>
          <w:caps/>
          <w:lang w:val="fr-CH"/>
        </w:rPr>
      </w:pPr>
    </w:p>
    <w:p w:rsidR="00B77374" w:rsidRDefault="005C2648" w:rsidP="005C2648">
      <w:pPr>
        <w:keepNext/>
        <w:outlineLvl w:val="0"/>
        <w:rPr>
          <w:caps/>
          <w:lang w:val="fr-CH"/>
        </w:rPr>
      </w:pPr>
      <w:bookmarkStart w:id="3" w:name="_Toc19192616"/>
      <w:r w:rsidRPr="00FC29CD">
        <w:rPr>
          <w:caps/>
          <w:lang w:val="fr-CH"/>
        </w:rPr>
        <w:t>Rappel</w:t>
      </w:r>
      <w:bookmarkEnd w:id="3"/>
    </w:p>
    <w:p w:rsidR="00B77374" w:rsidRDefault="00B77374" w:rsidP="00C050DC">
      <w:pPr>
        <w:rPr>
          <w:lang w:val="fr-CH"/>
        </w:rPr>
      </w:pPr>
    </w:p>
    <w:p w:rsidR="00B77374" w:rsidRDefault="00C050DC" w:rsidP="005C2648">
      <w:pPr>
        <w:autoSpaceDE w:val="0"/>
        <w:autoSpaceDN w:val="0"/>
        <w:adjustRightInd w:val="0"/>
        <w:rPr>
          <w:rFonts w:ascii="ArialMT" w:eastAsia="MS Mincho" w:hAnsi="ArialMT" w:cs="ArialMT"/>
          <w:spacing w:val="2"/>
          <w:lang w:val="fr-CH" w:eastAsia="ja-JP"/>
        </w:rPr>
      </w:pPr>
      <w:r w:rsidRPr="00FC29CD">
        <w:rPr>
          <w:spacing w:val="2"/>
          <w:lang w:val="fr-CH"/>
        </w:rPr>
        <w:fldChar w:fldCharType="begin"/>
      </w:r>
      <w:r w:rsidRPr="00FC29CD">
        <w:rPr>
          <w:spacing w:val="2"/>
          <w:lang w:val="fr-CH"/>
        </w:rPr>
        <w:instrText xml:space="preserve"> AUTONUM  </w:instrText>
      </w:r>
      <w:r w:rsidRPr="00FC29CD">
        <w:rPr>
          <w:spacing w:val="2"/>
          <w:lang w:val="fr-CH"/>
        </w:rPr>
        <w:fldChar w:fldCharType="end"/>
      </w:r>
      <w:r w:rsidRPr="00FC29CD">
        <w:rPr>
          <w:spacing w:val="2"/>
          <w:lang w:val="fr-CH"/>
        </w:rPr>
        <w:tab/>
      </w:r>
      <w:r w:rsidR="005C2648" w:rsidRPr="00FC29CD">
        <w:rPr>
          <w:spacing w:val="2"/>
          <w:lang w:val="fr-CH"/>
        </w:rPr>
        <w:t>À sa quarante</w:t>
      </w:r>
      <w:r w:rsidR="004B1A3C">
        <w:rPr>
          <w:spacing w:val="2"/>
          <w:lang w:val="fr-CH"/>
        </w:rPr>
        <w:t>-</w:t>
      </w:r>
      <w:r w:rsidR="005C2648" w:rsidRPr="00FC29CD">
        <w:rPr>
          <w:spacing w:val="2"/>
          <w:lang w:val="fr-CH"/>
        </w:rPr>
        <w:t>huit</w:t>
      </w:r>
      <w:r w:rsidR="004B1A3C">
        <w:rPr>
          <w:spacing w:val="2"/>
          <w:lang w:val="fr-CH"/>
        </w:rPr>
        <w:t>ième session</w:t>
      </w:r>
      <w:r w:rsidR="005C2648" w:rsidRPr="00FC29CD">
        <w:rPr>
          <w:spacing w:val="2"/>
          <w:lang w:val="fr-CH"/>
        </w:rPr>
        <w:t xml:space="preserve"> tenue à Genève du 26 au 28</w:t>
      </w:r>
      <w:r w:rsidR="00746389" w:rsidRPr="00FC29CD">
        <w:rPr>
          <w:spacing w:val="2"/>
          <w:lang w:val="fr-CH"/>
        </w:rPr>
        <w:t> </w:t>
      </w:r>
      <w:r w:rsidR="005C2648" w:rsidRPr="00FC29CD">
        <w:rPr>
          <w:spacing w:val="2"/>
          <w:lang w:val="fr-CH"/>
        </w:rPr>
        <w:t>mars</w:t>
      </w:r>
      <w:r w:rsidR="00746389" w:rsidRPr="00FC29CD">
        <w:rPr>
          <w:spacing w:val="2"/>
          <w:lang w:val="fr-CH"/>
        </w:rPr>
        <w:t> </w:t>
      </w:r>
      <w:r w:rsidR="005C2648" w:rsidRPr="00FC29CD">
        <w:rPr>
          <w:spacing w:val="2"/>
          <w:lang w:val="fr-CH"/>
        </w:rPr>
        <w:t>2012, le Comité technique (TC) est convenu d</w:t>
      </w:r>
      <w:r w:rsidR="004B1A3C">
        <w:rPr>
          <w:spacing w:val="2"/>
          <w:lang w:val="fr-CH"/>
        </w:rPr>
        <w:t>’</w:t>
      </w:r>
      <w:r w:rsidR="00E0777B" w:rsidRPr="00FC29CD">
        <w:rPr>
          <w:spacing w:val="2"/>
          <w:lang w:val="fr-CH"/>
        </w:rPr>
        <w:t xml:space="preserve">examiner la mise au point de conseils généraux </w:t>
      </w:r>
      <w:r w:rsidR="005C2648" w:rsidRPr="00FC29CD">
        <w:rPr>
          <w:spacing w:val="2"/>
          <w:lang w:val="fr-CH"/>
        </w:rPr>
        <w:t>sur le traitement des données pour l</w:t>
      </w:r>
      <w:r w:rsidR="004B1A3C">
        <w:rPr>
          <w:spacing w:val="2"/>
          <w:lang w:val="fr-CH"/>
        </w:rPr>
        <w:t>’</w:t>
      </w:r>
      <w:r w:rsidR="005C2648" w:rsidRPr="00FC29CD">
        <w:rPr>
          <w:spacing w:val="2"/>
          <w:lang w:val="fr-CH"/>
        </w:rPr>
        <w:t>évaluation de la distinction et l</w:t>
      </w:r>
      <w:r w:rsidR="004B1A3C">
        <w:rPr>
          <w:spacing w:val="2"/>
          <w:lang w:val="fr-CH"/>
        </w:rPr>
        <w:t>’</w:t>
      </w:r>
      <w:r w:rsidR="005C2648" w:rsidRPr="00FC29CD">
        <w:rPr>
          <w:spacing w:val="2"/>
          <w:lang w:val="fr-CH"/>
        </w:rPr>
        <w:t xml:space="preserve">établissement de descriptions variétales, sur la base des informations </w:t>
      </w:r>
      <w:r w:rsidR="00E0777B" w:rsidRPr="00FC29CD">
        <w:rPr>
          <w:spacing w:val="2"/>
          <w:lang w:val="fr-CH"/>
        </w:rPr>
        <w:t xml:space="preserve">figurant </w:t>
      </w:r>
      <w:r w:rsidR="005C2648" w:rsidRPr="00FC29CD">
        <w:rPr>
          <w:spacing w:val="2"/>
          <w:lang w:val="fr-CH"/>
        </w:rPr>
        <w:t xml:space="preserve">dans le </w:t>
      </w:r>
      <w:r w:rsidR="004B1A3C" w:rsidRPr="00FC29CD">
        <w:rPr>
          <w:spacing w:val="2"/>
          <w:lang w:val="fr-CH"/>
        </w:rPr>
        <w:t>document</w:t>
      </w:r>
      <w:r w:rsidR="004B1A3C">
        <w:rPr>
          <w:spacing w:val="2"/>
          <w:lang w:val="fr-CH"/>
        </w:rPr>
        <w:t xml:space="preserve"> TC</w:t>
      </w:r>
      <w:r w:rsidR="005C2648" w:rsidRPr="00FC29CD">
        <w:rPr>
          <w:spacing w:val="2"/>
          <w:lang w:val="fr-CH"/>
        </w:rPr>
        <w:t>/48/19</w:t>
      </w:r>
      <w:r w:rsidR="00D22F20" w:rsidRPr="00FC29CD">
        <w:rPr>
          <w:spacing w:val="2"/>
          <w:lang w:val="fr-CH"/>
        </w:rPr>
        <w:t> </w:t>
      </w:r>
      <w:r w:rsidR="005C2648" w:rsidRPr="00FC29CD">
        <w:rPr>
          <w:spacing w:val="2"/>
          <w:lang w:val="fr-CH"/>
        </w:rPr>
        <w:t>Rev. (voir le paragraphe</w:t>
      </w:r>
      <w:r w:rsidR="00746389" w:rsidRPr="00FC29CD">
        <w:rPr>
          <w:spacing w:val="2"/>
          <w:lang w:val="fr-CH"/>
        </w:rPr>
        <w:t> </w:t>
      </w:r>
      <w:r w:rsidR="005C2648" w:rsidRPr="00FC29CD">
        <w:rPr>
          <w:spacing w:val="2"/>
          <w:lang w:val="fr-CH"/>
        </w:rPr>
        <w:t xml:space="preserve">52 du </w:t>
      </w:r>
      <w:r w:rsidR="004B1A3C" w:rsidRPr="00FC29CD">
        <w:rPr>
          <w:spacing w:val="2"/>
          <w:lang w:val="fr-CH"/>
        </w:rPr>
        <w:t>document</w:t>
      </w:r>
      <w:r w:rsidR="004B1A3C">
        <w:rPr>
          <w:spacing w:val="2"/>
          <w:lang w:val="fr-CH"/>
        </w:rPr>
        <w:t xml:space="preserve"> TC</w:t>
      </w:r>
      <w:r w:rsidR="005C2648" w:rsidRPr="00FC29CD">
        <w:rPr>
          <w:spacing w:val="2"/>
          <w:lang w:val="fr-CH"/>
        </w:rPr>
        <w:t>/48/22 “Compte rendu des conclusions”).</w:t>
      </w:r>
    </w:p>
    <w:p w:rsidR="00B77374" w:rsidRDefault="00B77374" w:rsidP="00C050DC">
      <w:pPr>
        <w:rPr>
          <w:lang w:val="fr-CH"/>
        </w:rPr>
      </w:pPr>
    </w:p>
    <w:p w:rsidR="00B77374" w:rsidRDefault="00C050DC" w:rsidP="00FB1A71">
      <w:pPr>
        <w:rPr>
          <w:lang w:val="fr-CH"/>
        </w:rPr>
      </w:pPr>
      <w:r w:rsidRPr="00FC29CD">
        <w:rPr>
          <w:lang w:val="fr-CH"/>
        </w:rPr>
        <w:fldChar w:fldCharType="begin"/>
      </w:r>
      <w:r w:rsidRPr="00FC29CD">
        <w:rPr>
          <w:lang w:val="fr-CH"/>
        </w:rPr>
        <w:instrText xml:space="preserve"> AUTONUM  </w:instrText>
      </w:r>
      <w:r w:rsidRPr="00FC29CD">
        <w:rPr>
          <w:lang w:val="fr-CH"/>
        </w:rPr>
        <w:fldChar w:fldCharType="end"/>
      </w:r>
      <w:r w:rsidRPr="00FC29CD">
        <w:rPr>
          <w:lang w:val="fr-CH"/>
        </w:rPr>
        <w:tab/>
      </w:r>
      <w:r w:rsidR="00FB1A71" w:rsidRPr="00FC29CD">
        <w:rPr>
          <w:lang w:val="fr-CH"/>
        </w:rPr>
        <w:t>À sa cinquante</w:t>
      </w:r>
      <w:r w:rsidR="004B1A3C">
        <w:rPr>
          <w:lang w:val="fr-CH"/>
        </w:rPr>
        <w:t>-</w:t>
      </w:r>
      <w:r w:rsidR="00FB1A71" w:rsidRPr="00FC29CD">
        <w:rPr>
          <w:lang w:val="fr-CH"/>
        </w:rPr>
        <w:t>deux</w:t>
      </w:r>
      <w:r w:rsidR="004B1A3C">
        <w:rPr>
          <w:lang w:val="fr-CH"/>
        </w:rPr>
        <w:t>ième session</w:t>
      </w:r>
      <w:r w:rsidR="00FB1A71" w:rsidRPr="00FC29CD">
        <w:rPr>
          <w:lang w:val="fr-CH"/>
        </w:rPr>
        <w:t xml:space="preserve"> tenue à Genève du 14 au 16</w:t>
      </w:r>
      <w:r w:rsidR="00746389" w:rsidRPr="00FC29CD">
        <w:rPr>
          <w:lang w:val="fr-CH"/>
        </w:rPr>
        <w:t> </w:t>
      </w:r>
      <w:r w:rsidR="00FB1A71" w:rsidRPr="00FC29CD">
        <w:rPr>
          <w:lang w:val="fr-CH"/>
        </w:rPr>
        <w:t>mars</w:t>
      </w:r>
      <w:r w:rsidR="00746389" w:rsidRPr="00FC29CD">
        <w:rPr>
          <w:lang w:val="fr-CH"/>
        </w:rPr>
        <w:t> </w:t>
      </w:r>
      <w:r w:rsidR="00FB1A71" w:rsidRPr="00FC29CD">
        <w:rPr>
          <w:lang w:val="fr-CH"/>
        </w:rPr>
        <w:t>2016, le</w:t>
      </w:r>
      <w:r w:rsidR="004B1A3C">
        <w:rPr>
          <w:lang w:val="fr-CH"/>
        </w:rPr>
        <w:t> TC</w:t>
      </w:r>
      <w:r w:rsidR="00FB1A71" w:rsidRPr="00FC29CD">
        <w:rPr>
          <w:lang w:val="fr-CH"/>
        </w:rPr>
        <w:t xml:space="preserve"> est convenu avec</w:t>
      </w:r>
      <w:r w:rsidR="004312A9" w:rsidRPr="00FC29CD">
        <w:rPr>
          <w:lang w:val="fr-CH"/>
        </w:rPr>
        <w:t xml:space="preserve"> le TWC</w:t>
      </w:r>
      <w:r w:rsidR="00FB1A71" w:rsidRPr="00FC29CD">
        <w:rPr>
          <w:lang w:val="fr-CH"/>
        </w:rPr>
        <w:t xml:space="preserve"> et</w:t>
      </w:r>
      <w:r w:rsidR="004312A9" w:rsidRPr="00FC29CD">
        <w:rPr>
          <w:lang w:val="fr-CH"/>
        </w:rPr>
        <w:t xml:space="preserve"> le TWA</w:t>
      </w:r>
      <w:r w:rsidR="00FB1A71" w:rsidRPr="00FC29CD">
        <w:rPr>
          <w:lang w:val="fr-CH"/>
        </w:rPr>
        <w:t xml:space="preserve"> que les orientations sur “les différentes formes que pourraient prendre les descriptions variétales et la pertinence des niveaux d</w:t>
      </w:r>
      <w:r w:rsidR="004B1A3C">
        <w:rPr>
          <w:lang w:val="fr-CH"/>
        </w:rPr>
        <w:t>’</w:t>
      </w:r>
      <w:r w:rsidR="00FB1A71" w:rsidRPr="00FC29CD">
        <w:rPr>
          <w:lang w:val="fr-CH"/>
        </w:rPr>
        <w:t>échelle”, qui figurent à l</w:t>
      </w:r>
      <w:r w:rsidR="004B1A3C">
        <w:rPr>
          <w:lang w:val="fr-CH"/>
        </w:rPr>
        <w:t>’</w:t>
      </w:r>
      <w:r w:rsidR="004312A9" w:rsidRPr="00FC29CD">
        <w:rPr>
          <w:lang w:val="fr-CH"/>
        </w:rPr>
        <w:t>annexe I</w:t>
      </w:r>
      <w:r w:rsidR="00FB1A71" w:rsidRPr="00FC29CD">
        <w:rPr>
          <w:lang w:val="fr-CH"/>
        </w:rPr>
        <w:t xml:space="preserve"> du présent document, devraient être utilisées comme une introduction aux futures orientations sur le traitement des données pour l</w:t>
      </w:r>
      <w:r w:rsidR="004B1A3C">
        <w:rPr>
          <w:lang w:val="fr-CH"/>
        </w:rPr>
        <w:t>’</w:t>
      </w:r>
      <w:r w:rsidR="00FB1A71" w:rsidRPr="00FC29CD">
        <w:rPr>
          <w:lang w:val="fr-CH"/>
        </w:rPr>
        <w:t>évaluation de la distinction et l</w:t>
      </w:r>
      <w:r w:rsidR="004B1A3C">
        <w:rPr>
          <w:lang w:val="fr-CH"/>
        </w:rPr>
        <w:t>’</w:t>
      </w:r>
      <w:r w:rsidR="00FB1A71" w:rsidRPr="00FC29CD">
        <w:rPr>
          <w:lang w:val="fr-CH"/>
        </w:rPr>
        <w:t>établissement de descriptions variétales (voir le paragraphe</w:t>
      </w:r>
      <w:r w:rsidR="00746389" w:rsidRPr="00FC29CD">
        <w:rPr>
          <w:lang w:val="fr-CH"/>
        </w:rPr>
        <w:t> </w:t>
      </w:r>
      <w:r w:rsidR="00FB1A71" w:rsidRPr="00FC29CD">
        <w:rPr>
          <w:lang w:val="fr-CH"/>
        </w:rPr>
        <w:t xml:space="preserve">117 du </w:t>
      </w:r>
      <w:r w:rsidR="004B1A3C" w:rsidRPr="00FC29CD">
        <w:rPr>
          <w:lang w:val="fr-CH"/>
        </w:rPr>
        <w:t>document</w:t>
      </w:r>
      <w:r w:rsidR="004B1A3C">
        <w:rPr>
          <w:lang w:val="fr-CH"/>
        </w:rPr>
        <w:t xml:space="preserve"> TC</w:t>
      </w:r>
      <w:r w:rsidR="00FB1A71" w:rsidRPr="00FC29CD">
        <w:rPr>
          <w:lang w:val="fr-CH"/>
        </w:rPr>
        <w:t>/52/29 “Compte rendu révisé”).</w:t>
      </w:r>
    </w:p>
    <w:p w:rsidR="00B77374" w:rsidRDefault="00B77374" w:rsidP="006E40FD">
      <w:pPr>
        <w:rPr>
          <w:snapToGrid w:val="0"/>
          <w:lang w:val="fr-CH"/>
        </w:rPr>
      </w:pPr>
    </w:p>
    <w:p w:rsidR="00B77374" w:rsidRDefault="00E725EA" w:rsidP="00FB1A71">
      <w:pPr>
        <w:rPr>
          <w:snapToGrid w:val="0"/>
          <w:lang w:val="fr-CH"/>
        </w:rPr>
      </w:pPr>
      <w:r w:rsidRPr="00FC29CD">
        <w:rPr>
          <w:lang w:val="fr-CH"/>
        </w:rPr>
        <w:fldChar w:fldCharType="begin"/>
      </w:r>
      <w:r w:rsidRPr="00FC29CD">
        <w:rPr>
          <w:lang w:val="fr-CH"/>
        </w:rPr>
        <w:instrText xml:space="preserve"> AUTONUM  </w:instrText>
      </w:r>
      <w:r w:rsidRPr="00FC29CD">
        <w:rPr>
          <w:lang w:val="fr-CH"/>
        </w:rPr>
        <w:fldChar w:fldCharType="end"/>
      </w:r>
      <w:r w:rsidRPr="00FC29CD">
        <w:rPr>
          <w:lang w:val="fr-CH"/>
        </w:rPr>
        <w:tab/>
      </w:r>
      <w:r w:rsidR="00FB1A71" w:rsidRPr="00FC29CD">
        <w:rPr>
          <w:lang w:val="fr-CH"/>
        </w:rPr>
        <w:t>À sa trente</w:t>
      </w:r>
      <w:r w:rsidR="004B1A3C">
        <w:rPr>
          <w:lang w:val="fr-CH"/>
        </w:rPr>
        <w:t>-</w:t>
      </w:r>
      <w:r w:rsidR="00FB1A71" w:rsidRPr="00FC29CD">
        <w:rPr>
          <w:lang w:val="fr-CH"/>
        </w:rPr>
        <w:t>six</w:t>
      </w:r>
      <w:r w:rsidR="004B1A3C">
        <w:rPr>
          <w:lang w:val="fr-CH"/>
        </w:rPr>
        <w:t>ième session</w:t>
      </w:r>
      <w:r w:rsidR="00FB1A71" w:rsidRPr="00FC29CD">
        <w:rPr>
          <w:lang w:val="fr-CH"/>
        </w:rPr>
        <w:t xml:space="preserve"> tenue à Hanovre (Allemagne) du 2 au 5</w:t>
      </w:r>
      <w:r w:rsidR="00746389" w:rsidRPr="00FC29CD">
        <w:rPr>
          <w:lang w:val="fr-CH"/>
        </w:rPr>
        <w:t> </w:t>
      </w:r>
      <w:r w:rsidR="00FB1A71" w:rsidRPr="00FC29CD">
        <w:rPr>
          <w:lang w:val="fr-CH"/>
        </w:rPr>
        <w:t>juillet</w:t>
      </w:r>
      <w:r w:rsidR="00746389" w:rsidRPr="00FC29CD">
        <w:rPr>
          <w:lang w:val="fr-CH"/>
        </w:rPr>
        <w:t> </w:t>
      </w:r>
      <w:r w:rsidR="00FB1A71" w:rsidRPr="00FC29CD">
        <w:rPr>
          <w:lang w:val="fr-CH"/>
        </w:rPr>
        <w:t>2018,</w:t>
      </w:r>
      <w:r w:rsidR="004312A9" w:rsidRPr="00FC29CD">
        <w:rPr>
          <w:lang w:val="fr-CH"/>
        </w:rPr>
        <w:t xml:space="preserve"> le TWC</w:t>
      </w:r>
      <w:r w:rsidR="00FB1A71" w:rsidRPr="00FC29CD">
        <w:rPr>
          <w:lang w:val="fr-CH"/>
        </w:rPr>
        <w:t xml:space="preserve"> a examiné le document TWC/36/2 “Compilation of explanations on methods for producing varieties descriptions for measured characteristics, and clarification of differences” et suivi un exposé présenté par un expert du Royaume</w:t>
      </w:r>
      <w:r w:rsidR="004B1A3C">
        <w:rPr>
          <w:lang w:val="fr-CH"/>
        </w:rPr>
        <w:t>-</w:t>
      </w:r>
      <w:r w:rsidR="00FB1A71" w:rsidRPr="00FC29CD">
        <w:rPr>
          <w:lang w:val="fr-CH"/>
        </w:rPr>
        <w:t>Uni, reproduit dans le document TWC/36/2</w:t>
      </w:r>
      <w:r w:rsidR="00D22F20" w:rsidRPr="00FC29CD">
        <w:rPr>
          <w:lang w:val="fr-CH"/>
        </w:rPr>
        <w:t> </w:t>
      </w:r>
      <w:r w:rsidR="00FB1A71" w:rsidRPr="00FC29CD">
        <w:rPr>
          <w:lang w:val="fr-CH"/>
        </w:rPr>
        <w:t>Add.</w:t>
      </w:r>
      <w:r w:rsidRPr="00FC29CD">
        <w:rPr>
          <w:lang w:val="fr-CH"/>
        </w:rPr>
        <w:t xml:space="preserve"> </w:t>
      </w:r>
      <w:r w:rsidR="00FB1A71" w:rsidRPr="00FC29CD">
        <w:rPr>
          <w:lang w:val="fr-CH"/>
        </w:rPr>
        <w:t>(voir les paragraphes</w:t>
      </w:r>
      <w:r w:rsidR="00746389" w:rsidRPr="00FC29CD">
        <w:rPr>
          <w:lang w:val="fr-CH"/>
        </w:rPr>
        <w:t> </w:t>
      </w:r>
      <w:r w:rsidR="00FB1A71" w:rsidRPr="00FC29CD">
        <w:rPr>
          <w:lang w:val="fr-CH"/>
        </w:rPr>
        <w:t xml:space="preserve">20 à 23 du </w:t>
      </w:r>
      <w:r w:rsidR="004B1A3C" w:rsidRPr="00FC29CD">
        <w:rPr>
          <w:lang w:val="fr-CH"/>
        </w:rPr>
        <w:t>document</w:t>
      </w:r>
      <w:r w:rsidR="004B1A3C">
        <w:rPr>
          <w:lang w:val="fr-CH"/>
        </w:rPr>
        <w:t xml:space="preserve"> </w:t>
      </w:r>
      <w:r w:rsidR="004B1A3C" w:rsidRPr="00FC29CD">
        <w:rPr>
          <w:lang w:val="fr-CH"/>
        </w:rPr>
        <w:t>TW</w:t>
      </w:r>
      <w:r w:rsidR="00FB1A71" w:rsidRPr="00FC29CD">
        <w:rPr>
          <w:lang w:val="fr-CH"/>
        </w:rPr>
        <w:t>C/36/15 “Report”).</w:t>
      </w:r>
      <w:r w:rsidRPr="00FC29CD">
        <w:rPr>
          <w:lang w:val="fr-CH"/>
        </w:rPr>
        <w:t xml:space="preserve"> </w:t>
      </w:r>
      <w:r w:rsidR="004312A9" w:rsidRPr="00FC29CD">
        <w:rPr>
          <w:lang w:val="fr-CH"/>
        </w:rPr>
        <w:t xml:space="preserve"> Le TWC</w:t>
      </w:r>
      <w:r w:rsidR="00FB1A71" w:rsidRPr="00FC29CD">
        <w:rPr>
          <w:lang w:val="fr-CH"/>
        </w:rPr>
        <w:t xml:space="preserve"> est convenu de proposer que le</w:t>
      </w:r>
      <w:r w:rsidR="004B1A3C">
        <w:rPr>
          <w:lang w:val="fr-CH"/>
        </w:rPr>
        <w:t> TC</w:t>
      </w:r>
      <w:r w:rsidR="00FB1A71" w:rsidRPr="00FC29CD">
        <w:rPr>
          <w:lang w:val="fr-CH"/>
        </w:rPr>
        <w:t xml:space="preserve"> examine le </w:t>
      </w:r>
      <w:r w:rsidR="004B1A3C" w:rsidRPr="00FC29CD">
        <w:rPr>
          <w:lang w:val="fr-CH"/>
        </w:rPr>
        <w:t>document</w:t>
      </w:r>
      <w:r w:rsidR="004B1A3C">
        <w:rPr>
          <w:lang w:val="fr-CH"/>
        </w:rPr>
        <w:t xml:space="preserve"> </w:t>
      </w:r>
      <w:r w:rsidR="004B1A3C" w:rsidRPr="00FC29CD">
        <w:rPr>
          <w:lang w:val="fr-CH"/>
        </w:rPr>
        <w:t>TW</w:t>
      </w:r>
      <w:r w:rsidR="00FB1A71" w:rsidRPr="00FC29CD">
        <w:rPr>
          <w:lang w:val="fr-CH"/>
        </w:rPr>
        <w:t>C/36/2 et détermine s</w:t>
      </w:r>
      <w:r w:rsidR="004B1A3C">
        <w:rPr>
          <w:lang w:val="fr-CH"/>
        </w:rPr>
        <w:t>’</w:t>
      </w:r>
      <w:r w:rsidR="00FB1A71" w:rsidRPr="00FC29CD">
        <w:rPr>
          <w:lang w:val="fr-CH"/>
        </w:rPr>
        <w:t>il pourrait servir de base pour l</w:t>
      </w:r>
      <w:r w:rsidR="004B1A3C">
        <w:rPr>
          <w:lang w:val="fr-CH"/>
        </w:rPr>
        <w:t>’</w:t>
      </w:r>
      <w:r w:rsidR="00FB1A71" w:rsidRPr="00FC29CD">
        <w:rPr>
          <w:lang w:val="fr-CH"/>
        </w:rPr>
        <w:t>élaboration éventuelle d</w:t>
      </w:r>
      <w:r w:rsidR="004B1A3C">
        <w:rPr>
          <w:lang w:val="fr-CH"/>
        </w:rPr>
        <w:t>’</w:t>
      </w:r>
      <w:r w:rsidR="00FB1A71" w:rsidRPr="00FC29CD">
        <w:rPr>
          <w:lang w:val="fr-CH"/>
        </w:rPr>
        <w:t>orientations générales sur les différentes méthodes utilisées pour la conversion des données observées en not</w:t>
      </w:r>
      <w:r w:rsidR="0071439C" w:rsidRPr="00FC29CD">
        <w:rPr>
          <w:lang w:val="fr-CH"/>
        </w:rPr>
        <w:t>es</w:t>
      </w:r>
      <w:r w:rsidR="0071439C">
        <w:rPr>
          <w:lang w:val="fr-CH"/>
        </w:rPr>
        <w:t xml:space="preserve">.  </w:t>
      </w:r>
      <w:r w:rsidR="0071439C" w:rsidRPr="00FC29CD">
        <w:rPr>
          <w:lang w:val="fr-CH"/>
        </w:rPr>
        <w:t>Le</w:t>
      </w:r>
      <w:r w:rsidR="00FB1A71" w:rsidRPr="00FC29CD">
        <w:rPr>
          <w:lang w:val="fr-CH"/>
        </w:rPr>
        <w:t xml:space="preserve"> contenu du </w:t>
      </w:r>
      <w:r w:rsidR="004B1A3C" w:rsidRPr="00FC29CD">
        <w:rPr>
          <w:lang w:val="fr-CH"/>
        </w:rPr>
        <w:t>document</w:t>
      </w:r>
      <w:r w:rsidR="004B1A3C">
        <w:rPr>
          <w:lang w:val="fr-CH"/>
        </w:rPr>
        <w:t xml:space="preserve"> </w:t>
      </w:r>
      <w:r w:rsidR="004B1A3C" w:rsidRPr="00FC29CD">
        <w:rPr>
          <w:lang w:val="fr-CH"/>
        </w:rPr>
        <w:t>TW</w:t>
      </w:r>
      <w:r w:rsidR="00FB1A71" w:rsidRPr="00FC29CD">
        <w:rPr>
          <w:lang w:val="fr-CH"/>
        </w:rPr>
        <w:t>C/36/2 est reproduit dans les annexes</w:t>
      </w:r>
      <w:r w:rsidR="00746389" w:rsidRPr="00FC29CD">
        <w:rPr>
          <w:lang w:val="fr-CH"/>
        </w:rPr>
        <w:t> </w:t>
      </w:r>
      <w:r w:rsidR="00FB1A71" w:rsidRPr="00FC29CD">
        <w:rPr>
          <w:lang w:val="fr-CH"/>
        </w:rPr>
        <w:t>II à V du présent document.</w:t>
      </w:r>
    </w:p>
    <w:p w:rsidR="00B77374" w:rsidRDefault="00B77374" w:rsidP="006E40FD">
      <w:pPr>
        <w:rPr>
          <w:snapToGrid w:val="0"/>
          <w:lang w:val="fr-CH"/>
        </w:rPr>
      </w:pPr>
    </w:p>
    <w:p w:rsidR="00B77374" w:rsidRDefault="006E40FD" w:rsidP="00FB1A71">
      <w:pPr>
        <w:rPr>
          <w:lang w:val="fr-CH"/>
        </w:rPr>
      </w:pPr>
      <w:r w:rsidRPr="00FC29CD">
        <w:rPr>
          <w:snapToGrid w:val="0"/>
          <w:lang w:val="fr-CH"/>
        </w:rPr>
        <w:fldChar w:fldCharType="begin"/>
      </w:r>
      <w:r w:rsidRPr="00FC29CD">
        <w:rPr>
          <w:snapToGrid w:val="0"/>
          <w:lang w:val="fr-CH"/>
        </w:rPr>
        <w:instrText xml:space="preserve"> AUTONUM  </w:instrText>
      </w:r>
      <w:r w:rsidRPr="00FC29CD">
        <w:rPr>
          <w:snapToGrid w:val="0"/>
          <w:lang w:val="fr-CH"/>
        </w:rPr>
        <w:fldChar w:fldCharType="end"/>
      </w:r>
      <w:r w:rsidRPr="00FC29CD">
        <w:rPr>
          <w:snapToGrid w:val="0"/>
          <w:lang w:val="fr-CH"/>
        </w:rPr>
        <w:tab/>
      </w:r>
      <w:r w:rsidR="00FB1A71" w:rsidRPr="00FC29CD">
        <w:rPr>
          <w:snapToGrid w:val="0"/>
          <w:lang w:val="fr-CH"/>
        </w:rPr>
        <w:t xml:space="preserve">Il est rendu compte des faits nouveaux antérieurs à 2019 dans le </w:t>
      </w:r>
      <w:r w:rsidR="004B1A3C" w:rsidRPr="00FC29CD">
        <w:rPr>
          <w:snapToGrid w:val="0"/>
          <w:lang w:val="fr-CH"/>
        </w:rPr>
        <w:t>document</w:t>
      </w:r>
      <w:r w:rsidR="004B1A3C">
        <w:rPr>
          <w:snapToGrid w:val="0"/>
          <w:lang w:val="fr-CH"/>
        </w:rPr>
        <w:t xml:space="preserve"> TC</w:t>
      </w:r>
      <w:r w:rsidR="00FB1A71" w:rsidRPr="00FC29CD">
        <w:rPr>
          <w:snapToGrid w:val="0"/>
          <w:lang w:val="fr-CH"/>
        </w:rPr>
        <w:t>/54/18 “Traitement des données pour l</w:t>
      </w:r>
      <w:r w:rsidR="004B1A3C">
        <w:rPr>
          <w:snapToGrid w:val="0"/>
          <w:lang w:val="fr-CH"/>
        </w:rPr>
        <w:t>’</w:t>
      </w:r>
      <w:r w:rsidR="00FB1A71" w:rsidRPr="00FC29CD">
        <w:rPr>
          <w:snapToGrid w:val="0"/>
          <w:lang w:val="fr-CH"/>
        </w:rPr>
        <w:t>évaluation de la distinction et l</w:t>
      </w:r>
      <w:r w:rsidR="004B1A3C">
        <w:rPr>
          <w:snapToGrid w:val="0"/>
          <w:lang w:val="fr-CH"/>
        </w:rPr>
        <w:t>’</w:t>
      </w:r>
      <w:r w:rsidR="00FB1A71" w:rsidRPr="00FC29CD">
        <w:rPr>
          <w:snapToGrid w:val="0"/>
          <w:lang w:val="fr-CH"/>
        </w:rPr>
        <w:t>établissement de descriptions variétales”.</w:t>
      </w:r>
    </w:p>
    <w:p w:rsidR="00B77374" w:rsidRDefault="00B77374" w:rsidP="001D5E1F">
      <w:pPr>
        <w:rPr>
          <w:snapToGrid w:val="0"/>
          <w:lang w:val="fr-CH" w:eastAsia="ja-JP"/>
        </w:rPr>
      </w:pPr>
    </w:p>
    <w:p w:rsidR="00B77374" w:rsidRDefault="00B77374" w:rsidP="001D5E1F">
      <w:pPr>
        <w:rPr>
          <w:snapToGrid w:val="0"/>
          <w:lang w:val="fr-CH" w:eastAsia="ja-JP"/>
        </w:rPr>
      </w:pPr>
    </w:p>
    <w:p w:rsidR="00B77374" w:rsidRDefault="004B20A6" w:rsidP="004B20A6">
      <w:pPr>
        <w:pStyle w:val="Heading1"/>
        <w:rPr>
          <w:rFonts w:cs="Arial"/>
          <w:lang w:val="fr-CH"/>
        </w:rPr>
      </w:pPr>
      <w:bookmarkStart w:id="4" w:name="_Toc19192617"/>
      <w:r w:rsidRPr="00FC29CD">
        <w:rPr>
          <w:rFonts w:cs="Arial"/>
          <w:lang w:val="fr-CH"/>
        </w:rPr>
        <w:t xml:space="preserve">Résumé des différentes méthodes et information sur les </w:t>
      </w:r>
      <w:r w:rsidR="00E0777B" w:rsidRPr="00FC29CD">
        <w:rPr>
          <w:rFonts w:cs="Arial"/>
          <w:lang w:val="fr-CH"/>
        </w:rPr>
        <w:t>circonstances</w:t>
      </w:r>
      <w:r w:rsidRPr="00FC29CD">
        <w:rPr>
          <w:rFonts w:cs="Arial"/>
          <w:lang w:val="fr-CH"/>
        </w:rPr>
        <w:t xml:space="preserve"> de leur utilisation</w:t>
      </w:r>
      <w:bookmarkEnd w:id="4"/>
    </w:p>
    <w:p w:rsidR="00B77374" w:rsidRDefault="00B77374" w:rsidP="001D5E1F">
      <w:pPr>
        <w:rPr>
          <w:snapToGrid w:val="0"/>
          <w:lang w:val="fr-CH" w:eastAsia="ja-JP"/>
        </w:rPr>
      </w:pPr>
    </w:p>
    <w:p w:rsidR="00B77374" w:rsidRDefault="001D5E1F" w:rsidP="004B20A6">
      <w:pPr>
        <w:rPr>
          <w:lang w:val="fr-CH"/>
        </w:rPr>
      </w:pPr>
      <w:r w:rsidRPr="00FC29CD">
        <w:rPr>
          <w:lang w:val="fr-CH"/>
        </w:rPr>
        <w:fldChar w:fldCharType="begin"/>
      </w:r>
      <w:r w:rsidRPr="00FC29CD">
        <w:rPr>
          <w:lang w:val="fr-CH"/>
        </w:rPr>
        <w:instrText xml:space="preserve"> AUTONUM  </w:instrText>
      </w:r>
      <w:r w:rsidRPr="00FC29CD">
        <w:rPr>
          <w:lang w:val="fr-CH"/>
        </w:rPr>
        <w:fldChar w:fldCharType="end"/>
      </w:r>
      <w:r w:rsidRPr="00FC29CD">
        <w:rPr>
          <w:lang w:val="fr-CH"/>
        </w:rPr>
        <w:tab/>
      </w:r>
      <w:r w:rsidR="004B20A6" w:rsidRPr="00FC29CD">
        <w:rPr>
          <w:lang w:val="fr-CH"/>
        </w:rPr>
        <w:t>À sa cinquante</w:t>
      </w:r>
      <w:r w:rsidR="004B1A3C">
        <w:rPr>
          <w:lang w:val="fr-CH"/>
        </w:rPr>
        <w:t>-</w:t>
      </w:r>
      <w:r w:rsidR="004B20A6" w:rsidRPr="00FC29CD">
        <w:rPr>
          <w:lang w:val="fr-CH"/>
        </w:rPr>
        <w:t>quatr</w:t>
      </w:r>
      <w:r w:rsidR="004B1A3C">
        <w:rPr>
          <w:lang w:val="fr-CH"/>
        </w:rPr>
        <w:t>ième session</w:t>
      </w:r>
      <w:r w:rsidR="004B20A6" w:rsidRPr="00FC29CD">
        <w:rPr>
          <w:lang w:val="fr-CH"/>
        </w:rPr>
        <w:t xml:space="preserve"> tenue à Genève les 29 et 30</w:t>
      </w:r>
      <w:r w:rsidR="00746389" w:rsidRPr="00FC29CD">
        <w:rPr>
          <w:lang w:val="fr-CH"/>
        </w:rPr>
        <w:t> </w:t>
      </w:r>
      <w:r w:rsidR="004B20A6" w:rsidRPr="00FC29CD">
        <w:rPr>
          <w:lang w:val="fr-CH"/>
        </w:rPr>
        <w:t>octobre</w:t>
      </w:r>
      <w:r w:rsidR="00746389" w:rsidRPr="00FC29CD">
        <w:rPr>
          <w:lang w:val="fr-CH"/>
        </w:rPr>
        <w:t> </w:t>
      </w:r>
      <w:r w:rsidR="004B20A6" w:rsidRPr="00FC29CD">
        <w:rPr>
          <w:lang w:val="fr-CH"/>
        </w:rPr>
        <w:t>2018, le</w:t>
      </w:r>
      <w:r w:rsidR="004B1A3C">
        <w:rPr>
          <w:lang w:val="fr-CH"/>
        </w:rPr>
        <w:t> TC</w:t>
      </w:r>
      <w:r w:rsidR="004B20A6" w:rsidRPr="00FC29CD">
        <w:rPr>
          <w:lang w:val="fr-CH"/>
        </w:rPr>
        <w:t xml:space="preserve"> a examiné le </w:t>
      </w:r>
      <w:r w:rsidR="004B1A3C" w:rsidRPr="00FC29CD">
        <w:rPr>
          <w:lang w:val="fr-CH"/>
        </w:rPr>
        <w:t>document</w:t>
      </w:r>
      <w:r w:rsidR="004B1A3C">
        <w:rPr>
          <w:lang w:val="fr-CH"/>
        </w:rPr>
        <w:t xml:space="preserve"> TC</w:t>
      </w:r>
      <w:r w:rsidR="004B20A6" w:rsidRPr="00FC29CD">
        <w:rPr>
          <w:lang w:val="fr-CH"/>
        </w:rPr>
        <w:t>/54/18</w:t>
      </w:r>
      <w:r w:rsidR="00D22F20" w:rsidRPr="00FC29CD">
        <w:rPr>
          <w:lang w:val="fr-CH"/>
        </w:rPr>
        <w:t> </w:t>
      </w:r>
      <w:r w:rsidR="004B20A6" w:rsidRPr="00FC29CD">
        <w:rPr>
          <w:lang w:val="fr-CH"/>
        </w:rPr>
        <w:t>Corr. “Traitement des données pour l</w:t>
      </w:r>
      <w:r w:rsidR="004B1A3C">
        <w:rPr>
          <w:lang w:val="fr-CH"/>
        </w:rPr>
        <w:t>’</w:t>
      </w:r>
      <w:r w:rsidR="004B20A6" w:rsidRPr="00FC29CD">
        <w:rPr>
          <w:lang w:val="fr-CH"/>
        </w:rPr>
        <w:t>évaluation de la distinction et l</w:t>
      </w:r>
      <w:r w:rsidR="004B1A3C">
        <w:rPr>
          <w:lang w:val="fr-CH"/>
        </w:rPr>
        <w:t>’</w:t>
      </w:r>
      <w:r w:rsidR="004B20A6" w:rsidRPr="00FC29CD">
        <w:rPr>
          <w:lang w:val="fr-CH"/>
        </w:rPr>
        <w:t>établissement de descriptions variétales” et le résumé des différentes méthodes utilisées par les membres de l</w:t>
      </w:r>
      <w:r w:rsidR="004B1A3C">
        <w:rPr>
          <w:lang w:val="fr-CH"/>
        </w:rPr>
        <w:t>’</w:t>
      </w:r>
      <w:r w:rsidR="004B20A6" w:rsidRPr="00FC29CD">
        <w:rPr>
          <w:lang w:val="fr-CH"/>
        </w:rPr>
        <w:t xml:space="preserve">Union pour convertir des observations en notes afin de produire des descriptions variétales des caractères mesurés, qui figure à </w:t>
      </w:r>
      <w:r w:rsidR="004B20A6" w:rsidRPr="00DE44E6">
        <w:rPr>
          <w:lang w:val="fr-CH"/>
        </w:rPr>
        <w:t>l</w:t>
      </w:r>
      <w:r w:rsidR="004B1A3C">
        <w:rPr>
          <w:lang w:val="fr-CH"/>
        </w:rPr>
        <w:t>’</w:t>
      </w:r>
      <w:r w:rsidR="004B20A6" w:rsidRPr="00DE44E6">
        <w:rPr>
          <w:lang w:val="fr-CH"/>
        </w:rPr>
        <w:t>annexe</w:t>
      </w:r>
      <w:r w:rsidR="00746389" w:rsidRPr="00DE44E6">
        <w:rPr>
          <w:lang w:val="fr-CH"/>
        </w:rPr>
        <w:t> </w:t>
      </w:r>
      <w:r w:rsidR="004B20A6" w:rsidRPr="00DE44E6">
        <w:rPr>
          <w:lang w:val="fr-CH"/>
        </w:rPr>
        <w:t>II</w:t>
      </w:r>
      <w:r w:rsidR="004B20A6" w:rsidRPr="00FC29CD">
        <w:rPr>
          <w:lang w:val="fr-CH"/>
        </w:rPr>
        <w:t xml:space="preserve"> du présent document (voir les paragraphes</w:t>
      </w:r>
      <w:r w:rsidR="00746389" w:rsidRPr="00FC29CD">
        <w:rPr>
          <w:lang w:val="fr-CH"/>
        </w:rPr>
        <w:t> </w:t>
      </w:r>
      <w:r w:rsidR="004B20A6" w:rsidRPr="00FC29CD">
        <w:rPr>
          <w:lang w:val="fr-CH"/>
        </w:rPr>
        <w:t xml:space="preserve">225 et 229 du </w:t>
      </w:r>
      <w:r w:rsidR="004B1A3C" w:rsidRPr="00FC29CD">
        <w:rPr>
          <w:lang w:val="fr-CH"/>
        </w:rPr>
        <w:t>document</w:t>
      </w:r>
      <w:r w:rsidR="004B1A3C">
        <w:rPr>
          <w:lang w:val="fr-CH"/>
        </w:rPr>
        <w:t xml:space="preserve"> TC</w:t>
      </w:r>
      <w:r w:rsidR="004B20A6" w:rsidRPr="00FC29CD">
        <w:rPr>
          <w:lang w:val="fr-CH"/>
        </w:rPr>
        <w:t>/54/31 “Compte rendu”).</w:t>
      </w:r>
    </w:p>
    <w:p w:rsidR="00B77374" w:rsidRDefault="00B77374" w:rsidP="001D5E1F">
      <w:pPr>
        <w:rPr>
          <w:lang w:val="fr-CH"/>
        </w:rPr>
      </w:pPr>
    </w:p>
    <w:p w:rsidR="00B77374" w:rsidRDefault="001D5E1F" w:rsidP="004B20A6">
      <w:pPr>
        <w:rPr>
          <w:lang w:val="fr-CH"/>
        </w:rPr>
      </w:pPr>
      <w:r w:rsidRPr="00FC29CD">
        <w:rPr>
          <w:lang w:val="fr-CH"/>
        </w:rPr>
        <w:fldChar w:fldCharType="begin"/>
      </w:r>
      <w:r w:rsidRPr="00FC29CD">
        <w:rPr>
          <w:lang w:val="fr-CH"/>
        </w:rPr>
        <w:instrText xml:space="preserve"> AUTONUM  </w:instrText>
      </w:r>
      <w:r w:rsidRPr="00FC29CD">
        <w:rPr>
          <w:lang w:val="fr-CH"/>
        </w:rPr>
        <w:fldChar w:fldCharType="end"/>
      </w:r>
      <w:r w:rsidRPr="00FC29CD">
        <w:rPr>
          <w:lang w:val="fr-CH"/>
        </w:rPr>
        <w:tab/>
      </w:r>
      <w:r w:rsidR="004B20A6" w:rsidRPr="00FC29CD">
        <w:rPr>
          <w:lang w:val="fr-CH"/>
        </w:rPr>
        <w:t>Le</w:t>
      </w:r>
      <w:r w:rsidR="004B1A3C">
        <w:rPr>
          <w:lang w:val="fr-CH"/>
        </w:rPr>
        <w:t> TC</w:t>
      </w:r>
      <w:r w:rsidR="004B20A6" w:rsidRPr="00FC29CD">
        <w:rPr>
          <w:lang w:val="fr-CH"/>
        </w:rPr>
        <w:t xml:space="preserve"> est convenu de demander à l</w:t>
      </w:r>
      <w:r w:rsidR="004B1A3C">
        <w:rPr>
          <w:lang w:val="fr-CH"/>
        </w:rPr>
        <w:t>’</w:t>
      </w:r>
      <w:r w:rsidR="004B20A6" w:rsidRPr="00FC29CD">
        <w:rPr>
          <w:lang w:val="fr-CH"/>
        </w:rPr>
        <w:t>Allemagne, à la France, au Japon et au Royaume</w:t>
      </w:r>
      <w:r w:rsidR="004B1A3C">
        <w:rPr>
          <w:lang w:val="fr-CH"/>
        </w:rPr>
        <w:t>-</w:t>
      </w:r>
      <w:r w:rsidR="004B20A6" w:rsidRPr="00FC29CD">
        <w:rPr>
          <w:lang w:val="fr-CH"/>
        </w:rPr>
        <w:t>Uni de fournir des renseignements sur les circonstances dans lesquelles l</w:t>
      </w:r>
      <w:r w:rsidR="004B1A3C">
        <w:rPr>
          <w:lang w:val="fr-CH"/>
        </w:rPr>
        <w:t>’</w:t>
      </w:r>
      <w:r w:rsidR="004B20A6" w:rsidRPr="00FC29CD">
        <w:rPr>
          <w:lang w:val="fr-CH"/>
        </w:rPr>
        <w:t xml:space="preserve">utilisation de leurs méthodes serait appropriée, </w:t>
      </w:r>
      <w:r w:rsidR="004B1A3C">
        <w:rPr>
          <w:lang w:val="fr-CH"/>
        </w:rPr>
        <w:t>y compris</w:t>
      </w:r>
      <w:r w:rsidR="004B20A6" w:rsidRPr="00FC29CD">
        <w:rPr>
          <w:lang w:val="fr-CH"/>
        </w:rPr>
        <w:t xml:space="preserve"> sur la méthode de reproduction ou de multiplication de la variété, et sur les autres éléments dont il a été tenu compte lors du choix de la méthode utilisée.</w:t>
      </w:r>
    </w:p>
    <w:p w:rsidR="00B77374" w:rsidRDefault="00B77374" w:rsidP="001D5E1F">
      <w:pPr>
        <w:rPr>
          <w:lang w:val="fr-CH"/>
        </w:rPr>
      </w:pPr>
    </w:p>
    <w:p w:rsidR="00B77374" w:rsidRDefault="001D5E1F" w:rsidP="004B20A6">
      <w:pPr>
        <w:rPr>
          <w:lang w:val="fr-CH"/>
        </w:rPr>
      </w:pPr>
      <w:r w:rsidRPr="00FC29CD">
        <w:rPr>
          <w:lang w:val="fr-CH"/>
        </w:rPr>
        <w:fldChar w:fldCharType="begin"/>
      </w:r>
      <w:r w:rsidRPr="00FC29CD">
        <w:rPr>
          <w:lang w:val="fr-CH"/>
        </w:rPr>
        <w:instrText xml:space="preserve"> AUTONUM  </w:instrText>
      </w:r>
      <w:r w:rsidRPr="00FC29CD">
        <w:rPr>
          <w:lang w:val="fr-CH"/>
        </w:rPr>
        <w:fldChar w:fldCharType="end"/>
      </w:r>
      <w:r w:rsidRPr="00FC29CD">
        <w:rPr>
          <w:lang w:val="fr-CH"/>
        </w:rPr>
        <w:tab/>
      </w:r>
      <w:r w:rsidR="004B20A6" w:rsidRPr="00FC29CD">
        <w:rPr>
          <w:lang w:val="fr-CH"/>
        </w:rPr>
        <w:t>Suite à la demande du</w:t>
      </w:r>
      <w:r w:rsidR="004B1A3C">
        <w:rPr>
          <w:lang w:val="fr-CH"/>
        </w:rPr>
        <w:t> TC</w:t>
      </w:r>
      <w:r w:rsidR="004B20A6" w:rsidRPr="00FC29CD">
        <w:rPr>
          <w:lang w:val="fr-CH"/>
        </w:rPr>
        <w:t>, le Bureau de l</w:t>
      </w:r>
      <w:r w:rsidR="004B1A3C">
        <w:rPr>
          <w:lang w:val="fr-CH"/>
        </w:rPr>
        <w:t>’</w:t>
      </w:r>
      <w:r w:rsidR="004B20A6" w:rsidRPr="00FC29CD">
        <w:rPr>
          <w:lang w:val="fr-CH"/>
        </w:rPr>
        <w:t>UPOV a invité les experts de l</w:t>
      </w:r>
      <w:r w:rsidR="004B1A3C">
        <w:rPr>
          <w:lang w:val="fr-CH"/>
        </w:rPr>
        <w:t>’</w:t>
      </w:r>
      <w:r w:rsidR="004B20A6" w:rsidRPr="00FC29CD">
        <w:rPr>
          <w:lang w:val="fr-CH"/>
        </w:rPr>
        <w:t xml:space="preserve">Allemagne, </w:t>
      </w:r>
      <w:r w:rsidR="00E0777B" w:rsidRPr="00FC29CD">
        <w:rPr>
          <w:lang w:val="fr-CH"/>
        </w:rPr>
        <w:t xml:space="preserve">de la France, </w:t>
      </w:r>
      <w:r w:rsidR="004B20A6" w:rsidRPr="00FC29CD">
        <w:rPr>
          <w:lang w:val="fr-CH"/>
        </w:rPr>
        <w:t>du Japon et du Royaume</w:t>
      </w:r>
      <w:r w:rsidR="004B1A3C">
        <w:rPr>
          <w:lang w:val="fr-CH"/>
        </w:rPr>
        <w:t>-</w:t>
      </w:r>
      <w:r w:rsidR="004B20A6" w:rsidRPr="00FC29CD">
        <w:rPr>
          <w:lang w:val="fr-CH"/>
        </w:rPr>
        <w:t>Uni de fournir des renseignements sur les circonstances dans lesquelles l</w:t>
      </w:r>
      <w:r w:rsidR="004B1A3C">
        <w:rPr>
          <w:lang w:val="fr-CH"/>
        </w:rPr>
        <w:t>’</w:t>
      </w:r>
      <w:r w:rsidR="004B20A6" w:rsidRPr="00FC29CD">
        <w:rPr>
          <w:lang w:val="fr-CH"/>
        </w:rPr>
        <w:t xml:space="preserve">utilisation de leurs méthodes serait appropriée, </w:t>
      </w:r>
      <w:r w:rsidR="004B1A3C">
        <w:rPr>
          <w:lang w:val="fr-CH"/>
        </w:rPr>
        <w:t>y compris</w:t>
      </w:r>
      <w:r w:rsidR="004B20A6" w:rsidRPr="00FC29CD">
        <w:rPr>
          <w:lang w:val="fr-CH"/>
        </w:rPr>
        <w:t xml:space="preserve"> sur la méthode de reproduction ou de multiplication de la variété, et sur les autres éléments dont il a été tenu compte lors du choix de la méthode utilisée.</w:t>
      </w:r>
    </w:p>
    <w:p w:rsidR="00B77374" w:rsidRDefault="00B77374" w:rsidP="00C050DC">
      <w:pPr>
        <w:rPr>
          <w:lang w:val="fr-CH"/>
        </w:rPr>
      </w:pPr>
    </w:p>
    <w:p w:rsidR="00B77374" w:rsidRDefault="00F67D7A" w:rsidP="004B20A6">
      <w:pPr>
        <w:rPr>
          <w:lang w:val="fr-CH"/>
        </w:rPr>
      </w:pPr>
      <w:r w:rsidRPr="00F379C5">
        <w:rPr>
          <w:lang w:val="fr-CH"/>
        </w:rPr>
        <w:lastRenderedPageBreak/>
        <w:fldChar w:fldCharType="begin"/>
      </w:r>
      <w:r w:rsidRPr="00F379C5">
        <w:rPr>
          <w:lang w:val="fr-CH"/>
        </w:rPr>
        <w:instrText xml:space="preserve"> AUTONUM  </w:instrText>
      </w:r>
      <w:r w:rsidRPr="00F379C5">
        <w:rPr>
          <w:lang w:val="fr-CH"/>
        </w:rPr>
        <w:fldChar w:fldCharType="end"/>
      </w:r>
      <w:r w:rsidRPr="00F379C5">
        <w:rPr>
          <w:lang w:val="fr-CH"/>
        </w:rPr>
        <w:tab/>
      </w:r>
      <w:r w:rsidR="004B20A6" w:rsidRPr="00F379C5">
        <w:rPr>
          <w:lang w:val="fr-CH"/>
        </w:rPr>
        <w:t xml:space="preserve">Les </w:t>
      </w:r>
      <w:r w:rsidR="00E0777B" w:rsidRPr="00F379C5">
        <w:rPr>
          <w:lang w:val="fr-CH"/>
        </w:rPr>
        <w:t>renseignements fournis</w:t>
      </w:r>
      <w:r w:rsidR="004B20A6" w:rsidRPr="00F379C5">
        <w:rPr>
          <w:lang w:val="fr-CH"/>
        </w:rPr>
        <w:t xml:space="preserve"> par les experts </w:t>
      </w:r>
      <w:r w:rsidR="006F7CEE" w:rsidRPr="00F379C5">
        <w:rPr>
          <w:lang w:val="fr-CH"/>
        </w:rPr>
        <w:t>de l</w:t>
      </w:r>
      <w:r w:rsidR="004B1A3C" w:rsidRPr="00F379C5">
        <w:rPr>
          <w:lang w:val="fr-CH"/>
        </w:rPr>
        <w:t>’</w:t>
      </w:r>
      <w:r w:rsidR="006F7CEE" w:rsidRPr="00F379C5">
        <w:rPr>
          <w:lang w:val="fr-CH"/>
        </w:rPr>
        <w:t xml:space="preserve">Allemagne, </w:t>
      </w:r>
      <w:r w:rsidR="004B20A6" w:rsidRPr="00F379C5">
        <w:rPr>
          <w:lang w:val="fr-CH"/>
        </w:rPr>
        <w:t>du Japon et du Royaume</w:t>
      </w:r>
      <w:r w:rsidR="004B1A3C" w:rsidRPr="00F379C5">
        <w:rPr>
          <w:lang w:val="fr-CH"/>
        </w:rPr>
        <w:t>-</w:t>
      </w:r>
      <w:r w:rsidR="004B20A6" w:rsidRPr="00F379C5">
        <w:rPr>
          <w:lang w:val="fr-CH"/>
        </w:rPr>
        <w:t>Uni figurent dans les descriptions des différentes méthodes, présentées dans les annexes</w:t>
      </w:r>
      <w:r w:rsidR="00746389" w:rsidRPr="00F379C5">
        <w:rPr>
          <w:lang w:val="fr-CH"/>
        </w:rPr>
        <w:t> </w:t>
      </w:r>
      <w:r w:rsidR="004B20A6" w:rsidRPr="00F379C5">
        <w:rPr>
          <w:lang w:val="fr-CH"/>
        </w:rPr>
        <w:t xml:space="preserve">IV </w:t>
      </w:r>
      <w:r w:rsidR="006F7CEE" w:rsidRPr="00F379C5">
        <w:rPr>
          <w:lang w:val="fr-CH"/>
        </w:rPr>
        <w:t>à</w:t>
      </w:r>
      <w:r w:rsidR="004B20A6" w:rsidRPr="00F379C5">
        <w:rPr>
          <w:lang w:val="fr-CH"/>
        </w:rPr>
        <w:t xml:space="preserve"> V</w:t>
      </w:r>
      <w:r w:rsidR="006F7CEE" w:rsidRPr="00F379C5">
        <w:rPr>
          <w:lang w:val="fr-CH"/>
        </w:rPr>
        <w:t>I</w:t>
      </w:r>
      <w:r w:rsidR="004B20A6" w:rsidRPr="00F379C5">
        <w:rPr>
          <w:lang w:val="fr-CH"/>
        </w:rPr>
        <w:t xml:space="preserve"> du présent document.</w:t>
      </w:r>
    </w:p>
    <w:p w:rsidR="00B77374" w:rsidRDefault="00B77374" w:rsidP="00C050DC">
      <w:pPr>
        <w:rPr>
          <w:lang w:val="fr-CH"/>
        </w:rPr>
      </w:pPr>
    </w:p>
    <w:p w:rsidR="00B77374" w:rsidRDefault="00B77374" w:rsidP="00C050DC">
      <w:pPr>
        <w:rPr>
          <w:lang w:val="fr-CH"/>
        </w:rPr>
      </w:pPr>
    </w:p>
    <w:p w:rsidR="00B77374" w:rsidRDefault="00E62004" w:rsidP="00C363ED">
      <w:pPr>
        <w:keepNext/>
        <w:keepLines/>
        <w:outlineLvl w:val="0"/>
        <w:rPr>
          <w:caps/>
          <w:lang w:val="fr-CH"/>
        </w:rPr>
      </w:pPr>
      <w:bookmarkStart w:id="5" w:name="_Toc19192618"/>
      <w:r w:rsidRPr="00FC29CD">
        <w:rPr>
          <w:caps/>
          <w:lang w:val="fr-CH"/>
        </w:rPr>
        <w:t>O</w:t>
      </w:r>
      <w:r w:rsidR="00C363ED" w:rsidRPr="00FC29CD">
        <w:rPr>
          <w:caps/>
          <w:lang w:val="fr-CH"/>
        </w:rPr>
        <w:t xml:space="preserve">bservations formulées par les groupes de travail techniques à leurs sessions tenues </w:t>
      </w:r>
      <w:r w:rsidR="004312A9" w:rsidRPr="00FC29CD">
        <w:rPr>
          <w:caps/>
          <w:lang w:val="fr-CH"/>
        </w:rPr>
        <w:t>en </w:t>
      </w:r>
      <w:bookmarkEnd w:id="5"/>
      <w:r w:rsidR="004312A9" w:rsidRPr="00FC29CD">
        <w:rPr>
          <w:caps/>
          <w:lang w:val="fr-CH"/>
        </w:rPr>
        <w:t>2019</w:t>
      </w:r>
    </w:p>
    <w:p w:rsidR="00B77374" w:rsidRDefault="00B77374" w:rsidP="0022039E">
      <w:pPr>
        <w:keepNext/>
        <w:keepLines/>
        <w:rPr>
          <w:lang w:val="fr-CH"/>
        </w:rPr>
      </w:pPr>
    </w:p>
    <w:p w:rsidR="00B77374" w:rsidRDefault="0022039E" w:rsidP="00C363ED">
      <w:pPr>
        <w:keepNext/>
        <w:keepLines/>
        <w:rPr>
          <w:lang w:val="fr-CH"/>
        </w:rPr>
      </w:pPr>
      <w:r w:rsidRPr="00FC29CD">
        <w:rPr>
          <w:lang w:val="fr-CH"/>
        </w:rPr>
        <w:fldChar w:fldCharType="begin"/>
      </w:r>
      <w:r w:rsidRPr="00FC29CD">
        <w:rPr>
          <w:lang w:val="fr-CH"/>
        </w:rPr>
        <w:instrText xml:space="preserve"> AUTONUM  </w:instrText>
      </w:r>
      <w:r w:rsidRPr="00FC29CD">
        <w:rPr>
          <w:lang w:val="fr-CH"/>
        </w:rPr>
        <w:fldChar w:fldCharType="end"/>
      </w:r>
      <w:r w:rsidRPr="00FC29CD">
        <w:rPr>
          <w:lang w:val="fr-CH"/>
        </w:rPr>
        <w:tab/>
      </w:r>
      <w:r w:rsidR="00C363ED" w:rsidRPr="00FC29CD">
        <w:rPr>
          <w:lang w:val="fr-CH"/>
        </w:rPr>
        <w:t xml:space="preserve">À leurs sessions </w:t>
      </w:r>
      <w:r w:rsidR="004312A9" w:rsidRPr="00FC29CD">
        <w:rPr>
          <w:lang w:val="fr-CH"/>
        </w:rPr>
        <w:t>de 2019</w:t>
      </w:r>
      <w:r w:rsidR="00C363ED" w:rsidRPr="00FC29CD">
        <w:rPr>
          <w:lang w:val="fr-CH"/>
        </w:rPr>
        <w:t>,</w:t>
      </w:r>
      <w:r w:rsidR="004312A9" w:rsidRPr="00FC29CD">
        <w:rPr>
          <w:lang w:val="fr-CH"/>
        </w:rPr>
        <w:t xml:space="preserve"> le TWO</w:t>
      </w:r>
      <w:r w:rsidR="00C363ED" w:rsidRPr="00FC29CD">
        <w:rPr>
          <w:lang w:val="fr-CH"/>
        </w:rPr>
        <w:t>,</w:t>
      </w:r>
      <w:r w:rsidR="004312A9" w:rsidRPr="00FC29CD">
        <w:rPr>
          <w:lang w:val="fr-CH"/>
        </w:rPr>
        <w:t xml:space="preserve"> le TWV</w:t>
      </w:r>
      <w:r w:rsidR="006F7CEE" w:rsidRPr="00FC29CD">
        <w:rPr>
          <w:lang w:val="fr-CH"/>
        </w:rPr>
        <w:t>,</w:t>
      </w:r>
      <w:r w:rsidR="004312A9" w:rsidRPr="00FC29CD">
        <w:rPr>
          <w:lang w:val="fr-CH"/>
        </w:rPr>
        <w:t xml:space="preserve"> le TWF</w:t>
      </w:r>
      <w:r w:rsidR="00C363ED" w:rsidRPr="00FC29CD">
        <w:rPr>
          <w:lang w:val="fr-CH"/>
        </w:rPr>
        <w:t xml:space="preserve"> </w:t>
      </w:r>
      <w:r w:rsidR="006F7CEE" w:rsidRPr="00FC29CD">
        <w:rPr>
          <w:lang w:val="fr-CH"/>
        </w:rPr>
        <w:t xml:space="preserve">et le TWA </w:t>
      </w:r>
      <w:r w:rsidR="00C363ED" w:rsidRPr="00FC29CD">
        <w:rPr>
          <w:lang w:val="fr-CH"/>
        </w:rPr>
        <w:t xml:space="preserve">ont pris note des </w:t>
      </w:r>
      <w:r w:rsidR="00E0777B" w:rsidRPr="00FC29CD">
        <w:rPr>
          <w:lang w:val="fr-CH"/>
        </w:rPr>
        <w:t xml:space="preserve">renseignements fournis </w:t>
      </w:r>
      <w:r w:rsidR="00C363ED" w:rsidRPr="00FC29CD">
        <w:rPr>
          <w:lang w:val="fr-CH"/>
        </w:rPr>
        <w:t xml:space="preserve">dans le </w:t>
      </w:r>
      <w:r w:rsidR="004312A9" w:rsidRPr="00FC29CD">
        <w:rPr>
          <w:lang w:val="fr-CH"/>
        </w:rPr>
        <w:t>document TW</w:t>
      </w:r>
      <w:r w:rsidR="00C363ED" w:rsidRPr="00FC29CD">
        <w:rPr>
          <w:lang w:val="fr-CH"/>
        </w:rPr>
        <w:t xml:space="preserve">P/3/10 </w:t>
      </w:r>
      <w:r w:rsidR="00C363ED" w:rsidRPr="00F379C5">
        <w:rPr>
          <w:i/>
          <w:lang w:val="fr-CH"/>
        </w:rPr>
        <w:t>“Data Processing for the Assessment of Distinctness and for Producing Variety Descriptions”</w:t>
      </w:r>
      <w:r w:rsidR="00C363ED" w:rsidRPr="00FC29CD">
        <w:rPr>
          <w:lang w:val="fr-CH"/>
        </w:rPr>
        <w:t xml:space="preserve"> (voir les parag</w:t>
      </w:r>
      <w:r w:rsidR="00746389" w:rsidRPr="00FC29CD">
        <w:rPr>
          <w:lang w:val="fr-CH"/>
        </w:rPr>
        <w:t>ra</w:t>
      </w:r>
      <w:r w:rsidR="00C363ED" w:rsidRPr="00FC29CD">
        <w:rPr>
          <w:lang w:val="fr-CH"/>
        </w:rPr>
        <w:t>phes</w:t>
      </w:r>
      <w:r w:rsidR="00746389" w:rsidRPr="00FC29CD">
        <w:rPr>
          <w:lang w:val="fr-CH"/>
        </w:rPr>
        <w:t> </w:t>
      </w:r>
      <w:r w:rsidR="00C363ED" w:rsidRPr="00FC29CD">
        <w:rPr>
          <w:lang w:val="fr-CH"/>
        </w:rPr>
        <w:t xml:space="preserve">24 à 26 du </w:t>
      </w:r>
      <w:r w:rsidR="004312A9" w:rsidRPr="00FC29CD">
        <w:rPr>
          <w:lang w:val="fr-CH"/>
        </w:rPr>
        <w:t>document TW</w:t>
      </w:r>
      <w:r w:rsidR="00C363ED" w:rsidRPr="00FC29CD">
        <w:rPr>
          <w:lang w:val="fr-CH"/>
        </w:rPr>
        <w:t xml:space="preserve">O/51/12 </w:t>
      </w:r>
      <w:r w:rsidR="00C363ED" w:rsidRPr="00F379C5">
        <w:rPr>
          <w:i/>
          <w:lang w:val="fr-CH"/>
        </w:rPr>
        <w:t>“Report”</w:t>
      </w:r>
      <w:r w:rsidR="00C363ED" w:rsidRPr="00FC29CD">
        <w:rPr>
          <w:lang w:val="fr-CH"/>
        </w:rPr>
        <w:t>, les paragraphes</w:t>
      </w:r>
      <w:r w:rsidR="00746389" w:rsidRPr="00FC29CD">
        <w:rPr>
          <w:lang w:val="fr-CH"/>
        </w:rPr>
        <w:t> </w:t>
      </w:r>
      <w:r w:rsidR="00C363ED" w:rsidRPr="00FC29CD">
        <w:rPr>
          <w:lang w:val="fr-CH"/>
        </w:rPr>
        <w:t xml:space="preserve">17 à 20 du document TWV/53/14 </w:t>
      </w:r>
      <w:r w:rsidR="00C363ED" w:rsidRPr="00F379C5">
        <w:rPr>
          <w:i/>
          <w:lang w:val="fr-CH"/>
        </w:rPr>
        <w:t>“Report”</w:t>
      </w:r>
      <w:r w:rsidR="006F7CEE" w:rsidRPr="00FC29CD">
        <w:rPr>
          <w:lang w:val="fr-CH"/>
        </w:rPr>
        <w:t>,</w:t>
      </w:r>
      <w:r w:rsidR="00C363ED" w:rsidRPr="00FC29CD">
        <w:rPr>
          <w:lang w:val="fr-CH"/>
        </w:rPr>
        <w:t xml:space="preserve"> les paragraphes</w:t>
      </w:r>
      <w:r w:rsidR="00746389" w:rsidRPr="00FC29CD">
        <w:rPr>
          <w:lang w:val="fr-CH"/>
        </w:rPr>
        <w:t> </w:t>
      </w:r>
      <w:r w:rsidR="00C363ED" w:rsidRPr="00FC29CD">
        <w:rPr>
          <w:lang w:val="fr-CH"/>
        </w:rPr>
        <w:t xml:space="preserve">16 à 19 du document TWF/50/13 </w:t>
      </w:r>
      <w:r w:rsidR="00C363ED" w:rsidRPr="00F379C5">
        <w:rPr>
          <w:i/>
          <w:lang w:val="fr-CH"/>
        </w:rPr>
        <w:t>“Report”</w:t>
      </w:r>
      <w:r w:rsidR="006F7CEE" w:rsidRPr="00FC29CD">
        <w:rPr>
          <w:lang w:val="fr-CH"/>
        </w:rPr>
        <w:t xml:space="preserve"> et les paragraphes</w:t>
      </w:r>
      <w:r w:rsidR="002974B0">
        <w:rPr>
          <w:lang w:val="fr-CH"/>
        </w:rPr>
        <w:t> 2</w:t>
      </w:r>
      <w:r w:rsidR="006F7CEE" w:rsidRPr="00FC29CD">
        <w:rPr>
          <w:lang w:val="fr-CH"/>
        </w:rPr>
        <w:t xml:space="preserve">3 à 25 du document TWA/48/9 </w:t>
      </w:r>
      <w:r w:rsidR="006F7CEE" w:rsidRPr="00F379C5">
        <w:rPr>
          <w:i/>
          <w:lang w:val="fr-CH"/>
        </w:rPr>
        <w:t>“Report”</w:t>
      </w:r>
      <w:r w:rsidR="00C363ED" w:rsidRPr="00FC29CD">
        <w:rPr>
          <w:lang w:val="fr-CH"/>
        </w:rPr>
        <w:t>).</w:t>
      </w:r>
    </w:p>
    <w:p w:rsidR="00B77374" w:rsidRDefault="00B77374" w:rsidP="001D5E1F">
      <w:pPr>
        <w:jc w:val="left"/>
        <w:rPr>
          <w:lang w:val="fr-CH"/>
        </w:rPr>
      </w:pPr>
    </w:p>
    <w:p w:rsidR="00B77374" w:rsidRDefault="001D5E1F" w:rsidP="00B32C77">
      <w:pPr>
        <w:keepNext/>
        <w:rPr>
          <w:lang w:val="fr-CH"/>
        </w:rPr>
      </w:pPr>
      <w:r w:rsidRPr="00FC29CD">
        <w:rPr>
          <w:lang w:val="fr-CH"/>
        </w:rPr>
        <w:fldChar w:fldCharType="begin"/>
      </w:r>
      <w:r w:rsidRPr="00FC29CD">
        <w:rPr>
          <w:lang w:val="fr-CH"/>
        </w:rPr>
        <w:instrText xml:space="preserve"> AUTONUM  </w:instrText>
      </w:r>
      <w:r w:rsidRPr="00FC29CD">
        <w:rPr>
          <w:lang w:val="fr-CH"/>
        </w:rPr>
        <w:fldChar w:fldCharType="end"/>
      </w:r>
      <w:r w:rsidRPr="00FC29CD">
        <w:rPr>
          <w:lang w:val="fr-CH"/>
        </w:rPr>
        <w:tab/>
      </w:r>
      <w:r w:rsidR="00C363ED" w:rsidRPr="00FC29CD">
        <w:rPr>
          <w:lang w:val="fr-CH"/>
        </w:rPr>
        <w:t>Le TWV</w:t>
      </w:r>
      <w:r w:rsidR="006F7CEE" w:rsidRPr="00FC29CD">
        <w:rPr>
          <w:lang w:val="fr-CH"/>
        </w:rPr>
        <w:t>,</w:t>
      </w:r>
      <w:r w:rsidR="004312A9" w:rsidRPr="00FC29CD">
        <w:rPr>
          <w:lang w:val="fr-CH"/>
        </w:rPr>
        <w:t xml:space="preserve"> le TWF</w:t>
      </w:r>
      <w:r w:rsidR="00C363ED" w:rsidRPr="00FC29CD">
        <w:rPr>
          <w:lang w:val="fr-CH"/>
        </w:rPr>
        <w:t xml:space="preserve"> </w:t>
      </w:r>
      <w:r w:rsidR="006F7CEE" w:rsidRPr="00FC29CD">
        <w:rPr>
          <w:lang w:val="fr-CH"/>
        </w:rPr>
        <w:t xml:space="preserve">et le TWA </w:t>
      </w:r>
      <w:r w:rsidR="00C363ED" w:rsidRPr="00FC29CD">
        <w:rPr>
          <w:lang w:val="fr-CH"/>
        </w:rPr>
        <w:t>ont également pris note des informations fourni</w:t>
      </w:r>
      <w:r w:rsidR="006F7CEE" w:rsidRPr="00FC29CD">
        <w:rPr>
          <w:lang w:val="fr-CH"/>
        </w:rPr>
        <w:t xml:space="preserve">es </w:t>
      </w:r>
      <w:r w:rsidR="00B32C77" w:rsidRPr="00FC29CD">
        <w:rPr>
          <w:lang w:val="fr-CH"/>
        </w:rPr>
        <w:t xml:space="preserve">respectivement </w:t>
      </w:r>
      <w:r w:rsidR="006F7CEE" w:rsidRPr="00FC29CD">
        <w:rPr>
          <w:lang w:val="fr-CH"/>
        </w:rPr>
        <w:t>dans les documents TWV/53/12,</w:t>
      </w:r>
      <w:r w:rsidR="00C363ED" w:rsidRPr="00FC29CD">
        <w:rPr>
          <w:lang w:val="fr-CH"/>
        </w:rPr>
        <w:t xml:space="preserve"> TWF/50/12 </w:t>
      </w:r>
      <w:r w:rsidR="006F7CEE" w:rsidRPr="00FC29CD">
        <w:rPr>
          <w:lang w:val="fr-CH"/>
        </w:rPr>
        <w:t xml:space="preserve">et TWA/48/9 </w:t>
      </w:r>
      <w:r w:rsidR="00C363ED" w:rsidRPr="00F379C5">
        <w:rPr>
          <w:i/>
          <w:lang w:val="fr-CH"/>
        </w:rPr>
        <w:t>“Additional Information on Data Processing for the Assessment of Distinctness and for Producing Variety Descriptions”</w:t>
      </w:r>
      <w:r w:rsidR="00C363ED" w:rsidRPr="00FC29CD">
        <w:rPr>
          <w:lang w:val="fr-CH"/>
        </w:rPr>
        <w:t>.</w:t>
      </w:r>
    </w:p>
    <w:p w:rsidR="00B77374" w:rsidRDefault="00B77374" w:rsidP="00B32C77">
      <w:pPr>
        <w:keepNext/>
        <w:rPr>
          <w:lang w:val="fr-CH"/>
        </w:rPr>
      </w:pPr>
    </w:p>
    <w:p w:rsidR="004B1A3C" w:rsidRDefault="00B32C77" w:rsidP="0062660D">
      <w:pPr>
        <w:keepNext/>
        <w:rPr>
          <w:lang w:val="fr-CH"/>
        </w:rPr>
      </w:pPr>
      <w:r w:rsidRPr="00FC29CD">
        <w:rPr>
          <w:lang w:val="fr-CH"/>
        </w:rPr>
        <w:fldChar w:fldCharType="begin"/>
      </w:r>
      <w:r w:rsidRPr="00FC29CD">
        <w:rPr>
          <w:lang w:val="fr-CH"/>
        </w:rPr>
        <w:instrText xml:space="preserve"> AUTONUM  </w:instrText>
      </w:r>
      <w:r w:rsidRPr="00FC29CD">
        <w:rPr>
          <w:lang w:val="fr-CH"/>
        </w:rPr>
        <w:fldChar w:fldCharType="end"/>
      </w:r>
      <w:r w:rsidRPr="00FC29CD">
        <w:rPr>
          <w:lang w:val="fr-CH"/>
        </w:rPr>
        <w:tab/>
      </w:r>
      <w:r w:rsidR="0062660D" w:rsidRPr="00FC29CD">
        <w:rPr>
          <w:color w:val="000000"/>
          <w:lang w:val="fr-CH"/>
        </w:rPr>
        <w:t>Le TWA a noté que les progiciels intégrant certaines des</w:t>
      </w:r>
      <w:r w:rsidR="002974B0">
        <w:rPr>
          <w:color w:val="000000"/>
          <w:lang w:val="fr-CH"/>
        </w:rPr>
        <w:t xml:space="preserve"> m</w:t>
      </w:r>
      <w:r w:rsidR="0062660D" w:rsidRPr="00FC29CD">
        <w:rPr>
          <w:color w:val="000000"/>
          <w:lang w:val="fr-CH"/>
        </w:rPr>
        <w:t xml:space="preserve">éthodes présentées dans le </w:t>
      </w:r>
      <w:r w:rsidR="004B1A3C" w:rsidRPr="00FC29CD">
        <w:rPr>
          <w:color w:val="000000"/>
          <w:lang w:val="fr-CH"/>
        </w:rPr>
        <w:t>document</w:t>
      </w:r>
      <w:r w:rsidR="004B1A3C">
        <w:rPr>
          <w:color w:val="000000"/>
          <w:lang w:val="fr-CH"/>
        </w:rPr>
        <w:t xml:space="preserve"> </w:t>
      </w:r>
      <w:r w:rsidR="004B1A3C" w:rsidRPr="00FC29CD">
        <w:rPr>
          <w:color w:val="000000"/>
          <w:lang w:val="fr-CH"/>
        </w:rPr>
        <w:t>TW</w:t>
      </w:r>
      <w:r w:rsidR="0062660D" w:rsidRPr="00FC29CD">
        <w:rPr>
          <w:color w:val="000000"/>
          <w:lang w:val="fr-CH"/>
        </w:rPr>
        <w:t>P/3/10 étaient accessibles aux services de protection des obtentions végétales par l</w:t>
      </w:r>
      <w:r w:rsidR="004B1A3C">
        <w:rPr>
          <w:color w:val="000000"/>
          <w:lang w:val="fr-CH"/>
        </w:rPr>
        <w:t>’</w:t>
      </w:r>
      <w:r w:rsidR="0062660D" w:rsidRPr="00FC29CD">
        <w:rPr>
          <w:color w:val="000000"/>
          <w:lang w:val="fr-CH"/>
        </w:rPr>
        <w:t>intermédiaire des membres de l</w:t>
      </w:r>
      <w:r w:rsidR="004B1A3C">
        <w:rPr>
          <w:color w:val="000000"/>
          <w:lang w:val="fr-CH"/>
        </w:rPr>
        <w:t>’</w:t>
      </w:r>
      <w:r w:rsidR="0062660D" w:rsidRPr="00FC29CD">
        <w:rPr>
          <w:color w:val="000000"/>
          <w:lang w:val="fr-CH"/>
        </w:rPr>
        <w:t>UPOV fournissant des informations dans les documents TGP/8 “Protocole d</w:t>
      </w:r>
      <w:r w:rsidR="004B1A3C">
        <w:rPr>
          <w:color w:val="000000"/>
          <w:lang w:val="fr-CH"/>
        </w:rPr>
        <w:t>’</w:t>
      </w:r>
      <w:r w:rsidR="0062660D" w:rsidRPr="00FC29CD">
        <w:rPr>
          <w:color w:val="000000"/>
          <w:lang w:val="fr-CH"/>
        </w:rPr>
        <w:t>essai et techniques utilisés dans l</w:t>
      </w:r>
      <w:r w:rsidR="004B1A3C">
        <w:rPr>
          <w:color w:val="000000"/>
          <w:lang w:val="fr-CH"/>
        </w:rPr>
        <w:t>’</w:t>
      </w:r>
      <w:r w:rsidR="0062660D" w:rsidRPr="00FC29CD">
        <w:rPr>
          <w:color w:val="000000"/>
          <w:lang w:val="fr-CH"/>
        </w:rPr>
        <w:t>examen de la distinction, de l</w:t>
      </w:r>
      <w:r w:rsidR="004B1A3C">
        <w:rPr>
          <w:color w:val="000000"/>
          <w:lang w:val="fr-CH"/>
        </w:rPr>
        <w:t>’</w:t>
      </w:r>
      <w:r w:rsidR="0062660D" w:rsidRPr="00FC29CD">
        <w:rPr>
          <w:color w:val="000000"/>
          <w:lang w:val="fr-CH"/>
        </w:rPr>
        <w:t>homogénéité et de la stabilité” et UPOV/INF/16 “Logiciels échangeables”.</w:t>
      </w:r>
    </w:p>
    <w:p w:rsidR="00B77374" w:rsidRDefault="00B77374" w:rsidP="00B32C77">
      <w:pPr>
        <w:rPr>
          <w:lang w:val="fr-CH"/>
        </w:rPr>
      </w:pPr>
    </w:p>
    <w:p w:rsidR="00B77374" w:rsidRDefault="00B32C77" w:rsidP="0062660D">
      <w:pPr>
        <w:rPr>
          <w:lang w:val="fr-CH"/>
        </w:rPr>
      </w:pPr>
      <w:r w:rsidRPr="00FC29CD">
        <w:rPr>
          <w:lang w:val="fr-CH"/>
        </w:rPr>
        <w:fldChar w:fldCharType="begin"/>
      </w:r>
      <w:r w:rsidRPr="00FC29CD">
        <w:rPr>
          <w:lang w:val="fr-CH"/>
        </w:rPr>
        <w:instrText xml:space="preserve"> AUTONUM  </w:instrText>
      </w:r>
      <w:r w:rsidRPr="00FC29CD">
        <w:rPr>
          <w:lang w:val="fr-CH"/>
        </w:rPr>
        <w:fldChar w:fldCharType="end"/>
      </w:r>
      <w:r w:rsidRPr="00FC29CD">
        <w:rPr>
          <w:lang w:val="fr-CH"/>
        </w:rPr>
        <w:tab/>
      </w:r>
      <w:r w:rsidR="0062660D" w:rsidRPr="00FC29CD">
        <w:rPr>
          <w:color w:val="000000"/>
          <w:lang w:val="fr-CH"/>
        </w:rPr>
        <w:t>Le TWA est convenu qu</w:t>
      </w:r>
      <w:r w:rsidR="004B1A3C">
        <w:rPr>
          <w:color w:val="000000"/>
          <w:lang w:val="fr-CH"/>
        </w:rPr>
        <w:t>’</w:t>
      </w:r>
      <w:r w:rsidR="0062660D" w:rsidRPr="00FC29CD">
        <w:rPr>
          <w:color w:val="000000"/>
          <w:lang w:val="fr-CH"/>
        </w:rPr>
        <w:t>un organigramme ou un arbre de décision pourrait faciliter la conversion d</w:t>
      </w:r>
      <w:r w:rsidR="004B1A3C">
        <w:rPr>
          <w:color w:val="000000"/>
          <w:lang w:val="fr-CH"/>
        </w:rPr>
        <w:t>’</w:t>
      </w:r>
      <w:r w:rsidR="0062660D" w:rsidRPr="00FC29CD">
        <w:rPr>
          <w:color w:val="000000"/>
          <w:lang w:val="fr-CH"/>
        </w:rPr>
        <w:t>observations en not</w:t>
      </w:r>
      <w:r w:rsidR="0071439C" w:rsidRPr="00FC29CD">
        <w:rPr>
          <w:color w:val="000000"/>
          <w:lang w:val="fr-CH"/>
        </w:rPr>
        <w:t>es</w:t>
      </w:r>
      <w:r w:rsidR="0071439C">
        <w:rPr>
          <w:color w:val="000000"/>
          <w:lang w:val="fr-CH"/>
        </w:rPr>
        <w:t xml:space="preserve">.  </w:t>
      </w:r>
      <w:r w:rsidR="0071439C" w:rsidRPr="00FC29CD">
        <w:rPr>
          <w:color w:val="000000"/>
          <w:lang w:val="fr-CH"/>
        </w:rPr>
        <w:t>Il</w:t>
      </w:r>
      <w:r w:rsidR="0062660D" w:rsidRPr="00FC29CD">
        <w:rPr>
          <w:color w:val="000000"/>
          <w:lang w:val="fr-CH"/>
        </w:rPr>
        <w:t xml:space="preserve"> est convenu de proposer aux experts</w:t>
      </w:r>
      <w:r w:rsidR="004B1A3C" w:rsidRPr="00FC29CD">
        <w:rPr>
          <w:color w:val="000000"/>
          <w:lang w:val="fr-CH"/>
        </w:rPr>
        <w:t xml:space="preserve"> du</w:t>
      </w:r>
      <w:r w:rsidR="004B1A3C">
        <w:rPr>
          <w:color w:val="000000"/>
          <w:lang w:val="fr-CH"/>
        </w:rPr>
        <w:t> </w:t>
      </w:r>
      <w:r w:rsidR="004B1A3C" w:rsidRPr="00FC29CD">
        <w:rPr>
          <w:color w:val="000000"/>
          <w:lang w:val="fr-CH"/>
        </w:rPr>
        <w:t>TWC</w:t>
      </w:r>
      <w:r w:rsidR="0062660D" w:rsidRPr="00FC29CD">
        <w:rPr>
          <w:color w:val="000000"/>
          <w:lang w:val="fr-CH"/>
        </w:rPr>
        <w:t xml:space="preserve"> venant de l</w:t>
      </w:r>
      <w:r w:rsidR="004B1A3C">
        <w:rPr>
          <w:color w:val="000000"/>
          <w:lang w:val="fr-CH"/>
        </w:rPr>
        <w:t>’</w:t>
      </w:r>
      <w:r w:rsidR="0062660D" w:rsidRPr="00FC29CD">
        <w:rPr>
          <w:color w:val="000000"/>
          <w:lang w:val="fr-CH"/>
        </w:rPr>
        <w:t>Allemagne, de la France, du Japon et du Royaume</w:t>
      </w:r>
      <w:r w:rsidR="004B1A3C">
        <w:rPr>
          <w:color w:val="000000"/>
          <w:lang w:val="fr-CH"/>
        </w:rPr>
        <w:t>-</w:t>
      </w:r>
      <w:r w:rsidR="0062660D" w:rsidRPr="00FC29CD">
        <w:rPr>
          <w:color w:val="000000"/>
          <w:lang w:val="fr-CH"/>
        </w:rPr>
        <w:t>Uni d</w:t>
      </w:r>
      <w:r w:rsidR="004B1A3C">
        <w:rPr>
          <w:color w:val="000000"/>
          <w:lang w:val="fr-CH"/>
        </w:rPr>
        <w:t>’</w:t>
      </w:r>
      <w:r w:rsidR="0062660D" w:rsidRPr="00FC29CD">
        <w:rPr>
          <w:color w:val="000000"/>
          <w:lang w:val="fr-CH"/>
        </w:rPr>
        <w:t>envisager l</w:t>
      </w:r>
      <w:r w:rsidR="004B1A3C">
        <w:rPr>
          <w:color w:val="000000"/>
          <w:lang w:val="fr-CH"/>
        </w:rPr>
        <w:t>’</w:t>
      </w:r>
      <w:r w:rsidR="0062660D" w:rsidRPr="00FC29CD">
        <w:rPr>
          <w:color w:val="000000"/>
          <w:lang w:val="fr-CH"/>
        </w:rPr>
        <w:t>élaboration d</w:t>
      </w:r>
      <w:r w:rsidR="004B1A3C">
        <w:rPr>
          <w:color w:val="000000"/>
          <w:lang w:val="fr-CH"/>
        </w:rPr>
        <w:t>’</w:t>
      </w:r>
      <w:r w:rsidR="0062660D" w:rsidRPr="00FC29CD">
        <w:rPr>
          <w:color w:val="000000"/>
          <w:lang w:val="fr-CH"/>
        </w:rPr>
        <w:t>un organigramme en prenant les éléments ci</w:t>
      </w:r>
      <w:r w:rsidR="004B1A3C">
        <w:rPr>
          <w:color w:val="000000"/>
          <w:lang w:val="fr-CH"/>
        </w:rPr>
        <w:t>-</w:t>
      </w:r>
      <w:r w:rsidR="0062660D" w:rsidRPr="00FC29CD">
        <w:rPr>
          <w:color w:val="000000"/>
          <w:lang w:val="fr-CH"/>
        </w:rPr>
        <w:t>après comme point de départ.</w:t>
      </w:r>
    </w:p>
    <w:p w:rsidR="00B77374" w:rsidRDefault="00B77374" w:rsidP="00B32C77">
      <w:pPr>
        <w:rPr>
          <w:lang w:val="fr-CH"/>
        </w:rPr>
      </w:pPr>
    </w:p>
    <w:p w:rsidR="004B1A3C" w:rsidRDefault="0062660D" w:rsidP="0062660D">
      <w:pPr>
        <w:pStyle w:val="ListParagraph"/>
        <w:numPr>
          <w:ilvl w:val="0"/>
          <w:numId w:val="22"/>
        </w:numPr>
        <w:ind w:left="993" w:hanging="567"/>
        <w:rPr>
          <w:lang w:val="fr-CH"/>
        </w:rPr>
      </w:pPr>
      <w:r w:rsidRPr="00FC29CD">
        <w:rPr>
          <w:lang w:val="fr-CH"/>
        </w:rPr>
        <w:t>Type de propagation</w:t>
      </w:r>
      <w:r w:rsidR="004B1A3C">
        <w:rPr>
          <w:lang w:val="fr-CH"/>
        </w:rPr>
        <w:t> :</w:t>
      </w:r>
      <w:r w:rsidRPr="00FC29CD">
        <w:rPr>
          <w:lang w:val="fr-CH"/>
        </w:rPr>
        <w:t xml:space="preserve"> autogame;  allogame</w:t>
      </w:r>
    </w:p>
    <w:p w:rsidR="00B77374" w:rsidRDefault="0062660D" w:rsidP="0062660D">
      <w:pPr>
        <w:pStyle w:val="ListParagraph"/>
        <w:numPr>
          <w:ilvl w:val="0"/>
          <w:numId w:val="22"/>
        </w:numPr>
        <w:ind w:left="993" w:hanging="567"/>
        <w:rPr>
          <w:lang w:val="fr-CH"/>
        </w:rPr>
      </w:pPr>
      <w:r w:rsidRPr="00FC29CD">
        <w:rPr>
          <w:lang w:val="fr-CH"/>
        </w:rPr>
        <w:t>Type d</w:t>
      </w:r>
      <w:r w:rsidR="004B1A3C">
        <w:rPr>
          <w:lang w:val="fr-CH"/>
        </w:rPr>
        <w:t>’</w:t>
      </w:r>
      <w:r w:rsidRPr="00FC29CD">
        <w:rPr>
          <w:lang w:val="fr-CH"/>
        </w:rPr>
        <w:t>essai à réaliser</w:t>
      </w:r>
    </w:p>
    <w:p w:rsidR="00B77374" w:rsidRDefault="0062660D" w:rsidP="0062660D">
      <w:pPr>
        <w:pStyle w:val="ListParagraph"/>
        <w:numPr>
          <w:ilvl w:val="0"/>
          <w:numId w:val="22"/>
        </w:numPr>
        <w:ind w:left="993" w:hanging="567"/>
        <w:rPr>
          <w:lang w:val="fr-CH"/>
        </w:rPr>
      </w:pPr>
      <w:r w:rsidRPr="00FC29CD">
        <w:rPr>
          <w:lang w:val="fr-CH"/>
        </w:rPr>
        <w:t>Existe</w:t>
      </w:r>
      <w:r w:rsidR="004B1A3C">
        <w:rPr>
          <w:lang w:val="fr-CH"/>
        </w:rPr>
        <w:t>-</w:t>
      </w:r>
      <w:r w:rsidRPr="00FC29CD">
        <w:rPr>
          <w:lang w:val="fr-CH"/>
        </w:rPr>
        <w:t>t</w:t>
      </w:r>
      <w:r w:rsidR="004B1A3C">
        <w:rPr>
          <w:lang w:val="fr-CH"/>
        </w:rPr>
        <w:t>-</w:t>
      </w:r>
      <w:r w:rsidRPr="00FC29CD">
        <w:rPr>
          <w:lang w:val="fr-CH"/>
        </w:rPr>
        <w:t>il une série d</w:t>
      </w:r>
      <w:r w:rsidR="004B1A3C">
        <w:rPr>
          <w:lang w:val="fr-CH"/>
        </w:rPr>
        <w:t>’</w:t>
      </w:r>
      <w:r w:rsidRPr="00FC29CD">
        <w:rPr>
          <w:lang w:val="fr-CH"/>
        </w:rPr>
        <w:t>exemples susceptibles d</w:t>
      </w:r>
      <w:r w:rsidR="004B1A3C">
        <w:rPr>
          <w:lang w:val="fr-CH"/>
        </w:rPr>
        <w:t>’</w:t>
      </w:r>
      <w:r w:rsidRPr="00FC29CD">
        <w:rPr>
          <w:lang w:val="fr-CH"/>
        </w:rPr>
        <w:t>illustrer la gamme des niveaux d</w:t>
      </w:r>
      <w:r w:rsidR="004B1A3C">
        <w:rPr>
          <w:lang w:val="fr-CH"/>
        </w:rPr>
        <w:t>’</w:t>
      </w:r>
      <w:r w:rsidRPr="00FC29CD">
        <w:rPr>
          <w:lang w:val="fr-CH"/>
        </w:rPr>
        <w:t xml:space="preserve">expression (par exemple, les notes 3; </w:t>
      </w:r>
      <w:r w:rsidR="00F813E4">
        <w:rPr>
          <w:lang w:val="fr-CH"/>
        </w:rPr>
        <w:t xml:space="preserve"> </w:t>
      </w:r>
      <w:r w:rsidRPr="00FC29CD">
        <w:rPr>
          <w:lang w:val="fr-CH"/>
        </w:rPr>
        <w:t>5;</w:t>
      </w:r>
      <w:r w:rsidR="00F813E4">
        <w:rPr>
          <w:lang w:val="fr-CH"/>
        </w:rPr>
        <w:t xml:space="preserve"> </w:t>
      </w:r>
      <w:r w:rsidRPr="00FC29CD">
        <w:rPr>
          <w:lang w:val="fr-CH"/>
        </w:rPr>
        <w:t xml:space="preserve"> 7)?</w:t>
      </w:r>
    </w:p>
    <w:p w:rsidR="00B77374" w:rsidRDefault="00CE472C" w:rsidP="00CE472C">
      <w:pPr>
        <w:pStyle w:val="ListParagraph"/>
        <w:numPr>
          <w:ilvl w:val="0"/>
          <w:numId w:val="22"/>
        </w:numPr>
        <w:ind w:left="993" w:hanging="567"/>
        <w:rPr>
          <w:lang w:val="fr-CH"/>
        </w:rPr>
      </w:pPr>
      <w:r w:rsidRPr="00FC29CD">
        <w:rPr>
          <w:lang w:val="fr-CH"/>
        </w:rPr>
        <w:t>La collection de référence contient</w:t>
      </w:r>
      <w:r w:rsidR="004B1A3C">
        <w:rPr>
          <w:lang w:val="fr-CH"/>
        </w:rPr>
        <w:t>-</w:t>
      </w:r>
      <w:r w:rsidRPr="00FC29CD">
        <w:rPr>
          <w:lang w:val="fr-CH"/>
        </w:rPr>
        <w:t>elle des variétés illustrant la gamme complète d</w:t>
      </w:r>
      <w:r w:rsidR="004B1A3C">
        <w:rPr>
          <w:lang w:val="fr-CH"/>
        </w:rPr>
        <w:t>’</w:t>
      </w:r>
      <w:r w:rsidRPr="00FC29CD">
        <w:rPr>
          <w:lang w:val="fr-CH"/>
        </w:rPr>
        <w:t>expressions du caractère (par exemple, les notes 1 à 9)?</w:t>
      </w:r>
    </w:p>
    <w:p w:rsidR="00B77374" w:rsidRDefault="00B77374" w:rsidP="00B32C77">
      <w:pPr>
        <w:rPr>
          <w:lang w:val="fr-CH"/>
        </w:rPr>
      </w:pPr>
    </w:p>
    <w:p w:rsidR="00B77374" w:rsidRDefault="00B32C77" w:rsidP="00CE472C">
      <w:pPr>
        <w:rPr>
          <w:lang w:val="fr-CH"/>
        </w:rPr>
      </w:pPr>
      <w:r w:rsidRPr="00FC29CD">
        <w:rPr>
          <w:lang w:val="fr-CH"/>
        </w:rPr>
        <w:fldChar w:fldCharType="begin"/>
      </w:r>
      <w:r w:rsidRPr="00FC29CD">
        <w:rPr>
          <w:lang w:val="fr-CH"/>
        </w:rPr>
        <w:instrText xml:space="preserve"> AUTONUM  </w:instrText>
      </w:r>
      <w:r w:rsidRPr="00FC29CD">
        <w:rPr>
          <w:lang w:val="fr-CH"/>
        </w:rPr>
        <w:fldChar w:fldCharType="end"/>
      </w:r>
      <w:r w:rsidRPr="00FC29CD">
        <w:rPr>
          <w:lang w:val="fr-CH"/>
        </w:rPr>
        <w:tab/>
      </w:r>
      <w:r w:rsidR="00CE472C" w:rsidRPr="00FC29CD">
        <w:rPr>
          <w:color w:val="000000"/>
          <w:lang w:val="fr-CH"/>
        </w:rPr>
        <w:t>Le TWA a noté que la République de Corée mettait au point une nouvelle méthode de conversion des observations en notes.</w:t>
      </w:r>
    </w:p>
    <w:p w:rsidR="00B77374" w:rsidRDefault="00B77374" w:rsidP="001D5E1F">
      <w:pPr>
        <w:rPr>
          <w:lang w:val="fr-CH"/>
        </w:rPr>
      </w:pPr>
    </w:p>
    <w:p w:rsidR="00B77374" w:rsidRDefault="00F67D7A" w:rsidP="00C363ED">
      <w:pPr>
        <w:rPr>
          <w:rFonts w:cs="Arial"/>
          <w:lang w:val="fr-CH"/>
        </w:rPr>
      </w:pPr>
      <w:r w:rsidRPr="00FC29CD">
        <w:rPr>
          <w:rFonts w:cs="Arial"/>
          <w:lang w:val="fr-CH"/>
        </w:rPr>
        <w:fldChar w:fldCharType="begin"/>
      </w:r>
      <w:r w:rsidRPr="00FC29CD">
        <w:rPr>
          <w:rFonts w:cs="Arial"/>
          <w:lang w:val="fr-CH"/>
        </w:rPr>
        <w:instrText xml:space="preserve"> AUTONUM  </w:instrText>
      </w:r>
      <w:r w:rsidRPr="00FC29CD">
        <w:rPr>
          <w:rFonts w:cs="Arial"/>
          <w:lang w:val="fr-CH"/>
        </w:rPr>
        <w:fldChar w:fldCharType="end"/>
      </w:r>
      <w:r w:rsidRPr="00FC29CD">
        <w:rPr>
          <w:rFonts w:cs="Arial"/>
          <w:lang w:val="fr-CH"/>
        </w:rPr>
        <w:tab/>
      </w:r>
      <w:r w:rsidR="00C363ED" w:rsidRPr="00FC29CD">
        <w:rPr>
          <w:rFonts w:cs="Arial"/>
          <w:lang w:val="fr-CH"/>
        </w:rPr>
        <w:t>Les observations formulées par</w:t>
      </w:r>
      <w:r w:rsidR="004312A9" w:rsidRPr="00FC29CD">
        <w:rPr>
          <w:rFonts w:cs="Arial"/>
          <w:lang w:val="fr-CH"/>
        </w:rPr>
        <w:t xml:space="preserve"> le TWC</w:t>
      </w:r>
      <w:r w:rsidR="00C363ED" w:rsidRPr="00FC29CD">
        <w:rPr>
          <w:rFonts w:cs="Arial"/>
          <w:lang w:val="fr-CH"/>
        </w:rPr>
        <w:t xml:space="preserve"> à sa trente</w:t>
      </w:r>
      <w:r w:rsidR="004B1A3C">
        <w:rPr>
          <w:rFonts w:cs="Arial"/>
          <w:lang w:val="fr-CH"/>
        </w:rPr>
        <w:t>-</w:t>
      </w:r>
      <w:r w:rsidR="00C363ED" w:rsidRPr="00FC29CD">
        <w:rPr>
          <w:rFonts w:cs="Arial"/>
          <w:lang w:val="fr-CH"/>
        </w:rPr>
        <w:t>sept</w:t>
      </w:r>
      <w:r w:rsidR="004B1A3C">
        <w:rPr>
          <w:rFonts w:cs="Arial"/>
          <w:lang w:val="fr-CH"/>
        </w:rPr>
        <w:t>ième session</w:t>
      </w:r>
      <w:r w:rsidR="00C363ED" w:rsidRPr="00FC29CD">
        <w:rPr>
          <w:rFonts w:cs="Arial"/>
          <w:lang w:val="fr-CH"/>
        </w:rPr>
        <w:t xml:space="preserve"> qui se tiendra à Hangzhou (Chine) du 14 au 16</w:t>
      </w:r>
      <w:r w:rsidR="00746389" w:rsidRPr="00FC29CD">
        <w:rPr>
          <w:rFonts w:cs="Arial"/>
          <w:lang w:val="fr-CH"/>
        </w:rPr>
        <w:t> </w:t>
      </w:r>
      <w:r w:rsidR="00C363ED" w:rsidRPr="00FC29CD">
        <w:rPr>
          <w:rFonts w:cs="Arial"/>
          <w:lang w:val="fr-CH"/>
        </w:rPr>
        <w:t>octobre</w:t>
      </w:r>
      <w:r w:rsidR="00746389" w:rsidRPr="00FC29CD">
        <w:rPr>
          <w:rFonts w:cs="Arial"/>
          <w:lang w:val="fr-CH"/>
        </w:rPr>
        <w:t> </w:t>
      </w:r>
      <w:r w:rsidR="00C363ED" w:rsidRPr="00FC29CD">
        <w:rPr>
          <w:rFonts w:cs="Arial"/>
          <w:lang w:val="fr-CH"/>
        </w:rPr>
        <w:t>2019, seront présentées dans un additif au présent document.</w:t>
      </w:r>
    </w:p>
    <w:p w:rsidR="00B77374" w:rsidRDefault="00B77374" w:rsidP="00C050DC">
      <w:pPr>
        <w:rPr>
          <w:lang w:val="fr-CH"/>
        </w:rPr>
      </w:pPr>
    </w:p>
    <w:p w:rsidR="00B77374" w:rsidRDefault="00B77374" w:rsidP="00C050DC">
      <w:pPr>
        <w:rPr>
          <w:lang w:val="fr-CH"/>
        </w:rPr>
      </w:pPr>
    </w:p>
    <w:p w:rsidR="00B77374" w:rsidRDefault="00E62004" w:rsidP="00C363ED">
      <w:pPr>
        <w:rPr>
          <w:caps/>
          <w:lang w:val="fr-CH"/>
        </w:rPr>
      </w:pPr>
      <w:r w:rsidRPr="00FC29CD">
        <w:rPr>
          <w:caps/>
          <w:lang w:val="fr-CH"/>
        </w:rPr>
        <w:t>Prochaines étapes</w:t>
      </w:r>
    </w:p>
    <w:p w:rsidR="00B77374" w:rsidRDefault="00B77374" w:rsidP="00C050DC">
      <w:pPr>
        <w:rPr>
          <w:lang w:val="fr-CH"/>
        </w:rPr>
      </w:pPr>
    </w:p>
    <w:p w:rsidR="00B77374" w:rsidRDefault="0045778D" w:rsidP="007A00B6">
      <w:pPr>
        <w:rPr>
          <w:lang w:val="fr-CH"/>
        </w:rPr>
      </w:pPr>
      <w:r w:rsidRPr="00FC29CD">
        <w:rPr>
          <w:lang w:val="fr-CH"/>
        </w:rPr>
        <w:fldChar w:fldCharType="begin"/>
      </w:r>
      <w:r w:rsidRPr="00FC29CD">
        <w:rPr>
          <w:lang w:val="fr-CH"/>
        </w:rPr>
        <w:instrText xml:space="preserve"> AUTONUM  </w:instrText>
      </w:r>
      <w:r w:rsidRPr="00FC29CD">
        <w:rPr>
          <w:lang w:val="fr-CH"/>
        </w:rPr>
        <w:fldChar w:fldCharType="end"/>
      </w:r>
      <w:r w:rsidRPr="00FC29CD">
        <w:rPr>
          <w:lang w:val="fr-CH"/>
        </w:rPr>
        <w:tab/>
      </w:r>
      <w:r w:rsidR="00FC29CD" w:rsidRPr="00FC29CD">
        <w:rPr>
          <w:lang w:val="fr-CH"/>
        </w:rPr>
        <w:t>L</w:t>
      </w:r>
      <w:r w:rsidR="007A00B6" w:rsidRPr="00FC29CD">
        <w:rPr>
          <w:lang w:val="fr-CH"/>
        </w:rPr>
        <w:t>e</w:t>
      </w:r>
      <w:r w:rsidR="004B1A3C">
        <w:rPr>
          <w:lang w:val="fr-CH"/>
        </w:rPr>
        <w:t> TC</w:t>
      </w:r>
      <w:r w:rsidR="007A00B6" w:rsidRPr="00FC29CD">
        <w:rPr>
          <w:lang w:val="fr-CH"/>
        </w:rPr>
        <w:t xml:space="preserve"> </w:t>
      </w:r>
      <w:r w:rsidR="00FC29CD" w:rsidRPr="00FC29CD">
        <w:rPr>
          <w:lang w:val="fr-CH"/>
        </w:rPr>
        <w:t>souhaitera peut</w:t>
      </w:r>
      <w:r w:rsidR="004B1A3C">
        <w:rPr>
          <w:lang w:val="fr-CH"/>
        </w:rPr>
        <w:t>-</w:t>
      </w:r>
      <w:r w:rsidR="00FC29CD" w:rsidRPr="00FC29CD">
        <w:rPr>
          <w:lang w:val="fr-CH"/>
        </w:rPr>
        <w:t xml:space="preserve">être </w:t>
      </w:r>
      <w:r w:rsidR="007A00B6" w:rsidRPr="00FC29CD">
        <w:rPr>
          <w:lang w:val="fr-CH"/>
        </w:rPr>
        <w:t>examine</w:t>
      </w:r>
      <w:r w:rsidR="00FC29CD" w:rsidRPr="00FC29CD">
        <w:rPr>
          <w:lang w:val="fr-CH"/>
        </w:rPr>
        <w:t>r</w:t>
      </w:r>
      <w:r w:rsidR="007A00B6" w:rsidRPr="00FC29CD">
        <w:rPr>
          <w:lang w:val="fr-CH"/>
        </w:rPr>
        <w:t xml:space="preserve"> s</w:t>
      </w:r>
      <w:r w:rsidR="004B1A3C">
        <w:rPr>
          <w:lang w:val="fr-CH"/>
        </w:rPr>
        <w:t>’</w:t>
      </w:r>
      <w:r w:rsidR="007A00B6" w:rsidRPr="00FC29CD">
        <w:rPr>
          <w:lang w:val="fr-CH"/>
        </w:rPr>
        <w:t>il convient d</w:t>
      </w:r>
      <w:r w:rsidR="004B1A3C">
        <w:rPr>
          <w:lang w:val="fr-CH"/>
        </w:rPr>
        <w:t>’</w:t>
      </w:r>
      <w:r w:rsidR="007A00B6" w:rsidRPr="00FC29CD">
        <w:rPr>
          <w:lang w:val="fr-CH"/>
        </w:rPr>
        <w:t>inviter le Bureau de l</w:t>
      </w:r>
      <w:r w:rsidR="004B1A3C">
        <w:rPr>
          <w:lang w:val="fr-CH"/>
        </w:rPr>
        <w:t>’</w:t>
      </w:r>
      <w:r w:rsidR="007A00B6" w:rsidRPr="00FC29CD">
        <w:rPr>
          <w:lang w:val="fr-CH"/>
        </w:rPr>
        <w:t>Union à élaborer, en collaboration avec les experts de l</w:t>
      </w:r>
      <w:r w:rsidR="004B1A3C">
        <w:rPr>
          <w:lang w:val="fr-CH"/>
        </w:rPr>
        <w:t>’</w:t>
      </w:r>
      <w:r w:rsidR="007A00B6" w:rsidRPr="00FC29CD">
        <w:rPr>
          <w:lang w:val="fr-CH"/>
        </w:rPr>
        <w:t xml:space="preserve">Allemagne, </w:t>
      </w:r>
      <w:r w:rsidR="00E0777B" w:rsidRPr="00FC29CD">
        <w:rPr>
          <w:lang w:val="fr-CH"/>
        </w:rPr>
        <w:t xml:space="preserve">de la France, </w:t>
      </w:r>
      <w:r w:rsidR="007A00B6" w:rsidRPr="00FC29CD">
        <w:rPr>
          <w:lang w:val="fr-CH"/>
        </w:rPr>
        <w:t>du Japon et du Royaume</w:t>
      </w:r>
      <w:r w:rsidR="004B1A3C">
        <w:rPr>
          <w:lang w:val="fr-CH"/>
        </w:rPr>
        <w:t>-</w:t>
      </w:r>
      <w:r w:rsidR="007A00B6" w:rsidRPr="00FC29CD">
        <w:rPr>
          <w:lang w:val="fr-CH"/>
        </w:rPr>
        <w:t xml:space="preserve">Uni, une proposition pour inclusion éventuelle dans le </w:t>
      </w:r>
      <w:r w:rsidR="004B1A3C" w:rsidRPr="00FC29CD">
        <w:rPr>
          <w:lang w:val="fr-CH"/>
        </w:rPr>
        <w:t>document</w:t>
      </w:r>
      <w:r w:rsidR="004B1A3C">
        <w:rPr>
          <w:lang w:val="fr-CH"/>
        </w:rPr>
        <w:t xml:space="preserve"> </w:t>
      </w:r>
      <w:r w:rsidR="004B1A3C" w:rsidRPr="00FC29CD">
        <w:rPr>
          <w:lang w:val="fr-CH"/>
        </w:rPr>
        <w:t>TG</w:t>
      </w:r>
      <w:r w:rsidR="007A00B6" w:rsidRPr="00FC29CD">
        <w:rPr>
          <w:lang w:val="fr-CH"/>
        </w:rPr>
        <w:t>P/8.</w:t>
      </w:r>
    </w:p>
    <w:p w:rsidR="00B77374" w:rsidRDefault="00B77374" w:rsidP="00C050DC">
      <w:pPr>
        <w:rPr>
          <w:lang w:val="fr-CH"/>
        </w:rPr>
      </w:pPr>
    </w:p>
    <w:p w:rsidR="00B77374" w:rsidRDefault="00E138E9" w:rsidP="00FC29CD">
      <w:pPr>
        <w:rPr>
          <w:lang w:val="fr-CH"/>
        </w:rPr>
      </w:pPr>
      <w:r w:rsidRPr="00FC29CD">
        <w:rPr>
          <w:lang w:val="fr-CH"/>
        </w:rPr>
        <w:fldChar w:fldCharType="begin"/>
      </w:r>
      <w:r w:rsidRPr="00FC29CD">
        <w:rPr>
          <w:lang w:val="fr-CH"/>
        </w:rPr>
        <w:instrText xml:space="preserve"> AUTONUM  </w:instrText>
      </w:r>
      <w:r w:rsidRPr="00FC29CD">
        <w:rPr>
          <w:lang w:val="fr-CH"/>
        </w:rPr>
        <w:fldChar w:fldCharType="end"/>
      </w:r>
      <w:r w:rsidRPr="00FC29CD">
        <w:rPr>
          <w:lang w:val="fr-CH"/>
        </w:rPr>
        <w:tab/>
      </w:r>
      <w:r w:rsidR="006932C0" w:rsidRPr="00FC29CD">
        <w:rPr>
          <w:lang w:val="fr-CH"/>
        </w:rPr>
        <w:t xml:space="preserve">Il est prévu que la proposition </w:t>
      </w:r>
      <w:r w:rsidR="00E0777B" w:rsidRPr="00FC29CD">
        <w:rPr>
          <w:lang w:val="fr-CH"/>
        </w:rPr>
        <w:t>présente</w:t>
      </w:r>
      <w:r w:rsidR="006932C0" w:rsidRPr="00FC29CD">
        <w:rPr>
          <w:lang w:val="fr-CH"/>
        </w:rPr>
        <w:t xml:space="preserve"> les méthodes, les explications de leurs principales caractéristiques et les conditions d</w:t>
      </w:r>
      <w:r w:rsidR="004B1A3C">
        <w:rPr>
          <w:lang w:val="fr-CH"/>
        </w:rPr>
        <w:t>’</w:t>
      </w:r>
      <w:r w:rsidR="006932C0" w:rsidRPr="00FC29CD">
        <w:rPr>
          <w:lang w:val="fr-CH"/>
        </w:rPr>
        <w:t>utilisation de chaque métho</w:t>
      </w:r>
      <w:r w:rsidR="0071439C" w:rsidRPr="00FC29CD">
        <w:rPr>
          <w:lang w:val="fr-CH"/>
        </w:rPr>
        <w:t>de</w:t>
      </w:r>
      <w:r w:rsidR="0071439C">
        <w:rPr>
          <w:lang w:val="fr-CH"/>
        </w:rPr>
        <w:t xml:space="preserve">.  </w:t>
      </w:r>
      <w:r w:rsidR="0071439C" w:rsidRPr="00FC29CD">
        <w:rPr>
          <w:lang w:val="fr-CH"/>
        </w:rPr>
        <w:t xml:space="preserve">À </w:t>
      </w:r>
      <w:r w:rsidR="00F67023" w:rsidRPr="00FC29CD">
        <w:rPr>
          <w:lang w:val="fr-CH"/>
        </w:rPr>
        <w:t>partir de ces informations, il est proposé d</w:t>
      </w:r>
      <w:r w:rsidR="004B1A3C">
        <w:rPr>
          <w:lang w:val="fr-CH"/>
        </w:rPr>
        <w:t>’</w:t>
      </w:r>
      <w:r w:rsidR="00F67023" w:rsidRPr="00FC29CD">
        <w:rPr>
          <w:lang w:val="fr-CH"/>
        </w:rPr>
        <w:t>élaborer un organigramme ou arbre de décision, comme indiqué dans la section</w:t>
      </w:r>
      <w:r w:rsidR="00746389" w:rsidRPr="00FC29CD">
        <w:rPr>
          <w:lang w:val="fr-CH"/>
        </w:rPr>
        <w:t> </w:t>
      </w:r>
      <w:r w:rsidR="00F67023" w:rsidRPr="00FC29CD">
        <w:rPr>
          <w:lang w:val="fr-CH"/>
        </w:rPr>
        <w:t>5.4 “Conditions à remplir pour les méthodes statistiques d</w:t>
      </w:r>
      <w:r w:rsidR="004B1A3C">
        <w:rPr>
          <w:lang w:val="fr-CH"/>
        </w:rPr>
        <w:t>’</w:t>
      </w:r>
      <w:r w:rsidR="00F67023" w:rsidRPr="00FC29CD">
        <w:rPr>
          <w:lang w:val="fr-CH"/>
        </w:rPr>
        <w:t>examen de la distinction”</w:t>
      </w:r>
      <w:r w:rsidR="00E0777B" w:rsidRPr="00FC29CD">
        <w:rPr>
          <w:lang w:val="fr-CH"/>
        </w:rPr>
        <w:t xml:space="preserve"> de la première partie du </w:t>
      </w:r>
      <w:r w:rsidR="004312A9" w:rsidRPr="00FC29CD">
        <w:rPr>
          <w:lang w:val="fr-CH"/>
        </w:rPr>
        <w:t>document TG</w:t>
      </w:r>
      <w:r w:rsidR="00E0777B" w:rsidRPr="00FC29CD">
        <w:rPr>
          <w:lang w:val="fr-CH"/>
        </w:rPr>
        <w:t>P/8</w:t>
      </w:r>
      <w:r w:rsidR="00FC29CD" w:rsidRPr="00FC29CD">
        <w:rPr>
          <w:lang w:val="fr-CH"/>
        </w:rPr>
        <w:t>”, et d</w:t>
      </w:r>
      <w:r w:rsidR="004B1A3C">
        <w:rPr>
          <w:lang w:val="fr-CH"/>
        </w:rPr>
        <w:t>’</w:t>
      </w:r>
      <w:r w:rsidR="00FC29CD" w:rsidRPr="00FC29CD">
        <w:rPr>
          <w:lang w:val="fr-CH"/>
        </w:rPr>
        <w:t xml:space="preserve">examiner les </w:t>
      </w:r>
      <w:r w:rsidR="00FC29CD" w:rsidRPr="00FC29CD">
        <w:rPr>
          <w:color w:val="000000"/>
          <w:lang w:val="fr-CH"/>
        </w:rPr>
        <w:t>éléments ci</w:t>
      </w:r>
      <w:r w:rsidR="004B1A3C">
        <w:rPr>
          <w:color w:val="000000"/>
          <w:lang w:val="fr-CH"/>
        </w:rPr>
        <w:t>-</w:t>
      </w:r>
      <w:r w:rsidR="00FC29CD" w:rsidRPr="00FC29CD">
        <w:rPr>
          <w:color w:val="000000"/>
          <w:lang w:val="fr-CH"/>
        </w:rPr>
        <w:t>après comme point de départ.</w:t>
      </w:r>
    </w:p>
    <w:p w:rsidR="00B77374" w:rsidRDefault="00B77374" w:rsidP="00FC29CD">
      <w:pPr>
        <w:rPr>
          <w:lang w:val="fr-CH"/>
        </w:rPr>
      </w:pPr>
    </w:p>
    <w:p w:rsidR="004B1A3C" w:rsidRDefault="00FC29CD" w:rsidP="00FC29CD">
      <w:pPr>
        <w:pStyle w:val="ListParagraph"/>
        <w:numPr>
          <w:ilvl w:val="0"/>
          <w:numId w:val="22"/>
        </w:numPr>
        <w:ind w:left="993" w:hanging="567"/>
        <w:rPr>
          <w:lang w:val="fr-CH"/>
        </w:rPr>
      </w:pPr>
      <w:r w:rsidRPr="00FC29CD">
        <w:rPr>
          <w:lang w:val="fr-CH"/>
        </w:rPr>
        <w:t>Type de propagation</w:t>
      </w:r>
      <w:r w:rsidR="004B1A3C">
        <w:rPr>
          <w:lang w:val="fr-CH"/>
        </w:rPr>
        <w:t> :</w:t>
      </w:r>
      <w:r w:rsidRPr="00FC29CD">
        <w:rPr>
          <w:lang w:val="fr-CH"/>
        </w:rPr>
        <w:t xml:space="preserve"> autogame;  allogame</w:t>
      </w:r>
    </w:p>
    <w:p w:rsidR="00B77374" w:rsidRDefault="00FC29CD" w:rsidP="00FC29CD">
      <w:pPr>
        <w:pStyle w:val="ListParagraph"/>
        <w:numPr>
          <w:ilvl w:val="0"/>
          <w:numId w:val="22"/>
        </w:numPr>
        <w:ind w:left="993" w:hanging="567"/>
        <w:rPr>
          <w:lang w:val="fr-CH"/>
        </w:rPr>
      </w:pPr>
      <w:r w:rsidRPr="00FC29CD">
        <w:rPr>
          <w:lang w:val="fr-CH"/>
        </w:rPr>
        <w:t>Type d</w:t>
      </w:r>
      <w:r w:rsidR="004B1A3C">
        <w:rPr>
          <w:lang w:val="fr-CH"/>
        </w:rPr>
        <w:t>’</w:t>
      </w:r>
      <w:r w:rsidRPr="00FC29CD">
        <w:rPr>
          <w:lang w:val="fr-CH"/>
        </w:rPr>
        <w:t>essai à réaliser</w:t>
      </w:r>
    </w:p>
    <w:p w:rsidR="00B77374" w:rsidRDefault="00FC29CD" w:rsidP="00FC29CD">
      <w:pPr>
        <w:pStyle w:val="ListParagraph"/>
        <w:numPr>
          <w:ilvl w:val="0"/>
          <w:numId w:val="22"/>
        </w:numPr>
        <w:ind w:left="993" w:hanging="567"/>
        <w:rPr>
          <w:lang w:val="fr-CH"/>
        </w:rPr>
      </w:pPr>
      <w:r w:rsidRPr="00FC29CD">
        <w:rPr>
          <w:lang w:val="fr-CH"/>
        </w:rPr>
        <w:t>Existe</w:t>
      </w:r>
      <w:r w:rsidR="004B1A3C">
        <w:rPr>
          <w:lang w:val="fr-CH"/>
        </w:rPr>
        <w:t>-</w:t>
      </w:r>
      <w:r w:rsidRPr="00FC29CD">
        <w:rPr>
          <w:lang w:val="fr-CH"/>
        </w:rPr>
        <w:t>t</w:t>
      </w:r>
      <w:r w:rsidR="004B1A3C">
        <w:rPr>
          <w:lang w:val="fr-CH"/>
        </w:rPr>
        <w:t>-</w:t>
      </w:r>
      <w:r w:rsidRPr="00FC29CD">
        <w:rPr>
          <w:lang w:val="fr-CH"/>
        </w:rPr>
        <w:t>il une série d</w:t>
      </w:r>
      <w:r w:rsidR="004B1A3C">
        <w:rPr>
          <w:lang w:val="fr-CH"/>
        </w:rPr>
        <w:t>’</w:t>
      </w:r>
      <w:r w:rsidRPr="00FC29CD">
        <w:rPr>
          <w:lang w:val="fr-CH"/>
        </w:rPr>
        <w:t>exemples susceptibles d</w:t>
      </w:r>
      <w:r w:rsidR="004B1A3C">
        <w:rPr>
          <w:lang w:val="fr-CH"/>
        </w:rPr>
        <w:t>’</w:t>
      </w:r>
      <w:r w:rsidRPr="00FC29CD">
        <w:rPr>
          <w:lang w:val="fr-CH"/>
        </w:rPr>
        <w:t>illustrer la gamme des niveaux d</w:t>
      </w:r>
      <w:r w:rsidR="004B1A3C">
        <w:rPr>
          <w:lang w:val="fr-CH"/>
        </w:rPr>
        <w:t>’</w:t>
      </w:r>
      <w:r w:rsidRPr="00FC29CD">
        <w:rPr>
          <w:lang w:val="fr-CH"/>
        </w:rPr>
        <w:t xml:space="preserve">expression (par exemple, les notes 3; </w:t>
      </w:r>
      <w:r w:rsidR="00F813E4">
        <w:rPr>
          <w:lang w:val="fr-CH"/>
        </w:rPr>
        <w:t xml:space="preserve"> </w:t>
      </w:r>
      <w:r w:rsidRPr="00FC29CD">
        <w:rPr>
          <w:lang w:val="fr-CH"/>
        </w:rPr>
        <w:t>5;</w:t>
      </w:r>
      <w:r w:rsidR="00F813E4">
        <w:rPr>
          <w:lang w:val="fr-CH"/>
        </w:rPr>
        <w:t xml:space="preserve"> </w:t>
      </w:r>
      <w:r w:rsidRPr="00FC29CD">
        <w:rPr>
          <w:lang w:val="fr-CH"/>
        </w:rPr>
        <w:t xml:space="preserve"> 7)?</w:t>
      </w:r>
    </w:p>
    <w:p w:rsidR="00B77374" w:rsidRDefault="00FC29CD" w:rsidP="00FC29CD">
      <w:pPr>
        <w:pStyle w:val="ListParagraph"/>
        <w:numPr>
          <w:ilvl w:val="0"/>
          <w:numId w:val="22"/>
        </w:numPr>
        <w:ind w:left="993" w:hanging="567"/>
        <w:rPr>
          <w:lang w:val="fr-CH"/>
        </w:rPr>
      </w:pPr>
      <w:r w:rsidRPr="00FC29CD">
        <w:rPr>
          <w:lang w:val="fr-CH"/>
        </w:rPr>
        <w:t>La collection de référence contient</w:t>
      </w:r>
      <w:r w:rsidR="004B1A3C">
        <w:rPr>
          <w:lang w:val="fr-CH"/>
        </w:rPr>
        <w:t>-</w:t>
      </w:r>
      <w:r w:rsidRPr="00FC29CD">
        <w:rPr>
          <w:lang w:val="fr-CH"/>
        </w:rPr>
        <w:t>elle des variétés illustrant la gamme complète d</w:t>
      </w:r>
      <w:r w:rsidR="004B1A3C">
        <w:rPr>
          <w:lang w:val="fr-CH"/>
        </w:rPr>
        <w:t>’</w:t>
      </w:r>
      <w:r w:rsidRPr="00FC29CD">
        <w:rPr>
          <w:lang w:val="fr-CH"/>
        </w:rPr>
        <w:t>expressions du caractère (par exemple, les notes 1 à 9)?</w:t>
      </w:r>
    </w:p>
    <w:p w:rsidR="00B77374" w:rsidRDefault="00B77374" w:rsidP="00F67023">
      <w:pPr>
        <w:rPr>
          <w:lang w:val="fr-CH"/>
        </w:rPr>
      </w:pPr>
    </w:p>
    <w:p w:rsidR="00B77374" w:rsidRDefault="00B77374" w:rsidP="00C050DC">
      <w:pPr>
        <w:rPr>
          <w:lang w:val="fr-CH"/>
        </w:rPr>
      </w:pPr>
    </w:p>
    <w:p w:rsidR="00B77374" w:rsidRDefault="00E138E9" w:rsidP="00F67023">
      <w:pPr>
        <w:rPr>
          <w:lang w:val="fr-CH"/>
        </w:rPr>
      </w:pPr>
      <w:r w:rsidRPr="00FC29CD">
        <w:rPr>
          <w:lang w:val="fr-CH"/>
        </w:rPr>
        <w:lastRenderedPageBreak/>
        <w:fldChar w:fldCharType="begin"/>
      </w:r>
      <w:r w:rsidRPr="00FC29CD">
        <w:rPr>
          <w:lang w:val="fr-CH"/>
        </w:rPr>
        <w:instrText xml:space="preserve"> AUTONUM  </w:instrText>
      </w:r>
      <w:r w:rsidRPr="00FC29CD">
        <w:rPr>
          <w:lang w:val="fr-CH"/>
        </w:rPr>
        <w:fldChar w:fldCharType="end"/>
      </w:r>
      <w:r w:rsidRPr="00FC29CD">
        <w:rPr>
          <w:lang w:val="fr-CH"/>
        </w:rPr>
        <w:tab/>
      </w:r>
      <w:r w:rsidR="00F67023" w:rsidRPr="00FC29CD">
        <w:rPr>
          <w:lang w:val="fr-CH"/>
        </w:rPr>
        <w:t>La proposition ensuite présentée</w:t>
      </w:r>
      <w:r w:rsidR="004312A9" w:rsidRPr="00FC29CD">
        <w:rPr>
          <w:lang w:val="fr-CH"/>
        </w:rPr>
        <w:t xml:space="preserve"> aux TWP</w:t>
      </w:r>
      <w:r w:rsidR="00F67023" w:rsidRPr="00FC29CD">
        <w:rPr>
          <w:lang w:val="fr-CH"/>
        </w:rPr>
        <w:t xml:space="preserve"> et au</w:t>
      </w:r>
      <w:r w:rsidR="004B1A3C">
        <w:rPr>
          <w:lang w:val="fr-CH"/>
        </w:rPr>
        <w:t> TC</w:t>
      </w:r>
      <w:r w:rsidR="00F67023" w:rsidRPr="00FC29CD">
        <w:rPr>
          <w:lang w:val="fr-CH"/>
        </w:rPr>
        <w:t xml:space="preserve"> à leurs sessions </w:t>
      </w:r>
      <w:r w:rsidR="004312A9" w:rsidRPr="00FC29CD">
        <w:rPr>
          <w:lang w:val="fr-CH"/>
        </w:rPr>
        <w:t>de 2020</w:t>
      </w:r>
      <w:r w:rsidR="00F67023" w:rsidRPr="00FC29CD">
        <w:rPr>
          <w:lang w:val="fr-CH"/>
        </w:rPr>
        <w:t>.</w:t>
      </w:r>
      <w:r w:rsidR="008B3523" w:rsidRPr="00FC29CD">
        <w:rPr>
          <w:lang w:val="fr-CH"/>
        </w:rPr>
        <w:t xml:space="preserve">  </w:t>
      </w:r>
      <w:r w:rsidR="00F67023" w:rsidRPr="00FC29CD">
        <w:rPr>
          <w:lang w:val="fr-CH"/>
        </w:rPr>
        <w:t>Après approbation du</w:t>
      </w:r>
      <w:r w:rsidR="004B1A3C">
        <w:rPr>
          <w:lang w:val="fr-CH"/>
        </w:rPr>
        <w:t> TC</w:t>
      </w:r>
      <w:r w:rsidR="00F67023" w:rsidRPr="00FC29CD">
        <w:rPr>
          <w:lang w:val="fr-CH"/>
        </w:rPr>
        <w:t xml:space="preserve">, </w:t>
      </w:r>
      <w:r w:rsidR="00E0777B" w:rsidRPr="00FC29CD">
        <w:rPr>
          <w:lang w:val="fr-CH"/>
        </w:rPr>
        <w:t>éventuellement</w:t>
      </w:r>
      <w:r w:rsidR="00F67023" w:rsidRPr="00FC29CD">
        <w:rPr>
          <w:lang w:val="fr-CH"/>
        </w:rPr>
        <w:t xml:space="preserve"> </w:t>
      </w:r>
      <w:r w:rsidR="004312A9" w:rsidRPr="00FC29CD">
        <w:rPr>
          <w:lang w:val="fr-CH"/>
        </w:rPr>
        <w:t>en 2020</w:t>
      </w:r>
      <w:r w:rsidR="00F67023" w:rsidRPr="00FC29CD">
        <w:rPr>
          <w:lang w:val="fr-CH"/>
        </w:rPr>
        <w:t>, la proposition serait soumise</w:t>
      </w:r>
      <w:r w:rsidR="004312A9" w:rsidRPr="00FC29CD">
        <w:rPr>
          <w:lang w:val="fr-CH"/>
        </w:rPr>
        <w:t xml:space="preserve"> au CAJ</w:t>
      </w:r>
      <w:r w:rsidR="00F67023" w:rsidRPr="00FC29CD">
        <w:rPr>
          <w:lang w:val="fr-CH"/>
        </w:rPr>
        <w:t xml:space="preserve"> et au Conseil pour examen </w:t>
      </w:r>
      <w:r w:rsidR="004312A9" w:rsidRPr="00FC29CD">
        <w:rPr>
          <w:lang w:val="fr-CH"/>
        </w:rPr>
        <w:t>en 2021</w:t>
      </w:r>
      <w:r w:rsidR="00F67023" w:rsidRPr="00FC29CD">
        <w:rPr>
          <w:lang w:val="fr-CH"/>
        </w:rPr>
        <w:t>.</w:t>
      </w:r>
    </w:p>
    <w:p w:rsidR="00B77374" w:rsidRDefault="00B77374" w:rsidP="00C050DC">
      <w:pPr>
        <w:rPr>
          <w:lang w:val="fr-CH"/>
        </w:rPr>
      </w:pPr>
    </w:p>
    <w:p w:rsidR="00B77374" w:rsidRDefault="00C050DC" w:rsidP="00F67023">
      <w:pPr>
        <w:keepNext/>
        <w:keepLines/>
        <w:tabs>
          <w:tab w:val="left" w:pos="5387"/>
          <w:tab w:val="left" w:pos="5954"/>
        </w:tabs>
        <w:ind w:left="4820"/>
        <w:rPr>
          <w:i/>
          <w:lang w:val="fr-CH"/>
        </w:rPr>
      </w:pPr>
      <w:r w:rsidRPr="00FC29CD">
        <w:rPr>
          <w:i/>
          <w:lang w:val="fr-CH"/>
        </w:rPr>
        <w:fldChar w:fldCharType="begin"/>
      </w:r>
      <w:r w:rsidRPr="00FC29CD">
        <w:rPr>
          <w:i/>
          <w:lang w:val="fr-CH"/>
        </w:rPr>
        <w:instrText xml:space="preserve"> AUTONUM  </w:instrText>
      </w:r>
      <w:r w:rsidRPr="00FC29CD">
        <w:rPr>
          <w:i/>
          <w:lang w:val="fr-CH"/>
        </w:rPr>
        <w:fldChar w:fldCharType="end"/>
      </w:r>
      <w:r w:rsidRPr="00FC29CD">
        <w:rPr>
          <w:i/>
          <w:lang w:val="fr-CH"/>
        </w:rPr>
        <w:tab/>
      </w:r>
      <w:r w:rsidR="00F67023" w:rsidRPr="00FC29CD">
        <w:rPr>
          <w:i/>
          <w:lang w:val="fr-CH"/>
        </w:rPr>
        <w:t>Le</w:t>
      </w:r>
      <w:r w:rsidR="004B1A3C">
        <w:rPr>
          <w:i/>
          <w:lang w:val="fr-CH"/>
        </w:rPr>
        <w:t> TC</w:t>
      </w:r>
      <w:r w:rsidR="00F67023" w:rsidRPr="00FC29CD">
        <w:rPr>
          <w:i/>
          <w:lang w:val="fr-CH"/>
        </w:rPr>
        <w:t xml:space="preserve"> est invité</w:t>
      </w:r>
    </w:p>
    <w:p w:rsidR="00B77374" w:rsidRDefault="00B77374" w:rsidP="00C050DC">
      <w:pPr>
        <w:keepNext/>
        <w:keepLines/>
        <w:tabs>
          <w:tab w:val="left" w:pos="5387"/>
          <w:tab w:val="left" w:pos="5954"/>
        </w:tabs>
        <w:ind w:left="4820"/>
        <w:rPr>
          <w:i/>
          <w:lang w:val="fr-CH"/>
        </w:rPr>
      </w:pPr>
    </w:p>
    <w:p w:rsidR="00B77374" w:rsidRPr="00B24CA3" w:rsidRDefault="00F67023" w:rsidP="00F67023">
      <w:pPr>
        <w:keepNext/>
        <w:keepLines/>
        <w:numPr>
          <w:ilvl w:val="0"/>
          <w:numId w:val="9"/>
        </w:numPr>
        <w:tabs>
          <w:tab w:val="left" w:pos="5390"/>
          <w:tab w:val="left" w:pos="5954"/>
        </w:tabs>
        <w:ind w:left="4820" w:firstLine="570"/>
        <w:contextualSpacing/>
        <w:rPr>
          <w:i/>
          <w:lang w:val="fr-CH"/>
        </w:rPr>
      </w:pPr>
      <w:r w:rsidRPr="00FC29CD">
        <w:rPr>
          <w:i/>
          <w:lang w:val="fr-CH"/>
        </w:rPr>
        <w:t>examiner s</w:t>
      </w:r>
      <w:r w:rsidR="004B1A3C">
        <w:rPr>
          <w:i/>
          <w:lang w:val="fr-CH"/>
        </w:rPr>
        <w:t>’</w:t>
      </w:r>
      <w:r w:rsidRPr="00FC29CD">
        <w:rPr>
          <w:i/>
          <w:lang w:val="fr-CH"/>
        </w:rPr>
        <w:t>il convient d</w:t>
      </w:r>
      <w:r w:rsidR="004B1A3C">
        <w:rPr>
          <w:i/>
          <w:lang w:val="fr-CH"/>
        </w:rPr>
        <w:t>’</w:t>
      </w:r>
      <w:r w:rsidRPr="00FC29CD">
        <w:rPr>
          <w:i/>
          <w:lang w:val="fr-CH"/>
        </w:rPr>
        <w:t>inviter le Bureau de l</w:t>
      </w:r>
      <w:r w:rsidR="004B1A3C">
        <w:rPr>
          <w:i/>
          <w:lang w:val="fr-CH"/>
        </w:rPr>
        <w:t>’</w:t>
      </w:r>
      <w:r w:rsidRPr="00FC29CD">
        <w:rPr>
          <w:i/>
          <w:lang w:val="fr-CH"/>
        </w:rPr>
        <w:t>Union à élaborer, en collaboration avec les experts de l</w:t>
      </w:r>
      <w:r w:rsidR="004B1A3C">
        <w:rPr>
          <w:i/>
          <w:lang w:val="fr-CH"/>
        </w:rPr>
        <w:t>’</w:t>
      </w:r>
      <w:r w:rsidRPr="00FC29CD">
        <w:rPr>
          <w:i/>
          <w:lang w:val="fr-CH"/>
        </w:rPr>
        <w:t xml:space="preserve">Allemagne, </w:t>
      </w:r>
      <w:r w:rsidR="00E0777B" w:rsidRPr="00FC29CD">
        <w:rPr>
          <w:i/>
          <w:lang w:val="fr-CH"/>
        </w:rPr>
        <w:t xml:space="preserve">de la France, </w:t>
      </w:r>
      <w:r w:rsidRPr="00FC29CD">
        <w:rPr>
          <w:i/>
          <w:lang w:val="fr-CH"/>
        </w:rPr>
        <w:t>du Japon et du Royaume</w:t>
      </w:r>
      <w:r w:rsidR="004B1A3C">
        <w:rPr>
          <w:i/>
          <w:lang w:val="fr-CH"/>
        </w:rPr>
        <w:t>-</w:t>
      </w:r>
      <w:r w:rsidRPr="00FC29CD">
        <w:rPr>
          <w:i/>
          <w:lang w:val="fr-CH"/>
        </w:rPr>
        <w:t>Uni, une proposition pour inclusion éventuelle dans le document TGP/8, à présenter</w:t>
      </w:r>
      <w:r w:rsidR="004312A9" w:rsidRPr="00FC29CD">
        <w:rPr>
          <w:i/>
          <w:lang w:val="fr-CH"/>
        </w:rPr>
        <w:t xml:space="preserve"> aux TWP</w:t>
      </w:r>
      <w:r w:rsidRPr="00FC29CD">
        <w:rPr>
          <w:i/>
          <w:lang w:val="fr-CH"/>
        </w:rPr>
        <w:t xml:space="preserve"> et au</w:t>
      </w:r>
      <w:r w:rsidR="004B1A3C">
        <w:rPr>
          <w:i/>
          <w:lang w:val="fr-CH"/>
        </w:rPr>
        <w:t> TC</w:t>
      </w:r>
      <w:r w:rsidRPr="00FC29CD">
        <w:rPr>
          <w:i/>
          <w:lang w:val="fr-CH"/>
        </w:rPr>
        <w:t xml:space="preserve"> à leurs sessions </w:t>
      </w:r>
      <w:r w:rsidR="004312A9" w:rsidRPr="00FC29CD">
        <w:rPr>
          <w:i/>
          <w:lang w:val="fr-CH"/>
        </w:rPr>
        <w:t>de 2020</w:t>
      </w:r>
      <w:r w:rsidRPr="00FC29CD">
        <w:rPr>
          <w:i/>
          <w:lang w:val="fr-CH"/>
        </w:rPr>
        <w:t xml:space="preserve">, comme indiqué </w:t>
      </w:r>
      <w:r w:rsidR="00E0777B" w:rsidRPr="00FC29CD">
        <w:rPr>
          <w:i/>
          <w:lang w:val="fr-CH"/>
        </w:rPr>
        <w:t>aux</w:t>
      </w:r>
      <w:r w:rsidRPr="00FC29CD">
        <w:rPr>
          <w:i/>
          <w:lang w:val="fr-CH"/>
        </w:rPr>
        <w:t xml:space="preserve"> </w:t>
      </w:r>
      <w:r w:rsidRPr="00B24CA3">
        <w:rPr>
          <w:i/>
          <w:lang w:val="fr-CH"/>
        </w:rPr>
        <w:t>paragraphes</w:t>
      </w:r>
      <w:r w:rsidR="00746389" w:rsidRPr="00B24CA3">
        <w:rPr>
          <w:i/>
          <w:lang w:val="fr-CH"/>
        </w:rPr>
        <w:t> </w:t>
      </w:r>
      <w:r w:rsidRPr="00B24CA3">
        <w:rPr>
          <w:i/>
          <w:lang w:val="fr-CH"/>
        </w:rPr>
        <w:t>1</w:t>
      </w:r>
      <w:r w:rsidR="00FC29CD" w:rsidRPr="00B24CA3">
        <w:rPr>
          <w:i/>
          <w:lang w:val="fr-CH"/>
        </w:rPr>
        <w:t>9</w:t>
      </w:r>
      <w:r w:rsidRPr="00B24CA3">
        <w:rPr>
          <w:i/>
          <w:lang w:val="fr-CH"/>
        </w:rPr>
        <w:t xml:space="preserve"> à </w:t>
      </w:r>
      <w:r w:rsidR="00FC29CD" w:rsidRPr="00B24CA3">
        <w:rPr>
          <w:i/>
          <w:lang w:val="fr-CH"/>
        </w:rPr>
        <w:t>2</w:t>
      </w:r>
      <w:r w:rsidRPr="00B24CA3">
        <w:rPr>
          <w:i/>
          <w:lang w:val="fr-CH"/>
        </w:rPr>
        <w:t>1;  et</w:t>
      </w:r>
    </w:p>
    <w:p w:rsidR="00B77374" w:rsidRPr="00B24CA3" w:rsidRDefault="00B77374" w:rsidP="00CA7FFA">
      <w:pPr>
        <w:keepNext/>
        <w:keepLines/>
        <w:tabs>
          <w:tab w:val="left" w:pos="5390"/>
          <w:tab w:val="left" w:pos="5954"/>
        </w:tabs>
        <w:ind w:left="5390"/>
        <w:contextualSpacing/>
        <w:rPr>
          <w:i/>
          <w:lang w:val="fr-CH"/>
        </w:rPr>
      </w:pPr>
    </w:p>
    <w:p w:rsidR="00B77374" w:rsidRPr="00B24CA3" w:rsidRDefault="00F67023" w:rsidP="00F67023">
      <w:pPr>
        <w:keepNext/>
        <w:keepLines/>
        <w:numPr>
          <w:ilvl w:val="0"/>
          <w:numId w:val="9"/>
        </w:numPr>
        <w:tabs>
          <w:tab w:val="left" w:pos="5390"/>
          <w:tab w:val="left" w:pos="5954"/>
        </w:tabs>
        <w:ind w:left="4820" w:firstLine="570"/>
        <w:contextualSpacing/>
        <w:rPr>
          <w:i/>
          <w:lang w:val="fr-CH"/>
        </w:rPr>
      </w:pPr>
      <w:r w:rsidRPr="00B24CA3">
        <w:rPr>
          <w:i/>
          <w:lang w:val="fr-CH"/>
        </w:rPr>
        <w:t>noter que les observations formulées par</w:t>
      </w:r>
      <w:r w:rsidR="004312A9" w:rsidRPr="00B24CA3">
        <w:rPr>
          <w:i/>
          <w:lang w:val="fr-CH"/>
        </w:rPr>
        <w:t xml:space="preserve"> le TWC</w:t>
      </w:r>
      <w:r w:rsidRPr="00B24CA3">
        <w:rPr>
          <w:i/>
          <w:lang w:val="fr-CH"/>
        </w:rPr>
        <w:t xml:space="preserve"> à </w:t>
      </w:r>
      <w:r w:rsidR="00FC29CD" w:rsidRPr="00B24CA3">
        <w:rPr>
          <w:i/>
          <w:lang w:val="fr-CH"/>
        </w:rPr>
        <w:t>sa session</w:t>
      </w:r>
      <w:r w:rsidRPr="00B24CA3">
        <w:rPr>
          <w:i/>
          <w:lang w:val="fr-CH"/>
        </w:rPr>
        <w:t xml:space="preserve"> </w:t>
      </w:r>
      <w:r w:rsidR="004312A9" w:rsidRPr="00B24CA3">
        <w:rPr>
          <w:i/>
          <w:lang w:val="fr-CH"/>
        </w:rPr>
        <w:t>de 2019</w:t>
      </w:r>
      <w:r w:rsidRPr="00B24CA3">
        <w:rPr>
          <w:i/>
          <w:lang w:val="fr-CH"/>
        </w:rPr>
        <w:t xml:space="preserve"> seront présentées dans un additif au présent document.</w:t>
      </w:r>
    </w:p>
    <w:p w:rsidR="00B77374" w:rsidRDefault="00B77374" w:rsidP="00C050DC">
      <w:pPr>
        <w:jc w:val="right"/>
        <w:rPr>
          <w:snapToGrid w:val="0"/>
          <w:lang w:val="fr-CH"/>
        </w:rPr>
      </w:pPr>
    </w:p>
    <w:p w:rsidR="00B77374" w:rsidRDefault="00B77374" w:rsidP="00C050DC">
      <w:pPr>
        <w:jc w:val="right"/>
        <w:rPr>
          <w:snapToGrid w:val="0"/>
          <w:lang w:val="fr-CH"/>
        </w:rPr>
      </w:pPr>
    </w:p>
    <w:p w:rsidR="00B77374" w:rsidRDefault="00B77374" w:rsidP="00C050DC">
      <w:pPr>
        <w:jc w:val="right"/>
        <w:rPr>
          <w:snapToGrid w:val="0"/>
          <w:lang w:val="fr-CH"/>
        </w:rPr>
      </w:pPr>
    </w:p>
    <w:p w:rsidR="00B77374" w:rsidRDefault="00F67023" w:rsidP="00F67023">
      <w:pPr>
        <w:jc w:val="right"/>
        <w:rPr>
          <w:lang w:val="fr-CH"/>
        </w:rPr>
      </w:pPr>
      <w:r w:rsidRPr="00FC29CD">
        <w:rPr>
          <w:lang w:val="fr-CH"/>
        </w:rPr>
        <w:t>[Les annexes suivent]</w:t>
      </w:r>
    </w:p>
    <w:p w:rsidR="00C050DC" w:rsidRPr="00FC29CD" w:rsidRDefault="00C050DC" w:rsidP="00C050DC">
      <w:pPr>
        <w:jc w:val="right"/>
        <w:rPr>
          <w:lang w:val="fr-CH"/>
        </w:rPr>
        <w:sectPr w:rsidR="00C050DC" w:rsidRPr="00FC29CD" w:rsidSect="00A1617A">
          <w:headerReference w:type="default" r:id="rId9"/>
          <w:pgSz w:w="11907" w:h="16840" w:code="9"/>
          <w:pgMar w:top="510" w:right="1134" w:bottom="851" w:left="1134" w:header="510" w:footer="680" w:gutter="0"/>
          <w:pgNumType w:start="1"/>
          <w:cols w:space="720"/>
          <w:titlePg/>
        </w:sectPr>
      </w:pPr>
    </w:p>
    <w:p w:rsidR="00B77374" w:rsidRDefault="00677F91" w:rsidP="00677F91">
      <w:pPr>
        <w:jc w:val="center"/>
        <w:rPr>
          <w:caps/>
          <w:lang w:val="fr-CH"/>
        </w:rPr>
      </w:pPr>
      <w:r w:rsidRPr="00FC29CD">
        <w:rPr>
          <w:caps/>
          <w:lang w:val="fr-CH"/>
        </w:rPr>
        <w:lastRenderedPageBreak/>
        <w:t xml:space="preserve">Les différentes formes que pourraient prendre les descriptions variétales </w:t>
      </w:r>
      <w:r w:rsidRPr="00FC29CD">
        <w:rPr>
          <w:caps/>
          <w:lang w:val="fr-CH"/>
        </w:rPr>
        <w:br/>
        <w:t>et la pertinence des niveaux d</w:t>
      </w:r>
      <w:r w:rsidR="004B1A3C">
        <w:rPr>
          <w:caps/>
          <w:lang w:val="fr-CH"/>
        </w:rPr>
        <w:t>’</w:t>
      </w:r>
      <w:r w:rsidRPr="00FC29CD">
        <w:rPr>
          <w:caps/>
          <w:lang w:val="fr-CH"/>
        </w:rPr>
        <w:t>échelle</w:t>
      </w:r>
    </w:p>
    <w:p w:rsidR="00B77374" w:rsidRDefault="00B77374" w:rsidP="00677F91">
      <w:pPr>
        <w:jc w:val="center"/>
        <w:rPr>
          <w:lang w:val="fr-CH"/>
        </w:rPr>
      </w:pPr>
    </w:p>
    <w:p w:rsidR="00B77374" w:rsidRDefault="00B77374" w:rsidP="00677F91">
      <w:pPr>
        <w:jc w:val="center"/>
        <w:rPr>
          <w:lang w:val="fr-CH"/>
        </w:rPr>
      </w:pPr>
    </w:p>
    <w:p w:rsidR="00B77374" w:rsidRDefault="00677F91" w:rsidP="00677F91">
      <w:pPr>
        <w:rPr>
          <w:rFonts w:cs="Arial"/>
          <w:lang w:val="fr-CH"/>
        </w:rPr>
      </w:pPr>
      <w:r w:rsidRPr="00FC29CD">
        <w:rPr>
          <w:rFonts w:cs="Arial"/>
          <w:lang w:val="fr-CH"/>
        </w:rPr>
        <w:t>Les descriptions variétales peuvent être fondées sur des données différentes selon la finalité de la descripti</w:t>
      </w:r>
      <w:r w:rsidR="0071439C" w:rsidRPr="00FC29CD">
        <w:rPr>
          <w:rFonts w:cs="Arial"/>
          <w:lang w:val="fr-CH"/>
        </w:rPr>
        <w:t>on</w:t>
      </w:r>
      <w:r w:rsidR="0071439C">
        <w:rPr>
          <w:rFonts w:cs="Arial"/>
          <w:lang w:val="fr-CH"/>
        </w:rPr>
        <w:t xml:space="preserve">.  </w:t>
      </w:r>
      <w:r w:rsidR="0071439C" w:rsidRPr="00FC29CD">
        <w:rPr>
          <w:rFonts w:cs="Arial"/>
          <w:lang w:val="fr-CH"/>
        </w:rPr>
        <w:t>De</w:t>
      </w:r>
      <w:r w:rsidRPr="00FC29CD">
        <w:rPr>
          <w:rFonts w:cs="Arial"/>
          <w:lang w:val="fr-CH"/>
        </w:rPr>
        <w:t>s descriptions variétales différentes peuvent être utilisées aux fins de l</w:t>
      </w:r>
      <w:r w:rsidR="004B1A3C">
        <w:rPr>
          <w:rFonts w:cs="Arial"/>
          <w:lang w:val="fr-CH"/>
        </w:rPr>
        <w:t>’</w:t>
      </w:r>
      <w:r w:rsidRPr="00FC29CD">
        <w:rPr>
          <w:rFonts w:cs="Arial"/>
          <w:lang w:val="fr-CH"/>
        </w:rPr>
        <w:t>évaluation de la distinction ou dans le document officiel sur lequel repose l</w:t>
      </w:r>
      <w:r w:rsidR="004B1A3C">
        <w:rPr>
          <w:rFonts w:cs="Arial"/>
          <w:lang w:val="fr-CH"/>
        </w:rPr>
        <w:t>’</w:t>
      </w:r>
      <w:r w:rsidRPr="00FC29CD">
        <w:rPr>
          <w:rFonts w:cs="Arial"/>
          <w:lang w:val="fr-CH"/>
        </w:rPr>
        <w:t>octroi de la protecti</w:t>
      </w:r>
      <w:r w:rsidR="0071439C" w:rsidRPr="00FC29CD">
        <w:rPr>
          <w:rFonts w:cs="Arial"/>
          <w:lang w:val="fr-CH"/>
        </w:rPr>
        <w:t>on</w:t>
      </w:r>
      <w:r w:rsidR="0071439C">
        <w:rPr>
          <w:rFonts w:cs="Arial"/>
          <w:lang w:val="fr-CH"/>
        </w:rPr>
        <w:t xml:space="preserve">.  </w:t>
      </w:r>
      <w:r w:rsidR="0071439C" w:rsidRPr="00FC29CD">
        <w:rPr>
          <w:rFonts w:cs="Arial"/>
          <w:lang w:val="fr-CH"/>
        </w:rPr>
        <w:t>Lo</w:t>
      </w:r>
      <w:r w:rsidRPr="00FC29CD">
        <w:rPr>
          <w:rFonts w:cs="Arial"/>
          <w:lang w:val="fr-CH"/>
        </w:rPr>
        <w:t>rsque des descriptions variétales sont utilisées pour l</w:t>
      </w:r>
      <w:r w:rsidR="004B1A3C">
        <w:rPr>
          <w:rFonts w:cs="Arial"/>
          <w:lang w:val="fr-CH"/>
        </w:rPr>
        <w:t>’</w:t>
      </w:r>
      <w:r w:rsidRPr="00FC29CD">
        <w:rPr>
          <w:rFonts w:cs="Arial"/>
          <w:lang w:val="fr-CH"/>
        </w:rPr>
        <w:t>évaluation de la distinction, il est important de tenir compte des données sur lesquelles les descriptions des différentes variétés sont fondé</w:t>
      </w:r>
      <w:r w:rsidR="0071439C" w:rsidRPr="00FC29CD">
        <w:rPr>
          <w:rFonts w:cs="Arial"/>
          <w:lang w:val="fr-CH"/>
        </w:rPr>
        <w:t>es</w:t>
      </w:r>
      <w:r w:rsidR="0071439C">
        <w:rPr>
          <w:rFonts w:cs="Arial"/>
          <w:lang w:val="fr-CH"/>
        </w:rPr>
        <w:t xml:space="preserve">.  </w:t>
      </w:r>
      <w:r w:rsidR="0071439C" w:rsidRPr="00FC29CD">
        <w:rPr>
          <w:rFonts w:cs="Arial"/>
          <w:lang w:val="fr-CH"/>
        </w:rPr>
        <w:t>Un</w:t>
      </w:r>
      <w:r w:rsidRPr="00FC29CD">
        <w:rPr>
          <w:rFonts w:cs="Arial"/>
          <w:lang w:val="fr-CH"/>
        </w:rPr>
        <w:t>e attention particulière doit être accordée à l</w:t>
      </w:r>
      <w:r w:rsidR="004B1A3C">
        <w:rPr>
          <w:rFonts w:cs="Arial"/>
          <w:lang w:val="fr-CH"/>
        </w:rPr>
        <w:t>’</w:t>
      </w:r>
      <w:r w:rsidRPr="00FC29CD">
        <w:rPr>
          <w:rFonts w:cs="Arial"/>
          <w:lang w:val="fr-CH"/>
        </w:rPr>
        <w:t>influence éventuelle des années et des sites.</w:t>
      </w:r>
    </w:p>
    <w:p w:rsidR="00B77374" w:rsidRDefault="00B77374" w:rsidP="00677F91">
      <w:pPr>
        <w:rPr>
          <w:rFonts w:cs="Arial"/>
          <w:lang w:val="fr-CH"/>
        </w:rPr>
      </w:pPr>
    </w:p>
    <w:p w:rsidR="00B77374" w:rsidRDefault="00677F91" w:rsidP="00677F91">
      <w:pPr>
        <w:rPr>
          <w:rFonts w:cs="Arial"/>
          <w:lang w:val="fr-CH"/>
        </w:rPr>
      </w:pPr>
      <w:r w:rsidRPr="00FC29CD">
        <w:rPr>
          <w:rFonts w:cs="Arial"/>
          <w:lang w:val="fr-CH"/>
        </w:rPr>
        <w:t>Les différentes formes de description variétale et leur pertinence pour l</w:t>
      </w:r>
      <w:r w:rsidR="004B1A3C">
        <w:rPr>
          <w:rFonts w:cs="Arial"/>
          <w:lang w:val="fr-CH"/>
        </w:rPr>
        <w:t>’</w:t>
      </w:r>
      <w:r w:rsidRPr="00FC29CD">
        <w:rPr>
          <w:rFonts w:cs="Arial"/>
          <w:lang w:val="fr-CH"/>
        </w:rPr>
        <w:t>évaluation de la distinction peuvent être classées selon les différents niveaux de processus aux fins de l</w:t>
      </w:r>
      <w:r w:rsidR="004B1A3C">
        <w:rPr>
          <w:rFonts w:cs="Arial"/>
          <w:lang w:val="fr-CH"/>
        </w:rPr>
        <w:t>’</w:t>
      </w:r>
      <w:r w:rsidRPr="00FC29CD">
        <w:rPr>
          <w:rFonts w:cs="Arial"/>
          <w:lang w:val="fr-CH"/>
        </w:rPr>
        <w:t>examen d</w:t>
      </w:r>
      <w:r w:rsidR="004B1A3C">
        <w:rPr>
          <w:rFonts w:cs="Arial"/>
          <w:lang w:val="fr-CH"/>
        </w:rPr>
        <w:t>’</w:t>
      </w:r>
      <w:r w:rsidRPr="00FC29CD">
        <w:rPr>
          <w:rFonts w:cs="Arial"/>
          <w:lang w:val="fr-CH"/>
        </w:rPr>
        <w:t>un caractè</w:t>
      </w:r>
      <w:r w:rsidR="0071439C" w:rsidRPr="00FC29CD">
        <w:rPr>
          <w:rFonts w:cs="Arial"/>
          <w:lang w:val="fr-CH"/>
        </w:rPr>
        <w:t>re</w:t>
      </w:r>
      <w:r w:rsidR="0071439C">
        <w:rPr>
          <w:rFonts w:cs="Arial"/>
          <w:lang w:val="fr-CH"/>
        </w:rPr>
        <w:t xml:space="preserve">.  </w:t>
      </w:r>
      <w:r w:rsidR="0071439C" w:rsidRPr="00FC29CD">
        <w:rPr>
          <w:rFonts w:cs="Arial"/>
          <w:lang w:val="fr-CH"/>
        </w:rPr>
        <w:t>Le</w:t>
      </w:r>
      <w:r w:rsidRPr="00FC29CD">
        <w:rPr>
          <w:rFonts w:cs="Arial"/>
          <w:lang w:val="fr-CH"/>
        </w:rPr>
        <w:t xml:space="preserve">s niveaux de processus sont définis dans le </w:t>
      </w:r>
      <w:r w:rsidR="004B1A3C" w:rsidRPr="00FC29CD">
        <w:rPr>
          <w:rFonts w:cs="Arial"/>
          <w:lang w:val="fr-CH"/>
        </w:rPr>
        <w:t>document</w:t>
      </w:r>
      <w:r w:rsidR="004B1A3C">
        <w:rPr>
          <w:rFonts w:cs="Arial"/>
          <w:lang w:val="fr-CH"/>
        </w:rPr>
        <w:t xml:space="preserve"> </w:t>
      </w:r>
      <w:r w:rsidR="004B1A3C" w:rsidRPr="00FC29CD">
        <w:rPr>
          <w:rFonts w:cs="Arial"/>
          <w:lang w:val="fr-CH"/>
        </w:rPr>
        <w:t>TG</w:t>
      </w:r>
      <w:r w:rsidRPr="00FC29CD">
        <w:rPr>
          <w:rFonts w:cs="Arial"/>
          <w:lang w:val="fr-CH"/>
        </w:rPr>
        <w:t>P/8</w:t>
      </w:r>
      <w:r w:rsidR="004B1A3C">
        <w:rPr>
          <w:rFonts w:cs="Arial"/>
          <w:lang w:val="fr-CH"/>
        </w:rPr>
        <w:t> :</w:t>
      </w:r>
      <w:r w:rsidRPr="00FC29CD">
        <w:rPr>
          <w:rFonts w:cs="Arial"/>
          <w:lang w:val="fr-CH"/>
        </w:rPr>
        <w:t xml:space="preserve"> Première partie</w:t>
      </w:r>
      <w:r w:rsidR="004B1A3C">
        <w:rPr>
          <w:rFonts w:cs="Arial"/>
          <w:lang w:val="fr-CH"/>
        </w:rPr>
        <w:t> :</w:t>
      </w:r>
      <w:r w:rsidRPr="00FC29CD">
        <w:rPr>
          <w:rFonts w:cs="Arial"/>
          <w:lang w:val="fr-CH"/>
        </w:rPr>
        <w:t xml:space="preserve"> Protocole d</w:t>
      </w:r>
      <w:r w:rsidR="004B1A3C">
        <w:rPr>
          <w:rFonts w:cs="Arial"/>
          <w:lang w:val="fr-CH"/>
        </w:rPr>
        <w:t>’</w:t>
      </w:r>
      <w:r w:rsidRPr="00FC29CD">
        <w:rPr>
          <w:rFonts w:cs="Arial"/>
          <w:lang w:val="fr-CH"/>
        </w:rPr>
        <w:t>essai DHS et analyse des donné</w:t>
      </w:r>
      <w:r w:rsidR="0071439C" w:rsidRPr="00FC29CD">
        <w:rPr>
          <w:rFonts w:cs="Arial"/>
          <w:lang w:val="fr-CH"/>
        </w:rPr>
        <w:t>es</w:t>
      </w:r>
      <w:r w:rsidR="0071439C">
        <w:rPr>
          <w:rFonts w:cs="Arial"/>
          <w:lang w:val="fr-CH"/>
        </w:rPr>
        <w:t xml:space="preserve">.  </w:t>
      </w:r>
      <w:r w:rsidR="0071439C" w:rsidRPr="00FC29CD">
        <w:rPr>
          <w:rFonts w:cs="Arial"/>
          <w:lang w:val="fr-CH"/>
        </w:rPr>
        <w:t>La</w:t>
      </w:r>
      <w:r w:rsidRPr="00FC29CD">
        <w:rPr>
          <w:rFonts w:cs="Arial"/>
          <w:lang w:val="fr-CH"/>
        </w:rPr>
        <w:t xml:space="preserve"> section 2 (nouveau)</w:t>
      </w:r>
      <w:r w:rsidR="004B1A3C">
        <w:rPr>
          <w:rFonts w:cs="Arial"/>
          <w:lang w:val="fr-CH"/>
        </w:rPr>
        <w:t> :</w:t>
      </w:r>
      <w:r w:rsidRPr="00FC29CD">
        <w:rPr>
          <w:rFonts w:cs="Arial"/>
          <w:lang w:val="fr-CH"/>
        </w:rPr>
        <w:t xml:space="preserve"> Données à enregistrer (voir l</w:t>
      </w:r>
      <w:r w:rsidR="004B1A3C">
        <w:rPr>
          <w:rFonts w:cs="Arial"/>
          <w:lang w:val="fr-CH"/>
        </w:rPr>
        <w:t>’</w:t>
      </w:r>
      <w:r w:rsidRPr="00FC29CD">
        <w:rPr>
          <w:rFonts w:cs="Arial"/>
          <w:lang w:val="fr-CH"/>
        </w:rPr>
        <w:t xml:space="preserve">annexe II du </w:t>
      </w:r>
      <w:r w:rsidR="004B1A3C" w:rsidRPr="00FC29CD">
        <w:rPr>
          <w:rFonts w:cs="Arial"/>
          <w:lang w:val="fr-CH"/>
        </w:rPr>
        <w:t>document</w:t>
      </w:r>
      <w:r w:rsidR="004B1A3C">
        <w:rPr>
          <w:rFonts w:cs="Arial"/>
          <w:lang w:val="fr-CH"/>
        </w:rPr>
        <w:t xml:space="preserve"> TC</w:t>
      </w:r>
      <w:r w:rsidRPr="00FC29CD">
        <w:rPr>
          <w:rFonts w:cs="Arial"/>
          <w:lang w:val="fr-CH"/>
        </w:rPr>
        <w:t>/50/5) est libellée de la manière suivante</w:t>
      </w:r>
      <w:r w:rsidR="004B1A3C">
        <w:rPr>
          <w:rFonts w:cs="Arial"/>
          <w:lang w:val="fr-CH"/>
        </w:rPr>
        <w:t> :</w:t>
      </w:r>
    </w:p>
    <w:p w:rsidR="00B77374" w:rsidRDefault="00B77374" w:rsidP="00677F91">
      <w:pPr>
        <w:rPr>
          <w:rFonts w:cs="Arial"/>
          <w:lang w:val="fr-CH"/>
        </w:rPr>
      </w:pPr>
    </w:p>
    <w:p w:rsidR="00B77374" w:rsidRDefault="00677F91" w:rsidP="00677F91">
      <w:pPr>
        <w:tabs>
          <w:tab w:val="left" w:pos="9072"/>
        </w:tabs>
        <w:autoSpaceDE w:val="0"/>
        <w:autoSpaceDN w:val="0"/>
        <w:adjustRightInd w:val="0"/>
        <w:ind w:left="567"/>
        <w:rPr>
          <w:rFonts w:cs="Arial"/>
          <w:lang w:val="fr-CH"/>
        </w:rPr>
      </w:pPr>
      <w:r w:rsidRPr="00FC29CD">
        <w:rPr>
          <w:rFonts w:cs="Arial"/>
          <w:i/>
          <w:lang w:val="fr-CH"/>
        </w:rPr>
        <w:t>Tableau 5</w:t>
      </w:r>
      <w:r w:rsidR="004B1A3C">
        <w:rPr>
          <w:rFonts w:cs="Arial"/>
          <w:i/>
          <w:lang w:val="fr-CH"/>
        </w:rPr>
        <w:t> :</w:t>
      </w:r>
      <w:r w:rsidRPr="00FC29CD">
        <w:rPr>
          <w:rFonts w:cs="Arial"/>
          <w:i/>
          <w:lang w:val="fr-CH"/>
        </w:rPr>
        <w:t xml:space="preserve"> Définition des différents niveaux de processus aux fins de l</w:t>
      </w:r>
      <w:r w:rsidR="004B1A3C">
        <w:rPr>
          <w:rFonts w:cs="Arial"/>
          <w:i/>
          <w:lang w:val="fr-CH"/>
        </w:rPr>
        <w:t>’</w:t>
      </w:r>
      <w:r w:rsidRPr="00FC29CD">
        <w:rPr>
          <w:rFonts w:cs="Arial"/>
          <w:i/>
          <w:lang w:val="fr-CH"/>
        </w:rPr>
        <w:t>examen des caractères</w:t>
      </w:r>
    </w:p>
    <w:p w:rsidR="00677F91" w:rsidRPr="00FC29CD" w:rsidRDefault="00677F91" w:rsidP="00677F91">
      <w:pPr>
        <w:autoSpaceDE w:val="0"/>
        <w:autoSpaceDN w:val="0"/>
        <w:adjustRightInd w:val="0"/>
        <w:spacing w:before="2"/>
        <w:rPr>
          <w:rFonts w:cs="Arial"/>
          <w:lang w:val="fr-CH"/>
        </w:rPr>
      </w:pPr>
    </w:p>
    <w:tbl>
      <w:tblPr>
        <w:tblW w:w="0" w:type="auto"/>
        <w:tblInd w:w="572" w:type="dxa"/>
        <w:tblLayout w:type="fixed"/>
        <w:tblCellMar>
          <w:left w:w="0" w:type="dxa"/>
          <w:right w:w="0" w:type="dxa"/>
        </w:tblCellMar>
        <w:tblLook w:val="0000" w:firstRow="0" w:lastRow="0" w:firstColumn="0" w:lastColumn="0" w:noHBand="0" w:noVBand="0"/>
      </w:tblPr>
      <w:tblGrid>
        <w:gridCol w:w="2127"/>
        <w:gridCol w:w="4798"/>
      </w:tblGrid>
      <w:tr w:rsidR="00677F91" w:rsidRPr="001860A9" w:rsidTr="00677F91">
        <w:trPr>
          <w:trHeight w:hRule="exact" w:val="383"/>
        </w:trPr>
        <w:tc>
          <w:tcPr>
            <w:tcW w:w="2127" w:type="dxa"/>
            <w:tcBorders>
              <w:top w:val="single" w:sz="4" w:space="0" w:color="auto"/>
              <w:left w:val="single" w:sz="4" w:space="0" w:color="auto"/>
              <w:bottom w:val="single" w:sz="4" w:space="0" w:color="auto"/>
              <w:right w:val="single" w:sz="4" w:space="0" w:color="auto"/>
            </w:tcBorders>
            <w:shd w:val="clear" w:color="auto" w:fill="DFDFDF"/>
          </w:tcPr>
          <w:p w:rsidR="00677F91" w:rsidRPr="00FC29CD" w:rsidRDefault="00677F91" w:rsidP="00677F91">
            <w:pPr>
              <w:autoSpaceDE w:val="0"/>
              <w:autoSpaceDN w:val="0"/>
              <w:adjustRightInd w:val="0"/>
              <w:spacing w:before="37"/>
              <w:ind w:left="35"/>
              <w:jc w:val="center"/>
              <w:rPr>
                <w:rFonts w:cs="Arial"/>
                <w:lang w:val="fr-CH"/>
              </w:rPr>
            </w:pPr>
            <w:r w:rsidRPr="00FC29CD">
              <w:rPr>
                <w:rFonts w:cs="Arial"/>
                <w:lang w:val="fr-CH"/>
              </w:rPr>
              <w:t>Niveau de processus</w:t>
            </w:r>
          </w:p>
        </w:tc>
        <w:tc>
          <w:tcPr>
            <w:tcW w:w="4798" w:type="dxa"/>
            <w:tcBorders>
              <w:top w:val="single" w:sz="4" w:space="0" w:color="auto"/>
              <w:left w:val="single" w:sz="4" w:space="0" w:color="auto"/>
              <w:bottom w:val="single" w:sz="4" w:space="0" w:color="auto"/>
              <w:right w:val="single" w:sz="4" w:space="0" w:color="auto"/>
            </w:tcBorders>
            <w:shd w:val="clear" w:color="auto" w:fill="DFDFDF"/>
          </w:tcPr>
          <w:p w:rsidR="00677F91" w:rsidRPr="00FC29CD" w:rsidRDefault="00677F91" w:rsidP="00677F91">
            <w:pPr>
              <w:autoSpaceDE w:val="0"/>
              <w:autoSpaceDN w:val="0"/>
              <w:adjustRightInd w:val="0"/>
              <w:spacing w:before="37"/>
              <w:ind w:left="231"/>
              <w:rPr>
                <w:rFonts w:cs="Arial"/>
                <w:lang w:val="fr-CH"/>
              </w:rPr>
            </w:pPr>
            <w:r w:rsidRPr="00FC29CD">
              <w:rPr>
                <w:rFonts w:cs="Arial"/>
                <w:lang w:val="fr-CH"/>
              </w:rPr>
              <w:t>Description du niveau de processus</w:t>
            </w:r>
          </w:p>
        </w:tc>
      </w:tr>
      <w:tr w:rsidR="00677F91" w:rsidRPr="001860A9" w:rsidTr="00677F91">
        <w:trPr>
          <w:trHeight w:hRule="exact" w:val="342"/>
        </w:trPr>
        <w:tc>
          <w:tcPr>
            <w:tcW w:w="2127" w:type="dxa"/>
            <w:tcBorders>
              <w:top w:val="single" w:sz="4" w:space="0" w:color="auto"/>
              <w:left w:val="single" w:sz="4" w:space="0" w:color="auto"/>
              <w:bottom w:val="single" w:sz="4" w:space="0" w:color="auto"/>
              <w:right w:val="single" w:sz="4" w:space="0" w:color="auto"/>
            </w:tcBorders>
          </w:tcPr>
          <w:p w:rsidR="00677F91" w:rsidRPr="00FC29CD" w:rsidRDefault="00677F91" w:rsidP="00677F91">
            <w:pPr>
              <w:autoSpaceDE w:val="0"/>
              <w:autoSpaceDN w:val="0"/>
              <w:adjustRightInd w:val="0"/>
              <w:spacing w:before="37"/>
              <w:ind w:left="60"/>
              <w:jc w:val="center"/>
              <w:rPr>
                <w:rFonts w:cs="Arial"/>
                <w:lang w:val="fr-CH"/>
              </w:rPr>
            </w:pPr>
            <w:r w:rsidRPr="00FC29CD">
              <w:rPr>
                <w:rFonts w:cs="Arial"/>
                <w:lang w:val="fr-CH"/>
              </w:rPr>
              <w:t>1</w:t>
            </w:r>
          </w:p>
        </w:tc>
        <w:tc>
          <w:tcPr>
            <w:tcW w:w="4798" w:type="dxa"/>
            <w:tcBorders>
              <w:top w:val="single" w:sz="4" w:space="0" w:color="auto"/>
              <w:left w:val="single" w:sz="4" w:space="0" w:color="auto"/>
              <w:bottom w:val="single" w:sz="4" w:space="0" w:color="auto"/>
              <w:right w:val="single" w:sz="4" w:space="0" w:color="auto"/>
            </w:tcBorders>
          </w:tcPr>
          <w:p w:rsidR="00677F91" w:rsidRPr="00FC29CD" w:rsidRDefault="00677F91" w:rsidP="00677F91">
            <w:pPr>
              <w:autoSpaceDE w:val="0"/>
              <w:autoSpaceDN w:val="0"/>
              <w:adjustRightInd w:val="0"/>
              <w:spacing w:before="37"/>
              <w:ind w:left="231"/>
              <w:rPr>
                <w:rFonts w:cs="Arial"/>
                <w:lang w:val="fr-CH"/>
              </w:rPr>
            </w:pPr>
            <w:r w:rsidRPr="00FC29CD">
              <w:rPr>
                <w:rFonts w:cs="Arial"/>
                <w:lang w:val="fr-CH"/>
              </w:rPr>
              <w:t>caractère tel qu</w:t>
            </w:r>
            <w:r w:rsidR="004B1A3C">
              <w:rPr>
                <w:rFonts w:cs="Arial"/>
                <w:lang w:val="fr-CH"/>
              </w:rPr>
              <w:t>’</w:t>
            </w:r>
            <w:r w:rsidRPr="00FC29CD">
              <w:rPr>
                <w:rFonts w:cs="Arial"/>
                <w:lang w:val="fr-CH"/>
              </w:rPr>
              <w:t>il est exprimé dans l</w:t>
            </w:r>
            <w:r w:rsidR="004B1A3C">
              <w:rPr>
                <w:rFonts w:cs="Arial"/>
                <w:lang w:val="fr-CH"/>
              </w:rPr>
              <w:t>’</w:t>
            </w:r>
            <w:r w:rsidRPr="00FC29CD">
              <w:rPr>
                <w:rFonts w:cs="Arial"/>
                <w:lang w:val="fr-CH"/>
              </w:rPr>
              <w:t>essai</w:t>
            </w:r>
          </w:p>
        </w:tc>
      </w:tr>
      <w:tr w:rsidR="00677F91" w:rsidRPr="001860A9" w:rsidTr="00677F91">
        <w:trPr>
          <w:trHeight w:hRule="exact" w:val="343"/>
        </w:trPr>
        <w:tc>
          <w:tcPr>
            <w:tcW w:w="2127" w:type="dxa"/>
            <w:tcBorders>
              <w:top w:val="single" w:sz="4" w:space="0" w:color="auto"/>
              <w:left w:val="single" w:sz="4" w:space="0" w:color="auto"/>
              <w:bottom w:val="single" w:sz="4" w:space="0" w:color="auto"/>
              <w:right w:val="single" w:sz="4" w:space="0" w:color="auto"/>
            </w:tcBorders>
          </w:tcPr>
          <w:p w:rsidR="00677F91" w:rsidRPr="00FC29CD" w:rsidRDefault="00677F91" w:rsidP="00677F91">
            <w:pPr>
              <w:autoSpaceDE w:val="0"/>
              <w:autoSpaceDN w:val="0"/>
              <w:adjustRightInd w:val="0"/>
              <w:spacing w:before="37"/>
              <w:ind w:left="60"/>
              <w:jc w:val="center"/>
              <w:rPr>
                <w:rFonts w:cs="Arial"/>
                <w:lang w:val="fr-CH"/>
              </w:rPr>
            </w:pPr>
            <w:r w:rsidRPr="00FC29CD">
              <w:rPr>
                <w:rFonts w:cs="Arial"/>
                <w:lang w:val="fr-CH"/>
              </w:rPr>
              <w:t>2</w:t>
            </w:r>
          </w:p>
        </w:tc>
        <w:tc>
          <w:tcPr>
            <w:tcW w:w="4798" w:type="dxa"/>
            <w:tcBorders>
              <w:top w:val="single" w:sz="4" w:space="0" w:color="auto"/>
              <w:left w:val="single" w:sz="4" w:space="0" w:color="auto"/>
              <w:bottom w:val="single" w:sz="4" w:space="0" w:color="auto"/>
              <w:right w:val="single" w:sz="4" w:space="0" w:color="auto"/>
            </w:tcBorders>
          </w:tcPr>
          <w:p w:rsidR="00677F91" w:rsidRPr="00FC29CD" w:rsidRDefault="00677F91" w:rsidP="00677F91">
            <w:pPr>
              <w:autoSpaceDE w:val="0"/>
              <w:autoSpaceDN w:val="0"/>
              <w:adjustRightInd w:val="0"/>
              <w:spacing w:before="37"/>
              <w:ind w:left="231"/>
              <w:rPr>
                <w:rFonts w:cs="Arial"/>
                <w:lang w:val="fr-CH"/>
              </w:rPr>
            </w:pPr>
            <w:r w:rsidRPr="00FC29CD">
              <w:rPr>
                <w:rFonts w:cs="Arial"/>
                <w:lang w:val="fr-CH"/>
              </w:rPr>
              <w:t>données pour l</w:t>
            </w:r>
            <w:r w:rsidR="004B1A3C">
              <w:rPr>
                <w:rFonts w:cs="Arial"/>
                <w:lang w:val="fr-CH"/>
              </w:rPr>
              <w:t>’</w:t>
            </w:r>
            <w:r w:rsidRPr="00FC29CD">
              <w:rPr>
                <w:rFonts w:cs="Arial"/>
                <w:lang w:val="fr-CH"/>
              </w:rPr>
              <w:t>évaluation du caractère</w:t>
            </w:r>
          </w:p>
        </w:tc>
      </w:tr>
      <w:tr w:rsidR="00677F91" w:rsidRPr="00FC29CD" w:rsidTr="00677F91">
        <w:trPr>
          <w:trHeight w:hRule="exact" w:val="343"/>
        </w:trPr>
        <w:tc>
          <w:tcPr>
            <w:tcW w:w="2127" w:type="dxa"/>
            <w:tcBorders>
              <w:top w:val="single" w:sz="4" w:space="0" w:color="auto"/>
              <w:left w:val="single" w:sz="4" w:space="0" w:color="auto"/>
              <w:bottom w:val="single" w:sz="4" w:space="0" w:color="auto"/>
              <w:right w:val="single" w:sz="4" w:space="0" w:color="auto"/>
            </w:tcBorders>
          </w:tcPr>
          <w:p w:rsidR="00677F91" w:rsidRPr="00FC29CD" w:rsidRDefault="00677F91" w:rsidP="00677F91">
            <w:pPr>
              <w:autoSpaceDE w:val="0"/>
              <w:autoSpaceDN w:val="0"/>
              <w:adjustRightInd w:val="0"/>
              <w:spacing w:before="37"/>
              <w:ind w:left="60"/>
              <w:jc w:val="center"/>
              <w:rPr>
                <w:rFonts w:cs="Arial"/>
                <w:lang w:val="fr-CH"/>
              </w:rPr>
            </w:pPr>
            <w:r w:rsidRPr="00FC29CD">
              <w:rPr>
                <w:rFonts w:cs="Arial"/>
                <w:lang w:val="fr-CH"/>
              </w:rPr>
              <w:t>3</w:t>
            </w:r>
          </w:p>
        </w:tc>
        <w:tc>
          <w:tcPr>
            <w:tcW w:w="4798" w:type="dxa"/>
            <w:tcBorders>
              <w:top w:val="single" w:sz="4" w:space="0" w:color="auto"/>
              <w:left w:val="single" w:sz="4" w:space="0" w:color="auto"/>
              <w:bottom w:val="single" w:sz="4" w:space="0" w:color="auto"/>
              <w:right w:val="single" w:sz="4" w:space="0" w:color="auto"/>
            </w:tcBorders>
          </w:tcPr>
          <w:p w:rsidR="00677F91" w:rsidRPr="00FC29CD" w:rsidRDefault="00677F91" w:rsidP="00677F91">
            <w:pPr>
              <w:autoSpaceDE w:val="0"/>
              <w:autoSpaceDN w:val="0"/>
              <w:adjustRightInd w:val="0"/>
              <w:spacing w:before="37"/>
              <w:ind w:left="231"/>
              <w:rPr>
                <w:rFonts w:cs="Arial"/>
                <w:lang w:val="fr-CH"/>
              </w:rPr>
            </w:pPr>
            <w:r w:rsidRPr="00FC29CD">
              <w:rPr>
                <w:rFonts w:cs="Arial"/>
                <w:lang w:val="fr-CH"/>
              </w:rPr>
              <w:t>description variétale</w:t>
            </w:r>
          </w:p>
        </w:tc>
      </w:tr>
    </w:tbl>
    <w:p w:rsidR="00B77374" w:rsidRDefault="00B77374" w:rsidP="00677F91">
      <w:pPr>
        <w:autoSpaceDE w:val="0"/>
        <w:autoSpaceDN w:val="0"/>
        <w:adjustRightInd w:val="0"/>
        <w:spacing w:before="18"/>
        <w:ind w:left="7797"/>
        <w:rPr>
          <w:rFonts w:cs="Arial"/>
          <w:lang w:val="fr-CH"/>
        </w:rPr>
      </w:pPr>
    </w:p>
    <w:p w:rsidR="00B77374" w:rsidRDefault="00B77374" w:rsidP="00677F91">
      <w:pPr>
        <w:autoSpaceDE w:val="0"/>
        <w:autoSpaceDN w:val="0"/>
        <w:adjustRightInd w:val="0"/>
        <w:spacing w:before="18"/>
        <w:rPr>
          <w:rFonts w:cs="Arial"/>
          <w:lang w:val="fr-CH"/>
        </w:rPr>
      </w:pPr>
    </w:p>
    <w:p w:rsidR="00B77374" w:rsidRDefault="00677F91" w:rsidP="00677F91">
      <w:pPr>
        <w:rPr>
          <w:rFonts w:cs="Arial"/>
          <w:lang w:val="fr-CH"/>
        </w:rPr>
      </w:pPr>
      <w:r w:rsidRPr="00FC29CD">
        <w:rPr>
          <w:rFonts w:cs="Arial"/>
          <w:lang w:val="fr-CH"/>
        </w:rPr>
        <w:t>Les niveaux de processus pertinents aux fins de l</w:t>
      </w:r>
      <w:r w:rsidR="004B1A3C">
        <w:rPr>
          <w:rFonts w:cs="Arial"/>
          <w:lang w:val="fr-CH"/>
        </w:rPr>
        <w:t>’</w:t>
      </w:r>
      <w:r w:rsidRPr="00FC29CD">
        <w:rPr>
          <w:rFonts w:cs="Arial"/>
          <w:lang w:val="fr-CH"/>
        </w:rPr>
        <w:t>évaluation de la distinction sont les niveaux 2 et 3.  Toute comparaison entre des variétés au sein d</w:t>
      </w:r>
      <w:r w:rsidR="004B1A3C">
        <w:rPr>
          <w:rFonts w:cs="Arial"/>
          <w:lang w:val="fr-CH"/>
        </w:rPr>
        <w:t>’</w:t>
      </w:r>
      <w:r w:rsidRPr="00FC29CD">
        <w:rPr>
          <w:rFonts w:cs="Arial"/>
          <w:lang w:val="fr-CH"/>
        </w:rPr>
        <w:t>un même essai (même(s) année(s), même(s) site(s)) est faite sur la base des données réelles enregistrées durant l</w:t>
      </w:r>
      <w:r w:rsidR="004B1A3C">
        <w:rPr>
          <w:rFonts w:cs="Arial"/>
          <w:lang w:val="fr-CH"/>
        </w:rPr>
        <w:t>’</w:t>
      </w:r>
      <w:r w:rsidRPr="00FC29CD">
        <w:rPr>
          <w:rFonts w:cs="Arial"/>
          <w:lang w:val="fr-CH"/>
        </w:rPr>
        <w:t>ess</w:t>
      </w:r>
      <w:r w:rsidR="0071439C" w:rsidRPr="00FC29CD">
        <w:rPr>
          <w:rFonts w:cs="Arial"/>
          <w:lang w:val="fr-CH"/>
        </w:rPr>
        <w:t>ai</w:t>
      </w:r>
      <w:r w:rsidR="0071439C">
        <w:rPr>
          <w:rFonts w:cs="Arial"/>
          <w:lang w:val="fr-CH"/>
        </w:rPr>
        <w:t xml:space="preserve">.  </w:t>
      </w:r>
      <w:r w:rsidR="0071439C" w:rsidRPr="00FC29CD">
        <w:rPr>
          <w:rFonts w:cs="Arial"/>
          <w:lang w:val="fr-CH"/>
        </w:rPr>
        <w:t>Ce</w:t>
      </w:r>
      <w:r w:rsidRPr="00FC29CD">
        <w:rPr>
          <w:rFonts w:cs="Arial"/>
          <w:lang w:val="fr-CH"/>
        </w:rPr>
        <w:t>tte méthode s</w:t>
      </w:r>
      <w:r w:rsidR="004B1A3C">
        <w:rPr>
          <w:rFonts w:cs="Arial"/>
          <w:lang w:val="fr-CH"/>
        </w:rPr>
        <w:t>’</w:t>
      </w:r>
      <w:r w:rsidRPr="00FC29CD">
        <w:rPr>
          <w:rFonts w:cs="Arial"/>
          <w:lang w:val="fr-CH"/>
        </w:rPr>
        <w:t>applique au niveau de processus 2.  Si les variétés ne sont pas cultivées dans le cadre d</w:t>
      </w:r>
      <w:r w:rsidR="004B1A3C">
        <w:rPr>
          <w:rFonts w:cs="Arial"/>
          <w:lang w:val="fr-CH"/>
        </w:rPr>
        <w:t>’</w:t>
      </w:r>
      <w:r w:rsidRPr="00FC29CD">
        <w:rPr>
          <w:rFonts w:cs="Arial"/>
          <w:lang w:val="fr-CH"/>
        </w:rPr>
        <w:t>un même essai, elles doivent être comparées sur la base des descriptions variétales qui se rapportent au niveau de processus 3.  En général, l</w:t>
      </w:r>
      <w:r w:rsidR="004B1A3C">
        <w:rPr>
          <w:rFonts w:cs="Arial"/>
          <w:lang w:val="fr-CH"/>
        </w:rPr>
        <w:t>’</w:t>
      </w:r>
      <w:r w:rsidRPr="00FC29CD">
        <w:rPr>
          <w:rFonts w:cs="Arial"/>
          <w:lang w:val="fr-CH"/>
        </w:rPr>
        <w:t>identification de variétés voisines à inclure dans l</w:t>
      </w:r>
      <w:r w:rsidR="004B1A3C">
        <w:rPr>
          <w:rFonts w:cs="Arial"/>
          <w:lang w:val="fr-CH"/>
        </w:rPr>
        <w:t>’</w:t>
      </w:r>
      <w:r w:rsidRPr="00FC29CD">
        <w:rPr>
          <w:rFonts w:cs="Arial"/>
          <w:lang w:val="fr-CH"/>
        </w:rPr>
        <w:t>essai en culture (“gestion de la collection de variétés”) a trait au niveau de processus 3 tandis que l</w:t>
      </w:r>
      <w:r w:rsidR="004B1A3C">
        <w:rPr>
          <w:rFonts w:cs="Arial"/>
          <w:lang w:val="fr-CH"/>
        </w:rPr>
        <w:t>’</w:t>
      </w:r>
      <w:r w:rsidRPr="00FC29CD">
        <w:rPr>
          <w:rFonts w:cs="Arial"/>
          <w:lang w:val="fr-CH"/>
        </w:rPr>
        <w:t>évaluation des données au sein de l</w:t>
      </w:r>
      <w:r w:rsidR="004B1A3C">
        <w:rPr>
          <w:rFonts w:cs="Arial"/>
          <w:lang w:val="fr-CH"/>
        </w:rPr>
        <w:t>’</w:t>
      </w:r>
      <w:r w:rsidRPr="00FC29CD">
        <w:rPr>
          <w:rFonts w:cs="Arial"/>
          <w:lang w:val="fr-CH"/>
        </w:rPr>
        <w:t>essai en culture se rapporte au niveau de processus 2.</w:t>
      </w:r>
    </w:p>
    <w:p w:rsidR="00B77374" w:rsidRDefault="00B77374" w:rsidP="00677F91">
      <w:pPr>
        <w:rPr>
          <w:rFonts w:cs="Arial"/>
          <w:lang w:val="fr-CH"/>
        </w:rPr>
      </w:pPr>
    </w:p>
    <w:p w:rsidR="00677F91" w:rsidRPr="00FC29CD" w:rsidRDefault="00677F91" w:rsidP="00677F91">
      <w:pPr>
        <w:rPr>
          <w:rFonts w:cs="Arial"/>
          <w:lang w:val="fr-CH"/>
        </w:rPr>
      </w:pPr>
    </w:p>
    <w:tbl>
      <w:tblPr>
        <w:tblStyle w:val="TableGrid"/>
        <w:tblW w:w="0" w:type="auto"/>
        <w:tblLook w:val="04A0" w:firstRow="1" w:lastRow="0" w:firstColumn="1" w:lastColumn="0" w:noHBand="0" w:noVBand="1"/>
      </w:tblPr>
      <w:tblGrid>
        <w:gridCol w:w="1128"/>
        <w:gridCol w:w="2268"/>
        <w:gridCol w:w="2976"/>
        <w:gridCol w:w="2867"/>
      </w:tblGrid>
      <w:tr w:rsidR="00677F91" w:rsidRPr="00FC29CD" w:rsidTr="00677F91">
        <w:tc>
          <w:tcPr>
            <w:tcW w:w="1101" w:type="dxa"/>
            <w:tcBorders>
              <w:top w:val="single" w:sz="4" w:space="0" w:color="auto"/>
            </w:tcBorders>
          </w:tcPr>
          <w:p w:rsidR="00677F91" w:rsidRPr="00FC29CD" w:rsidRDefault="00677F91" w:rsidP="00677F91">
            <w:pPr>
              <w:jc w:val="center"/>
              <w:rPr>
                <w:rFonts w:cs="Arial"/>
                <w:lang w:val="fr-CH"/>
              </w:rPr>
            </w:pPr>
            <w:r w:rsidRPr="00FC29CD">
              <w:rPr>
                <w:rFonts w:cs="Arial"/>
                <w:lang w:val="fr-CH"/>
              </w:rPr>
              <w:t>Niveau de processus</w:t>
            </w:r>
          </w:p>
        </w:tc>
        <w:tc>
          <w:tcPr>
            <w:tcW w:w="2268" w:type="dxa"/>
            <w:tcBorders>
              <w:top w:val="single" w:sz="4" w:space="0" w:color="auto"/>
            </w:tcBorders>
          </w:tcPr>
          <w:p w:rsidR="00B77374" w:rsidRDefault="00677F91" w:rsidP="00677F91">
            <w:pPr>
              <w:jc w:val="center"/>
              <w:rPr>
                <w:rFonts w:cs="Arial"/>
                <w:lang w:val="fr-CH"/>
              </w:rPr>
            </w:pPr>
            <w:r w:rsidRPr="00FC29CD">
              <w:rPr>
                <w:rFonts w:cs="Arial"/>
                <w:lang w:val="fr-CH"/>
              </w:rPr>
              <w:t>Mesures</w:t>
            </w:r>
          </w:p>
          <w:p w:rsidR="00677F91" w:rsidRPr="00FC29CD" w:rsidRDefault="00677F91" w:rsidP="00677F91">
            <w:pPr>
              <w:jc w:val="center"/>
              <w:rPr>
                <w:rFonts w:cs="Arial"/>
                <w:lang w:val="fr-CH"/>
              </w:rPr>
            </w:pPr>
            <w:r w:rsidRPr="00FC29CD">
              <w:rPr>
                <w:rFonts w:cs="Arial"/>
                <w:lang w:val="fr-CH"/>
              </w:rPr>
              <w:t>(QN)</w:t>
            </w:r>
          </w:p>
        </w:tc>
        <w:tc>
          <w:tcPr>
            <w:tcW w:w="2976" w:type="dxa"/>
            <w:tcBorders>
              <w:top w:val="single" w:sz="4" w:space="0" w:color="auto"/>
            </w:tcBorders>
          </w:tcPr>
          <w:p w:rsidR="00B77374" w:rsidRDefault="00677F91" w:rsidP="00677F91">
            <w:pPr>
              <w:jc w:val="center"/>
              <w:rPr>
                <w:rFonts w:cs="Arial"/>
                <w:lang w:val="fr-CH"/>
              </w:rPr>
            </w:pPr>
            <w:r w:rsidRPr="00FC29CD">
              <w:rPr>
                <w:rFonts w:cs="Arial"/>
                <w:lang w:val="fr-CH"/>
              </w:rPr>
              <w:t>Évaluation visuelle</w:t>
            </w:r>
          </w:p>
          <w:p w:rsidR="00677F91" w:rsidRPr="00FC29CD" w:rsidRDefault="00677F91" w:rsidP="00677F91">
            <w:pPr>
              <w:jc w:val="center"/>
              <w:rPr>
                <w:rFonts w:cs="Arial"/>
                <w:lang w:val="fr-CH"/>
              </w:rPr>
            </w:pPr>
            <w:r w:rsidRPr="00FC29CD">
              <w:rPr>
                <w:rFonts w:cs="Arial"/>
                <w:lang w:val="fr-CH"/>
              </w:rPr>
              <w:t>(QN/QL/PQ)</w:t>
            </w:r>
          </w:p>
        </w:tc>
        <w:tc>
          <w:tcPr>
            <w:tcW w:w="2867" w:type="dxa"/>
            <w:tcBorders>
              <w:top w:val="single" w:sz="4" w:space="0" w:color="auto"/>
            </w:tcBorders>
          </w:tcPr>
          <w:p w:rsidR="00677F91" w:rsidRPr="00FC29CD" w:rsidRDefault="00677F91" w:rsidP="00677F91">
            <w:pPr>
              <w:rPr>
                <w:rFonts w:cs="Arial"/>
                <w:lang w:val="fr-CH"/>
              </w:rPr>
            </w:pPr>
            <w:r w:rsidRPr="00FC29CD">
              <w:rPr>
                <w:rFonts w:cs="Arial"/>
                <w:lang w:val="fr-CH"/>
              </w:rPr>
              <w:t>Observations</w:t>
            </w:r>
          </w:p>
        </w:tc>
      </w:tr>
      <w:tr w:rsidR="00677F91" w:rsidRPr="001860A9" w:rsidTr="00677F91">
        <w:tc>
          <w:tcPr>
            <w:tcW w:w="1101" w:type="dxa"/>
            <w:tcBorders>
              <w:bottom w:val="single" w:sz="4" w:space="0" w:color="auto"/>
            </w:tcBorders>
          </w:tcPr>
          <w:p w:rsidR="00677F91" w:rsidRPr="00FC29CD" w:rsidRDefault="00677F91" w:rsidP="00677F91">
            <w:pPr>
              <w:spacing w:before="240"/>
              <w:jc w:val="center"/>
              <w:rPr>
                <w:rFonts w:cs="Arial"/>
                <w:lang w:val="fr-CH"/>
              </w:rPr>
            </w:pPr>
            <w:r w:rsidRPr="00FC29CD">
              <w:rPr>
                <w:rFonts w:cs="Arial"/>
                <w:lang w:val="fr-CH"/>
              </w:rPr>
              <w:t>2</w:t>
            </w:r>
          </w:p>
        </w:tc>
        <w:tc>
          <w:tcPr>
            <w:tcW w:w="2268" w:type="dxa"/>
            <w:tcBorders>
              <w:bottom w:val="single" w:sz="4" w:space="0" w:color="auto"/>
            </w:tcBorders>
          </w:tcPr>
          <w:p w:rsidR="00677F91" w:rsidRPr="00FC29CD" w:rsidRDefault="00677F91" w:rsidP="00677F91">
            <w:pPr>
              <w:spacing w:before="240"/>
              <w:rPr>
                <w:rFonts w:cs="Arial"/>
                <w:lang w:val="fr-CH"/>
              </w:rPr>
            </w:pPr>
            <w:r w:rsidRPr="00FC29CD">
              <w:rPr>
                <w:rFonts w:cs="Arial"/>
                <w:noProof/>
              </w:rPr>
              <mc:AlternateContent>
                <mc:Choice Requires="wps">
                  <w:drawing>
                    <wp:anchor distT="0" distB="0" distL="114300" distR="114300" simplePos="0" relativeHeight="251661312" behindDoc="0" locked="0" layoutInCell="1" allowOverlap="1" wp14:anchorId="0EE75AEE" wp14:editId="5C9826A3">
                      <wp:simplePos x="0" y="0"/>
                      <wp:positionH relativeFrom="column">
                        <wp:posOffset>118110</wp:posOffset>
                      </wp:positionH>
                      <wp:positionV relativeFrom="paragraph">
                        <wp:posOffset>396240</wp:posOffset>
                      </wp:positionV>
                      <wp:extent cx="116840" cy="619125"/>
                      <wp:effectExtent l="19050" t="0" r="35560" b="47625"/>
                      <wp:wrapNone/>
                      <wp:docPr id="18" name="Pfeil nach unten 6"/>
                      <wp:cNvGraphicFramePr/>
                      <a:graphic xmlns:a="http://schemas.openxmlformats.org/drawingml/2006/main">
                        <a:graphicData uri="http://schemas.microsoft.com/office/word/2010/wordprocessingShape">
                          <wps:wsp>
                            <wps:cNvSpPr/>
                            <wps:spPr>
                              <a:xfrm flipH="1">
                                <a:off x="0" y="0"/>
                                <a:ext cx="11684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5713" w:rsidRDefault="006E5713" w:rsidP="00677F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75AE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6" o:spid="_x0000_s1026" type="#_x0000_t67" style="position:absolute;left:0;text-align:left;margin-left:9.3pt;margin-top:31.2pt;width:9.2pt;height:48.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" adj="19562" fillcolor="#4f81bd [3204]" strokecolor="#243f60 [1604]" strokeweight="2pt">
                      <v:textbox>
                        <w:txbxContent>
                          <w:p w:rsidR="006E5713" w:rsidRDefault="006E5713" w:rsidP="00677F91">
                            <w:pPr>
                              <w:jc w:val="center"/>
                            </w:pPr>
                          </w:p>
                        </w:txbxContent>
                      </v:textbox>
                    </v:shape>
                  </w:pict>
                </mc:Fallback>
              </mc:AlternateContent>
            </w:r>
            <w:r w:rsidRPr="00FC29CD">
              <w:rPr>
                <w:rFonts w:cs="Arial"/>
                <w:lang w:val="fr-CH"/>
              </w:rPr>
              <w:t>Valeurs</w:t>
            </w:r>
          </w:p>
        </w:tc>
        <w:tc>
          <w:tcPr>
            <w:tcW w:w="2976" w:type="dxa"/>
            <w:tcBorders>
              <w:bottom w:val="single" w:sz="4" w:space="0" w:color="auto"/>
            </w:tcBorders>
          </w:tcPr>
          <w:p w:rsidR="00677F91" w:rsidRPr="00FC29CD" w:rsidRDefault="00677F91" w:rsidP="00677F91">
            <w:pPr>
              <w:spacing w:before="240"/>
              <w:rPr>
                <w:rFonts w:cs="Arial"/>
                <w:lang w:val="fr-CH"/>
              </w:rPr>
            </w:pPr>
            <w:r w:rsidRPr="00FC29CD">
              <w:rPr>
                <w:rFonts w:cs="Arial"/>
                <w:noProof/>
              </w:rPr>
              <mc:AlternateContent>
                <mc:Choice Requires="wps">
                  <w:drawing>
                    <wp:anchor distT="0" distB="0" distL="114300" distR="114300" simplePos="0" relativeHeight="251659264" behindDoc="0" locked="0" layoutInCell="1" allowOverlap="1" wp14:anchorId="540F34AC" wp14:editId="6664952E">
                      <wp:simplePos x="0" y="0"/>
                      <wp:positionH relativeFrom="column">
                        <wp:posOffset>122555</wp:posOffset>
                      </wp:positionH>
                      <wp:positionV relativeFrom="paragraph">
                        <wp:posOffset>396240</wp:posOffset>
                      </wp:positionV>
                      <wp:extent cx="116840" cy="619125"/>
                      <wp:effectExtent l="19050" t="0" r="35560" b="47625"/>
                      <wp:wrapNone/>
                      <wp:docPr id="19" name="Pfeil nach unten 2"/>
                      <wp:cNvGraphicFramePr/>
                      <a:graphic xmlns:a="http://schemas.openxmlformats.org/drawingml/2006/main">
                        <a:graphicData uri="http://schemas.microsoft.com/office/word/2010/wordprocessingShape">
                          <wps:wsp>
                            <wps:cNvSpPr/>
                            <wps:spPr>
                              <a:xfrm flipH="1">
                                <a:off x="0" y="0"/>
                                <a:ext cx="11684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5713" w:rsidRDefault="006E5713" w:rsidP="00677F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F34AC" id="Pfeil nach unten 2" o:spid="_x0000_s1027" type="#_x0000_t67" style="position:absolute;left:0;text-align:left;margin-left:9.65pt;margin-top:31.2pt;width:9.2pt;height:48.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" adj="19562" fillcolor="#4f81bd [3204]" strokecolor="#243f60 [1604]" strokeweight="2pt">
                      <v:textbox>
                        <w:txbxContent>
                          <w:p w:rsidR="006E5713" w:rsidRDefault="006E5713" w:rsidP="00677F91">
                            <w:pPr>
                              <w:jc w:val="center"/>
                            </w:pPr>
                          </w:p>
                        </w:txbxContent>
                      </v:textbox>
                    </v:shape>
                  </w:pict>
                </mc:Fallback>
              </mc:AlternateContent>
            </w:r>
            <w:r w:rsidRPr="00FC29CD">
              <w:rPr>
                <w:rFonts w:cs="Arial"/>
                <w:lang w:val="fr-CH"/>
              </w:rPr>
              <w:t>Notes</w:t>
            </w:r>
          </w:p>
        </w:tc>
        <w:tc>
          <w:tcPr>
            <w:tcW w:w="2867" w:type="dxa"/>
            <w:tcBorders>
              <w:bottom w:val="single" w:sz="4" w:space="0" w:color="auto"/>
            </w:tcBorders>
          </w:tcPr>
          <w:p w:rsidR="00B77374" w:rsidRDefault="00677F91" w:rsidP="00677F91">
            <w:pPr>
              <w:spacing w:before="240"/>
              <w:rPr>
                <w:rFonts w:cs="Arial"/>
                <w:lang w:val="fr-CH"/>
              </w:rPr>
            </w:pPr>
            <w:r w:rsidRPr="00FC29CD">
              <w:rPr>
                <w:rFonts w:cs="Arial"/>
                <w:lang w:val="fr-CH"/>
              </w:rPr>
              <w:t>Base de la comparaison au sein d</w:t>
            </w:r>
            <w:r w:rsidR="004B1A3C">
              <w:rPr>
                <w:rFonts w:cs="Arial"/>
                <w:lang w:val="fr-CH"/>
              </w:rPr>
              <w:t>’</w:t>
            </w:r>
            <w:r w:rsidRPr="00FC29CD">
              <w:rPr>
                <w:rFonts w:cs="Arial"/>
                <w:lang w:val="fr-CH"/>
              </w:rPr>
              <w:t>un même essai</w:t>
            </w:r>
          </w:p>
          <w:p w:rsidR="00677F91" w:rsidRPr="00FC29CD" w:rsidRDefault="00677F91" w:rsidP="00677F91">
            <w:pPr>
              <w:rPr>
                <w:rFonts w:cs="Arial"/>
                <w:lang w:val="fr-CH"/>
              </w:rPr>
            </w:pPr>
          </w:p>
        </w:tc>
      </w:tr>
      <w:tr w:rsidR="00677F91" w:rsidRPr="001860A9" w:rsidTr="00677F91">
        <w:tc>
          <w:tcPr>
            <w:tcW w:w="1101" w:type="dxa"/>
            <w:tcBorders>
              <w:bottom w:val="nil"/>
              <w:right w:val="single" w:sz="4" w:space="0" w:color="auto"/>
            </w:tcBorders>
          </w:tcPr>
          <w:p w:rsidR="00677F91" w:rsidRPr="00FC29CD" w:rsidRDefault="00677F91" w:rsidP="00677F91">
            <w:pPr>
              <w:spacing w:before="240"/>
              <w:jc w:val="center"/>
              <w:rPr>
                <w:rFonts w:cs="Arial"/>
                <w:lang w:val="fr-CH"/>
              </w:rPr>
            </w:pPr>
            <w:r w:rsidRPr="00FC29CD">
              <w:rPr>
                <w:rFonts w:cs="Arial"/>
                <w:lang w:val="fr-CH"/>
              </w:rPr>
              <w:t>3</w:t>
            </w:r>
          </w:p>
        </w:tc>
        <w:tc>
          <w:tcPr>
            <w:tcW w:w="2268" w:type="dxa"/>
            <w:tcBorders>
              <w:top w:val="single" w:sz="4" w:space="0" w:color="auto"/>
              <w:left w:val="single" w:sz="4" w:space="0" w:color="auto"/>
              <w:bottom w:val="nil"/>
              <w:right w:val="single" w:sz="4" w:space="0" w:color="auto"/>
            </w:tcBorders>
          </w:tcPr>
          <w:p w:rsidR="00B77374" w:rsidRDefault="00677F91" w:rsidP="00677F91">
            <w:pPr>
              <w:spacing w:before="120"/>
              <w:ind w:left="600"/>
              <w:rPr>
                <w:rFonts w:cs="Arial"/>
                <w:lang w:val="fr-CH"/>
              </w:rPr>
            </w:pPr>
            <w:r w:rsidRPr="00FC29CD">
              <w:rPr>
                <w:rFonts w:cs="Arial"/>
                <w:lang w:val="fr-CH"/>
              </w:rPr>
              <w:t>Conversion en notes</w:t>
            </w:r>
          </w:p>
          <w:p w:rsidR="00677F91" w:rsidRPr="00FC29CD" w:rsidRDefault="00677F91" w:rsidP="00677F91">
            <w:pPr>
              <w:spacing w:before="120"/>
              <w:rPr>
                <w:rFonts w:cs="Arial"/>
                <w:lang w:val="fr-CH"/>
              </w:rPr>
            </w:pPr>
            <w:r w:rsidRPr="00FC29CD">
              <w:rPr>
                <w:rFonts w:cs="Arial"/>
                <w:lang w:val="fr-CH"/>
              </w:rPr>
              <w:t>Notes</w:t>
            </w:r>
          </w:p>
        </w:tc>
        <w:tc>
          <w:tcPr>
            <w:tcW w:w="2976" w:type="dxa"/>
            <w:tcBorders>
              <w:left w:val="single" w:sz="4" w:space="0" w:color="auto"/>
              <w:bottom w:val="nil"/>
            </w:tcBorders>
          </w:tcPr>
          <w:p w:rsidR="00B77374" w:rsidRDefault="00677F91" w:rsidP="00677F91">
            <w:pPr>
              <w:spacing w:before="120"/>
              <w:ind w:left="459"/>
              <w:rPr>
                <w:rFonts w:cs="Arial"/>
                <w:lang w:val="fr-CH"/>
              </w:rPr>
            </w:pPr>
            <w:r w:rsidRPr="00FC29CD">
              <w:rPr>
                <w:rFonts w:cs="Arial"/>
                <w:lang w:val="fr-CH"/>
              </w:rPr>
              <w:t>Mêmes notes que dans le niveau de processus 1</w:t>
            </w:r>
          </w:p>
          <w:p w:rsidR="00B77374" w:rsidRDefault="00B77374" w:rsidP="00677F91">
            <w:pPr>
              <w:spacing w:before="120"/>
              <w:ind w:left="34"/>
              <w:rPr>
                <w:rFonts w:cs="Arial"/>
                <w:lang w:val="fr-CH"/>
              </w:rPr>
            </w:pPr>
          </w:p>
          <w:p w:rsidR="00677F91" w:rsidRPr="00FC29CD" w:rsidRDefault="00677F91" w:rsidP="00677F91">
            <w:pPr>
              <w:ind w:left="34"/>
              <w:rPr>
                <w:rFonts w:cs="Arial"/>
                <w:lang w:val="fr-CH"/>
              </w:rPr>
            </w:pPr>
            <w:r w:rsidRPr="00FC29CD">
              <w:rPr>
                <w:rFonts w:cs="Arial"/>
                <w:lang w:val="fr-CH"/>
              </w:rPr>
              <w:t>Notes</w:t>
            </w:r>
          </w:p>
        </w:tc>
        <w:tc>
          <w:tcPr>
            <w:tcW w:w="2867" w:type="dxa"/>
            <w:tcBorders>
              <w:bottom w:val="nil"/>
            </w:tcBorders>
          </w:tcPr>
          <w:p w:rsidR="00677F91" w:rsidRPr="00FC29CD" w:rsidRDefault="00677F91" w:rsidP="00677F91">
            <w:pPr>
              <w:spacing w:before="240"/>
              <w:rPr>
                <w:rFonts w:cs="Arial"/>
                <w:lang w:val="fr-CH"/>
              </w:rPr>
            </w:pPr>
            <w:r w:rsidRPr="00FC29CD">
              <w:rPr>
                <w:rFonts w:cs="Arial"/>
                <w:lang w:val="fr-CH"/>
              </w:rPr>
              <w:t>Notes relatives à une année et à un site</w:t>
            </w:r>
          </w:p>
        </w:tc>
      </w:tr>
      <w:tr w:rsidR="00677F91" w:rsidRPr="001860A9" w:rsidTr="00677F91">
        <w:tc>
          <w:tcPr>
            <w:tcW w:w="1101" w:type="dxa"/>
            <w:tcBorders>
              <w:top w:val="nil"/>
            </w:tcBorders>
          </w:tcPr>
          <w:p w:rsidR="00677F91" w:rsidRPr="00FC29CD" w:rsidRDefault="00677F91" w:rsidP="00677F91">
            <w:pPr>
              <w:jc w:val="center"/>
              <w:rPr>
                <w:rFonts w:cs="Arial"/>
                <w:lang w:val="fr-CH"/>
              </w:rPr>
            </w:pPr>
          </w:p>
        </w:tc>
        <w:tc>
          <w:tcPr>
            <w:tcW w:w="5244" w:type="dxa"/>
            <w:gridSpan w:val="2"/>
            <w:tcBorders>
              <w:top w:val="nil"/>
            </w:tcBorders>
          </w:tcPr>
          <w:p w:rsidR="00B77374" w:rsidRDefault="00677F91" w:rsidP="00677F91">
            <w:pPr>
              <w:spacing w:before="240"/>
              <w:jc w:val="center"/>
              <w:rPr>
                <w:rFonts w:cs="Arial"/>
                <w:lang w:val="fr-CH"/>
              </w:rPr>
            </w:pPr>
            <w:r w:rsidRPr="00FC29CD">
              <w:rPr>
                <w:rFonts w:cs="Arial"/>
                <w:noProof/>
              </w:rPr>
              <mc:AlternateContent>
                <mc:Choice Requires="wps">
                  <w:drawing>
                    <wp:anchor distT="0" distB="0" distL="114300" distR="114300" simplePos="0" relativeHeight="251660288" behindDoc="0" locked="0" layoutInCell="1" allowOverlap="1" wp14:anchorId="3BBBF8BA" wp14:editId="3541CA71">
                      <wp:simplePos x="0" y="0"/>
                      <wp:positionH relativeFrom="column">
                        <wp:posOffset>1334770</wp:posOffset>
                      </wp:positionH>
                      <wp:positionV relativeFrom="paragraph">
                        <wp:posOffset>92710</wp:posOffset>
                      </wp:positionV>
                      <wp:extent cx="116840" cy="314325"/>
                      <wp:effectExtent l="19050" t="0" r="35560" b="47625"/>
                      <wp:wrapNone/>
                      <wp:docPr id="20" name="Pfeil nach unten 4"/>
                      <wp:cNvGraphicFramePr/>
                      <a:graphic xmlns:a="http://schemas.openxmlformats.org/drawingml/2006/main">
                        <a:graphicData uri="http://schemas.microsoft.com/office/word/2010/wordprocessingShape">
                          <wps:wsp>
                            <wps:cNvSpPr/>
                            <wps:spPr>
                              <a:xfrm flipH="1">
                                <a:off x="0" y="0"/>
                                <a:ext cx="116840"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5713" w:rsidRDefault="006E5713" w:rsidP="00677F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BF8BA" id="Pfeil nach unten 4" o:spid="_x0000_s1028" type="#_x0000_t67" style="position:absolute;left:0;text-align:left;margin-left:105.1pt;margin-top:7.3pt;width:9.2pt;height:24.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" adj="17585" fillcolor="#4f81bd [3204]" strokecolor="#243f60 [1604]" strokeweight="2pt">
                      <v:textbox>
                        <w:txbxContent>
                          <w:p w:rsidR="006E5713" w:rsidRDefault="006E5713" w:rsidP="00677F91">
                            <w:pPr>
                              <w:jc w:val="center"/>
                            </w:pPr>
                          </w:p>
                        </w:txbxContent>
                      </v:textbox>
                    </v:shape>
                  </w:pict>
                </mc:Fallback>
              </mc:AlternateContent>
            </w:r>
          </w:p>
          <w:p w:rsidR="00B77374" w:rsidRDefault="00677F91" w:rsidP="00677F91">
            <w:pPr>
              <w:spacing w:before="240"/>
              <w:jc w:val="center"/>
              <w:rPr>
                <w:rFonts w:cs="Arial"/>
                <w:b/>
                <w:lang w:val="fr-CH"/>
              </w:rPr>
            </w:pPr>
            <w:r w:rsidRPr="00FC29CD">
              <w:rPr>
                <w:rFonts w:cs="Arial"/>
                <w:b/>
                <w:lang w:val="fr-CH"/>
              </w:rPr>
              <w:t>“Description variétale moyenne”</w:t>
            </w:r>
          </w:p>
          <w:p w:rsidR="00677F91" w:rsidRPr="00FC29CD" w:rsidRDefault="00677F91" w:rsidP="00677F91">
            <w:pPr>
              <w:spacing w:before="120"/>
              <w:jc w:val="center"/>
              <w:rPr>
                <w:rFonts w:cs="Arial"/>
                <w:lang w:val="fr-CH"/>
              </w:rPr>
            </w:pPr>
            <w:r w:rsidRPr="00FC29CD">
              <w:rPr>
                <w:rFonts w:cs="Arial"/>
                <w:lang w:val="fr-CH"/>
              </w:rPr>
              <w:t>Si les variétés sont évaluées sur plusieurs essais/années/sites, des descriptions moyennes peuvent être établies.</w:t>
            </w:r>
          </w:p>
        </w:tc>
        <w:tc>
          <w:tcPr>
            <w:tcW w:w="2867" w:type="dxa"/>
            <w:tcBorders>
              <w:top w:val="nil"/>
            </w:tcBorders>
          </w:tcPr>
          <w:p w:rsidR="00B77374" w:rsidRDefault="00B77374" w:rsidP="00677F91">
            <w:pPr>
              <w:spacing w:before="240"/>
              <w:rPr>
                <w:rFonts w:cs="Arial"/>
                <w:lang w:val="fr-CH"/>
              </w:rPr>
            </w:pPr>
          </w:p>
          <w:p w:rsidR="00677F91" w:rsidRPr="00FC29CD" w:rsidRDefault="00677F91" w:rsidP="00677F91">
            <w:pPr>
              <w:spacing w:before="240"/>
              <w:rPr>
                <w:rFonts w:cs="Arial"/>
                <w:lang w:val="fr-CH"/>
              </w:rPr>
            </w:pPr>
            <w:r w:rsidRPr="00FC29CD">
              <w:rPr>
                <w:rFonts w:cs="Arial"/>
                <w:lang w:val="fr-CH"/>
              </w:rPr>
              <w:t>Base de la gestion de la collection de variétés</w:t>
            </w:r>
          </w:p>
        </w:tc>
      </w:tr>
    </w:tbl>
    <w:p w:rsidR="00B77374" w:rsidRDefault="00B77374" w:rsidP="00677F91">
      <w:pPr>
        <w:rPr>
          <w:rFonts w:cs="Arial"/>
          <w:lang w:val="fr-CH"/>
        </w:rPr>
      </w:pPr>
    </w:p>
    <w:p w:rsidR="00B77374" w:rsidRDefault="00677F91" w:rsidP="00677F91">
      <w:pPr>
        <w:rPr>
          <w:rFonts w:cs="Arial"/>
          <w:lang w:val="fr-CH"/>
        </w:rPr>
      </w:pPr>
      <w:r w:rsidRPr="00FC29CD">
        <w:rPr>
          <w:rFonts w:cs="Arial"/>
          <w:lang w:val="fr-CH"/>
        </w:rPr>
        <w:t>En général, les caractères quantitatifs sont influencés par le mili</w:t>
      </w:r>
      <w:r w:rsidR="0071439C" w:rsidRPr="00FC29CD">
        <w:rPr>
          <w:rFonts w:cs="Arial"/>
          <w:lang w:val="fr-CH"/>
        </w:rPr>
        <w:t>eu</w:t>
      </w:r>
      <w:r w:rsidR="0071439C">
        <w:rPr>
          <w:rFonts w:cs="Arial"/>
          <w:lang w:val="fr-CH"/>
        </w:rPr>
        <w:t xml:space="preserve">.  </w:t>
      </w:r>
      <w:r w:rsidR="0071439C" w:rsidRPr="00FC29CD">
        <w:rPr>
          <w:rFonts w:cs="Arial"/>
          <w:lang w:val="fr-CH"/>
        </w:rPr>
        <w:t>Un</w:t>
      </w:r>
      <w:r w:rsidRPr="00FC29CD">
        <w:rPr>
          <w:rFonts w:cs="Arial"/>
          <w:lang w:val="fr-CH"/>
        </w:rPr>
        <w:t xml:space="preserve"> moyen efficace de réduire l</w:t>
      </w:r>
      <w:r w:rsidR="004B1A3C">
        <w:rPr>
          <w:rFonts w:cs="Arial"/>
          <w:lang w:val="fr-CH"/>
        </w:rPr>
        <w:t>’</w:t>
      </w:r>
      <w:r w:rsidRPr="00FC29CD">
        <w:rPr>
          <w:rFonts w:cs="Arial"/>
          <w:lang w:val="fr-CH"/>
        </w:rPr>
        <w:t>impact de l</w:t>
      </w:r>
      <w:r w:rsidR="004B1A3C">
        <w:rPr>
          <w:rFonts w:cs="Arial"/>
          <w:lang w:val="fr-CH"/>
        </w:rPr>
        <w:t>’</w:t>
      </w:r>
      <w:r w:rsidRPr="00FC29CD">
        <w:rPr>
          <w:rFonts w:cs="Arial"/>
          <w:lang w:val="fr-CH"/>
        </w:rPr>
        <w:t>environnement consiste à convertir les mesures réelles en not</w:t>
      </w:r>
      <w:r w:rsidR="0071439C" w:rsidRPr="00FC29CD">
        <w:rPr>
          <w:rFonts w:cs="Arial"/>
          <w:lang w:val="fr-CH"/>
        </w:rPr>
        <w:t>es</w:t>
      </w:r>
      <w:r w:rsidR="0071439C">
        <w:rPr>
          <w:rFonts w:cs="Arial"/>
          <w:lang w:val="fr-CH"/>
        </w:rPr>
        <w:t xml:space="preserve">.  </w:t>
      </w:r>
      <w:r w:rsidR="0071439C" w:rsidRPr="00FC29CD">
        <w:rPr>
          <w:rFonts w:cs="Arial"/>
          <w:lang w:val="fr-CH"/>
        </w:rPr>
        <w:t>Le</w:t>
      </w:r>
      <w:r w:rsidRPr="00FC29CD">
        <w:rPr>
          <w:rFonts w:cs="Arial"/>
          <w:lang w:val="fr-CH"/>
        </w:rPr>
        <w:t>s notes représentent une description normalisée des variétés par rapport à des variétés indiquées à titre d</w:t>
      </w:r>
      <w:r w:rsidR="004B1A3C">
        <w:rPr>
          <w:rFonts w:cs="Arial"/>
          <w:lang w:val="fr-CH"/>
        </w:rPr>
        <w:t>’</w:t>
      </w:r>
      <w:r w:rsidRPr="00FC29CD">
        <w:rPr>
          <w:rFonts w:cs="Arial"/>
          <w:lang w:val="fr-CH"/>
        </w:rPr>
        <w:t xml:space="preserve">exemple (voir le </w:t>
      </w:r>
      <w:r w:rsidR="004B1A3C" w:rsidRPr="00FC29CD">
        <w:rPr>
          <w:rFonts w:cs="Arial"/>
          <w:lang w:val="fr-CH"/>
        </w:rPr>
        <w:t>document</w:t>
      </w:r>
      <w:r w:rsidR="004B1A3C">
        <w:rPr>
          <w:rFonts w:cs="Arial"/>
          <w:lang w:val="fr-CH"/>
        </w:rPr>
        <w:t xml:space="preserve"> </w:t>
      </w:r>
      <w:r w:rsidR="004B1A3C" w:rsidRPr="00FC29CD">
        <w:rPr>
          <w:rFonts w:cs="Arial"/>
          <w:lang w:val="fr-CH"/>
        </w:rPr>
        <w:t>TG</w:t>
      </w:r>
      <w:r w:rsidRPr="00FC29CD">
        <w:rPr>
          <w:rFonts w:cs="Arial"/>
          <w:lang w:val="fr-CH"/>
        </w:rPr>
        <w:t>P/7).</w:t>
      </w:r>
      <w:r w:rsidRPr="00FC29CD">
        <w:rPr>
          <w:lang w:val="fr-CH"/>
        </w:rPr>
        <w:t xml:space="preserve">  </w:t>
      </w:r>
      <w:r w:rsidRPr="00FC29CD">
        <w:rPr>
          <w:rFonts w:cs="Arial"/>
          <w:lang w:val="fr-CH"/>
        </w:rPr>
        <w:t>De plus, la comparabilité des descriptions pour des variétés qui n</w:t>
      </w:r>
      <w:r w:rsidR="004B1A3C">
        <w:rPr>
          <w:rFonts w:cs="Arial"/>
          <w:lang w:val="fr-CH"/>
        </w:rPr>
        <w:t>’</w:t>
      </w:r>
      <w:r w:rsidRPr="00FC29CD">
        <w:rPr>
          <w:rFonts w:cs="Arial"/>
          <w:lang w:val="fr-CH"/>
        </w:rPr>
        <w:t>ont pas été examinées dans le cadre d</w:t>
      </w:r>
      <w:r w:rsidR="004B1A3C">
        <w:rPr>
          <w:rFonts w:cs="Arial"/>
          <w:lang w:val="fr-CH"/>
        </w:rPr>
        <w:t>’</w:t>
      </w:r>
      <w:r w:rsidRPr="00FC29CD">
        <w:rPr>
          <w:rFonts w:cs="Arial"/>
          <w:lang w:val="fr-CH"/>
        </w:rPr>
        <w:t xml:space="preserve">un même </w:t>
      </w:r>
      <w:r w:rsidRPr="00FC29CD">
        <w:rPr>
          <w:rFonts w:cs="Arial"/>
          <w:lang w:val="fr-CH"/>
        </w:rPr>
        <w:lastRenderedPageBreak/>
        <w:t>essai peut être améliorée en calculant une description moyenne sur plusieurs cycles de végétati</w:t>
      </w:r>
      <w:r w:rsidR="0071439C" w:rsidRPr="00FC29CD">
        <w:rPr>
          <w:rFonts w:cs="Arial"/>
          <w:lang w:val="fr-CH"/>
        </w:rPr>
        <w:t>on</w:t>
      </w:r>
      <w:r w:rsidR="0071439C">
        <w:rPr>
          <w:rFonts w:cs="Arial"/>
          <w:lang w:val="fr-CH"/>
        </w:rPr>
        <w:t xml:space="preserve">.  </w:t>
      </w:r>
      <w:r w:rsidR="0071439C" w:rsidRPr="00FC29CD">
        <w:rPr>
          <w:rFonts w:cs="Arial"/>
          <w:lang w:val="fr-CH"/>
        </w:rPr>
        <w:t>En</w:t>
      </w:r>
      <w:r w:rsidRPr="00FC29CD">
        <w:rPr>
          <w:rFonts w:cs="Arial"/>
          <w:lang w:val="fr-CH"/>
        </w:rPr>
        <w:t xml:space="preserve"> particulier, la description moyenne pour plusieurs cycles de végétation sur le même site peut constituer une description représentative liée au si</w:t>
      </w:r>
      <w:r w:rsidR="0071439C" w:rsidRPr="00FC29CD">
        <w:rPr>
          <w:rFonts w:cs="Arial"/>
          <w:lang w:val="fr-CH"/>
        </w:rPr>
        <w:t>te</w:t>
      </w:r>
      <w:r w:rsidR="0071439C">
        <w:rPr>
          <w:rFonts w:cs="Arial"/>
          <w:lang w:val="fr-CH"/>
        </w:rPr>
        <w:t xml:space="preserve">.  </w:t>
      </w:r>
      <w:r w:rsidR="0071439C" w:rsidRPr="00FC29CD">
        <w:rPr>
          <w:rFonts w:cs="Arial"/>
          <w:lang w:val="fr-CH"/>
        </w:rPr>
        <w:t>Le</w:t>
      </w:r>
      <w:r w:rsidRPr="00FC29CD">
        <w:rPr>
          <w:rFonts w:cs="Arial"/>
          <w:lang w:val="fr-CH"/>
        </w:rPr>
        <w:t xml:space="preserve"> calcul d</w:t>
      </w:r>
      <w:r w:rsidR="004B1A3C">
        <w:rPr>
          <w:rFonts w:cs="Arial"/>
          <w:lang w:val="fr-CH"/>
        </w:rPr>
        <w:t>’</w:t>
      </w:r>
      <w:r w:rsidRPr="00FC29CD">
        <w:rPr>
          <w:rFonts w:cs="Arial"/>
          <w:lang w:val="fr-CH"/>
        </w:rPr>
        <w:t>une description moyenne pour plusieurs sites différents ne devrait être envisagé que si les incidences des sites sont parfaitement connues et que les interactions entre variété et site peuvent être exclues pour tous les caractèr</w:t>
      </w:r>
      <w:r w:rsidR="0071439C" w:rsidRPr="00FC29CD">
        <w:rPr>
          <w:rFonts w:cs="Arial"/>
          <w:lang w:val="fr-CH"/>
        </w:rPr>
        <w:t>es</w:t>
      </w:r>
      <w:r w:rsidR="0071439C">
        <w:rPr>
          <w:rFonts w:cs="Arial"/>
          <w:lang w:val="fr-CH"/>
        </w:rPr>
        <w:t xml:space="preserve">.  </w:t>
      </w:r>
      <w:r w:rsidR="0071439C" w:rsidRPr="00FC29CD">
        <w:rPr>
          <w:rFonts w:cs="Arial"/>
          <w:lang w:val="fr-CH"/>
        </w:rPr>
        <w:t>Le</w:t>
      </w:r>
      <w:r w:rsidRPr="00FC29CD">
        <w:rPr>
          <w:rFonts w:cs="Arial"/>
          <w:lang w:val="fr-CH"/>
        </w:rPr>
        <w:t xml:space="preserve"> calcul des descriptions moyennes pour plusieurs sites devrait être limité aux cas où ces conditions sont remplies.</w:t>
      </w:r>
    </w:p>
    <w:p w:rsidR="00B77374" w:rsidRDefault="00B77374" w:rsidP="00677F91">
      <w:pPr>
        <w:rPr>
          <w:rFonts w:cs="Arial"/>
          <w:lang w:val="fr-CH"/>
        </w:rPr>
      </w:pPr>
    </w:p>
    <w:p w:rsidR="00B77374" w:rsidRDefault="00677F91" w:rsidP="00677F91">
      <w:pPr>
        <w:rPr>
          <w:rFonts w:cs="Arial"/>
          <w:lang w:val="fr-CH"/>
        </w:rPr>
      </w:pPr>
      <w:r w:rsidRPr="00FC29CD">
        <w:rPr>
          <w:rFonts w:cs="Arial"/>
          <w:lang w:val="fr-CH"/>
        </w:rPr>
        <w:t>Si des descriptions variétales établies sur la base de plusieurs essais en culture sont utilisées pour l</w:t>
      </w:r>
      <w:r w:rsidR="004B1A3C">
        <w:rPr>
          <w:rFonts w:cs="Arial"/>
          <w:lang w:val="fr-CH"/>
        </w:rPr>
        <w:t>’</w:t>
      </w:r>
      <w:r w:rsidRPr="00FC29CD">
        <w:rPr>
          <w:rFonts w:cs="Arial"/>
          <w:lang w:val="fr-CH"/>
        </w:rPr>
        <w:t>évaluation de la distinction – c</w:t>
      </w:r>
      <w:r w:rsidR="004B1A3C">
        <w:rPr>
          <w:rFonts w:cs="Arial"/>
          <w:lang w:val="fr-CH"/>
        </w:rPr>
        <w:t>’</w:t>
      </w:r>
      <w:r w:rsidRPr="00FC29CD">
        <w:rPr>
          <w:rFonts w:cs="Arial"/>
          <w:lang w:val="fr-CH"/>
        </w:rPr>
        <w:t>est</w:t>
      </w:r>
      <w:r w:rsidR="004B1A3C">
        <w:rPr>
          <w:rFonts w:cs="Arial"/>
          <w:lang w:val="fr-CH"/>
        </w:rPr>
        <w:t>-</w:t>
      </w:r>
      <w:r w:rsidRPr="00FC29CD">
        <w:rPr>
          <w:rFonts w:cs="Arial"/>
          <w:lang w:val="fr-CH"/>
        </w:rPr>
        <w:t>à</w:t>
      </w:r>
      <w:r w:rsidR="004B1A3C">
        <w:rPr>
          <w:rFonts w:cs="Arial"/>
          <w:lang w:val="fr-CH"/>
        </w:rPr>
        <w:t>-</w:t>
      </w:r>
      <w:r w:rsidRPr="00FC29CD">
        <w:rPr>
          <w:rFonts w:cs="Arial"/>
          <w:lang w:val="fr-CH"/>
        </w:rPr>
        <w:t>dire pour la gestion des collections de variétés – il est important de tenir compte de l</w:t>
      </w:r>
      <w:r w:rsidR="004B1A3C">
        <w:rPr>
          <w:rFonts w:cs="Arial"/>
          <w:lang w:val="fr-CH"/>
        </w:rPr>
        <w:t>’</w:t>
      </w:r>
      <w:r w:rsidRPr="00FC29CD">
        <w:rPr>
          <w:rFonts w:cs="Arial"/>
          <w:lang w:val="fr-CH"/>
        </w:rPr>
        <w:t>origine des différentes descriptions de la variété candidate et des variétés notoirement connu</w:t>
      </w:r>
      <w:r w:rsidR="0071439C" w:rsidRPr="00FC29CD">
        <w:rPr>
          <w:rFonts w:cs="Arial"/>
          <w:lang w:val="fr-CH"/>
        </w:rPr>
        <w:t>es</w:t>
      </w:r>
      <w:r w:rsidR="0071439C">
        <w:rPr>
          <w:rFonts w:cs="Arial"/>
          <w:lang w:val="fr-CH"/>
        </w:rPr>
        <w:t xml:space="preserve">.  </w:t>
      </w:r>
      <w:r w:rsidR="0071439C" w:rsidRPr="00FC29CD">
        <w:rPr>
          <w:rFonts w:cs="Arial"/>
          <w:lang w:val="fr-CH"/>
        </w:rPr>
        <w:t>La</w:t>
      </w:r>
      <w:r w:rsidRPr="00FC29CD">
        <w:rPr>
          <w:rFonts w:cs="Arial"/>
          <w:lang w:val="fr-CH"/>
        </w:rPr>
        <w:t xml:space="preserve"> comparabilité des descriptions variétales est influencée par de nombreux facteurs, dont les suivants</w:t>
      </w:r>
      <w:r w:rsidR="004B1A3C">
        <w:rPr>
          <w:rFonts w:cs="Arial"/>
          <w:lang w:val="fr-CH"/>
        </w:rPr>
        <w:t> :</w:t>
      </w:r>
    </w:p>
    <w:p w:rsidR="00B77374" w:rsidRDefault="00B77374" w:rsidP="00677F91">
      <w:pPr>
        <w:rPr>
          <w:rFonts w:cs="Arial"/>
          <w:lang w:val="fr-CH"/>
        </w:rPr>
      </w:pPr>
    </w:p>
    <w:p w:rsidR="00B77374" w:rsidRDefault="00677F91" w:rsidP="00677F91">
      <w:pPr>
        <w:numPr>
          <w:ilvl w:val="0"/>
          <w:numId w:val="1"/>
        </w:numPr>
        <w:ind w:left="1134" w:hanging="567"/>
        <w:rPr>
          <w:rFonts w:cs="Arial"/>
          <w:lang w:val="fr-CH"/>
        </w:rPr>
      </w:pPr>
      <w:r w:rsidRPr="00FC29CD">
        <w:rPr>
          <w:rFonts w:cs="Arial"/>
          <w:lang w:val="fr-CH"/>
        </w:rPr>
        <w:t>Description fondée sur une seule année ou sur la moyenne de plusieurs années?</w:t>
      </w:r>
    </w:p>
    <w:p w:rsidR="00B77374" w:rsidRDefault="00677F91" w:rsidP="00677F91">
      <w:pPr>
        <w:numPr>
          <w:ilvl w:val="0"/>
          <w:numId w:val="1"/>
        </w:numPr>
        <w:ind w:left="1134" w:hanging="567"/>
        <w:rPr>
          <w:rFonts w:cs="Arial"/>
          <w:lang w:val="fr-CH"/>
        </w:rPr>
      </w:pPr>
      <w:r w:rsidRPr="00FC29CD">
        <w:rPr>
          <w:rFonts w:cs="Arial"/>
          <w:lang w:val="fr-CH"/>
        </w:rPr>
        <w:t>Description fondée sur un seul site ou sur plusieurs?</w:t>
      </w:r>
    </w:p>
    <w:p w:rsidR="00B77374" w:rsidRDefault="00677F91" w:rsidP="00677F91">
      <w:pPr>
        <w:numPr>
          <w:ilvl w:val="0"/>
          <w:numId w:val="1"/>
        </w:numPr>
        <w:ind w:left="1134" w:hanging="567"/>
        <w:rPr>
          <w:rFonts w:cs="Arial"/>
          <w:lang w:val="fr-CH"/>
        </w:rPr>
      </w:pPr>
      <w:r w:rsidRPr="00FC29CD">
        <w:rPr>
          <w:rFonts w:cs="Arial"/>
          <w:lang w:val="fr-CH"/>
        </w:rPr>
        <w:t>Les incidences du site différent sont</w:t>
      </w:r>
      <w:r w:rsidR="004B1A3C">
        <w:rPr>
          <w:rFonts w:cs="Arial"/>
          <w:lang w:val="fr-CH"/>
        </w:rPr>
        <w:t>-</w:t>
      </w:r>
      <w:r w:rsidRPr="00FC29CD">
        <w:rPr>
          <w:rFonts w:cs="Arial"/>
          <w:lang w:val="fr-CH"/>
        </w:rPr>
        <w:t>elles connues?</w:t>
      </w:r>
    </w:p>
    <w:p w:rsidR="00B77374" w:rsidRDefault="00677F91" w:rsidP="00677F91">
      <w:pPr>
        <w:numPr>
          <w:ilvl w:val="0"/>
          <w:numId w:val="1"/>
        </w:numPr>
        <w:ind w:left="1134" w:hanging="567"/>
        <w:rPr>
          <w:rFonts w:cs="Arial"/>
          <w:lang w:val="fr-CH"/>
        </w:rPr>
      </w:pPr>
      <w:r w:rsidRPr="00FC29CD">
        <w:rPr>
          <w:rFonts w:cs="Arial"/>
          <w:lang w:val="fr-CH"/>
        </w:rPr>
        <w:t>Variétés décrites par rapport à une même collection de variétés ou collection de variétés couvrant une amplitude de variation différente?</w:t>
      </w:r>
    </w:p>
    <w:p w:rsidR="00B77374" w:rsidRDefault="00B77374" w:rsidP="00677F91">
      <w:pPr>
        <w:rPr>
          <w:rFonts w:cs="Arial"/>
          <w:lang w:val="fr-CH"/>
        </w:rPr>
      </w:pPr>
    </w:p>
    <w:p w:rsidR="00B77374" w:rsidRDefault="00677F91" w:rsidP="00677F91">
      <w:pPr>
        <w:rPr>
          <w:rFonts w:cs="Arial"/>
          <w:lang w:val="fr-CH"/>
        </w:rPr>
      </w:pPr>
      <w:r w:rsidRPr="00FC29CD">
        <w:rPr>
          <w:rFonts w:cs="Arial"/>
          <w:lang w:val="fr-CH"/>
        </w:rPr>
        <w:t>Les différences éventuelles des descriptions variétales liées aux effets du milieu entre les variétés candidates et les variétés de la collection doivent être prises en considération dans le cadre du processus d</w:t>
      </w:r>
      <w:r w:rsidR="004B1A3C">
        <w:rPr>
          <w:rFonts w:cs="Arial"/>
          <w:lang w:val="fr-CH"/>
        </w:rPr>
        <w:t>’</w:t>
      </w:r>
      <w:r w:rsidRPr="00FC29CD">
        <w:rPr>
          <w:rFonts w:cs="Arial"/>
          <w:lang w:val="fr-CH"/>
        </w:rPr>
        <w:t>examen de la distinction, notamment pour l</w:t>
      </w:r>
      <w:r w:rsidR="004B1A3C">
        <w:rPr>
          <w:rFonts w:cs="Arial"/>
          <w:lang w:val="fr-CH"/>
        </w:rPr>
        <w:t>’</w:t>
      </w:r>
      <w:r w:rsidRPr="00FC29CD">
        <w:rPr>
          <w:rFonts w:cs="Arial"/>
          <w:lang w:val="fr-CH"/>
        </w:rPr>
        <w:t>identification des variétés notoirement connues à inclure dans l</w:t>
      </w:r>
      <w:r w:rsidR="004B1A3C">
        <w:rPr>
          <w:rFonts w:cs="Arial"/>
          <w:lang w:val="fr-CH"/>
        </w:rPr>
        <w:t>’</w:t>
      </w:r>
      <w:r w:rsidRPr="00FC29CD">
        <w:rPr>
          <w:rFonts w:cs="Arial"/>
          <w:lang w:val="fr-CH"/>
        </w:rPr>
        <w:t>essai en culture.</w:t>
      </w:r>
    </w:p>
    <w:p w:rsidR="00B77374" w:rsidRDefault="00B77374" w:rsidP="00677F91">
      <w:pPr>
        <w:rPr>
          <w:rFonts w:cs="Arial"/>
          <w:lang w:val="fr-CH"/>
        </w:rPr>
      </w:pPr>
    </w:p>
    <w:p w:rsidR="00B77374" w:rsidRDefault="00B77374" w:rsidP="00677F91">
      <w:pPr>
        <w:rPr>
          <w:rFonts w:cs="Arial"/>
          <w:lang w:val="fr-CH"/>
        </w:rPr>
      </w:pPr>
    </w:p>
    <w:p w:rsidR="00B77374" w:rsidRDefault="00B77374" w:rsidP="00677F91">
      <w:pPr>
        <w:rPr>
          <w:lang w:val="fr-CH"/>
        </w:rPr>
      </w:pPr>
    </w:p>
    <w:p w:rsidR="00B77374" w:rsidRDefault="00677F91" w:rsidP="00677F91">
      <w:pPr>
        <w:spacing w:line="360" w:lineRule="auto"/>
        <w:jc w:val="right"/>
        <w:rPr>
          <w:lang w:val="fr-CH"/>
        </w:rPr>
      </w:pPr>
      <w:r w:rsidRPr="00FC29CD">
        <w:rPr>
          <w:lang w:val="fr-CH"/>
        </w:rPr>
        <w:t>[L</w:t>
      </w:r>
      <w:r w:rsidR="004B1A3C">
        <w:rPr>
          <w:lang w:val="fr-CH"/>
        </w:rPr>
        <w:t>’</w:t>
      </w:r>
      <w:r w:rsidRPr="00FC29CD">
        <w:rPr>
          <w:lang w:val="fr-CH"/>
        </w:rPr>
        <w:t>annexe II suit]</w:t>
      </w:r>
    </w:p>
    <w:p w:rsidR="00B77374" w:rsidRDefault="00B77374" w:rsidP="00677F91">
      <w:pPr>
        <w:rPr>
          <w:lang w:val="fr-CH"/>
        </w:rPr>
      </w:pPr>
    </w:p>
    <w:p w:rsidR="00B77374" w:rsidRDefault="00B77374" w:rsidP="00677F91">
      <w:pPr>
        <w:rPr>
          <w:lang w:val="fr-CH"/>
        </w:rPr>
      </w:pPr>
    </w:p>
    <w:p w:rsidR="00677F91" w:rsidRPr="00FC29CD" w:rsidRDefault="00677F91" w:rsidP="00677F91">
      <w:pPr>
        <w:rPr>
          <w:lang w:val="fr-CH"/>
        </w:rPr>
        <w:sectPr w:rsidR="00677F91" w:rsidRPr="00FC29CD" w:rsidSect="00677F91">
          <w:headerReference w:type="default" r:id="rId10"/>
          <w:headerReference w:type="first" r:id="rId11"/>
          <w:pgSz w:w="11907" w:h="16840" w:code="9"/>
          <w:pgMar w:top="510" w:right="1134" w:bottom="1134" w:left="1134" w:header="510" w:footer="680" w:gutter="0"/>
          <w:pgNumType w:start="1"/>
          <w:cols w:space="720"/>
          <w:titlePg/>
        </w:sectPr>
      </w:pPr>
    </w:p>
    <w:p w:rsidR="00B77374" w:rsidRDefault="00677F91" w:rsidP="00677F91">
      <w:pPr>
        <w:jc w:val="center"/>
        <w:rPr>
          <w:caps/>
          <w:lang w:val="fr-CH"/>
        </w:rPr>
      </w:pPr>
      <w:r w:rsidRPr="00FC29CD">
        <w:rPr>
          <w:caps/>
          <w:lang w:val="fr-CH"/>
        </w:rPr>
        <w:lastRenderedPageBreak/>
        <w:t>Synthèse des explications sur les méthodes utilisées pour produire des descriptions variétales pour les caractères mesurés et explication des différences</w:t>
      </w:r>
    </w:p>
    <w:p w:rsidR="00B77374" w:rsidRPr="00336054" w:rsidRDefault="00B77374" w:rsidP="00677F91">
      <w:pPr>
        <w:rPr>
          <w:caps/>
          <w:sz w:val="18"/>
          <w:lang w:val="fr-CH"/>
        </w:rPr>
      </w:pPr>
    </w:p>
    <w:p w:rsidR="00B77374" w:rsidRDefault="00E0777B" w:rsidP="00677F91">
      <w:pPr>
        <w:rPr>
          <w:lang w:val="fr-CH"/>
        </w:rPr>
      </w:pPr>
      <w:r w:rsidRPr="00FC29CD">
        <w:rPr>
          <w:lang w:val="fr-CH"/>
        </w:rPr>
        <w:t>1.</w:t>
      </w:r>
      <w:r w:rsidR="00677F91" w:rsidRPr="00FC29CD">
        <w:rPr>
          <w:lang w:val="fr-CH"/>
        </w:rPr>
        <w:tab/>
      </w:r>
      <w:r w:rsidR="00677F91" w:rsidRPr="00FC29CD">
        <w:rPr>
          <w:color w:val="000000"/>
          <w:lang w:val="fr-CH"/>
        </w:rPr>
        <w:t>Le présent document contient une synthèse des explications sur les méthodes utilisées pour produire des descriptions variétales pour les caractères mesurés et une explication des différences.</w:t>
      </w:r>
    </w:p>
    <w:p w:rsidR="00B77374" w:rsidRPr="00336054" w:rsidRDefault="00B77374" w:rsidP="00677F91">
      <w:pPr>
        <w:ind w:left="567" w:hanging="567"/>
        <w:rPr>
          <w:sz w:val="18"/>
          <w:lang w:val="fr-CH"/>
        </w:rPr>
      </w:pPr>
    </w:p>
    <w:p w:rsidR="00B77374" w:rsidRDefault="00E0777B" w:rsidP="00E0777B">
      <w:pPr>
        <w:rPr>
          <w:lang w:val="fr-CH"/>
        </w:rPr>
      </w:pPr>
      <w:bookmarkStart w:id="6" w:name="_Toc19192619"/>
      <w:r w:rsidRPr="00FC29CD">
        <w:rPr>
          <w:lang w:val="fr-CH"/>
        </w:rPr>
        <w:t>INTRODUCTION</w:t>
      </w:r>
      <w:bookmarkEnd w:id="6"/>
    </w:p>
    <w:p w:rsidR="00B77374" w:rsidRPr="00336054" w:rsidRDefault="00B77374" w:rsidP="00677F91">
      <w:pPr>
        <w:ind w:left="567" w:hanging="567"/>
        <w:rPr>
          <w:sz w:val="18"/>
          <w:lang w:val="fr-CH"/>
        </w:rPr>
      </w:pPr>
    </w:p>
    <w:p w:rsidR="00B77374" w:rsidRDefault="00E0777B" w:rsidP="00677F91">
      <w:pPr>
        <w:rPr>
          <w:color w:val="000000"/>
          <w:lang w:val="fr-CH"/>
        </w:rPr>
      </w:pPr>
      <w:r w:rsidRPr="00FC29CD">
        <w:rPr>
          <w:lang w:val="fr-CH"/>
        </w:rPr>
        <w:t>2.</w:t>
      </w:r>
      <w:r w:rsidR="00677F91" w:rsidRPr="00FC29CD">
        <w:rPr>
          <w:lang w:val="fr-CH"/>
        </w:rPr>
        <w:tab/>
      </w:r>
      <w:r w:rsidR="00677F91" w:rsidRPr="00FC29CD">
        <w:rPr>
          <w:color w:val="000000"/>
          <w:lang w:val="fr-CH"/>
        </w:rPr>
        <w:t>Concernant les plantes pour lesquelles des caractères quantitatifs mesurés varient au sein de la variété, la distinction est généralement faite en comparant les moyennes variétales au moyen d</w:t>
      </w:r>
      <w:r w:rsidR="004B1A3C">
        <w:rPr>
          <w:color w:val="000000"/>
          <w:lang w:val="fr-CH"/>
        </w:rPr>
        <w:t>’</w:t>
      </w:r>
      <w:r w:rsidR="00677F91" w:rsidRPr="00FC29CD">
        <w:rPr>
          <w:color w:val="000000"/>
          <w:lang w:val="fr-CH"/>
        </w:rPr>
        <w:t>une analyse statistique, sur la base de données provenant d</w:t>
      </w:r>
      <w:r w:rsidR="004B1A3C">
        <w:rPr>
          <w:color w:val="000000"/>
          <w:lang w:val="fr-CH"/>
        </w:rPr>
        <w:t>’</w:t>
      </w:r>
      <w:r w:rsidR="00677F91" w:rsidRPr="00FC29CD">
        <w:rPr>
          <w:color w:val="000000"/>
          <w:lang w:val="fr-CH"/>
        </w:rPr>
        <w:t>essais réalisés sur plusieurs années ou cycles de végétati</w:t>
      </w:r>
      <w:r w:rsidR="0071439C" w:rsidRPr="00FC29CD">
        <w:rPr>
          <w:color w:val="000000"/>
          <w:lang w:val="fr-CH"/>
        </w:rPr>
        <w:t>on</w:t>
      </w:r>
      <w:r w:rsidR="0071439C">
        <w:rPr>
          <w:color w:val="000000"/>
          <w:lang w:val="fr-CH"/>
        </w:rPr>
        <w:t xml:space="preserve">.  </w:t>
      </w:r>
      <w:r w:rsidR="0071439C" w:rsidRPr="00FC29CD">
        <w:rPr>
          <w:color w:val="000000"/>
          <w:lang w:val="fr-CH"/>
        </w:rPr>
        <w:t>Le</w:t>
      </w:r>
      <w:r w:rsidR="00677F91" w:rsidRPr="00FC29CD">
        <w:rPr>
          <w:color w:val="000000"/>
          <w:lang w:val="fr-CH"/>
        </w:rPr>
        <w:t>s données relatives aux caractères étant quantitatives, les moyennes variétales le sont aussi;  par exemple, elles sont mesurées en millimètres et ne sont donc pas situées sur une échelle de 0 à 9.  Pour établir une description variétale, la moyenne variétale pour les caractères considérés est convertie en notes.</w:t>
      </w:r>
    </w:p>
    <w:p w:rsidR="00B77374" w:rsidRPr="00336054" w:rsidRDefault="00B77374" w:rsidP="00677F91">
      <w:pPr>
        <w:rPr>
          <w:color w:val="000000"/>
          <w:sz w:val="18"/>
          <w:lang w:val="fr-CH"/>
        </w:rPr>
      </w:pPr>
    </w:p>
    <w:p w:rsidR="00B77374" w:rsidRDefault="00E0777B" w:rsidP="00677F91">
      <w:pPr>
        <w:rPr>
          <w:color w:val="000000"/>
          <w:lang w:val="fr-CH"/>
        </w:rPr>
      </w:pPr>
      <w:r w:rsidRPr="00FC29CD">
        <w:rPr>
          <w:color w:val="000000"/>
          <w:lang w:val="fr-CH"/>
        </w:rPr>
        <w:t>3.</w:t>
      </w:r>
      <w:r w:rsidRPr="00FC29CD">
        <w:rPr>
          <w:color w:val="000000"/>
          <w:lang w:val="fr-CH"/>
        </w:rPr>
        <w:tab/>
      </w:r>
      <w:r w:rsidR="00677F91" w:rsidRPr="00FC29CD">
        <w:rPr>
          <w:color w:val="000000"/>
          <w:lang w:val="fr-CH"/>
        </w:rPr>
        <w:t>Le présent document décrit les différentes méthodes utilisées par des membres de l</w:t>
      </w:r>
      <w:r w:rsidR="004B1A3C">
        <w:rPr>
          <w:color w:val="000000"/>
          <w:lang w:val="fr-CH"/>
        </w:rPr>
        <w:t>’</w:t>
      </w:r>
      <w:r w:rsidR="00677F91" w:rsidRPr="00FC29CD">
        <w:rPr>
          <w:color w:val="000000"/>
          <w:lang w:val="fr-CH"/>
        </w:rPr>
        <w:t>UPOV pour transformer les moyennes variétales en notes pour les caractères quantitatifs mesur</w:t>
      </w:r>
      <w:r w:rsidR="0071439C" w:rsidRPr="00FC29CD">
        <w:rPr>
          <w:color w:val="000000"/>
          <w:lang w:val="fr-CH"/>
        </w:rPr>
        <w:t>és</w:t>
      </w:r>
      <w:r w:rsidR="0071439C">
        <w:rPr>
          <w:color w:val="000000"/>
          <w:lang w:val="fr-CH"/>
        </w:rPr>
        <w:t xml:space="preserve">.  </w:t>
      </w:r>
      <w:r w:rsidR="0071439C" w:rsidRPr="00FC29CD">
        <w:rPr>
          <w:color w:val="000000"/>
          <w:lang w:val="fr-CH"/>
        </w:rPr>
        <w:t>Il</w:t>
      </w:r>
      <w:r w:rsidR="00677F91" w:rsidRPr="00FC29CD">
        <w:rPr>
          <w:color w:val="000000"/>
          <w:lang w:val="fr-CH"/>
        </w:rPr>
        <w:t xml:space="preserve"> précise également les différences entre les méthodes.</w:t>
      </w:r>
    </w:p>
    <w:p w:rsidR="00B77374" w:rsidRPr="00336054" w:rsidRDefault="00B77374" w:rsidP="00677F91">
      <w:pPr>
        <w:rPr>
          <w:sz w:val="18"/>
          <w:lang w:val="fr-CH"/>
        </w:rPr>
      </w:pPr>
    </w:p>
    <w:p w:rsidR="00B77374" w:rsidRDefault="00E0777B" w:rsidP="00677F91">
      <w:pPr>
        <w:rPr>
          <w:color w:val="000000"/>
          <w:lang w:val="fr-CH"/>
        </w:rPr>
      </w:pPr>
      <w:r w:rsidRPr="00FC29CD">
        <w:rPr>
          <w:lang w:val="fr-CH"/>
        </w:rPr>
        <w:t>4.</w:t>
      </w:r>
      <w:r w:rsidR="00677F91" w:rsidRPr="00FC29CD">
        <w:rPr>
          <w:lang w:val="fr-CH"/>
        </w:rPr>
        <w:tab/>
      </w:r>
      <w:r w:rsidR="00677F91" w:rsidRPr="00FC29CD">
        <w:rPr>
          <w:color w:val="000000"/>
          <w:lang w:val="fr-CH"/>
        </w:rPr>
        <w:t>Les explications reçues des membres de l</w:t>
      </w:r>
      <w:r w:rsidR="004B1A3C">
        <w:rPr>
          <w:color w:val="000000"/>
          <w:lang w:val="fr-CH"/>
        </w:rPr>
        <w:t>’</w:t>
      </w:r>
      <w:r w:rsidR="00677F91" w:rsidRPr="00FC29CD">
        <w:rPr>
          <w:color w:val="000000"/>
          <w:lang w:val="fr-CH"/>
        </w:rPr>
        <w:t xml:space="preserve">UPOV concernant les méthodes utilisées pour convertir les mesures en notes pour les caractères quantitatifs mesurés sont synthétisées dans les </w:t>
      </w:r>
      <w:r w:rsidR="00677F91" w:rsidRPr="00DE44E6">
        <w:rPr>
          <w:color w:val="000000"/>
          <w:lang w:val="fr-CH"/>
        </w:rPr>
        <w:t>annexes III à V</w:t>
      </w:r>
      <w:r w:rsidR="00677F91" w:rsidRPr="00FC29CD">
        <w:rPr>
          <w:color w:val="000000"/>
          <w:lang w:val="fr-CH"/>
        </w:rPr>
        <w:t xml:space="preserve"> du présent docume</w:t>
      </w:r>
      <w:r w:rsidR="0071439C" w:rsidRPr="00FC29CD">
        <w:rPr>
          <w:color w:val="000000"/>
          <w:lang w:val="fr-CH"/>
        </w:rPr>
        <w:t>nt</w:t>
      </w:r>
      <w:r w:rsidR="0071439C">
        <w:rPr>
          <w:color w:val="000000"/>
          <w:lang w:val="fr-CH"/>
        </w:rPr>
        <w:t xml:space="preserve">.  </w:t>
      </w:r>
      <w:r w:rsidR="0071439C" w:rsidRPr="00FC29CD">
        <w:rPr>
          <w:color w:val="000000"/>
          <w:lang w:val="fr-CH"/>
        </w:rPr>
        <w:t>Le</w:t>
      </w:r>
      <w:r w:rsidR="00677F91" w:rsidRPr="00FC29CD">
        <w:rPr>
          <w:color w:val="000000"/>
          <w:lang w:val="fr-CH"/>
        </w:rPr>
        <w:t xml:space="preserve"> tableau ci</w:t>
      </w:r>
      <w:r w:rsidR="004B1A3C">
        <w:rPr>
          <w:color w:val="000000"/>
          <w:lang w:val="fr-CH"/>
        </w:rPr>
        <w:t>-</w:t>
      </w:r>
      <w:r w:rsidR="00677F91" w:rsidRPr="00FC29CD">
        <w:rPr>
          <w:color w:val="000000"/>
          <w:lang w:val="fr-CH"/>
        </w:rPr>
        <w:t>dessous résume ces méthodes.</w:t>
      </w:r>
    </w:p>
    <w:p w:rsidR="00336054" w:rsidRDefault="00336054">
      <w:pPr>
        <w:jc w:val="left"/>
        <w:rPr>
          <w:color w:val="000000"/>
          <w:sz w:val="18"/>
          <w:lang w:val="fr-CH"/>
        </w:rPr>
      </w:pPr>
      <w:r>
        <w:rPr>
          <w:color w:val="000000"/>
          <w:sz w:val="18"/>
          <w:lang w:val="fr-CH"/>
        </w:rPr>
        <w:br w:type="page"/>
      </w:r>
    </w:p>
    <w:p w:rsidR="00677F91" w:rsidRPr="00336054" w:rsidRDefault="00677F91" w:rsidP="00677F91">
      <w:pPr>
        <w:rPr>
          <w:color w:val="000000"/>
          <w:sz w:val="18"/>
          <w:lang w:val="fr-CH"/>
        </w:rPr>
      </w:pPr>
    </w:p>
    <w:tbl>
      <w:tblPr>
        <w:tblW w:w="5000" w:type="pct"/>
        <w:jc w:val="center"/>
        <w:tblCellMar>
          <w:top w:w="57" w:type="dxa"/>
          <w:bottom w:w="57" w:type="dxa"/>
        </w:tblCellMar>
        <w:tblLook w:val="04A0" w:firstRow="1" w:lastRow="0" w:firstColumn="1" w:lastColumn="0" w:noHBand="0" w:noVBand="1"/>
      </w:tblPr>
      <w:tblGrid>
        <w:gridCol w:w="1087"/>
        <w:gridCol w:w="965"/>
        <w:gridCol w:w="3472"/>
        <w:gridCol w:w="1341"/>
        <w:gridCol w:w="1597"/>
        <w:gridCol w:w="1167"/>
      </w:tblGrid>
      <w:tr w:rsidR="00677F91" w:rsidRPr="001860A9" w:rsidTr="00532DED">
        <w:trPr>
          <w:jc w:val="center"/>
        </w:trPr>
        <w:tc>
          <w:tcPr>
            <w:tcW w:w="2052"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77F91" w:rsidRPr="00FC29CD" w:rsidRDefault="00677F91" w:rsidP="00677F91">
            <w:pPr>
              <w:keepNext/>
              <w:spacing w:line="259" w:lineRule="auto"/>
              <w:jc w:val="center"/>
              <w:rPr>
                <w:rFonts w:eastAsia="Calibri" w:cs="Arial"/>
                <w:b/>
                <w:bCs/>
                <w:sz w:val="18"/>
                <w:szCs w:val="18"/>
                <w:lang w:val="fr-CH"/>
              </w:rPr>
            </w:pPr>
            <w:r w:rsidRPr="00FC29CD">
              <w:rPr>
                <w:rFonts w:eastAsia="Calibri" w:cs="Arial"/>
                <w:b/>
                <w:bCs/>
                <w:sz w:val="18"/>
                <w:szCs w:val="18"/>
                <w:lang w:val="fr-CH"/>
              </w:rPr>
              <w:t>PAYS</w:t>
            </w:r>
          </w:p>
        </w:tc>
        <w:tc>
          <w:tcPr>
            <w:tcW w:w="3472" w:type="dxa"/>
            <w:tcBorders>
              <w:top w:val="single" w:sz="4" w:space="0" w:color="auto"/>
              <w:left w:val="nil"/>
              <w:bottom w:val="single" w:sz="4" w:space="0" w:color="auto"/>
              <w:right w:val="single" w:sz="4" w:space="0" w:color="auto"/>
            </w:tcBorders>
            <w:shd w:val="clear" w:color="000000" w:fill="F2F2F2"/>
            <w:noWrap/>
            <w:vAlign w:val="center"/>
            <w:hideMark/>
          </w:tcPr>
          <w:p w:rsidR="00677F91" w:rsidRPr="00FC29CD" w:rsidRDefault="00677F91" w:rsidP="00677F91">
            <w:pPr>
              <w:keepNext/>
              <w:spacing w:line="259" w:lineRule="auto"/>
              <w:jc w:val="center"/>
              <w:rPr>
                <w:rFonts w:eastAsia="Calibri" w:cs="Arial"/>
                <w:b/>
                <w:bCs/>
                <w:sz w:val="18"/>
                <w:szCs w:val="18"/>
                <w:lang w:val="fr-CH"/>
              </w:rPr>
            </w:pPr>
            <w:r w:rsidRPr="00FC29CD">
              <w:rPr>
                <w:rFonts w:eastAsia="Calibri" w:cs="Arial"/>
                <w:b/>
                <w:bCs/>
                <w:sz w:val="18"/>
                <w:szCs w:val="18"/>
                <w:lang w:val="fr-CH"/>
              </w:rPr>
              <w:t>Méthode</w:t>
            </w:r>
            <w:r w:rsidR="004B1A3C">
              <w:rPr>
                <w:rFonts w:eastAsia="Calibri" w:cs="Arial"/>
                <w:b/>
                <w:bCs/>
                <w:sz w:val="18"/>
                <w:szCs w:val="18"/>
                <w:lang w:val="fr-CH"/>
              </w:rPr>
              <w:t> :</w:t>
            </w:r>
            <w:r w:rsidRPr="00FC29CD">
              <w:rPr>
                <w:rFonts w:eastAsia="Calibri" w:cs="Arial"/>
                <w:b/>
                <w:bCs/>
                <w:sz w:val="18"/>
                <w:szCs w:val="18"/>
                <w:lang w:val="fr-CH"/>
              </w:rPr>
              <w:t xml:space="preserve"> description</w:t>
            </w:r>
          </w:p>
        </w:tc>
        <w:tc>
          <w:tcPr>
            <w:tcW w:w="1341" w:type="dxa"/>
            <w:tcBorders>
              <w:top w:val="single" w:sz="4" w:space="0" w:color="auto"/>
              <w:left w:val="nil"/>
              <w:bottom w:val="single" w:sz="4" w:space="0" w:color="auto"/>
              <w:right w:val="single" w:sz="4" w:space="0" w:color="auto"/>
            </w:tcBorders>
            <w:shd w:val="clear" w:color="000000" w:fill="F2F2F2"/>
            <w:vAlign w:val="center"/>
            <w:hideMark/>
          </w:tcPr>
          <w:p w:rsidR="00677F91" w:rsidRPr="00FC29CD" w:rsidRDefault="00677F91" w:rsidP="00677F91">
            <w:pPr>
              <w:keepNext/>
              <w:spacing w:line="259" w:lineRule="auto"/>
              <w:jc w:val="center"/>
              <w:rPr>
                <w:rFonts w:eastAsia="Calibri" w:cs="Arial"/>
                <w:b/>
                <w:bCs/>
                <w:sz w:val="18"/>
                <w:szCs w:val="18"/>
                <w:lang w:val="fr-CH"/>
              </w:rPr>
            </w:pPr>
            <w:r w:rsidRPr="00FC29CD">
              <w:rPr>
                <w:rFonts w:eastAsia="Calibri" w:cs="Arial"/>
                <w:b/>
                <w:bCs/>
                <w:sz w:val="18"/>
                <w:szCs w:val="18"/>
                <w:lang w:val="fr-CH"/>
              </w:rPr>
              <w:t>Variétés indiquées à titre d</w:t>
            </w:r>
            <w:r w:rsidR="004B1A3C">
              <w:rPr>
                <w:rFonts w:eastAsia="Calibri" w:cs="Arial"/>
                <w:b/>
                <w:bCs/>
                <w:sz w:val="18"/>
                <w:szCs w:val="18"/>
                <w:lang w:val="fr-CH"/>
              </w:rPr>
              <w:t>’</w:t>
            </w:r>
            <w:r w:rsidRPr="00FC29CD">
              <w:rPr>
                <w:rFonts w:eastAsia="Calibri" w:cs="Arial"/>
                <w:b/>
                <w:bCs/>
                <w:sz w:val="18"/>
                <w:szCs w:val="18"/>
                <w:lang w:val="fr-CH"/>
              </w:rPr>
              <w:t>exemple</w:t>
            </w:r>
          </w:p>
        </w:tc>
        <w:tc>
          <w:tcPr>
            <w:tcW w:w="1597" w:type="dxa"/>
            <w:tcBorders>
              <w:top w:val="single" w:sz="4" w:space="0" w:color="auto"/>
              <w:left w:val="nil"/>
              <w:bottom w:val="single" w:sz="4" w:space="0" w:color="auto"/>
              <w:right w:val="single" w:sz="4" w:space="0" w:color="auto"/>
            </w:tcBorders>
            <w:shd w:val="clear" w:color="000000" w:fill="F2F2F2"/>
            <w:vAlign w:val="center"/>
            <w:hideMark/>
          </w:tcPr>
          <w:p w:rsidR="00677F91" w:rsidRPr="00FC29CD" w:rsidRDefault="00677F91" w:rsidP="00677F91">
            <w:pPr>
              <w:keepNext/>
              <w:spacing w:line="259" w:lineRule="auto"/>
              <w:jc w:val="center"/>
              <w:rPr>
                <w:rFonts w:eastAsia="Calibri" w:cs="Arial"/>
                <w:b/>
                <w:bCs/>
                <w:sz w:val="18"/>
                <w:szCs w:val="18"/>
                <w:lang w:val="fr-CH"/>
              </w:rPr>
            </w:pPr>
            <w:r w:rsidRPr="00FC29CD">
              <w:rPr>
                <w:rFonts w:eastAsia="Calibri" w:cs="Arial"/>
                <w:b/>
                <w:bCs/>
                <w:sz w:val="18"/>
                <w:szCs w:val="18"/>
                <w:lang w:val="fr-CH"/>
              </w:rPr>
              <w:t>Avis du phytotechnicien</w:t>
            </w:r>
          </w:p>
        </w:tc>
        <w:tc>
          <w:tcPr>
            <w:tcW w:w="1167" w:type="dxa"/>
            <w:tcBorders>
              <w:top w:val="single" w:sz="4" w:space="0" w:color="auto"/>
              <w:left w:val="nil"/>
              <w:bottom w:val="single" w:sz="4" w:space="0" w:color="auto"/>
              <w:right w:val="single" w:sz="4" w:space="0" w:color="auto"/>
            </w:tcBorders>
            <w:shd w:val="clear" w:color="000000" w:fill="F2F2F2"/>
            <w:vAlign w:val="center"/>
            <w:hideMark/>
          </w:tcPr>
          <w:p w:rsidR="00677F91" w:rsidRPr="00FC29CD" w:rsidRDefault="00677F91" w:rsidP="00677F91">
            <w:pPr>
              <w:keepNext/>
              <w:spacing w:line="259" w:lineRule="auto"/>
              <w:jc w:val="center"/>
              <w:rPr>
                <w:rFonts w:eastAsia="Calibri" w:cs="Arial"/>
                <w:b/>
                <w:bCs/>
                <w:sz w:val="18"/>
                <w:szCs w:val="18"/>
                <w:lang w:val="fr-CH"/>
              </w:rPr>
            </w:pPr>
            <w:r w:rsidRPr="00FC29CD">
              <w:rPr>
                <w:rFonts w:eastAsia="Calibri" w:cs="Arial"/>
                <w:b/>
                <w:bCs/>
                <w:sz w:val="18"/>
                <w:szCs w:val="18"/>
                <w:lang w:val="fr-CH"/>
              </w:rPr>
              <w:t>Niveau selon des intervalles réguliers</w:t>
            </w:r>
          </w:p>
        </w:tc>
      </w:tr>
      <w:tr w:rsidR="00677F91" w:rsidRPr="00FC29CD" w:rsidTr="00532DED">
        <w:trPr>
          <w:jc w:val="center"/>
        </w:trPr>
        <w:tc>
          <w:tcPr>
            <w:tcW w:w="108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77F91" w:rsidRPr="00FC29CD" w:rsidRDefault="00677F91" w:rsidP="00677F91">
            <w:pPr>
              <w:keepNext/>
              <w:spacing w:line="259" w:lineRule="auto"/>
              <w:jc w:val="left"/>
              <w:rPr>
                <w:rFonts w:eastAsia="Calibri" w:cs="Arial"/>
                <w:b/>
                <w:bCs/>
                <w:sz w:val="18"/>
                <w:szCs w:val="18"/>
                <w:lang w:val="fr-CH"/>
              </w:rPr>
            </w:pPr>
            <w:r w:rsidRPr="00FC29CD">
              <w:rPr>
                <w:rFonts w:eastAsia="Calibri" w:cs="Arial"/>
                <w:b/>
                <w:bCs/>
                <w:sz w:val="18"/>
                <w:szCs w:val="18"/>
                <w:lang w:val="fr-CH"/>
              </w:rPr>
              <w:t>France</w:t>
            </w:r>
          </w:p>
        </w:tc>
        <w:tc>
          <w:tcPr>
            <w:tcW w:w="965" w:type="dxa"/>
            <w:tcBorders>
              <w:top w:val="single" w:sz="4" w:space="0" w:color="auto"/>
              <w:left w:val="nil"/>
              <w:bottom w:val="single" w:sz="4" w:space="0" w:color="auto"/>
              <w:right w:val="single" w:sz="4" w:space="0" w:color="auto"/>
            </w:tcBorders>
            <w:shd w:val="clear" w:color="000000" w:fill="F2F2F2"/>
            <w:vAlign w:val="center"/>
            <w:hideMark/>
          </w:tcPr>
          <w:p w:rsidR="00677F91" w:rsidRPr="00FC29CD" w:rsidRDefault="00677F91" w:rsidP="00677F91">
            <w:pPr>
              <w:keepNext/>
              <w:spacing w:line="259" w:lineRule="auto"/>
              <w:jc w:val="left"/>
              <w:rPr>
                <w:rFonts w:eastAsia="Calibri" w:cs="Arial"/>
                <w:b/>
                <w:bCs/>
                <w:sz w:val="18"/>
                <w:szCs w:val="18"/>
                <w:lang w:val="fr-CH"/>
              </w:rPr>
            </w:pPr>
            <w:r w:rsidRPr="00FC29CD">
              <w:rPr>
                <w:rFonts w:eastAsia="Calibri" w:cs="Arial"/>
                <w:b/>
                <w:bCs/>
                <w:sz w:val="18"/>
                <w:szCs w:val="18"/>
                <w:lang w:val="fr-CH"/>
              </w:rPr>
              <w:t>Méthode n°</w:t>
            </w:r>
            <w:r w:rsidR="00746389" w:rsidRPr="00FC29CD">
              <w:rPr>
                <w:rFonts w:eastAsia="Calibri" w:cs="Arial"/>
                <w:b/>
                <w:bCs/>
                <w:sz w:val="18"/>
                <w:szCs w:val="18"/>
                <w:lang w:val="fr-CH"/>
              </w:rPr>
              <w:t> </w:t>
            </w:r>
            <w:r w:rsidRPr="00FC29CD">
              <w:rPr>
                <w:rFonts w:eastAsia="Calibri" w:cs="Arial"/>
                <w:b/>
                <w:bCs/>
                <w:sz w:val="18"/>
                <w:szCs w:val="18"/>
                <w:lang w:val="fr-CH"/>
              </w:rPr>
              <w:t>1</w:t>
            </w:r>
          </w:p>
        </w:tc>
        <w:tc>
          <w:tcPr>
            <w:tcW w:w="3472" w:type="dxa"/>
            <w:tcBorders>
              <w:top w:val="single" w:sz="4" w:space="0" w:color="auto"/>
              <w:left w:val="nil"/>
              <w:bottom w:val="single" w:sz="4" w:space="0" w:color="auto"/>
              <w:right w:val="single" w:sz="4" w:space="0" w:color="auto"/>
            </w:tcBorders>
            <w:shd w:val="clear" w:color="auto" w:fill="auto"/>
            <w:vAlign w:val="center"/>
            <w:hideMark/>
          </w:tcPr>
          <w:p w:rsidR="00677F91" w:rsidRPr="00FC29CD" w:rsidRDefault="00677F91" w:rsidP="00677F91">
            <w:pPr>
              <w:keepNext/>
              <w:spacing w:line="259" w:lineRule="auto"/>
              <w:jc w:val="left"/>
              <w:rPr>
                <w:rFonts w:eastAsia="Calibri" w:cs="Arial"/>
                <w:sz w:val="18"/>
                <w:szCs w:val="18"/>
                <w:lang w:val="fr-CH"/>
              </w:rPr>
            </w:pPr>
            <w:r w:rsidRPr="00FC29CD">
              <w:rPr>
                <w:rFonts w:eastAsia="Calibri" w:cs="Arial"/>
                <w:sz w:val="18"/>
                <w:szCs w:val="18"/>
                <w:lang w:val="fr-CH"/>
              </w:rPr>
              <w:t>Utilisation conjointe des variétés indiquées à titre d</w:t>
            </w:r>
            <w:r w:rsidR="004B1A3C">
              <w:rPr>
                <w:rFonts w:eastAsia="Calibri" w:cs="Arial"/>
                <w:sz w:val="18"/>
                <w:szCs w:val="18"/>
                <w:lang w:val="fr-CH"/>
              </w:rPr>
              <w:t>’</w:t>
            </w:r>
            <w:r w:rsidRPr="00FC29CD">
              <w:rPr>
                <w:rFonts w:eastAsia="Calibri" w:cs="Arial"/>
                <w:sz w:val="18"/>
                <w:szCs w:val="18"/>
                <w:lang w:val="fr-CH"/>
              </w:rPr>
              <w:t>exemple et d</w:t>
            </w:r>
            <w:r w:rsidR="004B1A3C">
              <w:rPr>
                <w:rFonts w:eastAsia="Calibri" w:cs="Arial"/>
                <w:sz w:val="18"/>
                <w:szCs w:val="18"/>
                <w:lang w:val="fr-CH"/>
              </w:rPr>
              <w:t>’</w:t>
            </w:r>
            <w:r w:rsidRPr="00FC29CD">
              <w:rPr>
                <w:rFonts w:eastAsia="Calibri" w:cs="Arial"/>
                <w:sz w:val="18"/>
                <w:szCs w:val="18"/>
                <w:lang w:val="fr-CH"/>
              </w:rPr>
              <w:t>une collection de référence</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677F91" w:rsidRPr="00FC29CD" w:rsidRDefault="00677F91" w:rsidP="00677F91">
            <w:pPr>
              <w:keepNext/>
              <w:spacing w:line="259" w:lineRule="auto"/>
              <w:jc w:val="center"/>
              <w:rPr>
                <w:rFonts w:eastAsia="Calibri" w:cs="Arial"/>
                <w:sz w:val="18"/>
                <w:szCs w:val="18"/>
                <w:lang w:val="fr-CH"/>
              </w:rPr>
            </w:pPr>
            <w:r w:rsidRPr="00FC29CD">
              <w:rPr>
                <w:rFonts w:eastAsia="Calibri" w:cs="Arial"/>
                <w:sz w:val="18"/>
                <w:szCs w:val="18"/>
                <w:lang w:val="fr-CH"/>
              </w:rPr>
              <w:t>X</w:t>
            </w:r>
          </w:p>
        </w:tc>
        <w:tc>
          <w:tcPr>
            <w:tcW w:w="1597" w:type="dxa"/>
            <w:tcBorders>
              <w:top w:val="single" w:sz="4" w:space="0" w:color="auto"/>
              <w:left w:val="nil"/>
              <w:bottom w:val="single" w:sz="4" w:space="0" w:color="auto"/>
              <w:right w:val="single" w:sz="4" w:space="0" w:color="auto"/>
            </w:tcBorders>
            <w:shd w:val="clear" w:color="auto" w:fill="auto"/>
            <w:noWrap/>
            <w:vAlign w:val="center"/>
            <w:hideMark/>
          </w:tcPr>
          <w:p w:rsidR="00677F91" w:rsidRPr="00FC29CD" w:rsidRDefault="00677F91" w:rsidP="00677F91">
            <w:pPr>
              <w:keepNext/>
              <w:spacing w:line="259" w:lineRule="auto"/>
              <w:jc w:val="center"/>
              <w:rPr>
                <w:rFonts w:eastAsia="Calibri" w:cs="Arial"/>
                <w:sz w:val="18"/>
                <w:szCs w:val="18"/>
                <w:lang w:val="fr-CH"/>
              </w:rPr>
            </w:pPr>
            <w:r w:rsidRPr="00FC29CD">
              <w:rPr>
                <w:rFonts w:eastAsia="Calibri" w:cs="Arial"/>
                <w:sz w:val="18"/>
                <w:szCs w:val="18"/>
                <w:lang w:val="fr-CH"/>
              </w:rPr>
              <w:t>X</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rsidR="00677F91" w:rsidRPr="00FC29CD" w:rsidRDefault="00677F91" w:rsidP="00677F91">
            <w:pPr>
              <w:keepNext/>
              <w:spacing w:line="259" w:lineRule="auto"/>
              <w:jc w:val="center"/>
              <w:rPr>
                <w:rFonts w:eastAsia="Calibri" w:cs="Arial"/>
                <w:sz w:val="18"/>
                <w:szCs w:val="18"/>
                <w:lang w:val="fr-CH"/>
              </w:rPr>
            </w:pPr>
          </w:p>
        </w:tc>
      </w:tr>
      <w:tr w:rsidR="00677F91" w:rsidRPr="00FC29CD" w:rsidTr="00532DED">
        <w:trPr>
          <w:jc w:val="center"/>
        </w:trPr>
        <w:tc>
          <w:tcPr>
            <w:tcW w:w="1087" w:type="dxa"/>
            <w:vMerge/>
            <w:tcBorders>
              <w:top w:val="nil"/>
              <w:left w:val="single" w:sz="4" w:space="0" w:color="auto"/>
              <w:bottom w:val="single" w:sz="4" w:space="0" w:color="auto"/>
              <w:right w:val="single" w:sz="4" w:space="0" w:color="auto"/>
            </w:tcBorders>
            <w:vAlign w:val="center"/>
            <w:hideMark/>
          </w:tcPr>
          <w:p w:rsidR="00677F91" w:rsidRPr="00FC29CD" w:rsidRDefault="00677F91" w:rsidP="00677F91">
            <w:pPr>
              <w:keepNext/>
              <w:spacing w:line="259" w:lineRule="auto"/>
              <w:jc w:val="left"/>
              <w:rPr>
                <w:rFonts w:eastAsia="Calibri" w:cs="Arial"/>
                <w:b/>
                <w:bCs/>
                <w:sz w:val="18"/>
                <w:szCs w:val="18"/>
                <w:lang w:val="fr-CH"/>
              </w:rPr>
            </w:pPr>
          </w:p>
        </w:tc>
        <w:tc>
          <w:tcPr>
            <w:tcW w:w="965" w:type="dxa"/>
            <w:tcBorders>
              <w:top w:val="nil"/>
              <w:left w:val="nil"/>
              <w:bottom w:val="single" w:sz="4" w:space="0" w:color="auto"/>
              <w:right w:val="single" w:sz="4" w:space="0" w:color="auto"/>
            </w:tcBorders>
            <w:shd w:val="clear" w:color="000000" w:fill="F2F2F2"/>
            <w:vAlign w:val="center"/>
            <w:hideMark/>
          </w:tcPr>
          <w:p w:rsidR="00677F91" w:rsidRPr="00FC29CD" w:rsidRDefault="00677F91" w:rsidP="00677F91">
            <w:pPr>
              <w:keepNext/>
              <w:spacing w:line="259" w:lineRule="auto"/>
              <w:jc w:val="left"/>
              <w:rPr>
                <w:rFonts w:eastAsia="Calibri" w:cs="Arial"/>
                <w:b/>
                <w:bCs/>
                <w:sz w:val="18"/>
                <w:szCs w:val="18"/>
                <w:lang w:val="fr-CH"/>
              </w:rPr>
            </w:pPr>
            <w:r w:rsidRPr="00FC29CD">
              <w:rPr>
                <w:rFonts w:eastAsia="Calibri" w:cs="Arial"/>
                <w:b/>
                <w:bCs/>
                <w:sz w:val="18"/>
                <w:szCs w:val="18"/>
                <w:lang w:val="fr-CH"/>
              </w:rPr>
              <w:t>Méthode n°</w:t>
            </w:r>
            <w:r w:rsidR="00746389" w:rsidRPr="00FC29CD">
              <w:rPr>
                <w:rFonts w:eastAsia="Calibri" w:cs="Arial"/>
                <w:b/>
                <w:bCs/>
                <w:sz w:val="18"/>
                <w:szCs w:val="18"/>
                <w:lang w:val="fr-CH"/>
              </w:rPr>
              <w:t> </w:t>
            </w:r>
            <w:r w:rsidRPr="00FC29CD">
              <w:rPr>
                <w:rFonts w:eastAsia="Calibri" w:cs="Arial"/>
                <w:b/>
                <w:bCs/>
                <w:sz w:val="18"/>
                <w:szCs w:val="18"/>
                <w:lang w:val="fr-CH"/>
              </w:rPr>
              <w:t>2</w:t>
            </w:r>
          </w:p>
        </w:tc>
        <w:tc>
          <w:tcPr>
            <w:tcW w:w="3472" w:type="dxa"/>
            <w:tcBorders>
              <w:top w:val="nil"/>
              <w:left w:val="nil"/>
              <w:bottom w:val="single" w:sz="4" w:space="0" w:color="auto"/>
              <w:right w:val="single" w:sz="4" w:space="0" w:color="auto"/>
            </w:tcBorders>
            <w:shd w:val="clear" w:color="auto" w:fill="auto"/>
            <w:vAlign w:val="center"/>
            <w:hideMark/>
          </w:tcPr>
          <w:p w:rsidR="00677F91" w:rsidRPr="00FC29CD" w:rsidRDefault="00677F91" w:rsidP="00677F91">
            <w:pPr>
              <w:keepNext/>
              <w:spacing w:line="259" w:lineRule="auto"/>
              <w:jc w:val="left"/>
              <w:rPr>
                <w:rFonts w:eastAsia="Calibri" w:cs="Arial"/>
                <w:sz w:val="18"/>
                <w:szCs w:val="18"/>
                <w:lang w:val="fr-CH"/>
              </w:rPr>
            </w:pPr>
            <w:r w:rsidRPr="00FC29CD">
              <w:rPr>
                <w:rFonts w:eastAsia="Calibri" w:cs="Arial"/>
                <w:sz w:val="18"/>
                <w:szCs w:val="18"/>
                <w:lang w:val="fr-CH"/>
              </w:rPr>
              <w:t>Moyennes ajustées à partir du programme sur plusieurs années + méthode de régression linéaire calibrée avec des variétés indiquées à titre d</w:t>
            </w:r>
            <w:r w:rsidR="004B1A3C">
              <w:rPr>
                <w:rFonts w:eastAsia="Calibri" w:cs="Arial"/>
                <w:sz w:val="18"/>
                <w:szCs w:val="18"/>
                <w:lang w:val="fr-CH"/>
              </w:rPr>
              <w:t>’</w:t>
            </w:r>
            <w:r w:rsidRPr="00FC29CD">
              <w:rPr>
                <w:rFonts w:eastAsia="Calibri" w:cs="Arial"/>
                <w:sz w:val="18"/>
                <w:szCs w:val="18"/>
                <w:lang w:val="fr-CH"/>
              </w:rPr>
              <w:t xml:space="preserve">exemple </w:t>
            </w:r>
          </w:p>
        </w:tc>
        <w:tc>
          <w:tcPr>
            <w:tcW w:w="1341" w:type="dxa"/>
            <w:tcBorders>
              <w:top w:val="nil"/>
              <w:left w:val="nil"/>
              <w:bottom w:val="single" w:sz="4" w:space="0" w:color="auto"/>
              <w:right w:val="single" w:sz="4" w:space="0" w:color="auto"/>
            </w:tcBorders>
            <w:shd w:val="clear" w:color="auto" w:fill="auto"/>
            <w:vAlign w:val="center"/>
            <w:hideMark/>
          </w:tcPr>
          <w:p w:rsidR="00677F91" w:rsidRPr="00FC29CD" w:rsidRDefault="00677F91" w:rsidP="00677F91">
            <w:pPr>
              <w:keepNext/>
              <w:spacing w:line="259" w:lineRule="auto"/>
              <w:jc w:val="center"/>
              <w:rPr>
                <w:rFonts w:eastAsia="Calibri" w:cs="Arial"/>
                <w:sz w:val="18"/>
                <w:szCs w:val="18"/>
                <w:lang w:val="fr-CH"/>
              </w:rPr>
            </w:pPr>
            <w:r w:rsidRPr="00FC29CD">
              <w:rPr>
                <w:rFonts w:eastAsia="Calibri" w:cs="Arial"/>
                <w:sz w:val="18"/>
                <w:szCs w:val="18"/>
                <w:lang w:val="fr-CH"/>
              </w:rPr>
              <w:t>X</w:t>
            </w:r>
          </w:p>
        </w:tc>
        <w:tc>
          <w:tcPr>
            <w:tcW w:w="1597" w:type="dxa"/>
            <w:tcBorders>
              <w:top w:val="nil"/>
              <w:left w:val="nil"/>
              <w:bottom w:val="single" w:sz="4" w:space="0" w:color="auto"/>
              <w:right w:val="single" w:sz="4" w:space="0" w:color="auto"/>
            </w:tcBorders>
            <w:shd w:val="clear" w:color="auto" w:fill="auto"/>
            <w:noWrap/>
            <w:vAlign w:val="center"/>
            <w:hideMark/>
          </w:tcPr>
          <w:p w:rsidR="00677F91" w:rsidRPr="00FC29CD" w:rsidRDefault="00677F91" w:rsidP="00677F91">
            <w:pPr>
              <w:keepNext/>
              <w:spacing w:line="259" w:lineRule="auto"/>
              <w:jc w:val="center"/>
              <w:rPr>
                <w:rFonts w:eastAsia="Calibri" w:cs="Arial"/>
                <w:sz w:val="18"/>
                <w:szCs w:val="18"/>
                <w:lang w:val="fr-CH"/>
              </w:rPr>
            </w:pPr>
            <w:r w:rsidRPr="00FC29CD">
              <w:rPr>
                <w:rFonts w:eastAsia="Calibri" w:cs="Arial"/>
                <w:sz w:val="18"/>
                <w:szCs w:val="18"/>
                <w:lang w:val="fr-CH"/>
              </w:rPr>
              <w:t>X</w:t>
            </w:r>
          </w:p>
        </w:tc>
        <w:tc>
          <w:tcPr>
            <w:tcW w:w="1167" w:type="dxa"/>
            <w:tcBorders>
              <w:top w:val="nil"/>
              <w:left w:val="nil"/>
              <w:bottom w:val="single" w:sz="4" w:space="0" w:color="auto"/>
              <w:right w:val="single" w:sz="4" w:space="0" w:color="auto"/>
            </w:tcBorders>
            <w:shd w:val="clear" w:color="auto" w:fill="auto"/>
            <w:noWrap/>
            <w:vAlign w:val="center"/>
            <w:hideMark/>
          </w:tcPr>
          <w:p w:rsidR="00677F91" w:rsidRPr="00FC29CD" w:rsidRDefault="00677F91" w:rsidP="00677F91">
            <w:pPr>
              <w:keepNext/>
              <w:spacing w:line="259" w:lineRule="auto"/>
              <w:jc w:val="center"/>
              <w:rPr>
                <w:rFonts w:eastAsia="Calibri" w:cs="Arial"/>
                <w:sz w:val="18"/>
                <w:szCs w:val="18"/>
                <w:lang w:val="fr-CH"/>
              </w:rPr>
            </w:pPr>
          </w:p>
        </w:tc>
      </w:tr>
      <w:tr w:rsidR="00677F91" w:rsidRPr="00FC29CD" w:rsidTr="00532DED">
        <w:trPr>
          <w:jc w:val="center"/>
        </w:trPr>
        <w:tc>
          <w:tcPr>
            <w:tcW w:w="2052"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77F91" w:rsidRPr="00FC29CD" w:rsidRDefault="00677F91" w:rsidP="00677F91">
            <w:pPr>
              <w:keepNext/>
              <w:spacing w:line="259" w:lineRule="auto"/>
              <w:jc w:val="left"/>
              <w:rPr>
                <w:rFonts w:eastAsia="Calibri" w:cs="Arial"/>
                <w:b/>
                <w:bCs/>
                <w:sz w:val="18"/>
                <w:szCs w:val="18"/>
                <w:lang w:val="fr-CH"/>
              </w:rPr>
            </w:pPr>
            <w:r w:rsidRPr="00FC29CD">
              <w:rPr>
                <w:rFonts w:eastAsia="Calibri" w:cs="Arial"/>
                <w:b/>
                <w:bCs/>
                <w:sz w:val="18"/>
                <w:szCs w:val="18"/>
                <w:lang w:val="fr-CH"/>
              </w:rPr>
              <w:t>Italie</w:t>
            </w:r>
            <w:r w:rsidRPr="00FC29CD">
              <w:rPr>
                <w:rFonts w:eastAsia="Calibri" w:cs="Arial"/>
                <w:b/>
                <w:bCs/>
                <w:sz w:val="18"/>
                <w:szCs w:val="18"/>
                <w:vertAlign w:val="superscript"/>
                <w:lang w:val="fr-CH"/>
              </w:rPr>
              <w:t>#</w:t>
            </w:r>
          </w:p>
        </w:tc>
        <w:tc>
          <w:tcPr>
            <w:tcW w:w="3472" w:type="dxa"/>
            <w:tcBorders>
              <w:top w:val="nil"/>
              <w:left w:val="nil"/>
              <w:bottom w:val="single" w:sz="4" w:space="0" w:color="auto"/>
              <w:right w:val="single" w:sz="4" w:space="0" w:color="auto"/>
            </w:tcBorders>
            <w:shd w:val="clear" w:color="auto" w:fill="auto"/>
            <w:vAlign w:val="center"/>
            <w:hideMark/>
          </w:tcPr>
          <w:p w:rsidR="00677F91" w:rsidRPr="00FC29CD" w:rsidRDefault="00677F91" w:rsidP="00677F91">
            <w:pPr>
              <w:keepNext/>
              <w:spacing w:line="259" w:lineRule="auto"/>
              <w:jc w:val="left"/>
              <w:rPr>
                <w:rFonts w:eastAsia="Calibri" w:cs="Arial"/>
                <w:sz w:val="18"/>
                <w:szCs w:val="18"/>
                <w:lang w:val="fr-CH"/>
              </w:rPr>
            </w:pPr>
            <w:r w:rsidRPr="00FC29CD">
              <w:rPr>
                <w:rFonts w:eastAsia="Calibri" w:cs="Arial"/>
                <w:sz w:val="18"/>
                <w:szCs w:val="18"/>
                <w:lang w:val="fr-CH"/>
              </w:rPr>
              <w:t>Amplitude moyenne de moyennes historiques + médiane utilisée comme “point de référence” + division en niveaux selon des intervalles réguliers + calibrage avec l</w:t>
            </w:r>
            <w:r w:rsidR="004B1A3C">
              <w:rPr>
                <w:rFonts w:eastAsia="Calibri" w:cs="Arial"/>
                <w:sz w:val="18"/>
                <w:szCs w:val="18"/>
                <w:lang w:val="fr-CH"/>
              </w:rPr>
              <w:t>’</w:t>
            </w:r>
            <w:r w:rsidRPr="00FC29CD">
              <w:rPr>
                <w:rFonts w:eastAsia="Calibri" w:cs="Arial"/>
                <w:sz w:val="18"/>
                <w:szCs w:val="18"/>
                <w:lang w:val="fr-CH"/>
              </w:rPr>
              <w:t>avis d</w:t>
            </w:r>
            <w:r w:rsidR="004B1A3C">
              <w:rPr>
                <w:rFonts w:eastAsia="Calibri" w:cs="Arial"/>
                <w:sz w:val="18"/>
                <w:szCs w:val="18"/>
                <w:lang w:val="fr-CH"/>
              </w:rPr>
              <w:t>’</w:t>
            </w:r>
            <w:r w:rsidRPr="00FC29CD">
              <w:rPr>
                <w:rFonts w:eastAsia="Calibri" w:cs="Arial"/>
                <w:sz w:val="18"/>
                <w:szCs w:val="18"/>
                <w:lang w:val="fr-CH"/>
              </w:rPr>
              <w:t>un phytotechnicien et des variétés indiquées à titre d</w:t>
            </w:r>
            <w:r w:rsidR="004B1A3C">
              <w:rPr>
                <w:rFonts w:eastAsia="Calibri" w:cs="Arial"/>
                <w:sz w:val="18"/>
                <w:szCs w:val="18"/>
                <w:lang w:val="fr-CH"/>
              </w:rPr>
              <w:t>’</w:t>
            </w:r>
            <w:r w:rsidRPr="00FC29CD">
              <w:rPr>
                <w:rFonts w:eastAsia="Calibri" w:cs="Arial"/>
                <w:sz w:val="18"/>
                <w:szCs w:val="18"/>
                <w:lang w:val="fr-CH"/>
              </w:rPr>
              <w:t>exemple</w:t>
            </w:r>
          </w:p>
        </w:tc>
        <w:tc>
          <w:tcPr>
            <w:tcW w:w="1341" w:type="dxa"/>
            <w:tcBorders>
              <w:top w:val="nil"/>
              <w:left w:val="nil"/>
              <w:bottom w:val="single" w:sz="4" w:space="0" w:color="auto"/>
              <w:right w:val="single" w:sz="4" w:space="0" w:color="auto"/>
            </w:tcBorders>
            <w:shd w:val="clear" w:color="auto" w:fill="auto"/>
            <w:noWrap/>
            <w:vAlign w:val="center"/>
            <w:hideMark/>
          </w:tcPr>
          <w:p w:rsidR="00677F91" w:rsidRPr="00FC29CD" w:rsidRDefault="00677F91" w:rsidP="00677F91">
            <w:pPr>
              <w:keepNext/>
              <w:spacing w:line="259" w:lineRule="auto"/>
              <w:jc w:val="center"/>
              <w:rPr>
                <w:rFonts w:eastAsia="Calibri" w:cs="Arial"/>
                <w:sz w:val="18"/>
                <w:szCs w:val="18"/>
                <w:lang w:val="fr-CH"/>
              </w:rPr>
            </w:pPr>
            <w:r w:rsidRPr="00FC29CD">
              <w:rPr>
                <w:rFonts w:eastAsia="Calibri" w:cs="Arial"/>
                <w:sz w:val="18"/>
                <w:szCs w:val="18"/>
                <w:lang w:val="fr-CH"/>
              </w:rPr>
              <w:t>X</w:t>
            </w:r>
          </w:p>
        </w:tc>
        <w:tc>
          <w:tcPr>
            <w:tcW w:w="1597" w:type="dxa"/>
            <w:tcBorders>
              <w:top w:val="nil"/>
              <w:left w:val="nil"/>
              <w:bottom w:val="single" w:sz="4" w:space="0" w:color="auto"/>
              <w:right w:val="single" w:sz="4" w:space="0" w:color="auto"/>
            </w:tcBorders>
            <w:shd w:val="clear" w:color="auto" w:fill="auto"/>
            <w:noWrap/>
            <w:vAlign w:val="center"/>
            <w:hideMark/>
          </w:tcPr>
          <w:p w:rsidR="00677F91" w:rsidRPr="00FC29CD" w:rsidRDefault="00677F91" w:rsidP="00677F91">
            <w:pPr>
              <w:keepNext/>
              <w:spacing w:line="259" w:lineRule="auto"/>
              <w:jc w:val="center"/>
              <w:rPr>
                <w:rFonts w:eastAsia="Calibri" w:cs="Arial"/>
                <w:sz w:val="18"/>
                <w:szCs w:val="18"/>
                <w:lang w:val="fr-CH"/>
              </w:rPr>
            </w:pPr>
            <w:r w:rsidRPr="00FC29CD">
              <w:rPr>
                <w:rFonts w:eastAsia="Calibri" w:cs="Arial"/>
                <w:sz w:val="18"/>
                <w:szCs w:val="18"/>
                <w:lang w:val="fr-CH"/>
              </w:rPr>
              <w:t>X</w:t>
            </w:r>
          </w:p>
        </w:tc>
        <w:tc>
          <w:tcPr>
            <w:tcW w:w="1167" w:type="dxa"/>
            <w:tcBorders>
              <w:top w:val="nil"/>
              <w:left w:val="nil"/>
              <w:bottom w:val="single" w:sz="4" w:space="0" w:color="auto"/>
              <w:right w:val="single" w:sz="4" w:space="0" w:color="auto"/>
            </w:tcBorders>
            <w:shd w:val="clear" w:color="auto" w:fill="auto"/>
            <w:noWrap/>
            <w:vAlign w:val="center"/>
            <w:hideMark/>
          </w:tcPr>
          <w:p w:rsidR="00677F91" w:rsidRPr="00FC29CD" w:rsidRDefault="00677F91" w:rsidP="00677F91">
            <w:pPr>
              <w:keepNext/>
              <w:spacing w:line="259" w:lineRule="auto"/>
              <w:jc w:val="center"/>
              <w:rPr>
                <w:rFonts w:eastAsia="Calibri" w:cs="Arial"/>
                <w:sz w:val="18"/>
                <w:szCs w:val="18"/>
                <w:lang w:val="fr-CH"/>
              </w:rPr>
            </w:pPr>
            <w:r w:rsidRPr="00FC29CD">
              <w:rPr>
                <w:rFonts w:eastAsia="Calibri" w:cs="Arial"/>
                <w:sz w:val="18"/>
                <w:szCs w:val="18"/>
                <w:lang w:val="fr-CH"/>
              </w:rPr>
              <w:t>X</w:t>
            </w:r>
          </w:p>
        </w:tc>
      </w:tr>
      <w:tr w:rsidR="00677F91" w:rsidRPr="00FC29CD" w:rsidTr="00532DED">
        <w:trPr>
          <w:jc w:val="center"/>
        </w:trPr>
        <w:tc>
          <w:tcPr>
            <w:tcW w:w="2052"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77F91" w:rsidRPr="00FC29CD" w:rsidRDefault="00677F91" w:rsidP="00677F91">
            <w:pPr>
              <w:keepNext/>
              <w:spacing w:line="259" w:lineRule="auto"/>
              <w:jc w:val="left"/>
              <w:rPr>
                <w:rFonts w:eastAsia="Calibri" w:cs="Arial"/>
                <w:b/>
                <w:bCs/>
                <w:sz w:val="18"/>
                <w:szCs w:val="18"/>
                <w:lang w:val="fr-CH"/>
              </w:rPr>
            </w:pPr>
            <w:r w:rsidRPr="00FC29CD">
              <w:rPr>
                <w:rFonts w:eastAsia="Calibri" w:cs="Arial"/>
                <w:b/>
                <w:bCs/>
                <w:sz w:val="18"/>
                <w:szCs w:val="18"/>
                <w:lang w:val="fr-CH"/>
              </w:rPr>
              <w:t>Allemagne*</w:t>
            </w:r>
          </w:p>
        </w:tc>
        <w:tc>
          <w:tcPr>
            <w:tcW w:w="3472" w:type="dxa"/>
            <w:tcBorders>
              <w:top w:val="nil"/>
              <w:left w:val="nil"/>
              <w:bottom w:val="single" w:sz="4" w:space="0" w:color="auto"/>
              <w:right w:val="single" w:sz="4" w:space="0" w:color="auto"/>
            </w:tcBorders>
            <w:shd w:val="clear" w:color="auto" w:fill="auto"/>
            <w:vAlign w:val="center"/>
            <w:hideMark/>
          </w:tcPr>
          <w:p w:rsidR="00677F91" w:rsidRPr="00FC29CD" w:rsidRDefault="00677F91" w:rsidP="00677F91">
            <w:pPr>
              <w:keepNext/>
              <w:spacing w:line="259" w:lineRule="auto"/>
              <w:jc w:val="left"/>
              <w:rPr>
                <w:rFonts w:eastAsia="Calibri" w:cs="Arial"/>
                <w:sz w:val="18"/>
                <w:szCs w:val="18"/>
                <w:lang w:val="fr-CH"/>
              </w:rPr>
            </w:pPr>
            <w:r w:rsidRPr="00FC29CD">
              <w:rPr>
                <w:rFonts w:eastAsia="Calibri" w:cs="Arial"/>
                <w:sz w:val="18"/>
                <w:szCs w:val="18"/>
                <w:lang w:val="fr-CH"/>
              </w:rPr>
              <w:t>Moyenne ajustée à partir du programme sur plusieurs années + division fondée sur les variétés indiquées à titre d</w:t>
            </w:r>
            <w:r w:rsidR="004B1A3C">
              <w:rPr>
                <w:rFonts w:eastAsia="Calibri" w:cs="Arial"/>
                <w:sz w:val="18"/>
                <w:szCs w:val="18"/>
                <w:lang w:val="fr-CH"/>
              </w:rPr>
              <w:t>’</w:t>
            </w:r>
            <w:r w:rsidRPr="00FC29CD">
              <w:rPr>
                <w:rFonts w:eastAsia="Calibri" w:cs="Arial"/>
                <w:sz w:val="18"/>
                <w:szCs w:val="18"/>
                <w:lang w:val="fr-CH"/>
              </w:rPr>
              <w:t>exemple et l</w:t>
            </w:r>
            <w:r w:rsidR="004B1A3C">
              <w:rPr>
                <w:rFonts w:eastAsia="Calibri" w:cs="Arial"/>
                <w:sz w:val="18"/>
                <w:szCs w:val="18"/>
                <w:lang w:val="fr-CH"/>
              </w:rPr>
              <w:t>’</w:t>
            </w:r>
            <w:r w:rsidRPr="00FC29CD">
              <w:rPr>
                <w:rFonts w:eastAsia="Calibri" w:cs="Arial"/>
                <w:sz w:val="18"/>
                <w:szCs w:val="18"/>
                <w:lang w:val="fr-CH"/>
              </w:rPr>
              <w:t>avis d</w:t>
            </w:r>
            <w:r w:rsidR="004B1A3C">
              <w:rPr>
                <w:rFonts w:eastAsia="Calibri" w:cs="Arial"/>
                <w:sz w:val="18"/>
                <w:szCs w:val="18"/>
                <w:lang w:val="fr-CH"/>
              </w:rPr>
              <w:t>’</w:t>
            </w:r>
            <w:r w:rsidRPr="00FC29CD">
              <w:rPr>
                <w:rFonts w:eastAsia="Calibri" w:cs="Arial"/>
                <w:sz w:val="18"/>
                <w:szCs w:val="18"/>
                <w:lang w:val="fr-CH"/>
              </w:rPr>
              <w:t>un phytotechnicien</w:t>
            </w:r>
          </w:p>
        </w:tc>
        <w:tc>
          <w:tcPr>
            <w:tcW w:w="1341" w:type="dxa"/>
            <w:tcBorders>
              <w:top w:val="nil"/>
              <w:left w:val="nil"/>
              <w:bottom w:val="single" w:sz="4" w:space="0" w:color="auto"/>
              <w:right w:val="single" w:sz="4" w:space="0" w:color="auto"/>
            </w:tcBorders>
            <w:shd w:val="clear" w:color="auto" w:fill="auto"/>
            <w:vAlign w:val="center"/>
            <w:hideMark/>
          </w:tcPr>
          <w:p w:rsidR="00677F91" w:rsidRPr="00FC29CD" w:rsidRDefault="00677F91" w:rsidP="00677F91">
            <w:pPr>
              <w:keepNext/>
              <w:spacing w:line="259" w:lineRule="auto"/>
              <w:jc w:val="center"/>
              <w:rPr>
                <w:rFonts w:eastAsia="Calibri" w:cs="Arial"/>
                <w:sz w:val="18"/>
                <w:szCs w:val="18"/>
                <w:lang w:val="fr-CH"/>
              </w:rPr>
            </w:pPr>
            <w:r w:rsidRPr="00FC29CD">
              <w:rPr>
                <w:rFonts w:eastAsia="Calibri" w:cs="Arial"/>
                <w:sz w:val="18"/>
                <w:szCs w:val="18"/>
                <w:lang w:val="fr-CH"/>
              </w:rPr>
              <w:t>X</w:t>
            </w:r>
          </w:p>
        </w:tc>
        <w:tc>
          <w:tcPr>
            <w:tcW w:w="1597" w:type="dxa"/>
            <w:tcBorders>
              <w:top w:val="nil"/>
              <w:left w:val="nil"/>
              <w:bottom w:val="single" w:sz="4" w:space="0" w:color="auto"/>
              <w:right w:val="single" w:sz="4" w:space="0" w:color="auto"/>
            </w:tcBorders>
            <w:shd w:val="clear" w:color="auto" w:fill="auto"/>
            <w:noWrap/>
            <w:vAlign w:val="center"/>
            <w:hideMark/>
          </w:tcPr>
          <w:p w:rsidR="00677F91" w:rsidRPr="00FC29CD" w:rsidRDefault="00677F91" w:rsidP="00677F91">
            <w:pPr>
              <w:keepNext/>
              <w:spacing w:line="259" w:lineRule="auto"/>
              <w:jc w:val="center"/>
              <w:rPr>
                <w:rFonts w:eastAsia="Calibri" w:cs="Arial"/>
                <w:sz w:val="18"/>
                <w:szCs w:val="18"/>
                <w:lang w:val="fr-CH"/>
              </w:rPr>
            </w:pPr>
            <w:r w:rsidRPr="00FC29CD">
              <w:rPr>
                <w:rFonts w:eastAsia="Calibri" w:cs="Arial"/>
                <w:sz w:val="18"/>
                <w:szCs w:val="18"/>
                <w:lang w:val="fr-CH"/>
              </w:rPr>
              <w:t>X</w:t>
            </w:r>
          </w:p>
        </w:tc>
        <w:tc>
          <w:tcPr>
            <w:tcW w:w="1167" w:type="dxa"/>
            <w:tcBorders>
              <w:top w:val="nil"/>
              <w:left w:val="nil"/>
              <w:bottom w:val="single" w:sz="4" w:space="0" w:color="auto"/>
              <w:right w:val="single" w:sz="4" w:space="0" w:color="auto"/>
            </w:tcBorders>
            <w:shd w:val="clear" w:color="auto" w:fill="auto"/>
            <w:noWrap/>
            <w:vAlign w:val="center"/>
            <w:hideMark/>
          </w:tcPr>
          <w:p w:rsidR="00677F91" w:rsidRPr="00FC29CD" w:rsidRDefault="00677F91" w:rsidP="00677F91">
            <w:pPr>
              <w:keepNext/>
              <w:spacing w:line="259" w:lineRule="auto"/>
              <w:jc w:val="center"/>
              <w:rPr>
                <w:rFonts w:eastAsia="Calibri" w:cs="Arial"/>
                <w:sz w:val="18"/>
                <w:szCs w:val="18"/>
                <w:lang w:val="fr-CH"/>
              </w:rPr>
            </w:pPr>
          </w:p>
        </w:tc>
      </w:tr>
      <w:tr w:rsidR="00677F91" w:rsidRPr="00FC29CD" w:rsidTr="00532DED">
        <w:trPr>
          <w:jc w:val="center"/>
        </w:trPr>
        <w:tc>
          <w:tcPr>
            <w:tcW w:w="2052"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77F91" w:rsidRPr="00FC29CD" w:rsidRDefault="00677F91" w:rsidP="00677F91">
            <w:pPr>
              <w:keepNext/>
              <w:spacing w:line="259" w:lineRule="auto"/>
              <w:jc w:val="left"/>
              <w:rPr>
                <w:rFonts w:eastAsia="Calibri" w:cs="Arial"/>
                <w:b/>
                <w:bCs/>
                <w:sz w:val="18"/>
                <w:szCs w:val="18"/>
                <w:lang w:val="fr-CH"/>
              </w:rPr>
            </w:pPr>
            <w:r w:rsidRPr="00FC29CD">
              <w:rPr>
                <w:rFonts w:eastAsia="Calibri" w:cs="Arial"/>
                <w:b/>
                <w:bCs/>
                <w:sz w:val="18"/>
                <w:szCs w:val="18"/>
                <w:lang w:val="fr-CH"/>
              </w:rPr>
              <w:t>Japon</w:t>
            </w:r>
          </w:p>
        </w:tc>
        <w:tc>
          <w:tcPr>
            <w:tcW w:w="3472" w:type="dxa"/>
            <w:tcBorders>
              <w:top w:val="nil"/>
              <w:left w:val="nil"/>
              <w:bottom w:val="single" w:sz="4" w:space="0" w:color="auto"/>
              <w:right w:val="single" w:sz="4" w:space="0" w:color="auto"/>
            </w:tcBorders>
            <w:shd w:val="clear" w:color="auto" w:fill="auto"/>
            <w:vAlign w:val="center"/>
            <w:hideMark/>
          </w:tcPr>
          <w:p w:rsidR="00677F91" w:rsidRPr="00FC29CD" w:rsidRDefault="00677F91" w:rsidP="00677F91">
            <w:pPr>
              <w:keepNext/>
              <w:spacing w:line="259" w:lineRule="auto"/>
              <w:jc w:val="left"/>
              <w:rPr>
                <w:rFonts w:eastAsia="Calibri" w:cs="Arial"/>
                <w:sz w:val="18"/>
                <w:szCs w:val="18"/>
                <w:lang w:val="fr-CH"/>
              </w:rPr>
            </w:pPr>
            <w:r w:rsidRPr="00FC29CD">
              <w:rPr>
                <w:rFonts w:eastAsia="Calibri" w:cs="Arial"/>
                <w:sz w:val="18"/>
                <w:szCs w:val="18"/>
                <w:lang w:val="fr-CH"/>
              </w:rPr>
              <w:t>Tableau d</w:t>
            </w:r>
            <w:r w:rsidR="004B1A3C">
              <w:rPr>
                <w:rFonts w:eastAsia="Calibri" w:cs="Arial"/>
                <w:sz w:val="18"/>
                <w:szCs w:val="18"/>
                <w:lang w:val="fr-CH"/>
              </w:rPr>
              <w:t>’</w:t>
            </w:r>
            <w:r w:rsidRPr="00FC29CD">
              <w:rPr>
                <w:rFonts w:eastAsia="Calibri" w:cs="Arial"/>
                <w:sz w:val="18"/>
                <w:szCs w:val="18"/>
                <w:lang w:val="fr-CH"/>
              </w:rPr>
              <w:t>évaluation complet ajusté</w:t>
            </w:r>
            <w:r w:rsidR="004B1A3C">
              <w:rPr>
                <w:rFonts w:eastAsia="Calibri" w:cs="Arial"/>
                <w:sz w:val="18"/>
                <w:szCs w:val="18"/>
                <w:lang w:val="fr-CH"/>
              </w:rPr>
              <w:t> :</w:t>
            </w:r>
            <w:r w:rsidRPr="00FC29CD">
              <w:rPr>
                <w:rFonts w:eastAsia="Calibri" w:cs="Arial"/>
                <w:sz w:val="18"/>
                <w:szCs w:val="18"/>
                <w:lang w:val="fr-CH"/>
              </w:rPr>
              <w:t xml:space="preserve"> niveaux déterminés à partir de données historiques de variétés indiquées à titre d</w:t>
            </w:r>
            <w:r w:rsidR="004B1A3C">
              <w:rPr>
                <w:rFonts w:eastAsia="Calibri" w:cs="Arial"/>
                <w:sz w:val="18"/>
                <w:szCs w:val="18"/>
                <w:lang w:val="fr-CH"/>
              </w:rPr>
              <w:t>’</w:t>
            </w:r>
            <w:r w:rsidRPr="00FC29CD">
              <w:rPr>
                <w:rFonts w:eastAsia="Calibri" w:cs="Arial"/>
                <w:sz w:val="18"/>
                <w:szCs w:val="18"/>
                <w:lang w:val="fr-CH"/>
              </w:rPr>
              <w:t>exemple</w:t>
            </w:r>
          </w:p>
        </w:tc>
        <w:tc>
          <w:tcPr>
            <w:tcW w:w="1341" w:type="dxa"/>
            <w:tcBorders>
              <w:top w:val="nil"/>
              <w:left w:val="nil"/>
              <w:bottom w:val="single" w:sz="4" w:space="0" w:color="auto"/>
              <w:right w:val="single" w:sz="4" w:space="0" w:color="auto"/>
            </w:tcBorders>
            <w:shd w:val="clear" w:color="auto" w:fill="auto"/>
            <w:vAlign w:val="center"/>
            <w:hideMark/>
          </w:tcPr>
          <w:p w:rsidR="00677F91" w:rsidRPr="00FC29CD" w:rsidRDefault="00677F91" w:rsidP="00677F91">
            <w:pPr>
              <w:keepNext/>
              <w:spacing w:line="259" w:lineRule="auto"/>
              <w:jc w:val="center"/>
              <w:rPr>
                <w:rFonts w:eastAsia="Calibri" w:cs="Arial"/>
                <w:sz w:val="18"/>
                <w:szCs w:val="18"/>
                <w:lang w:val="fr-CH"/>
              </w:rPr>
            </w:pPr>
            <w:r w:rsidRPr="00FC29CD">
              <w:rPr>
                <w:rFonts w:eastAsia="Calibri" w:cs="Arial"/>
                <w:sz w:val="18"/>
                <w:szCs w:val="18"/>
                <w:lang w:val="fr-CH"/>
              </w:rPr>
              <w:t>X</w:t>
            </w:r>
          </w:p>
        </w:tc>
        <w:tc>
          <w:tcPr>
            <w:tcW w:w="1597" w:type="dxa"/>
            <w:tcBorders>
              <w:top w:val="nil"/>
              <w:left w:val="nil"/>
              <w:bottom w:val="single" w:sz="4" w:space="0" w:color="auto"/>
              <w:right w:val="single" w:sz="4" w:space="0" w:color="auto"/>
            </w:tcBorders>
            <w:shd w:val="clear" w:color="auto" w:fill="auto"/>
            <w:noWrap/>
            <w:vAlign w:val="center"/>
            <w:hideMark/>
          </w:tcPr>
          <w:p w:rsidR="00677F91" w:rsidRPr="00FC29CD" w:rsidRDefault="00677F91" w:rsidP="00677F91">
            <w:pPr>
              <w:keepNext/>
              <w:spacing w:line="259" w:lineRule="auto"/>
              <w:jc w:val="center"/>
              <w:rPr>
                <w:rFonts w:eastAsia="Calibri" w:cs="Arial"/>
                <w:sz w:val="18"/>
                <w:szCs w:val="18"/>
                <w:lang w:val="fr-CH"/>
              </w:rPr>
            </w:pPr>
          </w:p>
        </w:tc>
        <w:tc>
          <w:tcPr>
            <w:tcW w:w="1167" w:type="dxa"/>
            <w:tcBorders>
              <w:top w:val="nil"/>
              <w:left w:val="nil"/>
              <w:bottom w:val="single" w:sz="4" w:space="0" w:color="auto"/>
              <w:right w:val="single" w:sz="4" w:space="0" w:color="auto"/>
            </w:tcBorders>
            <w:shd w:val="clear" w:color="auto" w:fill="auto"/>
            <w:noWrap/>
            <w:vAlign w:val="center"/>
            <w:hideMark/>
          </w:tcPr>
          <w:p w:rsidR="00677F91" w:rsidRPr="00FC29CD" w:rsidRDefault="00677F91" w:rsidP="00677F91">
            <w:pPr>
              <w:keepNext/>
              <w:spacing w:line="259" w:lineRule="auto"/>
              <w:jc w:val="center"/>
              <w:rPr>
                <w:rFonts w:eastAsia="Calibri" w:cs="Arial"/>
                <w:sz w:val="18"/>
                <w:szCs w:val="18"/>
                <w:lang w:val="fr-CH"/>
              </w:rPr>
            </w:pPr>
            <w:r w:rsidRPr="00FC29CD">
              <w:rPr>
                <w:rFonts w:eastAsia="Calibri" w:cs="Arial"/>
                <w:sz w:val="18"/>
                <w:szCs w:val="18"/>
                <w:lang w:val="fr-CH"/>
              </w:rPr>
              <w:t>X</w:t>
            </w:r>
          </w:p>
        </w:tc>
      </w:tr>
      <w:tr w:rsidR="00677F91" w:rsidRPr="00FC29CD" w:rsidTr="00532DED">
        <w:trPr>
          <w:jc w:val="center"/>
        </w:trPr>
        <w:tc>
          <w:tcPr>
            <w:tcW w:w="1087" w:type="dxa"/>
            <w:vMerge w:val="restart"/>
            <w:tcBorders>
              <w:top w:val="nil"/>
              <w:left w:val="single" w:sz="4" w:space="0" w:color="auto"/>
              <w:bottom w:val="single" w:sz="4" w:space="0" w:color="auto"/>
              <w:right w:val="single" w:sz="4" w:space="0" w:color="auto"/>
            </w:tcBorders>
            <w:shd w:val="clear" w:color="000000" w:fill="F2F2F2"/>
            <w:vAlign w:val="center"/>
            <w:hideMark/>
          </w:tcPr>
          <w:p w:rsidR="00677F91" w:rsidRPr="00FC29CD" w:rsidRDefault="00677F91" w:rsidP="00677F91">
            <w:pPr>
              <w:keepNext/>
              <w:spacing w:line="259" w:lineRule="auto"/>
              <w:jc w:val="left"/>
              <w:rPr>
                <w:rFonts w:eastAsia="Calibri" w:cs="Arial"/>
                <w:b/>
                <w:bCs/>
                <w:sz w:val="18"/>
                <w:szCs w:val="18"/>
                <w:lang w:val="fr-CH"/>
              </w:rPr>
            </w:pPr>
            <w:r w:rsidRPr="00FC29CD">
              <w:rPr>
                <w:rFonts w:eastAsia="Calibri" w:cs="Arial"/>
                <w:b/>
                <w:bCs/>
                <w:sz w:val="18"/>
                <w:szCs w:val="18"/>
                <w:lang w:val="fr-CH"/>
              </w:rPr>
              <w:t>Royaume</w:t>
            </w:r>
            <w:r w:rsidR="004B1A3C">
              <w:rPr>
                <w:rFonts w:eastAsia="Calibri" w:cs="Arial"/>
                <w:b/>
                <w:bCs/>
                <w:sz w:val="18"/>
                <w:szCs w:val="18"/>
                <w:lang w:val="fr-CH"/>
              </w:rPr>
              <w:t>-</w:t>
            </w:r>
            <w:r w:rsidRPr="00FC29CD">
              <w:rPr>
                <w:rFonts w:eastAsia="Calibri" w:cs="Arial"/>
                <w:b/>
                <w:bCs/>
                <w:sz w:val="18"/>
                <w:szCs w:val="18"/>
                <w:lang w:val="fr-CH"/>
              </w:rPr>
              <w:t>Uni</w:t>
            </w:r>
          </w:p>
        </w:tc>
        <w:tc>
          <w:tcPr>
            <w:tcW w:w="965" w:type="dxa"/>
            <w:tcBorders>
              <w:top w:val="nil"/>
              <w:left w:val="nil"/>
              <w:bottom w:val="single" w:sz="4" w:space="0" w:color="auto"/>
              <w:right w:val="single" w:sz="4" w:space="0" w:color="auto"/>
            </w:tcBorders>
            <w:shd w:val="clear" w:color="000000" w:fill="F2F2F2"/>
            <w:vAlign w:val="center"/>
            <w:hideMark/>
          </w:tcPr>
          <w:p w:rsidR="00677F91" w:rsidRPr="00FC29CD" w:rsidRDefault="00677F91" w:rsidP="00677F91">
            <w:pPr>
              <w:keepNext/>
              <w:spacing w:line="259" w:lineRule="auto"/>
              <w:jc w:val="left"/>
              <w:rPr>
                <w:rFonts w:eastAsia="Calibri" w:cs="Arial"/>
                <w:b/>
                <w:bCs/>
                <w:sz w:val="18"/>
                <w:szCs w:val="18"/>
                <w:lang w:val="fr-CH"/>
              </w:rPr>
            </w:pPr>
            <w:r w:rsidRPr="00FC29CD">
              <w:rPr>
                <w:rFonts w:eastAsia="Calibri" w:cs="Arial"/>
                <w:b/>
                <w:bCs/>
                <w:sz w:val="18"/>
                <w:szCs w:val="18"/>
                <w:lang w:val="fr-CH"/>
              </w:rPr>
              <w:t>Méthode n°</w:t>
            </w:r>
            <w:r w:rsidR="00746389" w:rsidRPr="00FC29CD">
              <w:rPr>
                <w:rFonts w:eastAsia="Calibri" w:cs="Arial"/>
                <w:b/>
                <w:bCs/>
                <w:sz w:val="18"/>
                <w:szCs w:val="18"/>
                <w:lang w:val="fr-CH"/>
              </w:rPr>
              <w:t> </w:t>
            </w:r>
            <w:r w:rsidRPr="00FC29CD">
              <w:rPr>
                <w:rFonts w:eastAsia="Calibri" w:cs="Arial"/>
                <w:b/>
                <w:bCs/>
                <w:sz w:val="18"/>
                <w:szCs w:val="18"/>
                <w:lang w:val="fr-CH"/>
              </w:rPr>
              <w:t>1</w:t>
            </w:r>
          </w:p>
        </w:tc>
        <w:tc>
          <w:tcPr>
            <w:tcW w:w="3472" w:type="dxa"/>
            <w:tcBorders>
              <w:top w:val="nil"/>
              <w:left w:val="nil"/>
              <w:bottom w:val="single" w:sz="4" w:space="0" w:color="auto"/>
              <w:right w:val="single" w:sz="4" w:space="0" w:color="auto"/>
            </w:tcBorders>
            <w:shd w:val="clear" w:color="auto" w:fill="auto"/>
            <w:vAlign w:val="center"/>
            <w:hideMark/>
          </w:tcPr>
          <w:p w:rsidR="00677F91" w:rsidRPr="00FC29CD" w:rsidRDefault="00677F91" w:rsidP="00677F91">
            <w:pPr>
              <w:keepNext/>
              <w:spacing w:line="259" w:lineRule="auto"/>
              <w:jc w:val="left"/>
              <w:rPr>
                <w:rFonts w:eastAsia="Calibri" w:cs="Arial"/>
                <w:sz w:val="18"/>
                <w:szCs w:val="18"/>
                <w:lang w:val="fr-CH"/>
              </w:rPr>
            </w:pPr>
            <w:r w:rsidRPr="00FC29CD">
              <w:rPr>
                <w:rFonts w:eastAsia="Calibri" w:cs="Arial"/>
                <w:sz w:val="18"/>
                <w:szCs w:val="18"/>
                <w:lang w:val="fr-CH"/>
              </w:rPr>
              <w:t>Amplitude d</w:t>
            </w:r>
            <w:r w:rsidR="004B1A3C">
              <w:rPr>
                <w:rFonts w:eastAsia="Calibri" w:cs="Arial"/>
                <w:sz w:val="18"/>
                <w:szCs w:val="18"/>
                <w:lang w:val="fr-CH"/>
              </w:rPr>
              <w:t>’</w:t>
            </w:r>
            <w:r w:rsidRPr="00FC29CD">
              <w:rPr>
                <w:rFonts w:eastAsia="Calibri" w:cs="Arial"/>
                <w:sz w:val="18"/>
                <w:szCs w:val="18"/>
                <w:lang w:val="fr-CH"/>
              </w:rPr>
              <w:t>expression des moyennes sur plusieurs années pour les variétés de la collection de référence (sur les 10</w:t>
            </w:r>
            <w:r w:rsidR="00746389" w:rsidRPr="00FC29CD">
              <w:rPr>
                <w:rFonts w:eastAsia="Calibri" w:cs="Arial"/>
                <w:sz w:val="18"/>
                <w:szCs w:val="18"/>
                <w:lang w:val="fr-CH"/>
              </w:rPr>
              <w:t> </w:t>
            </w:r>
            <w:r w:rsidRPr="00FC29CD">
              <w:rPr>
                <w:rFonts w:eastAsia="Calibri" w:cs="Arial"/>
                <w:sz w:val="18"/>
                <w:szCs w:val="18"/>
                <w:lang w:val="fr-CH"/>
              </w:rPr>
              <w:t>dernières années) divisée en niveaux selon des intervalles réguliers</w:t>
            </w:r>
          </w:p>
        </w:tc>
        <w:tc>
          <w:tcPr>
            <w:tcW w:w="1341" w:type="dxa"/>
            <w:tcBorders>
              <w:top w:val="nil"/>
              <w:left w:val="nil"/>
              <w:bottom w:val="single" w:sz="4" w:space="0" w:color="auto"/>
              <w:right w:val="single" w:sz="4" w:space="0" w:color="auto"/>
            </w:tcBorders>
            <w:shd w:val="clear" w:color="auto" w:fill="auto"/>
            <w:noWrap/>
            <w:vAlign w:val="center"/>
            <w:hideMark/>
          </w:tcPr>
          <w:p w:rsidR="00677F91" w:rsidRPr="00FC29CD" w:rsidRDefault="00677F91" w:rsidP="00677F91">
            <w:pPr>
              <w:keepNext/>
              <w:spacing w:line="259" w:lineRule="auto"/>
              <w:jc w:val="center"/>
              <w:rPr>
                <w:rFonts w:eastAsia="Calibri" w:cs="Arial"/>
                <w:sz w:val="18"/>
                <w:szCs w:val="18"/>
                <w:lang w:val="fr-CH"/>
              </w:rPr>
            </w:pPr>
          </w:p>
        </w:tc>
        <w:tc>
          <w:tcPr>
            <w:tcW w:w="1597" w:type="dxa"/>
            <w:tcBorders>
              <w:top w:val="nil"/>
              <w:left w:val="nil"/>
              <w:bottom w:val="single" w:sz="4" w:space="0" w:color="auto"/>
              <w:right w:val="single" w:sz="4" w:space="0" w:color="auto"/>
            </w:tcBorders>
            <w:shd w:val="clear" w:color="auto" w:fill="auto"/>
            <w:noWrap/>
            <w:vAlign w:val="center"/>
            <w:hideMark/>
          </w:tcPr>
          <w:p w:rsidR="00677F91" w:rsidRPr="00FC29CD" w:rsidRDefault="00677F91" w:rsidP="00677F91">
            <w:pPr>
              <w:keepNext/>
              <w:spacing w:line="259" w:lineRule="auto"/>
              <w:jc w:val="center"/>
              <w:rPr>
                <w:rFonts w:eastAsia="Calibri" w:cs="Arial"/>
                <w:sz w:val="18"/>
                <w:szCs w:val="18"/>
                <w:lang w:val="fr-CH"/>
              </w:rPr>
            </w:pPr>
          </w:p>
        </w:tc>
        <w:tc>
          <w:tcPr>
            <w:tcW w:w="1167" w:type="dxa"/>
            <w:tcBorders>
              <w:top w:val="nil"/>
              <w:left w:val="nil"/>
              <w:bottom w:val="single" w:sz="4" w:space="0" w:color="auto"/>
              <w:right w:val="single" w:sz="4" w:space="0" w:color="auto"/>
            </w:tcBorders>
            <w:shd w:val="clear" w:color="auto" w:fill="auto"/>
            <w:noWrap/>
            <w:vAlign w:val="center"/>
            <w:hideMark/>
          </w:tcPr>
          <w:p w:rsidR="00677F91" w:rsidRPr="00FC29CD" w:rsidRDefault="00677F91" w:rsidP="00677F91">
            <w:pPr>
              <w:keepNext/>
              <w:spacing w:line="259" w:lineRule="auto"/>
              <w:jc w:val="center"/>
              <w:rPr>
                <w:rFonts w:eastAsia="Calibri" w:cs="Arial"/>
                <w:sz w:val="18"/>
                <w:szCs w:val="18"/>
                <w:lang w:val="fr-CH"/>
              </w:rPr>
            </w:pPr>
            <w:r w:rsidRPr="00FC29CD">
              <w:rPr>
                <w:rFonts w:eastAsia="Calibri" w:cs="Arial"/>
                <w:sz w:val="18"/>
                <w:szCs w:val="18"/>
                <w:lang w:val="fr-CH"/>
              </w:rPr>
              <w:t>X</w:t>
            </w:r>
          </w:p>
        </w:tc>
      </w:tr>
      <w:tr w:rsidR="00677F91" w:rsidRPr="00FC29CD" w:rsidTr="00532DED">
        <w:trPr>
          <w:jc w:val="center"/>
        </w:trPr>
        <w:tc>
          <w:tcPr>
            <w:tcW w:w="1087" w:type="dxa"/>
            <w:vMerge/>
            <w:tcBorders>
              <w:top w:val="nil"/>
              <w:left w:val="single" w:sz="4" w:space="0" w:color="auto"/>
              <w:bottom w:val="single" w:sz="4" w:space="0" w:color="auto"/>
              <w:right w:val="single" w:sz="4" w:space="0" w:color="auto"/>
            </w:tcBorders>
            <w:vAlign w:val="center"/>
            <w:hideMark/>
          </w:tcPr>
          <w:p w:rsidR="00677F91" w:rsidRPr="00FC29CD" w:rsidRDefault="00677F91" w:rsidP="00677F91">
            <w:pPr>
              <w:spacing w:line="259" w:lineRule="auto"/>
              <w:jc w:val="left"/>
              <w:rPr>
                <w:rFonts w:eastAsia="Calibri" w:cs="Arial"/>
                <w:b/>
                <w:bCs/>
                <w:sz w:val="18"/>
                <w:szCs w:val="18"/>
                <w:lang w:val="fr-CH"/>
              </w:rPr>
            </w:pPr>
          </w:p>
        </w:tc>
        <w:tc>
          <w:tcPr>
            <w:tcW w:w="965" w:type="dxa"/>
            <w:tcBorders>
              <w:top w:val="nil"/>
              <w:left w:val="nil"/>
              <w:bottom w:val="single" w:sz="4" w:space="0" w:color="auto"/>
              <w:right w:val="single" w:sz="4" w:space="0" w:color="auto"/>
            </w:tcBorders>
            <w:shd w:val="clear" w:color="000000" w:fill="F2F2F2"/>
            <w:vAlign w:val="center"/>
            <w:hideMark/>
          </w:tcPr>
          <w:p w:rsidR="00677F91" w:rsidRPr="00FC29CD" w:rsidRDefault="00677F91" w:rsidP="00677F91">
            <w:pPr>
              <w:spacing w:line="259" w:lineRule="auto"/>
              <w:jc w:val="left"/>
              <w:rPr>
                <w:rFonts w:eastAsia="Calibri" w:cs="Arial"/>
                <w:b/>
                <w:bCs/>
                <w:sz w:val="18"/>
                <w:szCs w:val="18"/>
                <w:lang w:val="fr-CH"/>
              </w:rPr>
            </w:pPr>
            <w:r w:rsidRPr="00FC29CD">
              <w:rPr>
                <w:rFonts w:eastAsia="Calibri" w:cs="Arial"/>
                <w:b/>
                <w:bCs/>
                <w:sz w:val="18"/>
                <w:szCs w:val="18"/>
                <w:lang w:val="fr-CH"/>
              </w:rPr>
              <w:t>Méthode n°</w:t>
            </w:r>
            <w:r w:rsidR="00746389" w:rsidRPr="00FC29CD">
              <w:rPr>
                <w:rFonts w:eastAsia="Calibri" w:cs="Arial"/>
                <w:b/>
                <w:bCs/>
                <w:sz w:val="18"/>
                <w:szCs w:val="18"/>
                <w:lang w:val="fr-CH"/>
              </w:rPr>
              <w:t> </w:t>
            </w:r>
            <w:r w:rsidRPr="00FC29CD">
              <w:rPr>
                <w:rFonts w:eastAsia="Calibri" w:cs="Arial"/>
                <w:b/>
                <w:bCs/>
                <w:sz w:val="18"/>
                <w:szCs w:val="18"/>
                <w:lang w:val="fr-CH"/>
              </w:rPr>
              <w:t>2</w:t>
            </w:r>
          </w:p>
        </w:tc>
        <w:tc>
          <w:tcPr>
            <w:tcW w:w="3472" w:type="dxa"/>
            <w:tcBorders>
              <w:top w:val="nil"/>
              <w:left w:val="nil"/>
              <w:bottom w:val="single" w:sz="4" w:space="0" w:color="auto"/>
              <w:right w:val="single" w:sz="4" w:space="0" w:color="auto"/>
            </w:tcBorders>
            <w:shd w:val="clear" w:color="auto" w:fill="auto"/>
            <w:vAlign w:val="center"/>
            <w:hideMark/>
          </w:tcPr>
          <w:p w:rsidR="00677F91" w:rsidRPr="00FC29CD" w:rsidRDefault="00677F91" w:rsidP="00677F91">
            <w:pPr>
              <w:spacing w:line="259" w:lineRule="auto"/>
              <w:jc w:val="left"/>
              <w:rPr>
                <w:rFonts w:eastAsia="Calibri" w:cs="Arial"/>
                <w:sz w:val="18"/>
                <w:szCs w:val="18"/>
                <w:lang w:val="fr-CH"/>
              </w:rPr>
            </w:pPr>
            <w:r w:rsidRPr="00FC29CD">
              <w:rPr>
                <w:rFonts w:eastAsia="Calibri" w:cs="Arial"/>
                <w:sz w:val="18"/>
                <w:szCs w:val="18"/>
                <w:lang w:val="fr-CH"/>
              </w:rPr>
              <w:t>Des phytotechniciens définissent des variétés standard, ainsi que des variétés indiquées à titre d</w:t>
            </w:r>
            <w:r w:rsidR="004B1A3C">
              <w:rPr>
                <w:rFonts w:eastAsia="Calibri" w:cs="Arial"/>
                <w:sz w:val="18"/>
                <w:szCs w:val="18"/>
                <w:lang w:val="fr-CH"/>
              </w:rPr>
              <w:t>’</w:t>
            </w:r>
            <w:r w:rsidRPr="00FC29CD">
              <w:rPr>
                <w:rFonts w:eastAsia="Calibri" w:cs="Arial"/>
                <w:sz w:val="18"/>
                <w:szCs w:val="18"/>
                <w:lang w:val="fr-CH"/>
              </w:rPr>
              <w:t>exemple, dont les moyennes sur plusieurs années sont utilisées pour déterminer chaque niveau</w:t>
            </w:r>
          </w:p>
        </w:tc>
        <w:tc>
          <w:tcPr>
            <w:tcW w:w="1341" w:type="dxa"/>
            <w:tcBorders>
              <w:top w:val="nil"/>
              <w:left w:val="nil"/>
              <w:bottom w:val="single" w:sz="4" w:space="0" w:color="auto"/>
              <w:right w:val="single" w:sz="4" w:space="0" w:color="auto"/>
            </w:tcBorders>
            <w:shd w:val="clear" w:color="auto" w:fill="auto"/>
            <w:noWrap/>
            <w:vAlign w:val="center"/>
            <w:hideMark/>
          </w:tcPr>
          <w:p w:rsidR="00677F91" w:rsidRPr="00FC29CD" w:rsidRDefault="00677F91" w:rsidP="00677F91">
            <w:pPr>
              <w:spacing w:line="259" w:lineRule="auto"/>
              <w:jc w:val="center"/>
              <w:rPr>
                <w:rFonts w:eastAsia="Calibri" w:cs="Arial"/>
                <w:sz w:val="18"/>
                <w:szCs w:val="18"/>
                <w:lang w:val="fr-CH"/>
              </w:rPr>
            </w:pPr>
            <w:r w:rsidRPr="00FC29CD">
              <w:rPr>
                <w:rFonts w:eastAsia="Calibri" w:cs="Arial"/>
                <w:sz w:val="18"/>
                <w:szCs w:val="18"/>
                <w:lang w:val="fr-CH"/>
              </w:rPr>
              <w:t>X</w:t>
            </w:r>
          </w:p>
        </w:tc>
        <w:tc>
          <w:tcPr>
            <w:tcW w:w="1597" w:type="dxa"/>
            <w:tcBorders>
              <w:top w:val="nil"/>
              <w:left w:val="nil"/>
              <w:bottom w:val="single" w:sz="4" w:space="0" w:color="auto"/>
              <w:right w:val="single" w:sz="4" w:space="0" w:color="auto"/>
            </w:tcBorders>
            <w:shd w:val="clear" w:color="auto" w:fill="auto"/>
            <w:noWrap/>
            <w:vAlign w:val="center"/>
            <w:hideMark/>
          </w:tcPr>
          <w:p w:rsidR="00677F91" w:rsidRPr="00FC29CD" w:rsidRDefault="00677F91" w:rsidP="00677F91">
            <w:pPr>
              <w:spacing w:line="259" w:lineRule="auto"/>
              <w:jc w:val="center"/>
              <w:rPr>
                <w:rFonts w:eastAsia="Calibri" w:cs="Arial"/>
                <w:sz w:val="18"/>
                <w:szCs w:val="18"/>
                <w:lang w:val="fr-CH"/>
              </w:rPr>
            </w:pPr>
            <w:r w:rsidRPr="00FC29CD">
              <w:rPr>
                <w:rFonts w:eastAsia="Calibri" w:cs="Arial"/>
                <w:sz w:val="18"/>
                <w:szCs w:val="18"/>
                <w:lang w:val="fr-CH"/>
              </w:rPr>
              <w:t>X</w:t>
            </w:r>
          </w:p>
        </w:tc>
        <w:tc>
          <w:tcPr>
            <w:tcW w:w="1167" w:type="dxa"/>
            <w:tcBorders>
              <w:top w:val="nil"/>
              <w:left w:val="nil"/>
              <w:bottom w:val="single" w:sz="4" w:space="0" w:color="auto"/>
              <w:right w:val="single" w:sz="4" w:space="0" w:color="auto"/>
            </w:tcBorders>
            <w:shd w:val="clear" w:color="auto" w:fill="auto"/>
            <w:noWrap/>
            <w:vAlign w:val="center"/>
            <w:hideMark/>
          </w:tcPr>
          <w:p w:rsidR="00677F91" w:rsidRPr="00FC29CD" w:rsidRDefault="00677F91" w:rsidP="00677F91">
            <w:pPr>
              <w:spacing w:line="259" w:lineRule="auto"/>
              <w:jc w:val="center"/>
              <w:rPr>
                <w:rFonts w:eastAsia="Calibri" w:cs="Arial"/>
                <w:sz w:val="18"/>
                <w:szCs w:val="18"/>
                <w:lang w:val="fr-CH"/>
              </w:rPr>
            </w:pPr>
          </w:p>
        </w:tc>
      </w:tr>
    </w:tbl>
    <w:p w:rsidR="00B77374" w:rsidRDefault="00677F91" w:rsidP="00677F91">
      <w:pPr>
        <w:rPr>
          <w:sz w:val="16"/>
          <w:lang w:val="fr-CH"/>
        </w:rPr>
      </w:pPr>
      <w:r w:rsidRPr="00FC29CD">
        <w:rPr>
          <w:color w:val="000000"/>
          <w:sz w:val="16"/>
          <w:lang w:val="fr-CH"/>
        </w:rPr>
        <w:t>*</w:t>
      </w:r>
      <w:r w:rsidRPr="00FC29CD">
        <w:rPr>
          <w:color w:val="000000"/>
          <w:sz w:val="16"/>
          <w:lang w:val="fr-CH"/>
        </w:rPr>
        <w:tab/>
        <w:t>méthode qui n</w:t>
      </w:r>
      <w:r w:rsidR="004B1A3C">
        <w:rPr>
          <w:color w:val="000000"/>
          <w:sz w:val="16"/>
          <w:lang w:val="fr-CH"/>
        </w:rPr>
        <w:t>’</w:t>
      </w:r>
      <w:r w:rsidRPr="00FC29CD">
        <w:rPr>
          <w:color w:val="000000"/>
          <w:sz w:val="16"/>
          <w:lang w:val="fr-CH"/>
        </w:rPr>
        <w:t>est pas considérée ici comme l</w:t>
      </w:r>
      <w:r w:rsidR="004B1A3C">
        <w:rPr>
          <w:color w:val="000000"/>
          <w:sz w:val="16"/>
          <w:lang w:val="fr-CH"/>
        </w:rPr>
        <w:t>’</w:t>
      </w:r>
      <w:r w:rsidRPr="00FC29CD">
        <w:rPr>
          <w:color w:val="000000"/>
          <w:sz w:val="16"/>
          <w:lang w:val="fr-CH"/>
        </w:rPr>
        <w:t>explication d</w:t>
      </w:r>
      <w:r w:rsidR="004B1A3C">
        <w:rPr>
          <w:color w:val="000000"/>
          <w:sz w:val="16"/>
          <w:lang w:val="fr-CH"/>
        </w:rPr>
        <w:t>’</w:t>
      </w:r>
      <w:r w:rsidRPr="00FC29CD">
        <w:rPr>
          <w:color w:val="000000"/>
          <w:sz w:val="16"/>
          <w:lang w:val="fr-CH"/>
        </w:rPr>
        <w:t>une méthode non encore reçue</w:t>
      </w:r>
    </w:p>
    <w:p w:rsidR="00B77374" w:rsidRDefault="00677F91" w:rsidP="00677F91">
      <w:pPr>
        <w:rPr>
          <w:color w:val="000000"/>
          <w:sz w:val="16"/>
          <w:lang w:val="fr-CH"/>
        </w:rPr>
      </w:pPr>
      <w:r w:rsidRPr="00FC29CD">
        <w:rPr>
          <w:b/>
          <w:color w:val="000000"/>
          <w:sz w:val="16"/>
          <w:lang w:val="fr-CH"/>
        </w:rPr>
        <w:t>#</w:t>
      </w:r>
      <w:r w:rsidRPr="00FC29CD">
        <w:rPr>
          <w:color w:val="000000"/>
          <w:sz w:val="16"/>
          <w:lang w:val="fr-CH"/>
        </w:rPr>
        <w:tab/>
        <w:t>méthode qui n</w:t>
      </w:r>
      <w:r w:rsidR="004B1A3C">
        <w:rPr>
          <w:color w:val="000000"/>
          <w:sz w:val="16"/>
          <w:lang w:val="fr-CH"/>
        </w:rPr>
        <w:t>’</w:t>
      </w:r>
      <w:r w:rsidRPr="00FC29CD">
        <w:rPr>
          <w:color w:val="000000"/>
          <w:sz w:val="16"/>
          <w:lang w:val="fr-CH"/>
        </w:rPr>
        <w:t>est pas considérée ici comme une méthode en cours d</w:t>
      </w:r>
      <w:r w:rsidR="004B1A3C">
        <w:rPr>
          <w:color w:val="000000"/>
          <w:sz w:val="16"/>
          <w:lang w:val="fr-CH"/>
        </w:rPr>
        <w:t>’</w:t>
      </w:r>
      <w:r w:rsidRPr="00FC29CD">
        <w:rPr>
          <w:color w:val="000000"/>
          <w:sz w:val="16"/>
          <w:lang w:val="fr-CH"/>
        </w:rPr>
        <w:t>élaboration</w:t>
      </w:r>
    </w:p>
    <w:p w:rsidR="00E033EA" w:rsidRDefault="00E033EA" w:rsidP="00677F91">
      <w:pPr>
        <w:rPr>
          <w:color w:val="000000"/>
          <w:sz w:val="16"/>
          <w:lang w:val="fr-CH"/>
        </w:rPr>
      </w:pPr>
    </w:p>
    <w:p w:rsidR="00E033EA" w:rsidRDefault="00E033EA" w:rsidP="00677F91">
      <w:pPr>
        <w:rPr>
          <w:color w:val="000000"/>
          <w:sz w:val="16"/>
          <w:lang w:val="fr-CH"/>
        </w:rPr>
      </w:pPr>
    </w:p>
    <w:p w:rsidR="00E033EA" w:rsidRDefault="00E033EA" w:rsidP="00677F91">
      <w:pPr>
        <w:rPr>
          <w:lang w:val="fr-CH"/>
        </w:rPr>
      </w:pPr>
    </w:p>
    <w:p w:rsidR="00B77374" w:rsidRDefault="00E0777B" w:rsidP="00677F91">
      <w:pPr>
        <w:rPr>
          <w:lang w:val="fr-CH"/>
        </w:rPr>
      </w:pPr>
      <w:r w:rsidRPr="00FC29CD">
        <w:rPr>
          <w:lang w:val="fr-CH"/>
        </w:rPr>
        <w:t>5.</w:t>
      </w:r>
      <w:r w:rsidR="00677F91" w:rsidRPr="00FC29CD">
        <w:rPr>
          <w:lang w:val="fr-CH"/>
        </w:rPr>
        <w:tab/>
      </w:r>
      <w:r w:rsidR="00677F91" w:rsidRPr="00FC29CD">
        <w:rPr>
          <w:color w:val="000000"/>
          <w:lang w:val="fr-CH"/>
        </w:rPr>
        <w:t>Cette conversion est réalisée de la manière suivante</w:t>
      </w:r>
      <w:r w:rsidR="004B1A3C">
        <w:rPr>
          <w:color w:val="000000"/>
          <w:lang w:val="fr-CH"/>
        </w:rPr>
        <w:t> :</w:t>
      </w:r>
    </w:p>
    <w:p w:rsidR="00B77374" w:rsidRDefault="00B77374" w:rsidP="00677F91">
      <w:pPr>
        <w:rPr>
          <w:lang w:val="fr-CH"/>
        </w:rPr>
      </w:pPr>
    </w:p>
    <w:p w:rsidR="00B77374" w:rsidRDefault="00677F91" w:rsidP="00677F91">
      <w:pPr>
        <w:numPr>
          <w:ilvl w:val="0"/>
          <w:numId w:val="2"/>
        </w:numPr>
        <w:rPr>
          <w:lang w:val="fr-CH"/>
        </w:rPr>
      </w:pPr>
      <w:r w:rsidRPr="00FC29CD">
        <w:rPr>
          <w:color w:val="000000"/>
          <w:lang w:val="fr-CH"/>
        </w:rPr>
        <w:t>Calcul de l</w:t>
      </w:r>
      <w:r w:rsidR="004B1A3C">
        <w:rPr>
          <w:color w:val="000000"/>
          <w:lang w:val="fr-CH"/>
        </w:rPr>
        <w:t>’</w:t>
      </w:r>
      <w:r w:rsidRPr="00FC29CD">
        <w:rPr>
          <w:color w:val="000000"/>
          <w:lang w:val="fr-CH"/>
        </w:rPr>
        <w:t>amplitude d</w:t>
      </w:r>
      <w:r w:rsidR="004B1A3C">
        <w:rPr>
          <w:color w:val="000000"/>
          <w:lang w:val="fr-CH"/>
        </w:rPr>
        <w:t>’</w:t>
      </w:r>
      <w:r w:rsidRPr="00FC29CD">
        <w:rPr>
          <w:color w:val="000000"/>
          <w:lang w:val="fr-CH"/>
        </w:rPr>
        <w:t>expression du caractè</w:t>
      </w:r>
      <w:r w:rsidR="0071439C" w:rsidRPr="00FC29CD">
        <w:rPr>
          <w:color w:val="000000"/>
          <w:lang w:val="fr-CH"/>
        </w:rPr>
        <w:t>re</w:t>
      </w:r>
      <w:r w:rsidR="0071439C">
        <w:rPr>
          <w:color w:val="000000"/>
          <w:lang w:val="fr-CH"/>
        </w:rPr>
        <w:t xml:space="preserve">.  </w:t>
      </w:r>
      <w:r w:rsidR="0071439C" w:rsidRPr="00FC29CD">
        <w:rPr>
          <w:color w:val="000000"/>
          <w:lang w:val="fr-CH"/>
        </w:rPr>
        <w:t>Il</w:t>
      </w:r>
      <w:r w:rsidRPr="00FC29CD">
        <w:rPr>
          <w:color w:val="000000"/>
          <w:lang w:val="fr-CH"/>
        </w:rPr>
        <w:t xml:space="preserve"> est ensuite procédé à une division en niveaux, chaque niveau correspondant à une no</w:t>
      </w:r>
      <w:r w:rsidR="0071439C" w:rsidRPr="00FC29CD">
        <w:rPr>
          <w:color w:val="000000"/>
          <w:lang w:val="fr-CH"/>
        </w:rPr>
        <w:t>te</w:t>
      </w:r>
      <w:r w:rsidR="0071439C">
        <w:rPr>
          <w:color w:val="000000"/>
          <w:lang w:val="fr-CH"/>
        </w:rPr>
        <w:t xml:space="preserve">.  </w:t>
      </w:r>
      <w:r w:rsidR="0071439C" w:rsidRPr="00FC29CD">
        <w:rPr>
          <w:color w:val="000000"/>
          <w:lang w:val="fr-CH"/>
        </w:rPr>
        <w:t>Po</w:t>
      </w:r>
      <w:r w:rsidRPr="00FC29CD">
        <w:rPr>
          <w:color w:val="000000"/>
          <w:lang w:val="fr-CH"/>
        </w:rPr>
        <w:t>ur cela, il convient de calculer les valeurs du caractère équivalant aux limites des niveaux ou notes.</w:t>
      </w:r>
    </w:p>
    <w:p w:rsidR="00B77374" w:rsidRDefault="00677F91" w:rsidP="00677F91">
      <w:pPr>
        <w:numPr>
          <w:ilvl w:val="0"/>
          <w:numId w:val="2"/>
        </w:numPr>
        <w:rPr>
          <w:lang w:val="fr-CH"/>
        </w:rPr>
      </w:pPr>
      <w:r w:rsidRPr="00FC29CD">
        <w:rPr>
          <w:color w:val="000000"/>
          <w:lang w:val="fr-CH"/>
        </w:rPr>
        <w:t>Comparaison de la moyenne de chaque variété candidate avec ces limites pour établir la note de la variété candidate.</w:t>
      </w:r>
    </w:p>
    <w:p w:rsidR="00B77374" w:rsidRDefault="00B77374" w:rsidP="00677F91">
      <w:pPr>
        <w:ind w:left="720"/>
        <w:rPr>
          <w:lang w:val="fr-CH"/>
        </w:rPr>
      </w:pPr>
    </w:p>
    <w:p w:rsidR="00B77374" w:rsidRDefault="00E0777B" w:rsidP="00677F91">
      <w:pPr>
        <w:ind w:left="567" w:hanging="567"/>
        <w:rPr>
          <w:lang w:val="fr-CH"/>
        </w:rPr>
      </w:pPr>
      <w:r w:rsidRPr="00FC29CD">
        <w:rPr>
          <w:lang w:val="fr-CH"/>
        </w:rPr>
        <w:t>6.</w:t>
      </w:r>
      <w:r w:rsidR="00677F91" w:rsidRPr="00FC29CD">
        <w:rPr>
          <w:lang w:val="fr-CH"/>
        </w:rPr>
        <w:tab/>
      </w:r>
      <w:r w:rsidR="00677F91" w:rsidRPr="00FC29CD">
        <w:rPr>
          <w:color w:val="000000"/>
          <w:lang w:val="fr-CH"/>
        </w:rPr>
        <w:t>Les méthodes diffèrent en fonction des éléments suivants</w:t>
      </w:r>
      <w:r w:rsidR="004B1A3C">
        <w:rPr>
          <w:color w:val="000000"/>
          <w:lang w:val="fr-CH"/>
        </w:rPr>
        <w:t> :</w:t>
      </w:r>
    </w:p>
    <w:p w:rsidR="00B77374" w:rsidRDefault="00B77374" w:rsidP="00677F91">
      <w:pPr>
        <w:ind w:left="567" w:hanging="567"/>
        <w:rPr>
          <w:lang w:val="fr-CH"/>
        </w:rPr>
      </w:pPr>
    </w:p>
    <w:p w:rsidR="00B77374" w:rsidRDefault="00677F91" w:rsidP="00677F91">
      <w:pPr>
        <w:numPr>
          <w:ilvl w:val="0"/>
          <w:numId w:val="3"/>
        </w:numPr>
        <w:rPr>
          <w:lang w:val="fr-CH"/>
        </w:rPr>
      </w:pPr>
      <w:r w:rsidRPr="00FC29CD">
        <w:rPr>
          <w:color w:val="000000"/>
          <w:lang w:val="fr-CH"/>
        </w:rPr>
        <w:t>Nombre de variétés et d</w:t>
      </w:r>
      <w:r w:rsidR="004B1A3C">
        <w:rPr>
          <w:color w:val="000000"/>
          <w:lang w:val="fr-CH"/>
        </w:rPr>
        <w:t>’</w:t>
      </w:r>
      <w:r w:rsidRPr="00FC29CD">
        <w:rPr>
          <w:color w:val="000000"/>
          <w:lang w:val="fr-CH"/>
        </w:rPr>
        <w:t>années utilisées pour les calculs et lors de la subdivision de l</w:t>
      </w:r>
      <w:r w:rsidR="004B1A3C">
        <w:rPr>
          <w:color w:val="000000"/>
          <w:lang w:val="fr-CH"/>
        </w:rPr>
        <w:t>’</w:t>
      </w:r>
      <w:r w:rsidRPr="00FC29CD">
        <w:rPr>
          <w:color w:val="000000"/>
          <w:lang w:val="fr-CH"/>
        </w:rPr>
        <w:t>amplitude d</w:t>
      </w:r>
      <w:r w:rsidR="004B1A3C">
        <w:rPr>
          <w:color w:val="000000"/>
          <w:lang w:val="fr-CH"/>
        </w:rPr>
        <w:t>’</w:t>
      </w:r>
      <w:r w:rsidRPr="00FC29CD">
        <w:rPr>
          <w:color w:val="000000"/>
          <w:lang w:val="fr-CH"/>
        </w:rPr>
        <w:t>expression</w:t>
      </w:r>
    </w:p>
    <w:p w:rsidR="00B77374" w:rsidRDefault="00677F91" w:rsidP="00677F91">
      <w:pPr>
        <w:numPr>
          <w:ilvl w:val="0"/>
          <w:numId w:val="3"/>
        </w:numPr>
        <w:rPr>
          <w:lang w:val="fr-CH"/>
        </w:rPr>
      </w:pPr>
      <w:r w:rsidRPr="00FC29CD">
        <w:rPr>
          <w:color w:val="000000"/>
          <w:lang w:val="fr-CH"/>
        </w:rPr>
        <w:t>Mode de calcul des valeurs du caractère équivalant aux limites des niveaux ou notes.</w:t>
      </w:r>
    </w:p>
    <w:p w:rsidR="00B77374" w:rsidRDefault="00B77374" w:rsidP="00677F91">
      <w:pPr>
        <w:ind w:left="780"/>
        <w:rPr>
          <w:lang w:val="fr-CH"/>
        </w:rPr>
      </w:pPr>
    </w:p>
    <w:p w:rsidR="00B77374" w:rsidRDefault="00E0777B" w:rsidP="00677F91">
      <w:pPr>
        <w:rPr>
          <w:lang w:val="fr-CH"/>
        </w:rPr>
      </w:pPr>
      <w:r w:rsidRPr="00FC29CD">
        <w:rPr>
          <w:lang w:val="fr-CH"/>
        </w:rPr>
        <w:t>7.</w:t>
      </w:r>
      <w:r w:rsidR="00677F91" w:rsidRPr="00FC29CD">
        <w:rPr>
          <w:lang w:val="fr-CH"/>
        </w:rPr>
        <w:tab/>
      </w:r>
      <w:r w:rsidR="00677F91" w:rsidRPr="00FC29CD">
        <w:rPr>
          <w:color w:val="000000"/>
          <w:lang w:val="fr-CH"/>
        </w:rPr>
        <w:t>Ces éléments sont résumés dans le tableau ci</w:t>
      </w:r>
      <w:r w:rsidR="004B1A3C">
        <w:rPr>
          <w:color w:val="000000"/>
          <w:lang w:val="fr-CH"/>
        </w:rPr>
        <w:t>-</w:t>
      </w:r>
      <w:r w:rsidR="00677F91" w:rsidRPr="00FC29CD">
        <w:rPr>
          <w:color w:val="000000"/>
          <w:lang w:val="fr-CH"/>
        </w:rPr>
        <w:t>desso</w:t>
      </w:r>
      <w:r w:rsidR="0071439C" w:rsidRPr="00FC29CD">
        <w:rPr>
          <w:color w:val="000000"/>
          <w:lang w:val="fr-CH"/>
        </w:rPr>
        <w:t>us</w:t>
      </w:r>
      <w:r w:rsidR="0071439C">
        <w:rPr>
          <w:color w:val="000000"/>
          <w:lang w:val="fr-CH"/>
        </w:rPr>
        <w:t xml:space="preserve">.  </w:t>
      </w:r>
      <w:r w:rsidR="0071439C" w:rsidRPr="00FC29CD">
        <w:rPr>
          <w:color w:val="000000"/>
          <w:lang w:val="fr-CH"/>
        </w:rPr>
        <w:t>Un</w:t>
      </w:r>
      <w:r w:rsidR="00677F91" w:rsidRPr="00FC29CD">
        <w:rPr>
          <w:color w:val="000000"/>
          <w:lang w:val="fr-CH"/>
        </w:rPr>
        <w:t>e équation pour la valeur du caractère équivalant à la limite supérieure du niveau ou de la note est donnée pour chaque méthode.</w:t>
      </w:r>
    </w:p>
    <w:p w:rsidR="00B77374" w:rsidRDefault="00B77374" w:rsidP="00677F91">
      <w:pPr>
        <w:rPr>
          <w:lang w:val="fr-CH"/>
        </w:rPr>
      </w:pPr>
    </w:p>
    <w:p w:rsidR="00B77374" w:rsidRDefault="00E0777B" w:rsidP="00677F91">
      <w:pPr>
        <w:rPr>
          <w:lang w:val="fr-CH"/>
        </w:rPr>
      </w:pPr>
      <w:r w:rsidRPr="00FC29CD">
        <w:rPr>
          <w:lang w:val="fr-CH"/>
        </w:rPr>
        <w:lastRenderedPageBreak/>
        <w:t>8.</w:t>
      </w:r>
      <w:r w:rsidR="00677F91" w:rsidRPr="00FC29CD">
        <w:rPr>
          <w:lang w:val="fr-CH"/>
        </w:rPr>
        <w:tab/>
      </w:r>
      <w:r w:rsidR="00677F91" w:rsidRPr="00FC29CD">
        <w:rPr>
          <w:color w:val="000000"/>
          <w:lang w:val="fr-CH"/>
        </w:rPr>
        <w:t>Dans toutes les méthodes, le but est de produire des notes pour une variété candidate qui restent identiques au fil du temps par rapport aux notes d</w:t>
      </w:r>
      <w:r w:rsidR="004B1A3C">
        <w:rPr>
          <w:color w:val="000000"/>
          <w:lang w:val="fr-CH"/>
        </w:rPr>
        <w:t>’</w:t>
      </w:r>
      <w:r w:rsidR="00677F91" w:rsidRPr="00FC29CD">
        <w:rPr>
          <w:color w:val="000000"/>
          <w:lang w:val="fr-CH"/>
        </w:rPr>
        <w:t>autres variét</w:t>
      </w:r>
      <w:r w:rsidR="0071439C" w:rsidRPr="00FC29CD">
        <w:rPr>
          <w:color w:val="000000"/>
          <w:lang w:val="fr-CH"/>
        </w:rPr>
        <w:t>és</w:t>
      </w:r>
      <w:r w:rsidR="0071439C">
        <w:rPr>
          <w:color w:val="000000"/>
          <w:lang w:val="fr-CH"/>
        </w:rPr>
        <w:t xml:space="preserve">.  </w:t>
      </w:r>
      <w:r w:rsidR="0071439C" w:rsidRPr="00FC29CD">
        <w:rPr>
          <w:color w:val="000000"/>
          <w:lang w:val="fr-CH"/>
        </w:rPr>
        <w:t>Ce</w:t>
      </w:r>
      <w:r w:rsidR="00677F91" w:rsidRPr="00FC29CD">
        <w:rPr>
          <w:color w:val="000000"/>
          <w:lang w:val="fr-CH"/>
        </w:rPr>
        <w:t>t élément est requis car ces méthodes sont mises en œuvre pour des plantes et des caractères pour lesquels les variétés produisent des valeurs différentes selon les années et les sites en raison de l</w:t>
      </w:r>
      <w:r w:rsidR="004B1A3C">
        <w:rPr>
          <w:color w:val="000000"/>
          <w:lang w:val="fr-CH"/>
        </w:rPr>
        <w:t>’</w:t>
      </w:r>
      <w:r w:rsidR="00677F91" w:rsidRPr="00FC29CD">
        <w:rPr>
          <w:color w:val="000000"/>
          <w:lang w:val="fr-CH"/>
        </w:rPr>
        <w:t>interaction entre génotype et environneme</w:t>
      </w:r>
      <w:r w:rsidR="0071439C" w:rsidRPr="00FC29CD">
        <w:rPr>
          <w:color w:val="000000"/>
          <w:lang w:val="fr-CH"/>
        </w:rPr>
        <w:t>nt</w:t>
      </w:r>
      <w:r w:rsidR="0071439C">
        <w:rPr>
          <w:color w:val="000000"/>
          <w:lang w:val="fr-CH"/>
        </w:rPr>
        <w:t xml:space="preserve">.  </w:t>
      </w:r>
      <w:r w:rsidR="0071439C" w:rsidRPr="00FC29CD">
        <w:rPr>
          <w:color w:val="000000"/>
          <w:lang w:val="fr-CH"/>
        </w:rPr>
        <w:t>L</w:t>
      </w:r>
      <w:r w:rsidR="0071439C">
        <w:rPr>
          <w:color w:val="000000"/>
          <w:lang w:val="fr-CH"/>
        </w:rPr>
        <w:t>’</w:t>
      </w:r>
      <w:r w:rsidR="0071439C" w:rsidRPr="00FC29CD">
        <w:rPr>
          <w:color w:val="000000"/>
          <w:lang w:val="fr-CH"/>
        </w:rPr>
        <w:t>u</w:t>
      </w:r>
      <w:r w:rsidR="00677F91" w:rsidRPr="00FC29CD">
        <w:rPr>
          <w:color w:val="000000"/>
          <w:lang w:val="fr-CH"/>
        </w:rPr>
        <w:t>tilisation d</w:t>
      </w:r>
      <w:r w:rsidR="004B1A3C">
        <w:rPr>
          <w:color w:val="000000"/>
          <w:lang w:val="fr-CH"/>
        </w:rPr>
        <w:t>’</w:t>
      </w:r>
      <w:r w:rsidR="00677F91" w:rsidRPr="00FC29CD">
        <w:rPr>
          <w:color w:val="000000"/>
          <w:lang w:val="fr-CH"/>
        </w:rPr>
        <w:t>un site permanent comme site d</w:t>
      </w:r>
      <w:r w:rsidR="004B1A3C">
        <w:rPr>
          <w:color w:val="000000"/>
          <w:lang w:val="fr-CH"/>
        </w:rPr>
        <w:t>’</w:t>
      </w:r>
      <w:r w:rsidR="00677F91" w:rsidRPr="00FC29CD">
        <w:rPr>
          <w:color w:val="000000"/>
          <w:lang w:val="fr-CH"/>
        </w:rPr>
        <w:t>essai officiel pour les essais DHS permet de limiter cet effet, tout comme l</w:t>
      </w:r>
      <w:r w:rsidR="004B1A3C">
        <w:rPr>
          <w:color w:val="000000"/>
          <w:lang w:val="fr-CH"/>
        </w:rPr>
        <w:t>’</w:t>
      </w:r>
      <w:r w:rsidR="00677F91" w:rsidRPr="00FC29CD">
        <w:rPr>
          <w:color w:val="000000"/>
          <w:lang w:val="fr-CH"/>
        </w:rPr>
        <w:t>utilisation de moyennes sur plusieurs années (plus le nombre d</w:t>
      </w:r>
      <w:r w:rsidR="004B1A3C">
        <w:rPr>
          <w:color w:val="000000"/>
          <w:lang w:val="fr-CH"/>
        </w:rPr>
        <w:t>’</w:t>
      </w:r>
      <w:r w:rsidR="00677F91" w:rsidRPr="00FC29CD">
        <w:rPr>
          <w:color w:val="000000"/>
          <w:lang w:val="fr-CH"/>
        </w:rPr>
        <w:t>années est grand, plus l</w:t>
      </w:r>
      <w:r w:rsidR="004B1A3C">
        <w:rPr>
          <w:color w:val="000000"/>
          <w:lang w:val="fr-CH"/>
        </w:rPr>
        <w:t>’</w:t>
      </w:r>
      <w:r w:rsidR="00677F91" w:rsidRPr="00FC29CD">
        <w:rPr>
          <w:color w:val="000000"/>
          <w:lang w:val="fr-CH"/>
        </w:rPr>
        <w:t>influence de l</w:t>
      </w:r>
      <w:r w:rsidR="004B1A3C">
        <w:rPr>
          <w:color w:val="000000"/>
          <w:lang w:val="fr-CH"/>
        </w:rPr>
        <w:t>’</w:t>
      </w:r>
      <w:r w:rsidR="00677F91" w:rsidRPr="00FC29CD">
        <w:rPr>
          <w:color w:val="000000"/>
          <w:lang w:val="fr-CH"/>
        </w:rPr>
        <w:t>interaction entre génotype et environnement sur la description est faib</w:t>
      </w:r>
      <w:r w:rsidR="0071439C" w:rsidRPr="00FC29CD">
        <w:rPr>
          <w:color w:val="000000"/>
          <w:lang w:val="fr-CH"/>
        </w:rPr>
        <w:t>le)</w:t>
      </w:r>
      <w:r w:rsidR="0071439C">
        <w:rPr>
          <w:color w:val="000000"/>
          <w:lang w:val="fr-CH"/>
        </w:rPr>
        <w:t xml:space="preserve">.  </w:t>
      </w:r>
      <w:r w:rsidR="0071439C" w:rsidRPr="00FC29CD">
        <w:rPr>
          <w:color w:val="000000"/>
          <w:lang w:val="fr-CH"/>
        </w:rPr>
        <w:t>Ce</w:t>
      </w:r>
      <w:r w:rsidR="00677F91" w:rsidRPr="00FC29CD">
        <w:rPr>
          <w:color w:val="000000"/>
          <w:lang w:val="fr-CH"/>
        </w:rPr>
        <w:t>la s</w:t>
      </w:r>
      <w:r w:rsidR="004B1A3C">
        <w:rPr>
          <w:color w:val="000000"/>
          <w:lang w:val="fr-CH"/>
        </w:rPr>
        <w:t>’</w:t>
      </w:r>
      <w:r w:rsidR="00677F91" w:rsidRPr="00FC29CD">
        <w:rPr>
          <w:color w:val="000000"/>
          <w:lang w:val="fr-CH"/>
        </w:rPr>
        <w:t>applique aux moyennes utilisées pour calculer l</w:t>
      </w:r>
      <w:r w:rsidR="004B1A3C">
        <w:rPr>
          <w:color w:val="000000"/>
          <w:lang w:val="fr-CH"/>
        </w:rPr>
        <w:t>’</w:t>
      </w:r>
      <w:r w:rsidR="00677F91" w:rsidRPr="00FC29CD">
        <w:rPr>
          <w:color w:val="000000"/>
          <w:lang w:val="fr-CH"/>
        </w:rPr>
        <w:t>amplitude d</w:t>
      </w:r>
      <w:r w:rsidR="004B1A3C">
        <w:rPr>
          <w:color w:val="000000"/>
          <w:lang w:val="fr-CH"/>
        </w:rPr>
        <w:t>’</w:t>
      </w:r>
      <w:r w:rsidR="00677F91" w:rsidRPr="00FC29CD">
        <w:rPr>
          <w:color w:val="000000"/>
          <w:lang w:val="fr-CH"/>
        </w:rPr>
        <w:t>expression et la diviser en niveaux comme aux moyennes de la variété candida</w:t>
      </w:r>
      <w:r w:rsidR="0071439C" w:rsidRPr="00FC29CD">
        <w:rPr>
          <w:color w:val="000000"/>
          <w:lang w:val="fr-CH"/>
        </w:rPr>
        <w:t>te</w:t>
      </w:r>
      <w:r w:rsidR="0071439C">
        <w:rPr>
          <w:color w:val="000000"/>
          <w:lang w:val="fr-CH"/>
        </w:rPr>
        <w:t xml:space="preserve">.  </w:t>
      </w:r>
      <w:r w:rsidR="0071439C" w:rsidRPr="00FC29CD">
        <w:rPr>
          <w:color w:val="000000"/>
          <w:lang w:val="fr-CH"/>
        </w:rPr>
        <w:t>Pl</w:t>
      </w:r>
      <w:r w:rsidR="00677F91" w:rsidRPr="00FC29CD">
        <w:rPr>
          <w:color w:val="000000"/>
          <w:lang w:val="fr-CH"/>
        </w:rPr>
        <w:t>us le nombre d</w:t>
      </w:r>
      <w:r w:rsidR="004B1A3C">
        <w:rPr>
          <w:color w:val="000000"/>
          <w:lang w:val="fr-CH"/>
        </w:rPr>
        <w:t>’</w:t>
      </w:r>
      <w:r w:rsidR="00677F91" w:rsidRPr="00FC29CD">
        <w:rPr>
          <w:color w:val="000000"/>
          <w:lang w:val="fr-CH"/>
        </w:rPr>
        <w:t>années utilisées pour calculer et diviser l</w:t>
      </w:r>
      <w:r w:rsidR="004B1A3C">
        <w:rPr>
          <w:color w:val="000000"/>
          <w:lang w:val="fr-CH"/>
        </w:rPr>
        <w:t>’</w:t>
      </w:r>
      <w:r w:rsidR="00677F91" w:rsidRPr="00FC29CD">
        <w:rPr>
          <w:color w:val="000000"/>
          <w:lang w:val="fr-CH"/>
        </w:rPr>
        <w:t>amplitude d</w:t>
      </w:r>
      <w:r w:rsidR="004B1A3C">
        <w:rPr>
          <w:color w:val="000000"/>
          <w:lang w:val="fr-CH"/>
        </w:rPr>
        <w:t>’</w:t>
      </w:r>
      <w:r w:rsidR="00677F91" w:rsidRPr="00FC29CD">
        <w:rPr>
          <w:color w:val="000000"/>
          <w:lang w:val="fr-CH"/>
        </w:rPr>
        <w:t>expression et le nombre d</w:t>
      </w:r>
      <w:r w:rsidR="004B1A3C">
        <w:rPr>
          <w:color w:val="000000"/>
          <w:lang w:val="fr-CH"/>
        </w:rPr>
        <w:t>’</w:t>
      </w:r>
      <w:r w:rsidR="00677F91" w:rsidRPr="00FC29CD">
        <w:rPr>
          <w:color w:val="000000"/>
          <w:lang w:val="fr-CH"/>
        </w:rPr>
        <w:t>années contribuant à la moyenne de la variété candidate sont grands, moins il y a de risque que la note de la variété candidate évolue avec le temps par rapport aux notes d</w:t>
      </w:r>
      <w:r w:rsidR="004B1A3C">
        <w:rPr>
          <w:color w:val="000000"/>
          <w:lang w:val="fr-CH"/>
        </w:rPr>
        <w:t>’</w:t>
      </w:r>
      <w:r w:rsidR="00677F91" w:rsidRPr="00FC29CD">
        <w:rPr>
          <w:color w:val="000000"/>
          <w:lang w:val="fr-CH"/>
        </w:rPr>
        <w:t>autres variét</w:t>
      </w:r>
      <w:r w:rsidR="0071439C" w:rsidRPr="00FC29CD">
        <w:rPr>
          <w:color w:val="000000"/>
          <w:lang w:val="fr-CH"/>
        </w:rPr>
        <w:t>és</w:t>
      </w:r>
      <w:r w:rsidR="0071439C">
        <w:rPr>
          <w:color w:val="000000"/>
          <w:lang w:val="fr-CH"/>
        </w:rPr>
        <w:t xml:space="preserve">.  </w:t>
      </w:r>
      <w:r w:rsidR="0071439C" w:rsidRPr="00FC29CD">
        <w:rPr>
          <w:color w:val="000000"/>
          <w:lang w:val="fr-CH"/>
        </w:rPr>
        <w:t>De</w:t>
      </w:r>
      <w:r w:rsidR="00677F91" w:rsidRPr="00FC29CD">
        <w:rPr>
          <w:color w:val="000000"/>
          <w:lang w:val="fr-CH"/>
        </w:rPr>
        <w:t xml:space="preserve"> plus, le calcul de la moyenne d</w:t>
      </w:r>
      <w:r w:rsidR="004B1A3C">
        <w:rPr>
          <w:color w:val="000000"/>
          <w:lang w:val="fr-CH"/>
        </w:rPr>
        <w:t>’</w:t>
      </w:r>
      <w:r w:rsidR="00677F91" w:rsidRPr="00FC29CD">
        <w:rPr>
          <w:color w:val="000000"/>
          <w:lang w:val="fr-CH"/>
        </w:rPr>
        <w:t>une variété candidate sur plusieurs années permet d</w:t>
      </w:r>
      <w:r w:rsidR="004B1A3C">
        <w:rPr>
          <w:color w:val="000000"/>
          <w:lang w:val="fr-CH"/>
        </w:rPr>
        <w:t>’</w:t>
      </w:r>
      <w:r w:rsidR="00677F91" w:rsidRPr="00FC29CD">
        <w:rPr>
          <w:color w:val="000000"/>
          <w:lang w:val="fr-CH"/>
        </w:rPr>
        <w:t>ajuster celle</w:t>
      </w:r>
      <w:r w:rsidR="004B1A3C">
        <w:rPr>
          <w:color w:val="000000"/>
          <w:lang w:val="fr-CH"/>
        </w:rPr>
        <w:t>-</w:t>
      </w:r>
      <w:r w:rsidR="00677F91" w:rsidRPr="00FC29CD">
        <w:rPr>
          <w:color w:val="000000"/>
          <w:lang w:val="fr-CH"/>
        </w:rPr>
        <w:t>ci selon les années et de faciliter sa comparaison avec les moyennes d</w:t>
      </w:r>
      <w:r w:rsidR="004B1A3C">
        <w:rPr>
          <w:color w:val="000000"/>
          <w:lang w:val="fr-CH"/>
        </w:rPr>
        <w:t>’</w:t>
      </w:r>
      <w:r w:rsidR="00677F91" w:rsidRPr="00FC29CD">
        <w:rPr>
          <w:color w:val="000000"/>
          <w:lang w:val="fr-CH"/>
        </w:rPr>
        <w:t>autres variétés.</w:t>
      </w:r>
    </w:p>
    <w:p w:rsidR="00B77374" w:rsidRDefault="00B77374" w:rsidP="00677F91">
      <w:pPr>
        <w:rPr>
          <w:lang w:val="fr-CH"/>
        </w:rPr>
      </w:pPr>
    </w:p>
    <w:p w:rsidR="00677F91" w:rsidRPr="00FC29CD" w:rsidRDefault="00677F91" w:rsidP="00677F91">
      <w:pPr>
        <w:ind w:left="567" w:hanging="567"/>
        <w:rPr>
          <w:lang w:val="fr-CH"/>
        </w:rPr>
        <w:sectPr w:rsidR="00677F91" w:rsidRPr="00FC29CD" w:rsidSect="00677F91">
          <w:headerReference w:type="default" r:id="rId12"/>
          <w:headerReference w:type="first" r:id="rId13"/>
          <w:pgSz w:w="11907" w:h="16840" w:code="9"/>
          <w:pgMar w:top="510" w:right="1134" w:bottom="851" w:left="1134" w:header="510" w:footer="680" w:gutter="0"/>
          <w:pgNumType w:start="1"/>
          <w:cols w:space="720"/>
          <w:titlePg/>
          <w:docGrid w:linePitch="272"/>
        </w:sectPr>
      </w:pPr>
    </w:p>
    <w:p w:rsidR="00677F91" w:rsidRPr="00FC29CD" w:rsidRDefault="00677F91" w:rsidP="00677F91">
      <w:pPr>
        <w:rPr>
          <w:lang w:val="fr-CH"/>
        </w:rPr>
      </w:pPr>
    </w:p>
    <w:tbl>
      <w:tblPr>
        <w:tblW w:w="5000" w:type="pct"/>
        <w:jc w:val="center"/>
        <w:tblCellMar>
          <w:top w:w="57" w:type="dxa"/>
          <w:bottom w:w="57" w:type="dxa"/>
        </w:tblCellMar>
        <w:tblLook w:val="04A0" w:firstRow="1" w:lastRow="0" w:firstColumn="1" w:lastColumn="0" w:noHBand="0" w:noVBand="1"/>
      </w:tblPr>
      <w:tblGrid>
        <w:gridCol w:w="1307"/>
        <w:gridCol w:w="1170"/>
        <w:gridCol w:w="2662"/>
        <w:gridCol w:w="3444"/>
        <w:gridCol w:w="5538"/>
        <w:gridCol w:w="1348"/>
      </w:tblGrid>
      <w:tr w:rsidR="00677F91" w:rsidRPr="00105CC5" w:rsidTr="00677F91">
        <w:trPr>
          <w:tblHeader/>
          <w:jc w:val="center"/>
        </w:trPr>
        <w:tc>
          <w:tcPr>
            <w:tcW w:w="2346" w:type="dxa"/>
            <w:gridSpan w:val="2"/>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hideMark/>
          </w:tcPr>
          <w:p w:rsidR="00677F91" w:rsidRPr="00FC29CD" w:rsidRDefault="00677F91" w:rsidP="00677F91">
            <w:pPr>
              <w:spacing w:line="259" w:lineRule="auto"/>
              <w:jc w:val="center"/>
              <w:rPr>
                <w:rFonts w:eastAsia="Calibri" w:cs="Arial"/>
                <w:b/>
                <w:bCs/>
                <w:sz w:val="18"/>
                <w:szCs w:val="18"/>
                <w:lang w:val="fr-CH"/>
              </w:rPr>
            </w:pPr>
            <w:r w:rsidRPr="00FC29CD">
              <w:rPr>
                <w:rFonts w:eastAsia="Calibri" w:cs="Arial"/>
                <w:b/>
                <w:bCs/>
                <w:sz w:val="18"/>
                <w:szCs w:val="18"/>
                <w:lang w:val="fr-CH"/>
              </w:rPr>
              <w:t>PAYS</w:t>
            </w:r>
          </w:p>
        </w:tc>
        <w:tc>
          <w:tcPr>
            <w:tcW w:w="2521" w:type="dxa"/>
            <w:tcBorders>
              <w:top w:val="single" w:sz="4" w:space="0" w:color="auto"/>
              <w:left w:val="nil"/>
              <w:bottom w:val="single" w:sz="4" w:space="0" w:color="auto"/>
              <w:right w:val="single" w:sz="4" w:space="0" w:color="auto"/>
            </w:tcBorders>
            <w:shd w:val="clear" w:color="000000" w:fill="F2F2F2"/>
            <w:noWrap/>
            <w:tcMar>
              <w:top w:w="113" w:type="dxa"/>
              <w:bottom w:w="113" w:type="dxa"/>
            </w:tcMar>
            <w:vAlign w:val="center"/>
            <w:hideMark/>
          </w:tcPr>
          <w:p w:rsidR="00677F91" w:rsidRPr="00FC29CD" w:rsidRDefault="00677F91" w:rsidP="00677F91">
            <w:pPr>
              <w:spacing w:line="259" w:lineRule="auto"/>
              <w:jc w:val="center"/>
              <w:rPr>
                <w:rFonts w:eastAsia="Calibri" w:cs="Arial"/>
                <w:b/>
                <w:bCs/>
                <w:sz w:val="18"/>
                <w:szCs w:val="18"/>
                <w:lang w:val="fr-CH"/>
              </w:rPr>
            </w:pPr>
            <w:r w:rsidRPr="00FC29CD">
              <w:rPr>
                <w:rFonts w:eastAsia="Calibri" w:cs="Arial"/>
                <w:b/>
                <w:bCs/>
                <w:sz w:val="18"/>
                <w:szCs w:val="18"/>
                <w:lang w:val="fr-CH"/>
              </w:rPr>
              <w:t>Méthode</w:t>
            </w:r>
            <w:r w:rsidR="004B1A3C">
              <w:rPr>
                <w:rFonts w:eastAsia="Calibri" w:cs="Arial"/>
                <w:b/>
                <w:bCs/>
                <w:sz w:val="18"/>
                <w:szCs w:val="18"/>
                <w:lang w:val="fr-CH"/>
              </w:rPr>
              <w:t> :</w:t>
            </w:r>
            <w:r w:rsidRPr="00FC29CD">
              <w:rPr>
                <w:rFonts w:eastAsia="Calibri" w:cs="Arial"/>
                <w:b/>
                <w:bCs/>
                <w:sz w:val="18"/>
                <w:szCs w:val="18"/>
                <w:lang w:val="fr-CH"/>
              </w:rPr>
              <w:t xml:space="preserve"> description</w:t>
            </w:r>
          </w:p>
        </w:tc>
        <w:tc>
          <w:tcPr>
            <w:tcW w:w="3261"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tcPr>
          <w:p w:rsidR="00677F91" w:rsidRPr="00FC29CD" w:rsidRDefault="00677F91" w:rsidP="00677F91">
            <w:pPr>
              <w:spacing w:line="259" w:lineRule="auto"/>
              <w:jc w:val="center"/>
              <w:rPr>
                <w:rFonts w:eastAsia="Calibri" w:cs="Arial"/>
                <w:b/>
                <w:bCs/>
                <w:sz w:val="18"/>
                <w:szCs w:val="18"/>
                <w:lang w:val="fr-CH"/>
              </w:rPr>
            </w:pPr>
            <w:r w:rsidRPr="00FC29CD">
              <w:rPr>
                <w:rFonts w:eastAsia="Calibri" w:cs="Arial"/>
                <w:b/>
                <w:bCs/>
                <w:sz w:val="18"/>
                <w:szCs w:val="18"/>
                <w:lang w:val="fr-CH"/>
              </w:rPr>
              <w:t>Les calculs (amplitude d</w:t>
            </w:r>
            <w:r w:rsidR="004B1A3C">
              <w:rPr>
                <w:rFonts w:eastAsia="Calibri" w:cs="Arial"/>
                <w:b/>
                <w:bCs/>
                <w:sz w:val="18"/>
                <w:szCs w:val="18"/>
                <w:lang w:val="fr-CH"/>
              </w:rPr>
              <w:t>’</w:t>
            </w:r>
            <w:r w:rsidRPr="00FC29CD">
              <w:rPr>
                <w:rFonts w:eastAsia="Calibri" w:cs="Arial"/>
                <w:b/>
                <w:bCs/>
                <w:sz w:val="18"/>
                <w:szCs w:val="18"/>
                <w:lang w:val="fr-CH"/>
              </w:rPr>
              <w:t>expression du caractère et valeurs du caractère équivalant aux limites des niveaux ou notes) sont fondés sur</w:t>
            </w:r>
          </w:p>
        </w:tc>
        <w:tc>
          <w:tcPr>
            <w:tcW w:w="5244"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tcPr>
          <w:p w:rsidR="00677F91" w:rsidRPr="00FC29CD" w:rsidRDefault="00677F91" w:rsidP="00677F91">
            <w:pPr>
              <w:spacing w:line="259" w:lineRule="auto"/>
              <w:jc w:val="center"/>
              <w:rPr>
                <w:rFonts w:eastAsia="Calibri" w:cs="Arial"/>
                <w:b/>
                <w:sz w:val="18"/>
                <w:szCs w:val="18"/>
                <w:lang w:val="fr-CH"/>
              </w:rPr>
            </w:pPr>
            <w:r w:rsidRPr="00FC29CD">
              <w:rPr>
                <w:rFonts w:eastAsia="Calibri" w:cs="Arial"/>
                <w:b/>
                <w:sz w:val="18"/>
                <w:szCs w:val="18"/>
                <w:lang w:val="fr-CH"/>
              </w:rPr>
              <w:t>Équation pour la valeur du caractère U</w:t>
            </w:r>
            <w:r w:rsidRPr="00FC29CD">
              <w:rPr>
                <w:rFonts w:eastAsia="Calibri" w:cs="Arial"/>
                <w:b/>
                <w:i/>
                <w:sz w:val="18"/>
                <w:szCs w:val="18"/>
                <w:vertAlign w:val="subscript"/>
                <w:lang w:val="fr-CH"/>
              </w:rPr>
              <w:t>i</w:t>
            </w:r>
            <w:r w:rsidRPr="00FC29CD">
              <w:rPr>
                <w:rFonts w:eastAsia="Calibri" w:cs="Arial"/>
                <w:b/>
                <w:sz w:val="18"/>
                <w:szCs w:val="18"/>
                <w:lang w:val="fr-CH"/>
              </w:rPr>
              <w:t xml:space="preserve"> équivalant à la limite supérieure du niveau ou de la note </w:t>
            </w:r>
            <w:r w:rsidRPr="00FC29CD">
              <w:rPr>
                <w:rFonts w:eastAsia="Calibri" w:cs="Arial"/>
                <w:b/>
                <w:i/>
                <w:sz w:val="18"/>
                <w:szCs w:val="18"/>
                <w:lang w:val="fr-CH"/>
              </w:rPr>
              <w:t>i</w:t>
            </w:r>
          </w:p>
        </w:tc>
        <w:tc>
          <w:tcPr>
            <w:tcW w:w="1277" w:type="dxa"/>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tcPr>
          <w:p w:rsidR="00677F91" w:rsidRPr="00FC29CD" w:rsidRDefault="00677F91" w:rsidP="00677F91">
            <w:pPr>
              <w:spacing w:line="259" w:lineRule="auto"/>
              <w:jc w:val="center"/>
              <w:rPr>
                <w:rFonts w:eastAsia="Calibri" w:cs="Arial"/>
                <w:b/>
                <w:bCs/>
                <w:sz w:val="18"/>
                <w:szCs w:val="18"/>
                <w:lang w:val="fr-CH"/>
              </w:rPr>
            </w:pPr>
            <w:r w:rsidRPr="00FC29CD">
              <w:rPr>
                <w:rFonts w:eastAsia="Calibri" w:cs="Arial"/>
                <w:b/>
                <w:bCs/>
                <w:sz w:val="18"/>
                <w:szCs w:val="18"/>
                <w:lang w:val="fr-CH"/>
              </w:rPr>
              <w:t>Nombre d</w:t>
            </w:r>
            <w:r w:rsidR="004B1A3C">
              <w:rPr>
                <w:rFonts w:eastAsia="Calibri" w:cs="Arial"/>
                <w:b/>
                <w:bCs/>
                <w:sz w:val="18"/>
                <w:szCs w:val="18"/>
                <w:lang w:val="fr-CH"/>
              </w:rPr>
              <w:t>’</w:t>
            </w:r>
            <w:r w:rsidRPr="00FC29CD">
              <w:rPr>
                <w:rFonts w:eastAsia="Calibri" w:cs="Arial"/>
                <w:b/>
                <w:bCs/>
                <w:sz w:val="18"/>
                <w:szCs w:val="18"/>
                <w:lang w:val="fr-CH"/>
              </w:rPr>
              <w:t xml:space="preserve">années sur lequel est fondée la moyenne de la variété candidate </w:t>
            </w:r>
          </w:p>
        </w:tc>
      </w:tr>
      <w:tr w:rsidR="00677F91" w:rsidRPr="00FC29CD" w:rsidTr="00677F91">
        <w:trPr>
          <w:jc w:val="center"/>
        </w:trPr>
        <w:tc>
          <w:tcPr>
            <w:tcW w:w="1238" w:type="dxa"/>
            <w:vMerge w:val="restart"/>
            <w:tcBorders>
              <w:top w:val="nil"/>
              <w:left w:val="single" w:sz="4" w:space="0" w:color="auto"/>
              <w:bottom w:val="single" w:sz="4" w:space="0" w:color="auto"/>
              <w:right w:val="single" w:sz="4" w:space="0" w:color="auto"/>
            </w:tcBorders>
            <w:shd w:val="clear" w:color="000000" w:fill="F2F2F2"/>
            <w:tcMar>
              <w:top w:w="113" w:type="dxa"/>
              <w:bottom w:w="113" w:type="dxa"/>
            </w:tcMar>
            <w:vAlign w:val="center"/>
            <w:hideMark/>
          </w:tcPr>
          <w:p w:rsidR="00677F91" w:rsidRPr="00FC29CD" w:rsidRDefault="00677F91" w:rsidP="00677F91">
            <w:pPr>
              <w:spacing w:line="259" w:lineRule="auto"/>
              <w:jc w:val="right"/>
              <w:rPr>
                <w:rFonts w:eastAsia="Calibri" w:cs="Arial"/>
                <w:b/>
                <w:bCs/>
                <w:sz w:val="18"/>
                <w:szCs w:val="18"/>
                <w:lang w:val="fr-CH"/>
              </w:rPr>
            </w:pPr>
            <w:r w:rsidRPr="00FC29CD">
              <w:rPr>
                <w:rFonts w:eastAsia="Calibri" w:cs="Arial"/>
                <w:b/>
                <w:bCs/>
                <w:sz w:val="18"/>
                <w:szCs w:val="18"/>
                <w:lang w:val="fr-CH"/>
              </w:rPr>
              <w:t>France</w:t>
            </w:r>
          </w:p>
        </w:tc>
        <w:tc>
          <w:tcPr>
            <w:tcW w:w="1108" w:type="dxa"/>
            <w:tcBorders>
              <w:top w:val="nil"/>
              <w:left w:val="nil"/>
              <w:bottom w:val="single" w:sz="4" w:space="0" w:color="auto"/>
              <w:right w:val="single" w:sz="4" w:space="0" w:color="auto"/>
            </w:tcBorders>
            <w:shd w:val="clear" w:color="000000" w:fill="F2F2F2"/>
            <w:tcMar>
              <w:top w:w="113" w:type="dxa"/>
              <w:bottom w:w="113" w:type="dxa"/>
            </w:tcMar>
            <w:vAlign w:val="center"/>
            <w:hideMark/>
          </w:tcPr>
          <w:p w:rsidR="00677F91" w:rsidRPr="00FC29CD" w:rsidRDefault="00677F91" w:rsidP="00677F91">
            <w:pPr>
              <w:spacing w:line="259" w:lineRule="auto"/>
              <w:jc w:val="right"/>
              <w:rPr>
                <w:rFonts w:eastAsia="Calibri" w:cs="Arial"/>
                <w:b/>
                <w:bCs/>
                <w:sz w:val="18"/>
                <w:szCs w:val="18"/>
                <w:lang w:val="fr-CH"/>
              </w:rPr>
            </w:pPr>
            <w:r w:rsidRPr="00FC29CD">
              <w:rPr>
                <w:rFonts w:eastAsia="Calibri" w:cs="Arial"/>
                <w:b/>
                <w:bCs/>
                <w:sz w:val="18"/>
                <w:szCs w:val="18"/>
                <w:lang w:val="fr-CH"/>
              </w:rPr>
              <w:t>Méthode n°</w:t>
            </w:r>
            <w:r w:rsidR="00746389" w:rsidRPr="00FC29CD">
              <w:rPr>
                <w:rFonts w:eastAsia="Calibri" w:cs="Arial"/>
                <w:b/>
                <w:bCs/>
                <w:sz w:val="18"/>
                <w:szCs w:val="18"/>
                <w:lang w:val="fr-CH"/>
              </w:rPr>
              <w:t> </w:t>
            </w:r>
            <w:r w:rsidRPr="00FC29CD">
              <w:rPr>
                <w:rFonts w:eastAsia="Calibri" w:cs="Arial"/>
                <w:b/>
                <w:bCs/>
                <w:sz w:val="18"/>
                <w:szCs w:val="18"/>
                <w:lang w:val="fr-CH"/>
              </w:rPr>
              <w:t>1</w:t>
            </w:r>
          </w:p>
        </w:tc>
        <w:tc>
          <w:tcPr>
            <w:tcW w:w="2521" w:type="dxa"/>
            <w:tcBorders>
              <w:top w:val="nil"/>
              <w:left w:val="nil"/>
              <w:bottom w:val="single" w:sz="4" w:space="0" w:color="auto"/>
              <w:right w:val="single" w:sz="4" w:space="0" w:color="auto"/>
            </w:tcBorders>
            <w:tcMar>
              <w:top w:w="113" w:type="dxa"/>
              <w:bottom w:w="113" w:type="dxa"/>
            </w:tcMar>
            <w:vAlign w:val="center"/>
          </w:tcPr>
          <w:p w:rsidR="00677F91" w:rsidRPr="00FC29CD" w:rsidRDefault="00677F91" w:rsidP="00677F91">
            <w:pPr>
              <w:spacing w:line="259" w:lineRule="auto"/>
              <w:jc w:val="left"/>
              <w:rPr>
                <w:rFonts w:eastAsia="Calibri" w:cs="Arial"/>
                <w:sz w:val="18"/>
                <w:szCs w:val="18"/>
                <w:lang w:val="fr-CH"/>
              </w:rPr>
            </w:pPr>
            <w:r w:rsidRPr="00FC29CD">
              <w:rPr>
                <w:rFonts w:eastAsia="Calibri" w:cs="Arial"/>
                <w:sz w:val="18"/>
                <w:szCs w:val="18"/>
                <w:lang w:val="fr-CH"/>
              </w:rPr>
              <w:t>Utilisation conjointe des variétés indiquées à titre d</w:t>
            </w:r>
            <w:r w:rsidR="004B1A3C">
              <w:rPr>
                <w:rFonts w:eastAsia="Calibri" w:cs="Arial"/>
                <w:sz w:val="18"/>
                <w:szCs w:val="18"/>
                <w:lang w:val="fr-CH"/>
              </w:rPr>
              <w:t>’</w:t>
            </w:r>
            <w:r w:rsidRPr="00FC29CD">
              <w:rPr>
                <w:rFonts w:eastAsia="Calibri" w:cs="Arial"/>
                <w:sz w:val="18"/>
                <w:szCs w:val="18"/>
                <w:lang w:val="fr-CH"/>
              </w:rPr>
              <w:t>exemple et d</w:t>
            </w:r>
            <w:r w:rsidR="004B1A3C">
              <w:rPr>
                <w:rFonts w:eastAsia="Calibri" w:cs="Arial"/>
                <w:sz w:val="18"/>
                <w:szCs w:val="18"/>
                <w:lang w:val="fr-CH"/>
              </w:rPr>
              <w:t>’</w:t>
            </w:r>
            <w:r w:rsidRPr="00FC29CD">
              <w:rPr>
                <w:rFonts w:eastAsia="Calibri" w:cs="Arial"/>
                <w:sz w:val="18"/>
                <w:szCs w:val="18"/>
                <w:lang w:val="fr-CH"/>
              </w:rPr>
              <w:t>une collection de référence</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rsidR="00677F91" w:rsidRPr="00FC29CD" w:rsidRDefault="00677F91" w:rsidP="00677F91">
            <w:pPr>
              <w:spacing w:line="259" w:lineRule="auto"/>
              <w:jc w:val="left"/>
              <w:rPr>
                <w:rFonts w:eastAsia="Calibri" w:cs="Arial"/>
                <w:sz w:val="18"/>
                <w:szCs w:val="18"/>
                <w:lang w:val="fr-CH"/>
              </w:rPr>
            </w:pPr>
            <w:r w:rsidRPr="00FC29CD">
              <w:rPr>
                <w:rFonts w:eastAsia="Calibri" w:cs="Arial"/>
                <w:sz w:val="18"/>
                <w:szCs w:val="18"/>
                <w:lang w:val="fr-CH"/>
              </w:rPr>
              <w:t>Amplitude et limites fondées sur les moyennes de l</w:t>
            </w:r>
            <w:r w:rsidR="004B1A3C">
              <w:rPr>
                <w:rFonts w:eastAsia="Calibri" w:cs="Arial"/>
                <w:sz w:val="18"/>
                <w:szCs w:val="18"/>
                <w:lang w:val="fr-CH"/>
              </w:rPr>
              <w:t>’</w:t>
            </w:r>
            <w:r w:rsidRPr="00FC29CD">
              <w:rPr>
                <w:rFonts w:eastAsia="Calibri" w:cs="Arial"/>
                <w:sz w:val="18"/>
                <w:szCs w:val="18"/>
                <w:lang w:val="fr-CH"/>
              </w:rPr>
              <w:t>année en cours de toutes les variétés de référence auxquelles a été attribuée chaque note l</w:t>
            </w:r>
            <w:r w:rsidR="004B1A3C">
              <w:rPr>
                <w:rFonts w:eastAsia="Calibri" w:cs="Arial"/>
                <w:sz w:val="18"/>
                <w:szCs w:val="18"/>
                <w:lang w:val="fr-CH"/>
              </w:rPr>
              <w:t>’</w:t>
            </w:r>
            <w:r w:rsidRPr="00FC29CD">
              <w:rPr>
                <w:rFonts w:eastAsia="Calibri" w:cs="Arial"/>
                <w:sz w:val="18"/>
                <w:szCs w:val="18"/>
                <w:lang w:val="fr-CH"/>
              </w:rPr>
              <w:t>année précédente.</w:t>
            </w:r>
          </w:p>
        </w:tc>
        <w:tc>
          <w:tcPr>
            <w:tcW w:w="5244" w:type="dxa"/>
            <w:tcBorders>
              <w:top w:val="nil"/>
              <w:left w:val="single" w:sz="4" w:space="0" w:color="auto"/>
              <w:bottom w:val="single" w:sz="4" w:space="0" w:color="auto"/>
              <w:right w:val="single" w:sz="4" w:space="0" w:color="auto"/>
            </w:tcBorders>
            <w:tcMar>
              <w:top w:w="113" w:type="dxa"/>
              <w:bottom w:w="113" w:type="dxa"/>
            </w:tcMar>
            <w:vAlign w:val="center"/>
          </w:tcPr>
          <w:p w:rsidR="00B77374" w:rsidRDefault="001860A9" w:rsidP="00677F91">
            <w:pPr>
              <w:spacing w:line="259" w:lineRule="auto"/>
              <w:jc w:val="left"/>
              <w:rPr>
                <w:rFonts w:cs="Arial"/>
                <w:sz w:val="18"/>
                <w:szCs w:val="18"/>
                <w:lang w:val="fr-CH"/>
              </w:rPr>
            </w:pPr>
            <m:oMathPara>
              <m:oMath>
                <m:sSub>
                  <m:sSubPr>
                    <m:ctrlPr>
                      <w:rPr>
                        <w:rFonts w:ascii="Cambria Math" w:eastAsia="Calibri" w:hAnsi="Cambria Math" w:cs="Arial"/>
                        <w:i/>
                        <w:sz w:val="18"/>
                        <w:szCs w:val="18"/>
                        <w:vertAlign w:val="subscript"/>
                        <w:lang w:val="fr-CH"/>
                      </w:rPr>
                    </m:ctrlPr>
                  </m:sSubPr>
                  <m:e>
                    <m:r>
                      <m:rPr>
                        <m:sty m:val="p"/>
                      </m:rPr>
                      <w:rPr>
                        <w:rFonts w:ascii="Cambria Math" w:eastAsia="Calibri" w:hAnsi="Cambria Math" w:cs="Arial"/>
                        <w:sz w:val="18"/>
                        <w:szCs w:val="18"/>
                        <w:vertAlign w:val="subscript"/>
                        <w:lang w:val="fr-CH"/>
                      </w:rPr>
                      <m:t>U</m:t>
                    </m:r>
                  </m:e>
                  <m:sub>
                    <m:r>
                      <w:rPr>
                        <w:rFonts w:ascii="Cambria Math" w:eastAsia="Calibri" w:hAnsi="Cambria Math" w:cs="Arial"/>
                        <w:sz w:val="18"/>
                        <w:szCs w:val="18"/>
                        <w:vertAlign w:val="subscript"/>
                        <w:lang w:val="fr-CH"/>
                      </w:rPr>
                      <m:t>i</m:t>
                    </m:r>
                  </m:sub>
                </m:sSub>
                <m:r>
                  <m:rPr>
                    <m:sty m:val="p"/>
                  </m:rPr>
                  <w:rPr>
                    <w:rFonts w:ascii="Cambria Math" w:eastAsia="Calibri" w:hAnsi="Cambria Math" w:cs="Arial"/>
                    <w:sz w:val="18"/>
                    <w:szCs w:val="18"/>
                    <w:lang w:val="fr-CH"/>
                  </w:rPr>
                  <m:t>=</m:t>
                </m:r>
                <m:f>
                  <m:fPr>
                    <m:ctrlPr>
                      <w:rPr>
                        <w:rFonts w:ascii="Cambria Math" w:eastAsia="Calibri" w:hAnsi="Cambria Math" w:cs="Arial"/>
                        <w:sz w:val="18"/>
                        <w:szCs w:val="18"/>
                        <w:lang w:val="fr-CH"/>
                      </w:rPr>
                    </m:ctrlPr>
                  </m:fPr>
                  <m:num>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m:rPr>
                            <m:sty m:val="p"/>
                          </m:rPr>
                          <w:rPr>
                            <w:rFonts w:ascii="Cambria Math" w:eastAsia="Calibri" w:hAnsi="Cambria Math" w:cs="Arial"/>
                            <w:sz w:val="18"/>
                            <w:szCs w:val="18"/>
                            <w:lang w:val="fr-CH"/>
                          </w:rPr>
                          <m:t>i,n-1</m:t>
                        </m:r>
                      </m:sub>
                    </m:sSub>
                  </m:num>
                  <m:den>
                    <m:r>
                      <w:rPr>
                        <w:rFonts w:ascii="Cambria Math" w:eastAsia="Calibri" w:hAnsi="Cambria Math" w:cs="Arial"/>
                        <w:sz w:val="18"/>
                        <w:szCs w:val="18"/>
                        <w:lang w:val="fr-CH"/>
                      </w:rPr>
                      <m:t>2</m:t>
                    </m:r>
                  </m:den>
                </m:f>
                <m:r>
                  <w:rPr>
                    <w:rFonts w:ascii="Cambria Math" w:eastAsia="Calibri" w:hAnsi="Cambria Math" w:cs="Arial"/>
                    <w:sz w:val="18"/>
                    <w:szCs w:val="18"/>
                    <w:lang w:val="fr-CH"/>
                  </w:rPr>
                  <m:t>+</m:t>
                </m:r>
                <m:f>
                  <m:fPr>
                    <m:ctrlPr>
                      <w:rPr>
                        <w:rFonts w:ascii="Cambria Math" w:eastAsia="Calibri" w:hAnsi="Cambria Math" w:cs="Arial"/>
                        <w:sz w:val="18"/>
                        <w:szCs w:val="18"/>
                        <w:lang w:val="fr-CH"/>
                      </w:rPr>
                    </m:ctrlPr>
                  </m:fPr>
                  <m:num>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m:rPr>
                            <m:sty m:val="p"/>
                          </m:rPr>
                          <w:rPr>
                            <w:rFonts w:ascii="Cambria Math" w:eastAsia="Calibri" w:hAnsi="Cambria Math" w:cs="Arial"/>
                            <w:sz w:val="18"/>
                            <w:szCs w:val="18"/>
                            <w:lang w:val="fr-CH"/>
                          </w:rPr>
                          <m:t>i+1,n-1</m:t>
                        </m:r>
                      </m:sub>
                    </m:sSub>
                  </m:num>
                  <m:den>
                    <m:r>
                      <w:rPr>
                        <w:rFonts w:ascii="Cambria Math" w:eastAsia="Calibri" w:hAnsi="Cambria Math" w:cs="Arial"/>
                        <w:sz w:val="18"/>
                        <w:szCs w:val="18"/>
                        <w:lang w:val="fr-CH"/>
                      </w:rPr>
                      <m:t>2</m:t>
                    </m:r>
                  </m:den>
                </m:f>
              </m:oMath>
            </m:oMathPara>
          </w:p>
          <w:p w:rsidR="00677F91" w:rsidRPr="00FC29CD" w:rsidRDefault="00677F91" w:rsidP="00677F91">
            <w:pPr>
              <w:spacing w:line="259" w:lineRule="auto"/>
              <w:jc w:val="left"/>
              <w:rPr>
                <w:rFonts w:cs="Arial"/>
                <w:sz w:val="18"/>
                <w:szCs w:val="18"/>
                <w:lang w:val="fr-CH"/>
              </w:rPr>
            </w:pPr>
            <w:r w:rsidRPr="00FC29CD">
              <w:rPr>
                <w:rFonts w:cs="Arial"/>
                <w:sz w:val="18"/>
                <w:szCs w:val="18"/>
                <w:lang w:val="fr-CH"/>
              </w:rPr>
              <w:t xml:space="preserve">Où </w:t>
            </w:r>
            <m:oMath>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m:rPr>
                      <m:sty m:val="p"/>
                    </m:rPr>
                    <w:rPr>
                      <w:rFonts w:ascii="Cambria Math" w:eastAsia="Calibri" w:hAnsi="Cambria Math" w:cs="Arial"/>
                      <w:sz w:val="18"/>
                      <w:szCs w:val="18"/>
                      <w:lang w:val="fr-CH"/>
                    </w:rPr>
                    <m:t>i,n-1</m:t>
                  </m:r>
                </m:sub>
              </m:sSub>
              <m:r>
                <w:rPr>
                  <w:rFonts w:ascii="Cambria Math" w:eastAsia="Calibri" w:hAnsi="Cambria Math" w:cs="Arial"/>
                  <w:sz w:val="18"/>
                  <w:szCs w:val="18"/>
                  <w:lang w:val="fr-CH"/>
                </w:rPr>
                <m:t xml:space="preserve">  </m:t>
              </m:r>
            </m:oMath>
            <w:r w:rsidRPr="00FC29CD">
              <w:rPr>
                <w:rFonts w:cs="Arial"/>
                <w:sz w:val="18"/>
                <w:szCs w:val="18"/>
                <w:lang w:val="fr-CH"/>
              </w:rPr>
              <w:t>est la moyenne de l</w:t>
            </w:r>
            <w:r w:rsidR="004B1A3C">
              <w:rPr>
                <w:rFonts w:cs="Arial"/>
                <w:sz w:val="18"/>
                <w:szCs w:val="18"/>
                <w:lang w:val="fr-CH"/>
              </w:rPr>
              <w:t>’</w:t>
            </w:r>
            <w:r w:rsidRPr="00FC29CD">
              <w:rPr>
                <w:rFonts w:cs="Arial"/>
                <w:sz w:val="18"/>
                <w:szCs w:val="18"/>
                <w:lang w:val="fr-CH"/>
              </w:rPr>
              <w:t xml:space="preserve">année en cours de toutes les variétés de référence </w:t>
            </w:r>
            <w:r w:rsidRPr="00FC29CD">
              <w:rPr>
                <w:rFonts w:eastAsia="Calibri" w:cs="Arial"/>
                <w:sz w:val="18"/>
                <w:szCs w:val="18"/>
                <w:lang w:val="fr-CH"/>
              </w:rPr>
              <w:t>auxquelles a été attribuée</w:t>
            </w:r>
            <w:r w:rsidRPr="00FC29CD">
              <w:rPr>
                <w:rFonts w:cs="Arial"/>
                <w:sz w:val="18"/>
                <w:szCs w:val="18"/>
                <w:lang w:val="fr-CH"/>
              </w:rPr>
              <w:t xml:space="preserve"> la note </w:t>
            </w:r>
            <w:r w:rsidRPr="00FC29CD">
              <w:rPr>
                <w:rFonts w:cs="Arial"/>
                <w:i/>
                <w:sz w:val="18"/>
                <w:szCs w:val="18"/>
                <w:lang w:val="fr-CH"/>
              </w:rPr>
              <w:t>i</w:t>
            </w:r>
            <w:r w:rsidRPr="00FC29CD">
              <w:rPr>
                <w:rFonts w:cs="Arial"/>
                <w:sz w:val="18"/>
                <w:szCs w:val="18"/>
                <w:lang w:val="fr-CH"/>
              </w:rPr>
              <w:t xml:space="preserve"> l</w:t>
            </w:r>
            <w:r w:rsidR="004B1A3C">
              <w:rPr>
                <w:rFonts w:cs="Arial"/>
                <w:sz w:val="18"/>
                <w:szCs w:val="18"/>
                <w:lang w:val="fr-CH"/>
              </w:rPr>
              <w:t>’</w:t>
            </w:r>
            <w:r w:rsidRPr="00FC29CD">
              <w:rPr>
                <w:rFonts w:cs="Arial"/>
                <w:sz w:val="18"/>
                <w:szCs w:val="18"/>
                <w:lang w:val="fr-CH"/>
              </w:rPr>
              <w:t>année précédente</w:t>
            </w:r>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rsidR="00677F91" w:rsidRPr="00FC29CD" w:rsidRDefault="00677F91" w:rsidP="00677F91">
            <w:pPr>
              <w:spacing w:line="259" w:lineRule="auto"/>
              <w:jc w:val="left"/>
              <w:rPr>
                <w:rFonts w:eastAsia="Calibri" w:cs="Arial"/>
                <w:sz w:val="18"/>
                <w:szCs w:val="18"/>
                <w:lang w:val="fr-CH"/>
              </w:rPr>
            </w:pPr>
            <w:r w:rsidRPr="00FC29CD">
              <w:rPr>
                <w:rFonts w:eastAsia="Calibri" w:cs="Arial"/>
                <w:sz w:val="18"/>
                <w:szCs w:val="18"/>
                <w:lang w:val="fr-CH"/>
              </w:rPr>
              <w:t>année en cours</w:t>
            </w:r>
          </w:p>
        </w:tc>
      </w:tr>
      <w:tr w:rsidR="00677F91" w:rsidRPr="00FC29CD" w:rsidTr="00677F91">
        <w:trPr>
          <w:jc w:val="center"/>
        </w:trPr>
        <w:tc>
          <w:tcPr>
            <w:tcW w:w="1238" w:type="dxa"/>
            <w:vMerge/>
            <w:tcBorders>
              <w:top w:val="nil"/>
              <w:left w:val="single" w:sz="4" w:space="0" w:color="auto"/>
              <w:bottom w:val="single" w:sz="4" w:space="0" w:color="auto"/>
              <w:right w:val="single" w:sz="4" w:space="0" w:color="auto"/>
            </w:tcBorders>
            <w:tcMar>
              <w:top w:w="113" w:type="dxa"/>
              <w:bottom w:w="113" w:type="dxa"/>
            </w:tcMar>
            <w:vAlign w:val="center"/>
            <w:hideMark/>
          </w:tcPr>
          <w:p w:rsidR="00677F91" w:rsidRPr="00FC29CD" w:rsidRDefault="00677F91" w:rsidP="00677F91">
            <w:pPr>
              <w:spacing w:line="259" w:lineRule="auto"/>
              <w:jc w:val="right"/>
              <w:rPr>
                <w:rFonts w:eastAsia="Calibri" w:cs="Arial"/>
                <w:b/>
                <w:bCs/>
                <w:sz w:val="18"/>
                <w:szCs w:val="18"/>
                <w:lang w:val="fr-CH"/>
              </w:rPr>
            </w:pPr>
          </w:p>
        </w:tc>
        <w:tc>
          <w:tcPr>
            <w:tcW w:w="1108" w:type="dxa"/>
            <w:tcBorders>
              <w:top w:val="nil"/>
              <w:left w:val="nil"/>
              <w:bottom w:val="single" w:sz="4" w:space="0" w:color="auto"/>
              <w:right w:val="single" w:sz="4" w:space="0" w:color="auto"/>
            </w:tcBorders>
            <w:shd w:val="clear" w:color="000000" w:fill="F2F2F2"/>
            <w:tcMar>
              <w:top w:w="113" w:type="dxa"/>
              <w:bottom w:w="113" w:type="dxa"/>
            </w:tcMar>
            <w:vAlign w:val="center"/>
            <w:hideMark/>
          </w:tcPr>
          <w:p w:rsidR="00677F91" w:rsidRPr="00FC29CD" w:rsidRDefault="00677F91" w:rsidP="00677F91">
            <w:pPr>
              <w:spacing w:line="259" w:lineRule="auto"/>
              <w:jc w:val="right"/>
              <w:rPr>
                <w:rFonts w:eastAsia="Calibri" w:cs="Arial"/>
                <w:b/>
                <w:bCs/>
                <w:sz w:val="18"/>
                <w:szCs w:val="18"/>
                <w:lang w:val="fr-CH"/>
              </w:rPr>
            </w:pPr>
            <w:r w:rsidRPr="00FC29CD">
              <w:rPr>
                <w:rFonts w:eastAsia="Calibri" w:cs="Arial"/>
                <w:b/>
                <w:bCs/>
                <w:sz w:val="18"/>
                <w:szCs w:val="18"/>
                <w:lang w:val="fr-CH"/>
              </w:rPr>
              <w:t xml:space="preserve">Méthode </w:t>
            </w:r>
            <w:r w:rsidR="007C447F" w:rsidRPr="00FC29CD">
              <w:rPr>
                <w:rFonts w:eastAsia="Calibri" w:cs="Arial"/>
                <w:b/>
                <w:bCs/>
                <w:sz w:val="18"/>
                <w:szCs w:val="18"/>
                <w:lang w:val="fr-CH"/>
              </w:rPr>
              <w:t>n°</w:t>
            </w:r>
            <w:r w:rsidR="00D22F20" w:rsidRPr="00FC29CD">
              <w:rPr>
                <w:rFonts w:eastAsia="Calibri" w:cs="Arial"/>
                <w:b/>
                <w:bCs/>
                <w:sz w:val="18"/>
                <w:szCs w:val="18"/>
                <w:lang w:val="fr-CH"/>
              </w:rPr>
              <w:t> </w:t>
            </w:r>
            <w:r w:rsidRPr="00FC29CD">
              <w:rPr>
                <w:rFonts w:eastAsia="Calibri" w:cs="Arial"/>
                <w:b/>
                <w:bCs/>
                <w:sz w:val="18"/>
                <w:szCs w:val="18"/>
                <w:lang w:val="fr-CH"/>
              </w:rPr>
              <w:t>2</w:t>
            </w:r>
          </w:p>
        </w:tc>
        <w:tc>
          <w:tcPr>
            <w:tcW w:w="2521" w:type="dxa"/>
            <w:tcBorders>
              <w:top w:val="nil"/>
              <w:left w:val="nil"/>
              <w:bottom w:val="single" w:sz="4" w:space="0" w:color="auto"/>
              <w:right w:val="single" w:sz="4" w:space="0" w:color="auto"/>
            </w:tcBorders>
            <w:tcMar>
              <w:top w:w="113" w:type="dxa"/>
              <w:bottom w:w="113" w:type="dxa"/>
            </w:tcMar>
            <w:vAlign w:val="center"/>
          </w:tcPr>
          <w:p w:rsidR="00677F91" w:rsidRPr="00FC29CD" w:rsidRDefault="00677F91" w:rsidP="00677F91">
            <w:pPr>
              <w:spacing w:line="259" w:lineRule="auto"/>
              <w:jc w:val="left"/>
              <w:rPr>
                <w:rFonts w:eastAsia="Calibri" w:cs="Arial"/>
                <w:sz w:val="18"/>
                <w:szCs w:val="18"/>
                <w:lang w:val="fr-CH"/>
              </w:rPr>
            </w:pPr>
            <w:r w:rsidRPr="00FC29CD">
              <w:rPr>
                <w:rFonts w:eastAsia="Calibri" w:cs="Arial"/>
                <w:sz w:val="18"/>
                <w:szCs w:val="18"/>
                <w:lang w:val="fr-CH"/>
              </w:rPr>
              <w:t>Moyennes ajustées à partir du programme sur plusieurs années + méthode de régression linéaire calibrée avec des variétés indiquées à titre d</w:t>
            </w:r>
            <w:r w:rsidR="004B1A3C">
              <w:rPr>
                <w:rFonts w:eastAsia="Calibri" w:cs="Arial"/>
                <w:sz w:val="18"/>
                <w:szCs w:val="18"/>
                <w:lang w:val="fr-CH"/>
              </w:rPr>
              <w:t>’</w:t>
            </w:r>
            <w:r w:rsidRPr="00FC29CD">
              <w:rPr>
                <w:rFonts w:eastAsia="Calibri" w:cs="Arial"/>
                <w:sz w:val="18"/>
                <w:szCs w:val="18"/>
                <w:lang w:val="fr-CH"/>
              </w:rPr>
              <w:t xml:space="preserve">exemple </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rsidR="00677F91" w:rsidRPr="00FC29CD" w:rsidRDefault="00677F91" w:rsidP="00677F91">
            <w:pPr>
              <w:spacing w:line="259" w:lineRule="auto"/>
              <w:jc w:val="left"/>
              <w:rPr>
                <w:rFonts w:eastAsia="Calibri" w:cs="Arial"/>
                <w:sz w:val="18"/>
                <w:szCs w:val="18"/>
                <w:lang w:val="fr-CH"/>
              </w:rPr>
            </w:pPr>
            <w:r w:rsidRPr="00FC29CD">
              <w:rPr>
                <w:rFonts w:eastAsia="Calibri" w:cs="Arial"/>
                <w:sz w:val="18"/>
                <w:szCs w:val="18"/>
                <w:lang w:val="fr-CH"/>
              </w:rPr>
              <w:t>Amplitude fondée sur les moyennes sur 5 ans pour un groupe de variétés indiquées à titre d</w:t>
            </w:r>
            <w:r w:rsidR="004B1A3C">
              <w:rPr>
                <w:rFonts w:eastAsia="Calibri" w:cs="Arial"/>
                <w:sz w:val="18"/>
                <w:szCs w:val="18"/>
                <w:lang w:val="fr-CH"/>
              </w:rPr>
              <w:t>’</w:t>
            </w:r>
            <w:r w:rsidRPr="00FC29CD">
              <w:rPr>
                <w:rFonts w:eastAsia="Calibri" w:cs="Arial"/>
                <w:sz w:val="18"/>
                <w:szCs w:val="18"/>
                <w:lang w:val="fr-CH"/>
              </w:rPr>
              <w:t>exemp</w:t>
            </w:r>
            <w:r w:rsidR="0071439C" w:rsidRPr="00FC29CD">
              <w:rPr>
                <w:rFonts w:eastAsia="Calibri" w:cs="Arial"/>
                <w:sz w:val="18"/>
                <w:szCs w:val="18"/>
                <w:lang w:val="fr-CH"/>
              </w:rPr>
              <w:t>le</w:t>
            </w:r>
            <w:r w:rsidR="0071439C">
              <w:rPr>
                <w:rFonts w:eastAsia="Calibri" w:cs="Arial"/>
                <w:sz w:val="18"/>
                <w:szCs w:val="18"/>
                <w:lang w:val="fr-CH"/>
              </w:rPr>
              <w:t xml:space="preserve">.  </w:t>
            </w:r>
            <w:r w:rsidR="0071439C" w:rsidRPr="00FC29CD">
              <w:rPr>
                <w:rFonts w:eastAsia="Calibri" w:cs="Arial"/>
                <w:sz w:val="18"/>
                <w:szCs w:val="18"/>
                <w:lang w:val="fr-CH"/>
              </w:rPr>
              <w:t>Li</w:t>
            </w:r>
            <w:r w:rsidRPr="00FC29CD">
              <w:rPr>
                <w:rFonts w:eastAsia="Calibri" w:cs="Arial"/>
                <w:sz w:val="18"/>
                <w:szCs w:val="18"/>
                <w:lang w:val="fr-CH"/>
              </w:rPr>
              <w:t xml:space="preserve">mites fondées sur les coefficients de régression de leurs notes sur cette base. </w:t>
            </w:r>
            <w:r w:rsidR="00D22F20" w:rsidRPr="00FC29CD">
              <w:rPr>
                <w:rFonts w:eastAsia="Calibri" w:cs="Arial"/>
                <w:sz w:val="18"/>
                <w:szCs w:val="18"/>
                <w:lang w:val="fr-CH"/>
              </w:rPr>
              <w:t xml:space="preserve"> </w:t>
            </w:r>
          </w:p>
        </w:tc>
        <w:tc>
          <w:tcPr>
            <w:tcW w:w="5244" w:type="dxa"/>
            <w:tcBorders>
              <w:top w:val="nil"/>
              <w:left w:val="single" w:sz="4" w:space="0" w:color="auto"/>
              <w:bottom w:val="single" w:sz="4" w:space="0" w:color="auto"/>
              <w:right w:val="single" w:sz="4" w:space="0" w:color="auto"/>
            </w:tcBorders>
            <w:tcMar>
              <w:top w:w="113" w:type="dxa"/>
              <w:bottom w:w="113" w:type="dxa"/>
            </w:tcMar>
            <w:vAlign w:val="center"/>
          </w:tcPr>
          <w:p w:rsidR="00B77374" w:rsidRDefault="001860A9" w:rsidP="00677F91">
            <w:pPr>
              <w:spacing w:line="259" w:lineRule="auto"/>
              <w:jc w:val="left"/>
              <w:rPr>
                <w:rFonts w:cs="Arial"/>
                <w:sz w:val="18"/>
                <w:szCs w:val="18"/>
                <w:lang w:val="fr-CH"/>
              </w:rPr>
            </w:pPr>
            <m:oMathPara>
              <m:oMath>
                <m:sSub>
                  <m:sSubPr>
                    <m:ctrlPr>
                      <w:rPr>
                        <w:rFonts w:ascii="Cambria Math" w:eastAsia="Calibri" w:hAnsi="Cambria Math" w:cs="Arial"/>
                        <w:i/>
                        <w:sz w:val="18"/>
                        <w:szCs w:val="18"/>
                        <w:vertAlign w:val="subscript"/>
                        <w:lang w:val="fr-CH"/>
                      </w:rPr>
                    </m:ctrlPr>
                  </m:sSubPr>
                  <m:e>
                    <m:r>
                      <m:rPr>
                        <m:sty m:val="p"/>
                      </m:rPr>
                      <w:rPr>
                        <w:rFonts w:ascii="Cambria Math" w:eastAsia="Calibri" w:hAnsi="Cambria Math" w:cs="Arial"/>
                        <w:sz w:val="18"/>
                        <w:szCs w:val="18"/>
                        <w:vertAlign w:val="subscript"/>
                        <w:lang w:val="fr-CH"/>
                      </w:rPr>
                      <m:t>U</m:t>
                    </m:r>
                  </m:e>
                  <m:sub>
                    <m:r>
                      <w:rPr>
                        <w:rFonts w:ascii="Cambria Math" w:eastAsia="Calibri" w:hAnsi="Cambria Math" w:cs="Arial"/>
                        <w:sz w:val="18"/>
                        <w:szCs w:val="18"/>
                        <w:vertAlign w:val="subscript"/>
                        <w:lang w:val="fr-CH"/>
                      </w:rPr>
                      <m:t>i</m:t>
                    </m:r>
                  </m:sub>
                </m:sSub>
                <m:r>
                  <m:rPr>
                    <m:sty m:val="p"/>
                  </m:rPr>
                  <w:rPr>
                    <w:rFonts w:ascii="Cambria Math" w:eastAsia="Calibri" w:hAnsi="Cambria Math" w:cs="Arial"/>
                    <w:sz w:val="18"/>
                    <w:szCs w:val="18"/>
                    <w:lang w:val="fr-CH"/>
                  </w:rPr>
                  <m:t>=</m:t>
                </m:r>
                <m:f>
                  <m:fPr>
                    <m:ctrlPr>
                      <w:rPr>
                        <w:rFonts w:ascii="Cambria Math" w:eastAsia="Calibri" w:hAnsi="Cambria Math" w:cs="Arial"/>
                        <w:sz w:val="18"/>
                        <w:szCs w:val="18"/>
                        <w:lang w:val="fr-CH"/>
                      </w:rPr>
                    </m:ctrlPr>
                  </m:fPr>
                  <m:num>
                    <m:r>
                      <w:rPr>
                        <w:rFonts w:ascii="Cambria Math" w:eastAsia="Calibri" w:hAnsi="Cambria Math" w:cs="Arial"/>
                        <w:sz w:val="18"/>
                        <w:szCs w:val="18"/>
                        <w:lang w:val="fr-CH"/>
                      </w:rPr>
                      <m:t>i+</m:t>
                    </m:r>
                    <m:box>
                      <m:boxPr>
                        <m:ctrlPr>
                          <w:rPr>
                            <w:rFonts w:ascii="Cambria Math" w:eastAsia="Calibri" w:hAnsi="Cambria Math" w:cs="Arial"/>
                            <w:i/>
                            <w:sz w:val="18"/>
                            <w:szCs w:val="18"/>
                            <w:lang w:val="fr-CH"/>
                          </w:rPr>
                        </m:ctrlPr>
                      </m:boxPr>
                      <m:e>
                        <m:argPr>
                          <m:argSz m:val="-1"/>
                        </m:argPr>
                        <m:f>
                          <m:fPr>
                            <m:ctrlPr>
                              <w:rPr>
                                <w:rFonts w:ascii="Cambria Math" w:eastAsia="Calibri" w:hAnsi="Cambria Math" w:cs="Arial"/>
                                <w:i/>
                                <w:sz w:val="18"/>
                                <w:szCs w:val="18"/>
                                <w:lang w:val="fr-CH"/>
                              </w:rPr>
                            </m:ctrlPr>
                          </m:fPr>
                          <m:num>
                            <m:r>
                              <w:rPr>
                                <w:rFonts w:ascii="Cambria Math" w:eastAsia="Calibri" w:hAnsi="Cambria Math" w:cs="Arial"/>
                                <w:sz w:val="18"/>
                                <w:szCs w:val="18"/>
                                <w:lang w:val="fr-CH"/>
                              </w:rPr>
                              <m:t>1</m:t>
                            </m:r>
                          </m:num>
                          <m:den>
                            <m:r>
                              <w:rPr>
                                <w:rFonts w:ascii="Cambria Math" w:eastAsia="Calibri" w:hAnsi="Cambria Math" w:cs="Arial"/>
                                <w:sz w:val="18"/>
                                <w:szCs w:val="18"/>
                                <w:lang w:val="fr-CH"/>
                              </w:rPr>
                              <m:t>2</m:t>
                            </m:r>
                          </m:den>
                        </m:f>
                        <m:r>
                          <w:rPr>
                            <w:rFonts w:ascii="Cambria Math" w:eastAsia="Calibri" w:hAnsi="Cambria Math" w:cs="Arial"/>
                            <w:sz w:val="18"/>
                            <w:szCs w:val="18"/>
                            <w:lang w:val="fr-CH"/>
                          </w:rPr>
                          <m:t>-</m:t>
                        </m:r>
                        <m:acc>
                          <m:accPr>
                            <m:ctrlPr>
                              <w:rPr>
                                <w:rFonts w:ascii="Cambria Math" w:eastAsia="Calibri" w:hAnsi="Cambria Math" w:cs="Arial"/>
                                <w:i/>
                                <w:sz w:val="18"/>
                                <w:szCs w:val="18"/>
                                <w:lang w:val="fr-CH"/>
                              </w:rPr>
                            </m:ctrlPr>
                          </m:accPr>
                          <m:e>
                            <m:r>
                              <w:rPr>
                                <w:rFonts w:ascii="Cambria Math" w:eastAsia="Calibri" w:hAnsi="Cambria Math" w:cs="Arial"/>
                                <w:sz w:val="18"/>
                                <w:szCs w:val="18"/>
                                <w:lang w:val="fr-CH"/>
                              </w:rPr>
                              <m:t>a</m:t>
                            </m:r>
                          </m:e>
                        </m:acc>
                      </m:e>
                    </m:box>
                  </m:num>
                  <m:den>
                    <m:acc>
                      <m:accPr>
                        <m:ctrlPr>
                          <w:rPr>
                            <w:rFonts w:ascii="Cambria Math" w:eastAsia="Calibri" w:hAnsi="Cambria Math" w:cs="Arial"/>
                            <w:i/>
                            <w:sz w:val="18"/>
                            <w:szCs w:val="18"/>
                            <w:lang w:val="fr-CH"/>
                          </w:rPr>
                        </m:ctrlPr>
                      </m:accPr>
                      <m:e>
                        <m:r>
                          <w:rPr>
                            <w:rFonts w:ascii="Cambria Math" w:eastAsia="Calibri" w:hAnsi="Cambria Math" w:cs="Arial"/>
                            <w:sz w:val="18"/>
                            <w:szCs w:val="18"/>
                            <w:lang w:val="fr-CH"/>
                          </w:rPr>
                          <m:t>b</m:t>
                        </m:r>
                      </m:e>
                    </m:acc>
                  </m:den>
                </m:f>
                <m:r>
                  <m:rPr>
                    <m:sty m:val="p"/>
                  </m:rPr>
                  <w:rPr>
                    <w:rFonts w:ascii="Cambria Math" w:hAnsi="Cambria Math" w:cs="Arial"/>
                    <w:sz w:val="18"/>
                    <w:szCs w:val="18"/>
                    <w:lang w:val="fr-CH"/>
                  </w:rPr>
                  <w:br/>
                </m:r>
              </m:oMath>
            </m:oMathPara>
            <w:r w:rsidR="00677F91" w:rsidRPr="00FC29CD">
              <w:rPr>
                <w:rFonts w:cs="Arial"/>
                <w:sz w:val="18"/>
                <w:szCs w:val="18"/>
                <w:lang w:val="fr-CH"/>
              </w:rPr>
              <w:t xml:space="preserve">Où </w:t>
            </w:r>
            <m:oMath>
              <m:acc>
                <m:accPr>
                  <m:ctrlPr>
                    <w:rPr>
                      <w:rFonts w:ascii="Cambria Math" w:eastAsia="Calibri" w:hAnsi="Cambria Math" w:cs="Arial"/>
                      <w:i/>
                      <w:sz w:val="18"/>
                      <w:szCs w:val="18"/>
                      <w:lang w:val="fr-CH"/>
                    </w:rPr>
                  </m:ctrlPr>
                </m:accPr>
                <m:e>
                  <m:r>
                    <w:rPr>
                      <w:rFonts w:ascii="Cambria Math" w:eastAsia="Calibri" w:hAnsi="Cambria Math" w:cs="Arial"/>
                      <w:sz w:val="18"/>
                      <w:szCs w:val="18"/>
                      <w:lang w:val="fr-CH"/>
                    </w:rPr>
                    <m:t>a</m:t>
                  </m:r>
                </m:e>
              </m:acc>
            </m:oMath>
            <w:r w:rsidR="00677F91" w:rsidRPr="00FC29CD">
              <w:rPr>
                <w:rFonts w:cs="Arial"/>
                <w:sz w:val="18"/>
                <w:szCs w:val="18"/>
                <w:lang w:val="fr-CH"/>
              </w:rPr>
              <w:t xml:space="preserve"> est l</w:t>
            </w:r>
            <w:r w:rsidR="004B1A3C">
              <w:rPr>
                <w:rFonts w:cs="Arial"/>
                <w:sz w:val="18"/>
                <w:szCs w:val="18"/>
                <w:lang w:val="fr-CH"/>
              </w:rPr>
              <w:t>’</w:t>
            </w:r>
            <w:r w:rsidR="00677F91" w:rsidRPr="00FC29CD">
              <w:rPr>
                <w:rFonts w:cs="Arial"/>
                <w:sz w:val="18"/>
                <w:szCs w:val="18"/>
                <w:lang w:val="fr-CH"/>
              </w:rPr>
              <w:t>ordonnée à l</w:t>
            </w:r>
            <w:r w:rsidR="004B1A3C">
              <w:rPr>
                <w:rFonts w:cs="Arial"/>
                <w:sz w:val="18"/>
                <w:szCs w:val="18"/>
                <w:lang w:val="fr-CH"/>
              </w:rPr>
              <w:t>’</w:t>
            </w:r>
            <w:r w:rsidR="00677F91" w:rsidRPr="00FC29CD">
              <w:rPr>
                <w:rFonts w:cs="Arial"/>
                <w:sz w:val="18"/>
                <w:szCs w:val="18"/>
                <w:lang w:val="fr-CH"/>
              </w:rPr>
              <w:t>origine (intercept) de la régression des notes pour un groupe de variétés indiquées à titre d</w:t>
            </w:r>
            <w:r w:rsidR="004B1A3C">
              <w:rPr>
                <w:rFonts w:cs="Arial"/>
                <w:sz w:val="18"/>
                <w:szCs w:val="18"/>
                <w:lang w:val="fr-CH"/>
              </w:rPr>
              <w:t>’</w:t>
            </w:r>
            <w:r w:rsidR="00677F91" w:rsidRPr="00FC29CD">
              <w:rPr>
                <w:rFonts w:cs="Arial"/>
                <w:sz w:val="18"/>
                <w:szCs w:val="18"/>
                <w:lang w:val="fr-CH"/>
              </w:rPr>
              <w:t>exemple sur leurs moyennes sur 5 ans</w:t>
            </w:r>
          </w:p>
          <w:p w:rsidR="00677F91" w:rsidRPr="00FC29CD" w:rsidRDefault="00677F91" w:rsidP="00677F91">
            <w:pPr>
              <w:spacing w:line="259" w:lineRule="auto"/>
              <w:jc w:val="left"/>
              <w:rPr>
                <w:rFonts w:cs="Arial"/>
                <w:sz w:val="18"/>
                <w:szCs w:val="18"/>
                <w:lang w:val="fr-CH"/>
              </w:rPr>
            </w:pPr>
            <w:r w:rsidRPr="00FC29CD">
              <w:rPr>
                <w:rFonts w:cs="Arial"/>
                <w:sz w:val="18"/>
                <w:szCs w:val="18"/>
                <w:lang w:val="fr-CH"/>
              </w:rPr>
              <w:t xml:space="preserve">Et où </w:t>
            </w:r>
            <m:oMath>
              <m:acc>
                <m:accPr>
                  <m:ctrlPr>
                    <w:rPr>
                      <w:rFonts w:ascii="Cambria Math" w:eastAsia="Calibri" w:hAnsi="Cambria Math" w:cs="Arial"/>
                      <w:i/>
                      <w:sz w:val="18"/>
                      <w:szCs w:val="18"/>
                      <w:lang w:val="fr-CH"/>
                    </w:rPr>
                  </m:ctrlPr>
                </m:accPr>
                <m:e>
                  <m:r>
                    <w:rPr>
                      <w:rFonts w:ascii="Cambria Math" w:eastAsia="Calibri" w:hAnsi="Cambria Math" w:cs="Arial"/>
                      <w:sz w:val="18"/>
                      <w:szCs w:val="18"/>
                      <w:lang w:val="fr-CH"/>
                    </w:rPr>
                    <m:t>b</m:t>
                  </m:r>
                </m:e>
              </m:acc>
            </m:oMath>
            <w:r w:rsidRPr="00FC29CD">
              <w:rPr>
                <w:rFonts w:cs="Arial"/>
                <w:sz w:val="18"/>
                <w:szCs w:val="18"/>
                <w:lang w:val="fr-CH"/>
              </w:rPr>
              <w:t xml:space="preserve"> est la pente de la régression des notes pour un groupe de variétés indiquées à titre d</w:t>
            </w:r>
            <w:r w:rsidR="004B1A3C">
              <w:rPr>
                <w:rFonts w:cs="Arial"/>
                <w:sz w:val="18"/>
                <w:szCs w:val="18"/>
                <w:lang w:val="fr-CH"/>
              </w:rPr>
              <w:t>’</w:t>
            </w:r>
            <w:r w:rsidRPr="00FC29CD">
              <w:rPr>
                <w:rFonts w:cs="Arial"/>
                <w:sz w:val="18"/>
                <w:szCs w:val="18"/>
                <w:lang w:val="fr-CH"/>
              </w:rPr>
              <w:t>exemple sur leurs moyennes sur 5 ans</w:t>
            </w:r>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rsidR="00677F91" w:rsidRPr="00FC29CD" w:rsidRDefault="00677F91" w:rsidP="00677F91">
            <w:pPr>
              <w:spacing w:line="259" w:lineRule="auto"/>
              <w:jc w:val="left"/>
              <w:rPr>
                <w:rFonts w:eastAsia="Calibri" w:cs="Arial"/>
                <w:sz w:val="18"/>
                <w:szCs w:val="18"/>
                <w:lang w:val="fr-CH"/>
              </w:rPr>
            </w:pPr>
            <w:r w:rsidRPr="00FC29CD">
              <w:rPr>
                <w:rFonts w:eastAsia="Calibri" w:cs="Arial"/>
                <w:sz w:val="18"/>
                <w:szCs w:val="18"/>
                <w:lang w:val="fr-CH"/>
              </w:rPr>
              <w:t xml:space="preserve">2 (3?) ans </w:t>
            </w:r>
          </w:p>
        </w:tc>
      </w:tr>
      <w:tr w:rsidR="00677F91" w:rsidRPr="00FC29CD" w:rsidTr="00677F91">
        <w:trPr>
          <w:jc w:val="center"/>
        </w:trPr>
        <w:tc>
          <w:tcPr>
            <w:tcW w:w="2346" w:type="dxa"/>
            <w:gridSpan w:val="2"/>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hideMark/>
          </w:tcPr>
          <w:p w:rsidR="00677F91" w:rsidRPr="00FC29CD" w:rsidRDefault="00677F91" w:rsidP="00677F91">
            <w:pPr>
              <w:spacing w:line="259" w:lineRule="auto"/>
              <w:jc w:val="right"/>
              <w:rPr>
                <w:rFonts w:eastAsia="Calibri" w:cs="Arial"/>
                <w:b/>
                <w:bCs/>
                <w:sz w:val="18"/>
                <w:szCs w:val="18"/>
                <w:lang w:val="fr-CH"/>
              </w:rPr>
            </w:pPr>
            <w:r w:rsidRPr="00FC29CD">
              <w:rPr>
                <w:rFonts w:eastAsia="Calibri" w:cs="Arial"/>
                <w:b/>
                <w:bCs/>
                <w:sz w:val="18"/>
                <w:szCs w:val="18"/>
                <w:lang w:val="fr-CH"/>
              </w:rPr>
              <w:t>Japon</w:t>
            </w:r>
          </w:p>
        </w:tc>
        <w:tc>
          <w:tcPr>
            <w:tcW w:w="2521" w:type="dxa"/>
            <w:tcBorders>
              <w:top w:val="single" w:sz="4" w:space="0" w:color="auto"/>
              <w:left w:val="nil"/>
              <w:bottom w:val="single" w:sz="4" w:space="0" w:color="auto"/>
              <w:right w:val="single" w:sz="4" w:space="0" w:color="auto"/>
            </w:tcBorders>
            <w:shd w:val="clear" w:color="auto" w:fill="auto"/>
            <w:tcMar>
              <w:top w:w="113" w:type="dxa"/>
              <w:bottom w:w="113" w:type="dxa"/>
            </w:tcMar>
            <w:vAlign w:val="center"/>
            <w:hideMark/>
          </w:tcPr>
          <w:p w:rsidR="00677F91" w:rsidRPr="00FC29CD" w:rsidRDefault="00677F91" w:rsidP="00677F91">
            <w:pPr>
              <w:spacing w:line="259" w:lineRule="auto"/>
              <w:jc w:val="left"/>
              <w:rPr>
                <w:rFonts w:eastAsia="Calibri" w:cs="Arial"/>
                <w:sz w:val="18"/>
                <w:szCs w:val="18"/>
                <w:lang w:val="fr-CH"/>
              </w:rPr>
            </w:pPr>
            <w:r w:rsidRPr="00FC29CD">
              <w:rPr>
                <w:rFonts w:eastAsia="Calibri" w:cs="Arial"/>
                <w:sz w:val="18"/>
                <w:szCs w:val="18"/>
                <w:lang w:val="fr-CH"/>
              </w:rPr>
              <w:t>Tableau d</w:t>
            </w:r>
            <w:r w:rsidR="004B1A3C">
              <w:rPr>
                <w:rFonts w:eastAsia="Calibri" w:cs="Arial"/>
                <w:sz w:val="18"/>
                <w:szCs w:val="18"/>
                <w:lang w:val="fr-CH"/>
              </w:rPr>
              <w:t>’</w:t>
            </w:r>
            <w:r w:rsidRPr="00FC29CD">
              <w:rPr>
                <w:rFonts w:eastAsia="Calibri" w:cs="Arial"/>
                <w:sz w:val="18"/>
                <w:szCs w:val="18"/>
                <w:lang w:val="fr-CH"/>
              </w:rPr>
              <w:t>évaluation complet ajusté</w:t>
            </w:r>
            <w:r w:rsidR="004B1A3C">
              <w:rPr>
                <w:rFonts w:eastAsia="Calibri" w:cs="Arial"/>
                <w:sz w:val="18"/>
                <w:szCs w:val="18"/>
                <w:lang w:val="fr-CH"/>
              </w:rPr>
              <w:t> :</w:t>
            </w:r>
            <w:r w:rsidRPr="00FC29CD">
              <w:rPr>
                <w:rFonts w:eastAsia="Calibri" w:cs="Arial"/>
                <w:sz w:val="18"/>
                <w:szCs w:val="18"/>
                <w:lang w:val="fr-CH"/>
              </w:rPr>
              <w:t xml:space="preserve"> niveaux déterminés à partir de données historiques de variétés indiquées à titre d</w:t>
            </w:r>
            <w:r w:rsidR="004B1A3C">
              <w:rPr>
                <w:rFonts w:eastAsia="Calibri" w:cs="Arial"/>
                <w:sz w:val="18"/>
                <w:szCs w:val="18"/>
                <w:lang w:val="fr-CH"/>
              </w:rPr>
              <w:t>’</w:t>
            </w:r>
            <w:r w:rsidRPr="00FC29CD">
              <w:rPr>
                <w:rFonts w:eastAsia="Calibri" w:cs="Arial"/>
                <w:sz w:val="18"/>
                <w:szCs w:val="18"/>
                <w:lang w:val="fr-CH"/>
              </w:rPr>
              <w:t>exemple</w:t>
            </w:r>
          </w:p>
        </w:tc>
        <w:tc>
          <w:tcPr>
            <w:tcW w:w="3261" w:type="dxa"/>
            <w:tcBorders>
              <w:top w:val="single" w:sz="4" w:space="0" w:color="auto"/>
              <w:left w:val="nil"/>
              <w:bottom w:val="single" w:sz="4" w:space="0" w:color="auto"/>
              <w:right w:val="single" w:sz="4" w:space="0" w:color="auto"/>
            </w:tcBorders>
            <w:tcMar>
              <w:top w:w="113" w:type="dxa"/>
              <w:bottom w:w="113" w:type="dxa"/>
            </w:tcMar>
            <w:vAlign w:val="center"/>
          </w:tcPr>
          <w:p w:rsidR="00677F91" w:rsidRPr="00FC29CD" w:rsidRDefault="00677F91" w:rsidP="00677F91">
            <w:pPr>
              <w:spacing w:line="259" w:lineRule="auto"/>
              <w:jc w:val="left"/>
              <w:rPr>
                <w:rFonts w:eastAsia="Calibri" w:cs="Arial"/>
                <w:sz w:val="18"/>
                <w:szCs w:val="18"/>
                <w:lang w:val="fr-CH"/>
              </w:rPr>
            </w:pPr>
            <w:r w:rsidRPr="00FC29CD">
              <w:rPr>
                <w:rFonts w:eastAsia="Calibri" w:cs="Arial"/>
                <w:sz w:val="18"/>
                <w:szCs w:val="18"/>
                <w:lang w:val="fr-CH"/>
              </w:rPr>
              <w:t>Amplitude fondée sur les moyennes sur 10 ans de variétés indiquées à titre d</w:t>
            </w:r>
            <w:r w:rsidR="004B1A3C">
              <w:rPr>
                <w:rFonts w:eastAsia="Calibri" w:cs="Arial"/>
                <w:sz w:val="18"/>
                <w:szCs w:val="18"/>
                <w:lang w:val="fr-CH"/>
              </w:rPr>
              <w:t>’</w:t>
            </w:r>
            <w:r w:rsidRPr="00FC29CD">
              <w:rPr>
                <w:rFonts w:eastAsia="Calibri" w:cs="Arial"/>
                <w:sz w:val="18"/>
                <w:szCs w:val="18"/>
                <w:lang w:val="fr-CH"/>
              </w:rPr>
              <w:t>exemp</w:t>
            </w:r>
            <w:r w:rsidR="0071439C" w:rsidRPr="00FC29CD">
              <w:rPr>
                <w:rFonts w:eastAsia="Calibri" w:cs="Arial"/>
                <w:sz w:val="18"/>
                <w:szCs w:val="18"/>
                <w:lang w:val="fr-CH"/>
              </w:rPr>
              <w:t>le</w:t>
            </w:r>
            <w:r w:rsidR="0071439C">
              <w:rPr>
                <w:rFonts w:eastAsia="Calibri" w:cs="Arial"/>
                <w:sz w:val="18"/>
                <w:szCs w:val="18"/>
                <w:lang w:val="fr-CH"/>
              </w:rPr>
              <w:t xml:space="preserve">.  </w:t>
            </w:r>
            <w:r w:rsidR="0071439C" w:rsidRPr="00FC29CD">
              <w:rPr>
                <w:rFonts w:eastAsia="Calibri" w:cs="Arial"/>
                <w:sz w:val="18"/>
                <w:szCs w:val="18"/>
                <w:lang w:val="fr-CH"/>
              </w:rPr>
              <w:t>Li</w:t>
            </w:r>
            <w:r w:rsidRPr="00FC29CD">
              <w:rPr>
                <w:rFonts w:eastAsia="Calibri" w:cs="Arial"/>
                <w:sz w:val="18"/>
                <w:szCs w:val="18"/>
                <w:lang w:val="fr-CH"/>
              </w:rPr>
              <w:t>mites ajustées proportionnellement à la moyenne de l</w:t>
            </w:r>
            <w:r w:rsidR="004B1A3C">
              <w:rPr>
                <w:rFonts w:eastAsia="Calibri" w:cs="Arial"/>
                <w:sz w:val="18"/>
                <w:szCs w:val="18"/>
                <w:lang w:val="fr-CH"/>
              </w:rPr>
              <w:t>’</w:t>
            </w:r>
            <w:r w:rsidRPr="00FC29CD">
              <w:rPr>
                <w:rFonts w:eastAsia="Calibri" w:cs="Arial"/>
                <w:sz w:val="18"/>
                <w:szCs w:val="18"/>
                <w:lang w:val="fr-CH"/>
              </w:rPr>
              <w:t>année en cours d</w:t>
            </w:r>
            <w:r w:rsidR="004B1A3C">
              <w:rPr>
                <w:rFonts w:eastAsia="Calibri" w:cs="Arial"/>
                <w:sz w:val="18"/>
                <w:szCs w:val="18"/>
                <w:lang w:val="fr-CH"/>
              </w:rPr>
              <w:t>’</w:t>
            </w:r>
            <w:r w:rsidRPr="00FC29CD">
              <w:rPr>
                <w:rFonts w:eastAsia="Calibri" w:cs="Arial"/>
                <w:sz w:val="18"/>
                <w:szCs w:val="18"/>
                <w:lang w:val="fr-CH"/>
              </w:rPr>
              <w:t>une variété indiquée à titre d</w:t>
            </w:r>
            <w:r w:rsidR="004B1A3C">
              <w:rPr>
                <w:rFonts w:eastAsia="Calibri" w:cs="Arial"/>
                <w:sz w:val="18"/>
                <w:szCs w:val="18"/>
                <w:lang w:val="fr-CH"/>
              </w:rPr>
              <w:t>’</w:t>
            </w:r>
            <w:r w:rsidRPr="00FC29CD">
              <w:rPr>
                <w:rFonts w:eastAsia="Calibri" w:cs="Arial"/>
                <w:sz w:val="18"/>
                <w:szCs w:val="18"/>
                <w:lang w:val="fr-CH"/>
              </w:rPr>
              <w:t>exemple par rapport à sa moyenne sur 10 ans.</w:t>
            </w:r>
          </w:p>
        </w:tc>
        <w:tc>
          <w:tcPr>
            <w:tcW w:w="5244" w:type="dxa"/>
            <w:tcBorders>
              <w:top w:val="single" w:sz="4" w:space="0" w:color="auto"/>
              <w:left w:val="nil"/>
              <w:bottom w:val="single" w:sz="4" w:space="0" w:color="auto"/>
              <w:right w:val="single" w:sz="4" w:space="0" w:color="auto"/>
            </w:tcBorders>
            <w:tcMar>
              <w:top w:w="113" w:type="dxa"/>
              <w:bottom w:w="113" w:type="dxa"/>
            </w:tcMar>
          </w:tcPr>
          <w:p w:rsidR="00B77374" w:rsidRDefault="001860A9" w:rsidP="00677F91">
            <w:pPr>
              <w:spacing w:line="259" w:lineRule="auto"/>
              <w:jc w:val="left"/>
              <w:rPr>
                <w:rFonts w:cs="Arial"/>
                <w:sz w:val="18"/>
                <w:szCs w:val="18"/>
                <w:lang w:val="fr-CH"/>
              </w:rPr>
            </w:pPr>
            <m:oMathPara>
              <m:oMath>
                <m:sSub>
                  <m:sSubPr>
                    <m:ctrlPr>
                      <w:rPr>
                        <w:rFonts w:ascii="Cambria Math" w:eastAsia="Calibri" w:hAnsi="Cambria Math" w:cs="Arial"/>
                        <w:i/>
                        <w:sz w:val="18"/>
                        <w:szCs w:val="18"/>
                        <w:vertAlign w:val="subscript"/>
                        <w:lang w:val="fr-CH"/>
                      </w:rPr>
                    </m:ctrlPr>
                  </m:sSubPr>
                  <m:e>
                    <m:r>
                      <m:rPr>
                        <m:sty m:val="p"/>
                      </m:rPr>
                      <w:rPr>
                        <w:rFonts w:ascii="Cambria Math" w:eastAsia="Calibri" w:hAnsi="Cambria Math" w:cs="Arial"/>
                        <w:sz w:val="18"/>
                        <w:szCs w:val="18"/>
                        <w:vertAlign w:val="subscript"/>
                        <w:lang w:val="fr-CH"/>
                      </w:rPr>
                      <m:t>U</m:t>
                    </m:r>
                  </m:e>
                  <m:sub>
                    <m:r>
                      <w:rPr>
                        <w:rFonts w:ascii="Cambria Math" w:eastAsia="Calibri" w:hAnsi="Cambria Math" w:cs="Arial"/>
                        <w:sz w:val="18"/>
                        <w:szCs w:val="18"/>
                        <w:vertAlign w:val="subscript"/>
                        <w:lang w:val="fr-CH"/>
                      </w:rPr>
                      <m:t>i</m:t>
                    </m:r>
                  </m:sub>
                </m:sSub>
                <m:r>
                  <m:rPr>
                    <m:sty m:val="p"/>
                  </m:rPr>
                  <w:rPr>
                    <w:rFonts w:ascii="Cambria Math" w:eastAsia="Calibri" w:hAnsi="Cambria Math" w:cs="Arial"/>
                    <w:sz w:val="18"/>
                    <w:szCs w:val="18"/>
                    <w:lang w:val="fr-CH"/>
                  </w:rPr>
                  <m:t>=</m:t>
                </m:r>
                <m:sSub>
                  <m:sSubPr>
                    <m:ctrlPr>
                      <w:rPr>
                        <w:rFonts w:ascii="Cambria Math" w:eastAsia="Calibri" w:hAnsi="Cambria Math" w:cs="Arial"/>
                        <w:sz w:val="18"/>
                        <w:szCs w:val="18"/>
                        <w:lang w:val="fr-CH"/>
                      </w:rPr>
                    </m:ctrlPr>
                  </m:sSubPr>
                  <m:e>
                    <m:r>
                      <m:rPr>
                        <m:sty m:val="p"/>
                      </m:rPr>
                      <w:rPr>
                        <w:rFonts w:ascii="Cambria Math" w:eastAsia="Calibri" w:hAnsi="Cambria Math" w:cs="Arial"/>
                        <w:sz w:val="18"/>
                        <w:szCs w:val="18"/>
                        <w:lang w:val="fr-CH"/>
                      </w:rPr>
                      <m:t>U</m:t>
                    </m:r>
                  </m:e>
                  <m:sub>
                    <m:r>
                      <m:rPr>
                        <m:sty m:val="p"/>
                      </m:rPr>
                      <w:rPr>
                        <w:rFonts w:ascii="Cambria Math" w:eastAsia="Calibri" w:hAnsi="Cambria Math" w:cs="Arial"/>
                        <w:sz w:val="18"/>
                        <w:szCs w:val="18"/>
                        <w:lang w:val="fr-CH"/>
                      </w:rPr>
                      <m:t>i.</m:t>
                    </m:r>
                  </m:sub>
                </m:sSub>
                <m:r>
                  <m:rPr>
                    <m:sty m:val="p"/>
                  </m:rPr>
                  <w:rPr>
                    <w:rFonts w:ascii="Cambria Math" w:eastAsia="Calibri" w:hAnsi="Cambria Math" w:cs="Arial"/>
                    <w:sz w:val="18"/>
                    <w:szCs w:val="18"/>
                    <w:lang w:val="fr-CH"/>
                  </w:rPr>
                  <m:t>×</m:t>
                </m:r>
                <m:f>
                  <m:fPr>
                    <m:ctrlPr>
                      <w:rPr>
                        <w:rFonts w:ascii="Cambria Math" w:eastAsia="Calibri" w:hAnsi="Cambria Math" w:cs="Arial"/>
                        <w:sz w:val="18"/>
                        <w:szCs w:val="18"/>
                        <w:lang w:val="fr-CH"/>
                      </w:rPr>
                    </m:ctrlPr>
                  </m:fPr>
                  <m:num>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m:rPr>
                            <m:sty m:val="p"/>
                          </m:rPr>
                          <w:rPr>
                            <w:rFonts w:ascii="Cambria Math" w:eastAsia="Calibri" w:hAnsi="Cambria Math" w:cs="Arial"/>
                            <w:sz w:val="18"/>
                            <w:szCs w:val="18"/>
                            <w:lang w:val="fr-CH"/>
                          </w:rPr>
                          <m:t>A,n</m:t>
                        </m:r>
                      </m:sub>
                    </m:sSub>
                  </m:num>
                  <m:den>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m:rPr>
                            <m:sty m:val="p"/>
                          </m:rPr>
                          <w:rPr>
                            <w:rFonts w:ascii="Cambria Math" w:eastAsia="Calibri" w:hAnsi="Cambria Math" w:cs="Arial"/>
                            <w:sz w:val="18"/>
                            <w:szCs w:val="18"/>
                            <w:lang w:val="fr-CH"/>
                          </w:rPr>
                          <m:t>A</m:t>
                        </m:r>
                      </m:sub>
                    </m:sSub>
                  </m:den>
                </m:f>
              </m:oMath>
            </m:oMathPara>
          </w:p>
          <w:p w:rsidR="00B77374" w:rsidRDefault="00677F91" w:rsidP="00677F91">
            <w:pPr>
              <w:spacing w:line="259" w:lineRule="auto"/>
              <w:jc w:val="left"/>
              <w:rPr>
                <w:rFonts w:cs="Arial"/>
                <w:sz w:val="18"/>
                <w:szCs w:val="18"/>
                <w:lang w:val="fr-CH"/>
              </w:rPr>
            </w:pPr>
            <w:r w:rsidRPr="00FC29CD">
              <w:rPr>
                <w:rFonts w:cs="Arial"/>
                <w:sz w:val="18"/>
                <w:szCs w:val="18"/>
                <w:lang w:val="fr-CH"/>
              </w:rPr>
              <w:t xml:space="preserve">Où </w:t>
            </w:r>
            <m:oMath>
              <m:sSub>
                <m:sSubPr>
                  <m:ctrlPr>
                    <w:rPr>
                      <w:rFonts w:ascii="Cambria Math" w:eastAsia="Calibri" w:hAnsi="Cambria Math" w:cs="Arial"/>
                      <w:sz w:val="18"/>
                      <w:szCs w:val="18"/>
                      <w:lang w:val="fr-CH"/>
                    </w:rPr>
                  </m:ctrlPr>
                </m:sSubPr>
                <m:e>
                  <m:r>
                    <m:rPr>
                      <m:sty m:val="p"/>
                    </m:rPr>
                    <w:rPr>
                      <w:rFonts w:ascii="Cambria Math" w:eastAsia="Calibri" w:hAnsi="Cambria Math" w:cs="Arial"/>
                      <w:sz w:val="18"/>
                      <w:szCs w:val="18"/>
                      <w:lang w:val="fr-CH"/>
                    </w:rPr>
                    <m:t>U</m:t>
                  </m:r>
                </m:e>
                <m:sub>
                  <m:r>
                    <m:rPr>
                      <m:sty m:val="p"/>
                    </m:rPr>
                    <w:rPr>
                      <w:rFonts w:ascii="Cambria Math" w:eastAsia="Calibri" w:hAnsi="Cambria Math" w:cs="Arial"/>
                      <w:sz w:val="18"/>
                      <w:szCs w:val="18"/>
                      <w:lang w:val="fr-CH"/>
                    </w:rPr>
                    <m:t>i.</m:t>
                  </m:r>
                </m:sub>
              </m:sSub>
            </m:oMath>
            <w:r w:rsidRPr="00FC29CD">
              <w:rPr>
                <w:rFonts w:cs="Arial"/>
                <w:sz w:val="18"/>
                <w:szCs w:val="18"/>
                <w:lang w:val="fr-CH"/>
              </w:rPr>
              <w:t xml:space="preserve"> est la valeur du caractère équivalant à la limite supérieure du niveau ou de la note </w:t>
            </w:r>
            <w:r w:rsidRPr="00FC29CD">
              <w:rPr>
                <w:rFonts w:cs="Arial"/>
                <w:i/>
                <w:sz w:val="18"/>
                <w:szCs w:val="18"/>
                <w:lang w:val="fr-CH"/>
              </w:rPr>
              <w:t>i</w:t>
            </w:r>
            <w:r w:rsidRPr="00FC29CD">
              <w:rPr>
                <w:rFonts w:cs="Arial"/>
                <w:sz w:val="18"/>
                <w:szCs w:val="18"/>
                <w:lang w:val="fr-CH"/>
              </w:rPr>
              <w:t xml:space="preserve"> dans le tableau fondamental d</w:t>
            </w:r>
            <w:r w:rsidR="004B1A3C">
              <w:rPr>
                <w:rFonts w:cs="Arial"/>
                <w:sz w:val="18"/>
                <w:szCs w:val="18"/>
                <w:lang w:val="fr-CH"/>
              </w:rPr>
              <w:t>’</w:t>
            </w:r>
            <w:r w:rsidRPr="00FC29CD">
              <w:rPr>
                <w:rFonts w:cs="Arial"/>
                <w:sz w:val="18"/>
                <w:szCs w:val="18"/>
                <w:lang w:val="fr-CH"/>
              </w:rPr>
              <w:t>évaluation</w:t>
            </w:r>
          </w:p>
          <w:p w:rsidR="00B77374" w:rsidRDefault="00677F91" w:rsidP="00677F91">
            <w:pPr>
              <w:spacing w:line="259" w:lineRule="auto"/>
              <w:jc w:val="left"/>
              <w:rPr>
                <w:rFonts w:cs="Arial"/>
                <w:sz w:val="18"/>
                <w:szCs w:val="18"/>
                <w:lang w:val="fr-CH"/>
              </w:rPr>
            </w:pPr>
            <w:r w:rsidRPr="00FC29CD">
              <w:rPr>
                <w:rFonts w:cs="Arial"/>
                <w:sz w:val="18"/>
                <w:szCs w:val="18"/>
                <w:lang w:val="fr-CH"/>
              </w:rPr>
              <w:t xml:space="preserve">Et où </w:t>
            </w:r>
            <m:oMath>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m:rPr>
                      <m:sty m:val="p"/>
                    </m:rPr>
                    <w:rPr>
                      <w:rFonts w:ascii="Cambria Math" w:eastAsia="Calibri" w:hAnsi="Cambria Math" w:cs="Arial"/>
                      <w:sz w:val="18"/>
                      <w:szCs w:val="18"/>
                      <w:lang w:val="fr-CH"/>
                    </w:rPr>
                    <m:t>A,n</m:t>
                  </m:r>
                </m:sub>
              </m:sSub>
            </m:oMath>
            <w:r w:rsidRPr="00FC29CD">
              <w:rPr>
                <w:rFonts w:cs="Arial"/>
                <w:sz w:val="18"/>
                <w:szCs w:val="18"/>
                <w:lang w:val="fr-CH"/>
              </w:rPr>
              <w:t xml:space="preserve"> est la moyenne de l</w:t>
            </w:r>
            <w:r w:rsidR="004B1A3C">
              <w:rPr>
                <w:rFonts w:cs="Arial"/>
                <w:sz w:val="18"/>
                <w:szCs w:val="18"/>
                <w:lang w:val="fr-CH"/>
              </w:rPr>
              <w:t>’</w:t>
            </w:r>
            <w:r w:rsidRPr="00FC29CD">
              <w:rPr>
                <w:rFonts w:cs="Arial"/>
                <w:sz w:val="18"/>
                <w:szCs w:val="18"/>
                <w:lang w:val="fr-CH"/>
              </w:rPr>
              <w:t xml:space="preserve">année en cours de la </w:t>
            </w:r>
            <w:r w:rsidRPr="00FC29CD">
              <w:rPr>
                <w:rFonts w:eastAsia="Calibri" w:cs="Arial"/>
                <w:sz w:val="18"/>
                <w:szCs w:val="18"/>
                <w:lang w:val="fr-CH"/>
              </w:rPr>
              <w:t>variété indiquée à titre d</w:t>
            </w:r>
            <w:r w:rsidR="004B1A3C">
              <w:rPr>
                <w:rFonts w:eastAsia="Calibri" w:cs="Arial"/>
                <w:sz w:val="18"/>
                <w:szCs w:val="18"/>
                <w:lang w:val="fr-CH"/>
              </w:rPr>
              <w:t>’</w:t>
            </w:r>
            <w:r w:rsidRPr="00FC29CD">
              <w:rPr>
                <w:rFonts w:eastAsia="Calibri" w:cs="Arial"/>
                <w:sz w:val="18"/>
                <w:szCs w:val="18"/>
                <w:lang w:val="fr-CH"/>
              </w:rPr>
              <w:t>exemple A</w:t>
            </w:r>
          </w:p>
          <w:p w:rsidR="00677F91" w:rsidRPr="00FC29CD" w:rsidRDefault="00677F91" w:rsidP="00677F91">
            <w:pPr>
              <w:spacing w:line="259" w:lineRule="auto"/>
              <w:jc w:val="left"/>
              <w:rPr>
                <w:rFonts w:eastAsia="Calibri" w:cs="Arial"/>
                <w:sz w:val="18"/>
                <w:szCs w:val="18"/>
                <w:lang w:val="fr-CH"/>
              </w:rPr>
            </w:pPr>
            <w:r w:rsidRPr="00FC29CD">
              <w:rPr>
                <w:rFonts w:cs="Arial"/>
                <w:sz w:val="18"/>
                <w:szCs w:val="18"/>
                <w:lang w:val="fr-CH"/>
              </w:rPr>
              <w:t xml:space="preserve">Et où </w:t>
            </w:r>
            <m:oMath>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m:rPr>
                      <m:sty m:val="p"/>
                    </m:rPr>
                    <w:rPr>
                      <w:rFonts w:ascii="Cambria Math" w:eastAsia="Calibri" w:hAnsi="Cambria Math" w:cs="Arial"/>
                      <w:sz w:val="18"/>
                      <w:szCs w:val="18"/>
                      <w:lang w:val="fr-CH"/>
                    </w:rPr>
                    <m:t>A</m:t>
                  </m:r>
                </m:sub>
              </m:sSub>
            </m:oMath>
            <w:r w:rsidRPr="00FC29CD">
              <w:rPr>
                <w:rFonts w:cs="Arial"/>
                <w:sz w:val="18"/>
                <w:szCs w:val="18"/>
                <w:lang w:val="fr-CH"/>
              </w:rPr>
              <w:t xml:space="preserve"> est la moyenne sur 10 ans de la </w:t>
            </w:r>
            <w:r w:rsidRPr="00FC29CD">
              <w:rPr>
                <w:rFonts w:eastAsia="Calibri" w:cs="Arial"/>
                <w:sz w:val="18"/>
                <w:szCs w:val="18"/>
                <w:lang w:val="fr-CH"/>
              </w:rPr>
              <w:t>variété indiquée à titre d</w:t>
            </w:r>
            <w:r w:rsidR="004B1A3C">
              <w:rPr>
                <w:rFonts w:eastAsia="Calibri" w:cs="Arial"/>
                <w:sz w:val="18"/>
                <w:szCs w:val="18"/>
                <w:lang w:val="fr-CH"/>
              </w:rPr>
              <w:t>’</w:t>
            </w:r>
            <w:r w:rsidRPr="00FC29CD">
              <w:rPr>
                <w:rFonts w:eastAsia="Calibri" w:cs="Arial"/>
                <w:sz w:val="18"/>
                <w:szCs w:val="18"/>
                <w:lang w:val="fr-CH"/>
              </w:rPr>
              <w:t>exemple A</w:t>
            </w:r>
          </w:p>
        </w:tc>
        <w:tc>
          <w:tcPr>
            <w:tcW w:w="1277"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rsidR="00677F91" w:rsidRPr="00FC29CD" w:rsidRDefault="00677F91" w:rsidP="00677F91">
            <w:pPr>
              <w:spacing w:line="259" w:lineRule="auto"/>
              <w:jc w:val="left"/>
              <w:rPr>
                <w:rFonts w:eastAsia="Calibri" w:cs="Arial"/>
                <w:sz w:val="18"/>
                <w:szCs w:val="18"/>
                <w:lang w:val="fr-CH"/>
              </w:rPr>
            </w:pPr>
            <w:r w:rsidRPr="00FC29CD">
              <w:rPr>
                <w:rFonts w:eastAsia="Calibri" w:cs="Arial"/>
                <w:sz w:val="18"/>
                <w:szCs w:val="18"/>
                <w:lang w:val="fr-CH"/>
              </w:rPr>
              <w:t xml:space="preserve">année en cours </w:t>
            </w:r>
          </w:p>
        </w:tc>
      </w:tr>
      <w:tr w:rsidR="00677F91" w:rsidRPr="00FC29CD" w:rsidTr="00677F91">
        <w:trPr>
          <w:jc w:val="center"/>
        </w:trPr>
        <w:tc>
          <w:tcPr>
            <w:tcW w:w="1238" w:type="dxa"/>
            <w:vMerge w:val="restart"/>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hideMark/>
          </w:tcPr>
          <w:p w:rsidR="00677F91" w:rsidRPr="00FC29CD" w:rsidRDefault="00677F91" w:rsidP="00677F91">
            <w:pPr>
              <w:keepNext/>
              <w:spacing w:line="259" w:lineRule="auto"/>
              <w:jc w:val="right"/>
              <w:rPr>
                <w:rFonts w:eastAsia="Calibri" w:cs="Arial"/>
                <w:b/>
                <w:bCs/>
                <w:sz w:val="18"/>
                <w:szCs w:val="18"/>
                <w:lang w:val="fr-CH"/>
              </w:rPr>
            </w:pPr>
            <w:r w:rsidRPr="00FC29CD">
              <w:rPr>
                <w:rFonts w:eastAsia="Calibri" w:cs="Arial"/>
                <w:b/>
                <w:bCs/>
                <w:sz w:val="18"/>
                <w:szCs w:val="18"/>
                <w:lang w:val="fr-CH"/>
              </w:rPr>
              <w:lastRenderedPageBreak/>
              <w:t>Royaume</w:t>
            </w:r>
            <w:r w:rsidR="004B1A3C">
              <w:rPr>
                <w:rFonts w:eastAsia="Calibri" w:cs="Arial"/>
                <w:b/>
                <w:bCs/>
                <w:sz w:val="18"/>
                <w:szCs w:val="18"/>
                <w:lang w:val="fr-CH"/>
              </w:rPr>
              <w:t>-</w:t>
            </w:r>
            <w:r w:rsidRPr="00FC29CD">
              <w:rPr>
                <w:rFonts w:eastAsia="Calibri" w:cs="Arial"/>
                <w:b/>
                <w:bCs/>
                <w:sz w:val="18"/>
                <w:szCs w:val="18"/>
                <w:lang w:val="fr-CH"/>
              </w:rPr>
              <w:t>Uni</w:t>
            </w:r>
          </w:p>
        </w:tc>
        <w:tc>
          <w:tcPr>
            <w:tcW w:w="1108"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hideMark/>
          </w:tcPr>
          <w:p w:rsidR="00677F91" w:rsidRPr="00FC29CD" w:rsidRDefault="00677F91" w:rsidP="00677F91">
            <w:pPr>
              <w:keepNext/>
              <w:spacing w:line="259" w:lineRule="auto"/>
              <w:jc w:val="right"/>
              <w:rPr>
                <w:rFonts w:eastAsia="Calibri" w:cs="Arial"/>
                <w:b/>
                <w:bCs/>
                <w:sz w:val="18"/>
                <w:szCs w:val="18"/>
                <w:lang w:val="fr-CH"/>
              </w:rPr>
            </w:pPr>
            <w:r w:rsidRPr="00FC29CD">
              <w:rPr>
                <w:rFonts w:eastAsia="Calibri" w:cs="Arial"/>
                <w:b/>
                <w:bCs/>
                <w:sz w:val="18"/>
                <w:szCs w:val="18"/>
                <w:lang w:val="fr-CH"/>
              </w:rPr>
              <w:t>Méthode n°</w:t>
            </w:r>
            <w:r w:rsidR="00D22F20" w:rsidRPr="00FC29CD">
              <w:rPr>
                <w:rFonts w:eastAsia="Calibri" w:cs="Arial"/>
                <w:b/>
                <w:bCs/>
                <w:sz w:val="18"/>
                <w:szCs w:val="18"/>
                <w:lang w:val="fr-CH"/>
              </w:rPr>
              <w:t> </w:t>
            </w:r>
            <w:r w:rsidRPr="00FC29CD">
              <w:rPr>
                <w:rFonts w:eastAsia="Calibri" w:cs="Arial"/>
                <w:b/>
                <w:bCs/>
                <w:sz w:val="18"/>
                <w:szCs w:val="18"/>
                <w:lang w:val="fr-CH"/>
              </w:rPr>
              <w:t>1</w:t>
            </w:r>
          </w:p>
        </w:tc>
        <w:tc>
          <w:tcPr>
            <w:tcW w:w="2521" w:type="dxa"/>
            <w:tcBorders>
              <w:top w:val="single" w:sz="4" w:space="0" w:color="auto"/>
              <w:left w:val="nil"/>
              <w:bottom w:val="single" w:sz="4" w:space="0" w:color="auto"/>
              <w:right w:val="single" w:sz="4" w:space="0" w:color="auto"/>
            </w:tcBorders>
            <w:tcMar>
              <w:top w:w="113" w:type="dxa"/>
              <w:bottom w:w="113" w:type="dxa"/>
            </w:tcMar>
            <w:vAlign w:val="center"/>
          </w:tcPr>
          <w:p w:rsidR="00677F91" w:rsidRPr="00FC29CD" w:rsidRDefault="00677F91" w:rsidP="00677F91">
            <w:pPr>
              <w:keepNext/>
              <w:spacing w:line="259" w:lineRule="auto"/>
              <w:jc w:val="left"/>
              <w:rPr>
                <w:rFonts w:eastAsia="Calibri" w:cs="Arial"/>
                <w:sz w:val="18"/>
                <w:szCs w:val="18"/>
                <w:lang w:val="fr-CH"/>
              </w:rPr>
            </w:pPr>
            <w:r w:rsidRPr="00FC29CD">
              <w:rPr>
                <w:rFonts w:eastAsia="Calibri" w:cs="Arial"/>
                <w:sz w:val="18"/>
                <w:szCs w:val="18"/>
                <w:lang w:val="fr-CH"/>
              </w:rPr>
              <w:t>Amplitude d</w:t>
            </w:r>
            <w:r w:rsidR="004B1A3C">
              <w:rPr>
                <w:rFonts w:eastAsia="Calibri" w:cs="Arial"/>
                <w:sz w:val="18"/>
                <w:szCs w:val="18"/>
                <w:lang w:val="fr-CH"/>
              </w:rPr>
              <w:t>’</w:t>
            </w:r>
            <w:r w:rsidRPr="00FC29CD">
              <w:rPr>
                <w:rFonts w:eastAsia="Calibri" w:cs="Arial"/>
                <w:sz w:val="18"/>
                <w:szCs w:val="18"/>
                <w:lang w:val="fr-CH"/>
              </w:rPr>
              <w:t>expression des moyennes sur plusieurs années pour les variétés de la collection de référence (sur les 10 dernières années) divisée en niveaux selon des intervalles réguliers</w:t>
            </w:r>
          </w:p>
        </w:tc>
        <w:tc>
          <w:tcPr>
            <w:tcW w:w="3261"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rsidR="00677F91" w:rsidRPr="00FC29CD" w:rsidRDefault="00677F91" w:rsidP="00677F91">
            <w:pPr>
              <w:keepNext/>
              <w:spacing w:line="259" w:lineRule="auto"/>
              <w:jc w:val="left"/>
              <w:rPr>
                <w:rFonts w:eastAsia="Calibri" w:cs="Arial"/>
                <w:sz w:val="18"/>
                <w:szCs w:val="18"/>
                <w:lang w:val="fr-CH"/>
              </w:rPr>
            </w:pPr>
            <w:r w:rsidRPr="00FC29CD">
              <w:rPr>
                <w:rFonts w:eastAsia="Calibri" w:cs="Arial"/>
                <w:sz w:val="18"/>
                <w:szCs w:val="18"/>
                <w:lang w:val="fr-CH"/>
              </w:rPr>
              <w:t>Amplitude et limites fondées sur les moyennes sur plusieurs années durant lesquelles les variétés ont été testées.</w:t>
            </w:r>
          </w:p>
        </w:tc>
        <w:tc>
          <w:tcPr>
            <w:tcW w:w="5244" w:type="dxa"/>
            <w:tcBorders>
              <w:top w:val="single" w:sz="4" w:space="0" w:color="auto"/>
              <w:left w:val="single" w:sz="4" w:space="0" w:color="auto"/>
              <w:bottom w:val="single" w:sz="4" w:space="0" w:color="auto"/>
              <w:right w:val="single" w:sz="4" w:space="0" w:color="auto"/>
            </w:tcBorders>
            <w:tcMar>
              <w:top w:w="113" w:type="dxa"/>
              <w:bottom w:w="113" w:type="dxa"/>
            </w:tcMar>
          </w:tcPr>
          <w:p w:rsidR="00B77374" w:rsidRDefault="001860A9" w:rsidP="00677F91">
            <w:pPr>
              <w:keepNext/>
              <w:spacing w:line="259" w:lineRule="auto"/>
              <w:jc w:val="left"/>
              <w:rPr>
                <w:rFonts w:cs="Arial"/>
                <w:sz w:val="18"/>
                <w:szCs w:val="18"/>
                <w:lang w:val="fr-CH"/>
              </w:rPr>
            </w:pPr>
            <m:oMathPara>
              <m:oMath>
                <m:sSub>
                  <m:sSubPr>
                    <m:ctrlPr>
                      <w:rPr>
                        <w:rFonts w:ascii="Cambria Math" w:eastAsia="Calibri" w:hAnsi="Cambria Math" w:cs="Arial"/>
                        <w:i/>
                        <w:sz w:val="18"/>
                        <w:szCs w:val="18"/>
                        <w:vertAlign w:val="subscript"/>
                        <w:lang w:val="fr-CH"/>
                      </w:rPr>
                    </m:ctrlPr>
                  </m:sSubPr>
                  <m:e>
                    <m:r>
                      <m:rPr>
                        <m:sty m:val="p"/>
                      </m:rPr>
                      <w:rPr>
                        <w:rFonts w:ascii="Cambria Math" w:eastAsia="Calibri" w:hAnsi="Cambria Math" w:cs="Arial"/>
                        <w:sz w:val="18"/>
                        <w:szCs w:val="18"/>
                        <w:vertAlign w:val="subscript"/>
                        <w:lang w:val="fr-CH"/>
                      </w:rPr>
                      <m:t>U</m:t>
                    </m:r>
                  </m:e>
                  <m:sub>
                    <m:r>
                      <w:rPr>
                        <w:rFonts w:ascii="Cambria Math" w:eastAsia="Calibri" w:hAnsi="Cambria Math" w:cs="Arial"/>
                        <w:sz w:val="18"/>
                        <w:szCs w:val="18"/>
                        <w:vertAlign w:val="subscript"/>
                        <w:lang w:val="fr-CH"/>
                      </w:rPr>
                      <m:t>i</m:t>
                    </m:r>
                  </m:sub>
                </m:sSub>
                <m:r>
                  <m:rPr>
                    <m:sty m:val="p"/>
                  </m:rPr>
                  <w:rPr>
                    <w:rFonts w:ascii="Cambria Math" w:eastAsia="Calibri" w:hAnsi="Cambria Math" w:cs="Arial"/>
                    <w:sz w:val="18"/>
                    <w:szCs w:val="18"/>
                    <w:lang w:val="fr-CH"/>
                  </w:rPr>
                  <m:t>=</m:t>
                </m:r>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m:rPr>
                        <m:sty m:val="p"/>
                      </m:rPr>
                      <w:rPr>
                        <w:rFonts w:ascii="Cambria Math" w:eastAsia="Calibri" w:hAnsi="Cambria Math" w:cs="Arial"/>
                        <w:sz w:val="18"/>
                        <w:szCs w:val="18"/>
                        <w:lang w:val="fr-CH"/>
                      </w:rPr>
                      <m:t>min</m:t>
                    </m:r>
                  </m:sub>
                </m:sSub>
                <m:r>
                  <w:rPr>
                    <w:rFonts w:ascii="Cambria Math" w:eastAsia="Calibri" w:hAnsi="Cambria Math" w:cs="Arial"/>
                    <w:sz w:val="18"/>
                    <w:szCs w:val="18"/>
                    <w:lang w:val="fr-CH"/>
                  </w:rPr>
                  <m:t>+</m:t>
                </m:r>
                <m:f>
                  <m:fPr>
                    <m:ctrlPr>
                      <w:rPr>
                        <w:rFonts w:ascii="Cambria Math" w:eastAsia="Calibri" w:hAnsi="Cambria Math" w:cs="Arial"/>
                        <w:sz w:val="18"/>
                        <w:szCs w:val="18"/>
                        <w:lang w:val="fr-CH"/>
                      </w:rPr>
                    </m:ctrlPr>
                  </m:fPr>
                  <m:num>
                    <m:r>
                      <w:rPr>
                        <w:rFonts w:ascii="Cambria Math" w:eastAsia="Calibri" w:hAnsi="Cambria Math" w:cs="Arial"/>
                        <w:sz w:val="18"/>
                        <w:szCs w:val="18"/>
                        <w:lang w:val="fr-CH"/>
                      </w:rPr>
                      <m:t>i×(</m:t>
                    </m:r>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m:rPr>
                            <m:sty m:val="p"/>
                          </m:rPr>
                          <w:rPr>
                            <w:rFonts w:ascii="Cambria Math" w:eastAsia="Calibri" w:hAnsi="Cambria Math" w:cs="Arial"/>
                            <w:sz w:val="18"/>
                            <w:szCs w:val="18"/>
                            <w:lang w:val="fr-CH"/>
                          </w:rPr>
                          <m:t>max</m:t>
                        </m:r>
                      </m:sub>
                    </m:sSub>
                    <m:r>
                      <w:rPr>
                        <w:rFonts w:ascii="Cambria Math" w:eastAsia="Calibri" w:hAnsi="Cambria Math" w:cs="Arial"/>
                        <w:sz w:val="18"/>
                        <w:szCs w:val="18"/>
                        <w:lang w:val="fr-CH"/>
                      </w:rPr>
                      <m:t>-</m:t>
                    </m:r>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m:rPr>
                            <m:sty m:val="p"/>
                          </m:rPr>
                          <w:rPr>
                            <w:rFonts w:ascii="Cambria Math" w:eastAsia="Calibri" w:hAnsi="Cambria Math" w:cs="Arial"/>
                            <w:sz w:val="18"/>
                            <w:szCs w:val="18"/>
                            <w:lang w:val="fr-CH"/>
                          </w:rPr>
                          <m:t>min</m:t>
                        </m:r>
                      </m:sub>
                    </m:sSub>
                    <m:r>
                      <w:rPr>
                        <w:rFonts w:ascii="Cambria Math" w:eastAsia="Calibri" w:hAnsi="Cambria Math" w:cs="Arial"/>
                        <w:sz w:val="18"/>
                        <w:szCs w:val="18"/>
                        <w:lang w:val="fr-CH"/>
                      </w:rPr>
                      <m:t>)</m:t>
                    </m:r>
                  </m:num>
                  <m:den>
                    <m:r>
                      <w:rPr>
                        <w:rFonts w:ascii="Cambria Math" w:eastAsia="Calibri" w:hAnsi="Cambria Math" w:cs="Arial"/>
                        <w:sz w:val="18"/>
                        <w:szCs w:val="18"/>
                        <w:lang w:val="fr-CH"/>
                      </w:rPr>
                      <m:t>N</m:t>
                    </m:r>
                  </m:den>
                </m:f>
              </m:oMath>
            </m:oMathPara>
          </w:p>
          <w:p w:rsidR="00B77374" w:rsidRDefault="00677F91" w:rsidP="00677F91">
            <w:pPr>
              <w:keepNext/>
              <w:spacing w:line="259" w:lineRule="auto"/>
              <w:jc w:val="left"/>
              <w:rPr>
                <w:rFonts w:cs="Arial"/>
                <w:sz w:val="18"/>
                <w:szCs w:val="18"/>
                <w:lang w:val="fr-CH"/>
              </w:rPr>
            </w:pPr>
            <w:r w:rsidRPr="00FC29CD">
              <w:rPr>
                <w:rFonts w:cs="Arial"/>
                <w:sz w:val="18"/>
                <w:szCs w:val="18"/>
                <w:lang w:val="fr-CH"/>
              </w:rPr>
              <w:t xml:space="preserve">Où </w:t>
            </w:r>
            <m:oMath>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m:rPr>
                      <m:sty m:val="p"/>
                    </m:rPr>
                    <w:rPr>
                      <w:rFonts w:ascii="Cambria Math" w:eastAsia="Calibri" w:hAnsi="Cambria Math" w:cs="Arial"/>
                      <w:sz w:val="18"/>
                      <w:szCs w:val="18"/>
                      <w:lang w:val="fr-CH"/>
                    </w:rPr>
                    <m:t>max</m:t>
                  </m:r>
                </m:sub>
              </m:sSub>
            </m:oMath>
            <w:r w:rsidRPr="00FC29CD">
              <w:rPr>
                <w:rFonts w:cs="Arial"/>
                <w:sz w:val="18"/>
                <w:szCs w:val="18"/>
                <w:lang w:val="fr-CH"/>
              </w:rPr>
              <w:t xml:space="preserve"> est la moyenne maximale de la variété de référence sur plusieurs années</w:t>
            </w:r>
          </w:p>
          <w:p w:rsidR="00B77374" w:rsidRDefault="00677F91" w:rsidP="00677F91">
            <w:pPr>
              <w:keepNext/>
              <w:spacing w:line="259" w:lineRule="auto"/>
              <w:jc w:val="left"/>
              <w:rPr>
                <w:rFonts w:cs="Arial"/>
                <w:sz w:val="18"/>
                <w:szCs w:val="18"/>
                <w:lang w:val="fr-CH"/>
              </w:rPr>
            </w:pPr>
            <w:r w:rsidRPr="00FC29CD">
              <w:rPr>
                <w:rFonts w:cs="Arial"/>
                <w:sz w:val="18"/>
                <w:szCs w:val="18"/>
                <w:lang w:val="fr-CH"/>
              </w:rPr>
              <w:t xml:space="preserve">Et où </w:t>
            </w:r>
            <m:oMath>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m:rPr>
                      <m:sty m:val="p"/>
                    </m:rPr>
                    <w:rPr>
                      <w:rFonts w:ascii="Cambria Math" w:eastAsia="Calibri" w:hAnsi="Cambria Math" w:cs="Arial"/>
                      <w:sz w:val="18"/>
                      <w:szCs w:val="18"/>
                      <w:lang w:val="fr-CH"/>
                    </w:rPr>
                    <m:t>min</m:t>
                  </m:r>
                </m:sub>
              </m:sSub>
            </m:oMath>
            <w:r w:rsidRPr="00FC29CD">
              <w:rPr>
                <w:rFonts w:cs="Arial"/>
                <w:sz w:val="18"/>
                <w:szCs w:val="18"/>
                <w:lang w:val="fr-CH"/>
              </w:rPr>
              <w:t xml:space="preserve"> est la moyenne minimale de la variété de référence sur plusieurs années</w:t>
            </w:r>
          </w:p>
          <w:p w:rsidR="00677F91" w:rsidRPr="00FC29CD" w:rsidRDefault="00677F91" w:rsidP="00677F91">
            <w:pPr>
              <w:keepNext/>
              <w:spacing w:line="259" w:lineRule="auto"/>
              <w:jc w:val="left"/>
              <w:rPr>
                <w:rFonts w:cs="Arial"/>
                <w:sz w:val="18"/>
                <w:szCs w:val="18"/>
                <w:lang w:val="fr-CH"/>
              </w:rPr>
            </w:pPr>
            <w:r w:rsidRPr="00FC29CD">
              <w:rPr>
                <w:rFonts w:cs="Arial"/>
                <w:sz w:val="18"/>
                <w:szCs w:val="18"/>
                <w:lang w:val="fr-CH"/>
              </w:rPr>
              <w:t xml:space="preserve">Et où </w:t>
            </w:r>
            <m:oMath>
              <m:r>
                <w:rPr>
                  <w:rFonts w:ascii="Cambria Math" w:eastAsia="Calibri" w:hAnsi="Cambria Math" w:cs="Arial"/>
                  <w:sz w:val="18"/>
                  <w:szCs w:val="18"/>
                  <w:lang w:val="fr-CH"/>
                </w:rPr>
                <m:t>N</m:t>
              </m:r>
            </m:oMath>
            <w:r w:rsidRPr="00FC29CD">
              <w:rPr>
                <w:rFonts w:cs="Arial"/>
                <w:sz w:val="18"/>
                <w:szCs w:val="18"/>
                <w:lang w:val="fr-CH"/>
              </w:rPr>
              <w:t xml:space="preserve"> est le nombre de notes</w:t>
            </w:r>
          </w:p>
        </w:tc>
        <w:tc>
          <w:tcPr>
            <w:tcW w:w="1277"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rsidR="00677F91" w:rsidRPr="00FC29CD" w:rsidRDefault="00677F91" w:rsidP="00677F91">
            <w:pPr>
              <w:keepNext/>
              <w:spacing w:line="259" w:lineRule="auto"/>
              <w:jc w:val="left"/>
              <w:rPr>
                <w:rFonts w:eastAsia="Calibri" w:cs="Arial"/>
                <w:sz w:val="18"/>
                <w:szCs w:val="18"/>
                <w:lang w:val="fr-CH"/>
              </w:rPr>
            </w:pPr>
            <w:r w:rsidRPr="00FC29CD">
              <w:rPr>
                <w:rFonts w:eastAsia="Calibri" w:cs="Arial"/>
                <w:sz w:val="18"/>
                <w:szCs w:val="18"/>
                <w:lang w:val="fr-CH"/>
              </w:rPr>
              <w:t xml:space="preserve">2 (3?) ans </w:t>
            </w:r>
          </w:p>
        </w:tc>
      </w:tr>
      <w:tr w:rsidR="00677F91" w:rsidRPr="00FC29CD" w:rsidTr="00677F91">
        <w:trPr>
          <w:jc w:val="center"/>
        </w:trPr>
        <w:tc>
          <w:tcPr>
            <w:tcW w:w="1238" w:type="dxa"/>
            <w:vMerge/>
            <w:tcBorders>
              <w:top w:val="nil"/>
              <w:left w:val="single" w:sz="4" w:space="0" w:color="auto"/>
              <w:bottom w:val="single" w:sz="4" w:space="0" w:color="auto"/>
              <w:right w:val="single" w:sz="4" w:space="0" w:color="auto"/>
            </w:tcBorders>
            <w:tcMar>
              <w:top w:w="113" w:type="dxa"/>
              <w:bottom w:w="113" w:type="dxa"/>
            </w:tcMar>
            <w:vAlign w:val="center"/>
            <w:hideMark/>
          </w:tcPr>
          <w:p w:rsidR="00677F91" w:rsidRPr="00FC29CD" w:rsidRDefault="00677F91" w:rsidP="00677F91">
            <w:pPr>
              <w:spacing w:line="259" w:lineRule="auto"/>
              <w:jc w:val="right"/>
              <w:rPr>
                <w:rFonts w:eastAsia="Calibri" w:cs="Arial"/>
                <w:b/>
                <w:bCs/>
                <w:sz w:val="18"/>
                <w:szCs w:val="18"/>
                <w:lang w:val="fr-CH"/>
              </w:rPr>
            </w:pPr>
          </w:p>
        </w:tc>
        <w:tc>
          <w:tcPr>
            <w:tcW w:w="1108" w:type="dxa"/>
            <w:tcBorders>
              <w:top w:val="nil"/>
              <w:left w:val="nil"/>
              <w:bottom w:val="single" w:sz="4" w:space="0" w:color="auto"/>
              <w:right w:val="single" w:sz="4" w:space="0" w:color="auto"/>
            </w:tcBorders>
            <w:shd w:val="clear" w:color="000000" w:fill="F2F2F2"/>
            <w:tcMar>
              <w:top w:w="113" w:type="dxa"/>
              <w:bottom w:w="113" w:type="dxa"/>
            </w:tcMar>
            <w:vAlign w:val="center"/>
            <w:hideMark/>
          </w:tcPr>
          <w:p w:rsidR="00677F91" w:rsidRPr="00FC29CD" w:rsidRDefault="00677F91" w:rsidP="00677F91">
            <w:pPr>
              <w:spacing w:line="259" w:lineRule="auto"/>
              <w:jc w:val="right"/>
              <w:rPr>
                <w:rFonts w:eastAsia="Calibri" w:cs="Arial"/>
                <w:b/>
                <w:bCs/>
                <w:sz w:val="18"/>
                <w:szCs w:val="18"/>
                <w:lang w:val="fr-CH"/>
              </w:rPr>
            </w:pPr>
            <w:r w:rsidRPr="00FC29CD">
              <w:rPr>
                <w:rFonts w:eastAsia="Calibri" w:cs="Arial"/>
                <w:b/>
                <w:bCs/>
                <w:sz w:val="18"/>
                <w:szCs w:val="18"/>
                <w:lang w:val="fr-CH"/>
              </w:rPr>
              <w:t>Méthode n°</w:t>
            </w:r>
            <w:r w:rsidR="00D22F20" w:rsidRPr="00FC29CD">
              <w:rPr>
                <w:rFonts w:eastAsia="Calibri" w:cs="Arial"/>
                <w:b/>
                <w:bCs/>
                <w:sz w:val="18"/>
                <w:szCs w:val="18"/>
                <w:lang w:val="fr-CH"/>
              </w:rPr>
              <w:t> </w:t>
            </w:r>
            <w:r w:rsidRPr="00FC29CD">
              <w:rPr>
                <w:rFonts w:eastAsia="Calibri" w:cs="Arial"/>
                <w:b/>
                <w:bCs/>
                <w:sz w:val="18"/>
                <w:szCs w:val="18"/>
                <w:lang w:val="fr-CH"/>
              </w:rPr>
              <w:t>2</w:t>
            </w:r>
          </w:p>
        </w:tc>
        <w:tc>
          <w:tcPr>
            <w:tcW w:w="2521" w:type="dxa"/>
            <w:tcBorders>
              <w:top w:val="nil"/>
              <w:left w:val="nil"/>
              <w:bottom w:val="single" w:sz="4" w:space="0" w:color="auto"/>
              <w:right w:val="single" w:sz="4" w:space="0" w:color="auto"/>
            </w:tcBorders>
            <w:tcMar>
              <w:top w:w="113" w:type="dxa"/>
              <w:bottom w:w="113" w:type="dxa"/>
            </w:tcMar>
            <w:vAlign w:val="center"/>
          </w:tcPr>
          <w:p w:rsidR="00677F91" w:rsidRPr="00FC29CD" w:rsidRDefault="00677F91" w:rsidP="00677F91">
            <w:pPr>
              <w:spacing w:line="259" w:lineRule="auto"/>
              <w:jc w:val="left"/>
              <w:rPr>
                <w:rFonts w:eastAsia="Calibri" w:cs="Arial"/>
                <w:sz w:val="18"/>
                <w:szCs w:val="18"/>
                <w:lang w:val="fr-CH"/>
              </w:rPr>
            </w:pPr>
            <w:r w:rsidRPr="00FC29CD">
              <w:rPr>
                <w:rFonts w:eastAsia="Calibri" w:cs="Arial"/>
                <w:sz w:val="18"/>
                <w:szCs w:val="18"/>
                <w:lang w:val="fr-CH"/>
              </w:rPr>
              <w:t>Des phytotechniciens définissent des variétés standard dont les moyennes sur plusieurs années sont utilisées pour déterminer chaque niveau</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rsidR="00677F91" w:rsidRPr="00FC29CD" w:rsidRDefault="00677F91" w:rsidP="00677F91">
            <w:pPr>
              <w:spacing w:line="259" w:lineRule="auto"/>
              <w:jc w:val="left"/>
              <w:rPr>
                <w:rFonts w:eastAsia="Calibri" w:cs="Arial"/>
                <w:sz w:val="18"/>
                <w:szCs w:val="18"/>
                <w:lang w:val="fr-CH"/>
              </w:rPr>
            </w:pPr>
            <w:r w:rsidRPr="00FC29CD">
              <w:rPr>
                <w:rFonts w:eastAsia="Calibri" w:cs="Arial"/>
                <w:sz w:val="18"/>
                <w:szCs w:val="18"/>
                <w:lang w:val="fr-CH"/>
              </w:rPr>
              <w:t>Amplitude et limites fondées sur les moyennes sur 10 ans des variétés de référence (standard)</w:t>
            </w:r>
          </w:p>
        </w:tc>
        <w:tc>
          <w:tcPr>
            <w:tcW w:w="5244" w:type="dxa"/>
            <w:tcBorders>
              <w:top w:val="nil"/>
              <w:left w:val="single" w:sz="4" w:space="0" w:color="auto"/>
              <w:bottom w:val="single" w:sz="4" w:space="0" w:color="auto"/>
              <w:right w:val="single" w:sz="4" w:space="0" w:color="auto"/>
            </w:tcBorders>
            <w:tcMar>
              <w:top w:w="113" w:type="dxa"/>
              <w:bottom w:w="113" w:type="dxa"/>
            </w:tcMar>
          </w:tcPr>
          <w:p w:rsidR="00B77374" w:rsidRDefault="001860A9" w:rsidP="00677F91">
            <w:pPr>
              <w:spacing w:line="259" w:lineRule="auto"/>
              <w:jc w:val="left"/>
              <w:rPr>
                <w:rFonts w:cs="Arial"/>
                <w:sz w:val="18"/>
                <w:szCs w:val="18"/>
                <w:lang w:val="fr-CH"/>
              </w:rPr>
            </w:pPr>
            <m:oMathPara>
              <m:oMath>
                <m:sSub>
                  <m:sSubPr>
                    <m:ctrlPr>
                      <w:rPr>
                        <w:rFonts w:ascii="Cambria Math" w:eastAsia="Calibri" w:hAnsi="Cambria Math" w:cs="Arial"/>
                        <w:i/>
                        <w:sz w:val="18"/>
                        <w:szCs w:val="18"/>
                        <w:vertAlign w:val="subscript"/>
                        <w:lang w:val="fr-CH"/>
                      </w:rPr>
                    </m:ctrlPr>
                  </m:sSubPr>
                  <m:e>
                    <m:r>
                      <m:rPr>
                        <m:sty m:val="p"/>
                      </m:rPr>
                      <w:rPr>
                        <w:rFonts w:ascii="Cambria Math" w:eastAsia="Calibri" w:hAnsi="Cambria Math" w:cs="Arial"/>
                        <w:sz w:val="18"/>
                        <w:szCs w:val="18"/>
                        <w:vertAlign w:val="subscript"/>
                        <w:lang w:val="fr-CH"/>
                      </w:rPr>
                      <m:t>U</m:t>
                    </m:r>
                  </m:e>
                  <m:sub>
                    <m:r>
                      <w:rPr>
                        <w:rFonts w:ascii="Cambria Math" w:eastAsia="Calibri" w:hAnsi="Cambria Math" w:cs="Arial"/>
                        <w:sz w:val="18"/>
                        <w:szCs w:val="18"/>
                        <w:vertAlign w:val="subscript"/>
                        <w:lang w:val="fr-CH"/>
                      </w:rPr>
                      <m:t>i</m:t>
                    </m:r>
                  </m:sub>
                </m:sSub>
                <m:r>
                  <m:rPr>
                    <m:sty m:val="p"/>
                  </m:rPr>
                  <w:rPr>
                    <w:rFonts w:ascii="Cambria Math" w:eastAsia="Calibri" w:hAnsi="Cambria Math" w:cs="Arial"/>
                    <w:sz w:val="18"/>
                    <w:szCs w:val="18"/>
                    <w:lang w:val="fr-CH"/>
                  </w:rPr>
                  <m:t>=</m:t>
                </m:r>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w:rPr>
                        <w:rFonts w:ascii="Cambria Math" w:eastAsia="Calibri" w:hAnsi="Cambria Math" w:cs="Arial"/>
                        <w:sz w:val="18"/>
                        <w:szCs w:val="18"/>
                        <w:lang w:val="fr-CH"/>
                      </w:rPr>
                      <m:t>i</m:t>
                    </m:r>
                  </m:sub>
                </m:sSub>
              </m:oMath>
            </m:oMathPara>
          </w:p>
          <w:p w:rsidR="00677F91" w:rsidRPr="00FC29CD" w:rsidRDefault="00677F91" w:rsidP="00677F91">
            <w:pPr>
              <w:spacing w:line="259" w:lineRule="auto"/>
              <w:jc w:val="left"/>
              <w:rPr>
                <w:rFonts w:eastAsia="Calibri" w:cs="Arial"/>
                <w:sz w:val="18"/>
                <w:szCs w:val="18"/>
                <w:lang w:val="fr-CH"/>
              </w:rPr>
            </w:pPr>
            <w:r w:rsidRPr="00FC29CD">
              <w:rPr>
                <w:rFonts w:cs="Arial"/>
                <w:sz w:val="18"/>
                <w:szCs w:val="18"/>
                <w:lang w:val="fr-CH"/>
              </w:rPr>
              <w:t xml:space="preserve">Où </w:t>
            </w:r>
            <m:oMath>
              <m:sSub>
                <m:sSubPr>
                  <m:ctrlPr>
                    <w:rPr>
                      <w:rFonts w:ascii="Cambria Math" w:eastAsia="Calibri" w:hAnsi="Cambria Math" w:cs="Arial"/>
                      <w:sz w:val="18"/>
                      <w:szCs w:val="18"/>
                      <w:lang w:val="fr-CH"/>
                    </w:rPr>
                  </m:ctrlPr>
                </m:sSubPr>
                <m:e>
                  <m:acc>
                    <m:accPr>
                      <m:chr m:val="̅"/>
                      <m:ctrlPr>
                        <w:rPr>
                          <w:rFonts w:ascii="Cambria Math" w:eastAsia="Calibri" w:hAnsi="Cambria Math" w:cs="Arial"/>
                          <w:sz w:val="18"/>
                          <w:szCs w:val="18"/>
                          <w:lang w:val="fr-CH"/>
                        </w:rPr>
                      </m:ctrlPr>
                    </m:accPr>
                    <m:e>
                      <m:r>
                        <w:rPr>
                          <w:rFonts w:ascii="Cambria Math" w:eastAsia="Calibri" w:hAnsi="Cambria Math" w:cs="Arial"/>
                          <w:sz w:val="18"/>
                          <w:szCs w:val="18"/>
                          <w:lang w:val="fr-CH"/>
                        </w:rPr>
                        <m:t>x</m:t>
                      </m:r>
                    </m:e>
                  </m:acc>
                </m:e>
                <m:sub>
                  <m:r>
                    <w:rPr>
                      <w:rFonts w:ascii="Cambria Math" w:eastAsia="Calibri" w:hAnsi="Cambria Math" w:cs="Arial"/>
                      <w:sz w:val="18"/>
                      <w:szCs w:val="18"/>
                      <w:lang w:val="fr-CH"/>
                    </w:rPr>
                    <m:t>i</m:t>
                  </m:r>
                </m:sub>
              </m:sSub>
            </m:oMath>
            <w:r w:rsidRPr="00FC29CD">
              <w:rPr>
                <w:rFonts w:cs="Arial"/>
                <w:sz w:val="18"/>
                <w:szCs w:val="18"/>
                <w:lang w:val="fr-CH"/>
              </w:rPr>
              <w:t xml:space="preserve"> est la moyenne sur 10 ans de la variété de référence </w:t>
            </w:r>
            <w:r w:rsidRPr="00FC29CD">
              <w:rPr>
                <w:rFonts w:eastAsia="Calibri" w:cs="Arial"/>
                <w:sz w:val="18"/>
                <w:szCs w:val="18"/>
                <w:lang w:val="fr-CH"/>
              </w:rPr>
              <w:t>standard</w:t>
            </w:r>
            <w:r w:rsidRPr="00FC29CD">
              <w:rPr>
                <w:rFonts w:cs="Arial"/>
                <w:sz w:val="18"/>
                <w:szCs w:val="18"/>
                <w:lang w:val="fr-CH"/>
              </w:rPr>
              <w:t xml:space="preserve"> pour la </w:t>
            </w:r>
            <w:r w:rsidRPr="00FC29CD">
              <w:rPr>
                <w:rFonts w:eastAsia="Calibri" w:cs="Arial"/>
                <w:sz w:val="18"/>
                <w:szCs w:val="18"/>
                <w:lang w:val="fr-CH"/>
              </w:rPr>
              <w:t xml:space="preserve">note </w:t>
            </w:r>
            <w:r w:rsidRPr="00FC29CD">
              <w:rPr>
                <w:rFonts w:eastAsia="Calibri" w:cs="Arial"/>
                <w:i/>
                <w:sz w:val="18"/>
                <w:szCs w:val="18"/>
                <w:lang w:val="fr-CH"/>
              </w:rPr>
              <w:t>i</w:t>
            </w:r>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rsidR="00677F91" w:rsidRPr="00FC29CD" w:rsidRDefault="00677F91" w:rsidP="00677F91">
            <w:pPr>
              <w:spacing w:line="259" w:lineRule="auto"/>
              <w:jc w:val="left"/>
              <w:rPr>
                <w:rFonts w:eastAsia="Calibri" w:cs="Arial"/>
                <w:sz w:val="18"/>
                <w:szCs w:val="18"/>
                <w:lang w:val="fr-CH"/>
              </w:rPr>
            </w:pPr>
            <w:r w:rsidRPr="00FC29CD">
              <w:rPr>
                <w:rFonts w:eastAsia="Calibri" w:cs="Arial"/>
                <w:sz w:val="18"/>
                <w:szCs w:val="18"/>
                <w:lang w:val="fr-CH"/>
              </w:rPr>
              <w:t xml:space="preserve">2 ou 3 ans </w:t>
            </w:r>
          </w:p>
        </w:tc>
      </w:tr>
    </w:tbl>
    <w:p w:rsidR="00B77374" w:rsidRDefault="00B77374" w:rsidP="00677F91">
      <w:pPr>
        <w:ind w:left="567" w:hanging="567"/>
        <w:rPr>
          <w:rFonts w:cs="Arial"/>
          <w:lang w:val="fr-CH"/>
        </w:rPr>
      </w:pPr>
    </w:p>
    <w:p w:rsidR="00B77374" w:rsidRDefault="00B77374" w:rsidP="00677F91">
      <w:pPr>
        <w:rPr>
          <w:rFonts w:cs="Arial"/>
          <w:lang w:val="fr-CH"/>
        </w:rPr>
      </w:pPr>
    </w:p>
    <w:p w:rsidR="00B77374" w:rsidRDefault="00B77374" w:rsidP="00677F91">
      <w:pPr>
        <w:ind w:left="567" w:hanging="567"/>
        <w:rPr>
          <w:lang w:val="fr-CH"/>
        </w:rPr>
      </w:pPr>
    </w:p>
    <w:p w:rsidR="00B77374" w:rsidRDefault="00677F91" w:rsidP="00677F91">
      <w:pPr>
        <w:jc w:val="right"/>
        <w:rPr>
          <w:lang w:val="fr-CH"/>
        </w:rPr>
      </w:pPr>
      <w:r w:rsidRPr="00FC29CD">
        <w:rPr>
          <w:lang w:val="fr-CH"/>
        </w:rPr>
        <w:t>[L</w:t>
      </w:r>
      <w:r w:rsidR="004B1A3C">
        <w:rPr>
          <w:lang w:val="fr-CH"/>
        </w:rPr>
        <w:t>’</w:t>
      </w:r>
      <w:r w:rsidRPr="00FC29CD">
        <w:rPr>
          <w:lang w:val="fr-CH"/>
        </w:rPr>
        <w:t>annexe III suit]</w:t>
      </w:r>
    </w:p>
    <w:p w:rsidR="00B77374" w:rsidRDefault="00B77374" w:rsidP="00677F91">
      <w:pPr>
        <w:rPr>
          <w:lang w:val="fr-CH"/>
        </w:rPr>
      </w:pPr>
    </w:p>
    <w:p w:rsidR="00677F91" w:rsidRPr="00FC29CD" w:rsidRDefault="00677F91" w:rsidP="00677F91">
      <w:pPr>
        <w:ind w:left="567" w:hanging="567"/>
        <w:rPr>
          <w:lang w:val="fr-CH"/>
        </w:rPr>
        <w:sectPr w:rsidR="00677F91" w:rsidRPr="00FC29CD" w:rsidSect="00677F91">
          <w:headerReference w:type="first" r:id="rId14"/>
          <w:pgSz w:w="16840" w:h="11907" w:orient="landscape" w:code="9"/>
          <w:pgMar w:top="1134" w:right="510" w:bottom="1134" w:left="851" w:header="510" w:footer="680" w:gutter="0"/>
          <w:cols w:space="720"/>
          <w:titlePg/>
          <w:docGrid w:linePitch="272"/>
        </w:sectPr>
      </w:pPr>
    </w:p>
    <w:p w:rsidR="00B77374" w:rsidRDefault="00677F91" w:rsidP="00677F91">
      <w:pPr>
        <w:jc w:val="center"/>
        <w:rPr>
          <w:caps/>
          <w:lang w:val="fr-CH"/>
        </w:rPr>
      </w:pPr>
      <w:r w:rsidRPr="00FC29CD">
        <w:rPr>
          <w:caps/>
          <w:lang w:val="fr-CH"/>
        </w:rPr>
        <w:lastRenderedPageBreak/>
        <w:t>Brève explication des méthodes utilisées en France pour établir des descriptions variétales pour les caractères mesurés</w:t>
      </w:r>
    </w:p>
    <w:p w:rsidR="00B77374" w:rsidRDefault="00B77374" w:rsidP="00677F91">
      <w:pPr>
        <w:jc w:val="center"/>
        <w:rPr>
          <w:lang w:val="fr-CH"/>
        </w:rPr>
      </w:pPr>
    </w:p>
    <w:p w:rsidR="00B77374" w:rsidRDefault="00677F91" w:rsidP="00677F91">
      <w:pPr>
        <w:jc w:val="center"/>
        <w:rPr>
          <w:lang w:val="fr-CH"/>
        </w:rPr>
      </w:pPr>
      <w:r w:rsidRPr="00FC29CD">
        <w:rPr>
          <w:lang w:val="fr-CH"/>
        </w:rPr>
        <w:t>Document établi par un expert de la France</w:t>
      </w:r>
    </w:p>
    <w:p w:rsidR="00B77374" w:rsidRDefault="00B77374" w:rsidP="00677F91">
      <w:pPr>
        <w:rPr>
          <w:sz w:val="18"/>
          <w:lang w:val="fr-CH"/>
        </w:rPr>
      </w:pPr>
    </w:p>
    <w:p w:rsidR="00B77374" w:rsidRDefault="00677F91" w:rsidP="00677F91">
      <w:pPr>
        <w:rPr>
          <w:i/>
          <w:lang w:val="fr-CH"/>
        </w:rPr>
      </w:pPr>
      <w:r w:rsidRPr="00FC29CD">
        <w:rPr>
          <w:lang w:val="fr-CH"/>
        </w:rPr>
        <w:t>En France, deux méthodes principales ont été élaborées pour établir des descriptions variétales à partir de mesur</w:t>
      </w:r>
      <w:r w:rsidR="0071439C" w:rsidRPr="00FC29CD">
        <w:rPr>
          <w:lang w:val="fr-CH"/>
        </w:rPr>
        <w:t>es</w:t>
      </w:r>
      <w:r w:rsidR="0071439C">
        <w:rPr>
          <w:lang w:val="fr-CH"/>
        </w:rPr>
        <w:t xml:space="preserve">.  </w:t>
      </w:r>
      <w:r w:rsidR="0071439C" w:rsidRPr="00FC29CD">
        <w:rPr>
          <w:lang w:val="fr-CH"/>
        </w:rPr>
        <w:t>La</w:t>
      </w:r>
      <w:r w:rsidRPr="00FC29CD">
        <w:rPr>
          <w:lang w:val="fr-CH"/>
        </w:rPr>
        <w:t xml:space="preserve"> première est essentiellement utilisée pour les plantes agricoles et potagères et la seconde pour les plantes fourragères et certaines autres plantes agricol</w:t>
      </w:r>
      <w:r w:rsidR="0071439C" w:rsidRPr="00FC29CD">
        <w:rPr>
          <w:lang w:val="fr-CH"/>
        </w:rPr>
        <w:t>es</w:t>
      </w:r>
      <w:r w:rsidR="0071439C">
        <w:rPr>
          <w:lang w:val="fr-CH"/>
        </w:rPr>
        <w:t xml:space="preserve">.  </w:t>
      </w:r>
      <w:r w:rsidR="0071439C" w:rsidRPr="00FC29CD">
        <w:rPr>
          <w:lang w:val="fr-CH"/>
        </w:rPr>
        <w:t>Un</w:t>
      </w:r>
      <w:r w:rsidRPr="00FC29CD">
        <w:rPr>
          <w:lang w:val="fr-CH"/>
        </w:rPr>
        <w:t>e troisième méthode peut être utilisée uniquement sur des caractères très stables observés dans des conditions contrôlées</w:t>
      </w:r>
      <w:r w:rsidR="004B1A3C">
        <w:rPr>
          <w:lang w:val="fr-CH"/>
        </w:rPr>
        <w:t> :</w:t>
      </w:r>
      <w:r w:rsidRPr="00FC29CD">
        <w:rPr>
          <w:lang w:val="fr-CH"/>
        </w:rPr>
        <w:t xml:space="preserve"> description variétale établie selon une échelle définie.</w:t>
      </w:r>
    </w:p>
    <w:p w:rsidR="00B77374" w:rsidRDefault="00B77374" w:rsidP="00677F91">
      <w:pPr>
        <w:rPr>
          <w:sz w:val="18"/>
          <w:lang w:val="fr-CH"/>
        </w:rPr>
      </w:pPr>
    </w:p>
    <w:p w:rsidR="00B77374" w:rsidRDefault="00677F91" w:rsidP="00677F91">
      <w:pPr>
        <w:pStyle w:val="Heading4"/>
        <w:ind w:left="0"/>
        <w:rPr>
          <w:lang w:val="fr-CH"/>
        </w:rPr>
      </w:pPr>
      <w:r w:rsidRPr="00FC29CD">
        <w:rPr>
          <w:lang w:val="fr-CH"/>
        </w:rPr>
        <w:t>Méthode n° 1</w:t>
      </w:r>
    </w:p>
    <w:p w:rsidR="00B77374" w:rsidRDefault="00B77374" w:rsidP="00677F91">
      <w:pPr>
        <w:rPr>
          <w:sz w:val="18"/>
          <w:lang w:val="fr-CH"/>
        </w:rPr>
      </w:pPr>
    </w:p>
    <w:p w:rsidR="00B77374" w:rsidRDefault="00677F91" w:rsidP="00677F91">
      <w:pPr>
        <w:rPr>
          <w:lang w:val="fr-CH"/>
        </w:rPr>
      </w:pPr>
      <w:r w:rsidRPr="00FC29CD">
        <w:rPr>
          <w:lang w:val="fr-CH"/>
        </w:rPr>
        <w:t>La méthode n° 1 est fondée sur des données d</w:t>
      </w:r>
      <w:r w:rsidR="004B1A3C">
        <w:rPr>
          <w:lang w:val="fr-CH"/>
        </w:rPr>
        <w:t>’</w:t>
      </w:r>
      <w:r w:rsidRPr="00FC29CD">
        <w:rPr>
          <w:lang w:val="fr-CH"/>
        </w:rPr>
        <w:t>expérience relatives aux variétés de la collection de référence et aux variétés indiquées à titre d</w:t>
      </w:r>
      <w:r w:rsidR="004B1A3C">
        <w:rPr>
          <w:lang w:val="fr-CH"/>
        </w:rPr>
        <w:t>’</w:t>
      </w:r>
      <w:r w:rsidRPr="00FC29CD">
        <w:rPr>
          <w:lang w:val="fr-CH"/>
        </w:rPr>
        <w:t>exemp</w:t>
      </w:r>
      <w:r w:rsidR="0071439C" w:rsidRPr="00FC29CD">
        <w:rPr>
          <w:lang w:val="fr-CH"/>
        </w:rPr>
        <w:t>le</w:t>
      </w:r>
      <w:r w:rsidR="0071439C">
        <w:rPr>
          <w:lang w:val="fr-CH"/>
        </w:rPr>
        <w:t xml:space="preserve">.  </w:t>
      </w:r>
      <w:r w:rsidR="0071439C" w:rsidRPr="00FC29CD">
        <w:rPr>
          <w:lang w:val="fr-CH"/>
        </w:rPr>
        <w:t>El</w:t>
      </w:r>
      <w:r w:rsidRPr="00FC29CD">
        <w:rPr>
          <w:lang w:val="fr-CH"/>
        </w:rPr>
        <w:t>le ne peut être utilisée que pour les espèces d</w:t>
      </w:r>
      <w:r w:rsidR="004B1A3C">
        <w:rPr>
          <w:lang w:val="fr-CH"/>
        </w:rPr>
        <w:t>’</w:t>
      </w:r>
      <w:r w:rsidRPr="00FC29CD">
        <w:rPr>
          <w:lang w:val="fr-CH"/>
        </w:rPr>
        <w:t>une collection de référence vivante.</w:t>
      </w:r>
    </w:p>
    <w:p w:rsidR="00B77374" w:rsidRDefault="00B77374" w:rsidP="00677F91">
      <w:pPr>
        <w:rPr>
          <w:lang w:val="fr-CH"/>
        </w:rPr>
      </w:pPr>
    </w:p>
    <w:p w:rsidR="00B77374" w:rsidRDefault="00677F91" w:rsidP="00677F91">
      <w:pPr>
        <w:rPr>
          <w:lang w:val="fr-CH"/>
        </w:rPr>
      </w:pPr>
      <w:r w:rsidRPr="00FC29CD">
        <w:rPr>
          <w:lang w:val="fr-CH"/>
        </w:rPr>
        <w:t>La première étape consiste à déterminer la gamme de notes de l</w:t>
      </w:r>
      <w:r w:rsidR="004B1A3C">
        <w:rPr>
          <w:lang w:val="fr-CH"/>
        </w:rPr>
        <w:t>’</w:t>
      </w:r>
      <w:r w:rsidRPr="00FC29CD">
        <w:rPr>
          <w:lang w:val="fr-CH"/>
        </w:rPr>
        <w:t>ann</w:t>
      </w:r>
      <w:r w:rsidR="0071439C" w:rsidRPr="00FC29CD">
        <w:rPr>
          <w:lang w:val="fr-CH"/>
        </w:rPr>
        <w:t>ée</w:t>
      </w:r>
      <w:r w:rsidR="0071439C">
        <w:rPr>
          <w:lang w:val="fr-CH"/>
        </w:rPr>
        <w:t xml:space="preserve">.  </w:t>
      </w:r>
      <w:r w:rsidR="0071439C" w:rsidRPr="00FC29CD">
        <w:rPr>
          <w:lang w:val="fr-CH"/>
        </w:rPr>
        <w:t>Ai</w:t>
      </w:r>
      <w:r w:rsidRPr="00FC29CD">
        <w:rPr>
          <w:lang w:val="fr-CH"/>
        </w:rPr>
        <w:t>nsi, par exemple pour la note 5, nous calculons la moyenne de l</w:t>
      </w:r>
      <w:r w:rsidR="004B1A3C">
        <w:rPr>
          <w:lang w:val="fr-CH"/>
        </w:rPr>
        <w:t>’</w:t>
      </w:r>
      <w:r w:rsidRPr="00FC29CD">
        <w:rPr>
          <w:lang w:val="fr-CH"/>
        </w:rPr>
        <w:t>année n de toutes les variétés de référence qui ont été notées 5 pour l</w:t>
      </w:r>
      <w:r w:rsidR="004B1A3C">
        <w:rPr>
          <w:lang w:val="fr-CH"/>
        </w:rPr>
        <w:t>’</w:t>
      </w:r>
      <w:r w:rsidRPr="00FC29CD">
        <w:rPr>
          <w:lang w:val="fr-CH"/>
        </w:rPr>
        <w:t>année n</w:t>
      </w:r>
      <w:r w:rsidR="004B1A3C">
        <w:rPr>
          <w:lang w:val="fr-CH"/>
        </w:rPr>
        <w:t>-</w:t>
      </w:r>
      <w:r w:rsidRPr="00FC29CD">
        <w:rPr>
          <w:lang w:val="fr-CH"/>
        </w:rPr>
        <w:t>1.  Cette moyenne devient la médiane de la note 5 pour l</w:t>
      </w:r>
      <w:r w:rsidR="004B1A3C">
        <w:rPr>
          <w:lang w:val="fr-CH"/>
        </w:rPr>
        <w:t>’</w:t>
      </w:r>
      <w:r w:rsidRPr="00FC29CD">
        <w:rPr>
          <w:lang w:val="fr-CH"/>
        </w:rPr>
        <w:t>année n.  Ensuite, nous déterminons les limites des notes par la simple formule suivante</w:t>
      </w:r>
      <w:r w:rsidR="004B1A3C">
        <w:rPr>
          <w:lang w:val="fr-CH"/>
        </w:rPr>
        <w:t> :</w:t>
      </w:r>
    </w:p>
    <w:p w:rsidR="00B77374" w:rsidRDefault="00B77374" w:rsidP="00677F91">
      <w:pPr>
        <w:rPr>
          <w:lang w:val="fr-CH"/>
        </w:rPr>
      </w:pPr>
    </w:p>
    <w:p w:rsidR="00B77374" w:rsidRDefault="00677F91" w:rsidP="00677F91">
      <w:pPr>
        <w:jc w:val="center"/>
        <w:rPr>
          <w:lang w:val="fr-CH"/>
        </w:rPr>
      </w:pPr>
      <w:r w:rsidRPr="00FC29CD">
        <w:rPr>
          <w:lang w:val="fr-CH"/>
        </w:rPr>
        <w:t>Maximum (note 5) = médiane de la note 5 + [médiane de la note 6 – médiane de la note 5] / 2</w:t>
      </w:r>
    </w:p>
    <w:p w:rsidR="00B77374" w:rsidRDefault="00B77374" w:rsidP="00677F91">
      <w:pPr>
        <w:jc w:val="center"/>
        <w:rPr>
          <w:lang w:val="fr-CH"/>
        </w:rPr>
      </w:pPr>
    </w:p>
    <w:p w:rsidR="00B77374" w:rsidRDefault="00677F91" w:rsidP="00677F91">
      <w:pPr>
        <w:rPr>
          <w:spacing w:val="-2"/>
          <w:lang w:val="fr-CH"/>
        </w:rPr>
      </w:pPr>
      <w:r w:rsidRPr="00FC29CD">
        <w:rPr>
          <w:spacing w:val="-2"/>
          <w:lang w:val="fr-CH"/>
        </w:rPr>
        <w:t>L</w:t>
      </w:r>
      <w:r w:rsidR="004B1A3C">
        <w:rPr>
          <w:spacing w:val="-2"/>
          <w:lang w:val="fr-CH"/>
        </w:rPr>
        <w:t>’</w:t>
      </w:r>
      <w:r w:rsidRPr="00FC29CD">
        <w:rPr>
          <w:spacing w:val="-2"/>
          <w:lang w:val="fr-CH"/>
        </w:rPr>
        <w:t>intérêt principal de cette méthode est qu</w:t>
      </w:r>
      <w:r w:rsidR="004B1A3C">
        <w:rPr>
          <w:spacing w:val="-2"/>
          <w:lang w:val="fr-CH"/>
        </w:rPr>
        <w:t>’</w:t>
      </w:r>
      <w:r w:rsidRPr="00FC29CD">
        <w:rPr>
          <w:spacing w:val="-2"/>
          <w:lang w:val="fr-CH"/>
        </w:rPr>
        <w:t>elle prend en considération davantage de variétés de référence que de variétés seulement indiquées à titre d</w:t>
      </w:r>
      <w:r w:rsidR="004B1A3C">
        <w:rPr>
          <w:spacing w:val="-2"/>
          <w:lang w:val="fr-CH"/>
        </w:rPr>
        <w:t>’</w:t>
      </w:r>
      <w:r w:rsidRPr="00FC29CD">
        <w:rPr>
          <w:spacing w:val="-2"/>
          <w:lang w:val="fr-CH"/>
        </w:rPr>
        <w:t>exemp</w:t>
      </w:r>
      <w:r w:rsidR="0071439C" w:rsidRPr="00FC29CD">
        <w:rPr>
          <w:spacing w:val="-2"/>
          <w:lang w:val="fr-CH"/>
        </w:rPr>
        <w:t>le</w:t>
      </w:r>
      <w:r w:rsidR="0071439C">
        <w:rPr>
          <w:spacing w:val="-2"/>
          <w:lang w:val="fr-CH"/>
        </w:rPr>
        <w:t xml:space="preserve">.  </w:t>
      </w:r>
      <w:r w:rsidR="0071439C" w:rsidRPr="00FC29CD">
        <w:rPr>
          <w:spacing w:val="-2"/>
          <w:lang w:val="fr-CH"/>
        </w:rPr>
        <w:t>Ce</w:t>
      </w:r>
      <w:r w:rsidRPr="00FC29CD">
        <w:rPr>
          <w:spacing w:val="-2"/>
          <w:lang w:val="fr-CH"/>
        </w:rPr>
        <w:t>la augmente le pouvoir de conversion des mesures en not</w:t>
      </w:r>
      <w:r w:rsidR="0071439C" w:rsidRPr="00FC29CD">
        <w:rPr>
          <w:spacing w:val="-2"/>
          <w:lang w:val="fr-CH"/>
        </w:rPr>
        <w:t>es</w:t>
      </w:r>
      <w:r w:rsidR="0071439C">
        <w:rPr>
          <w:spacing w:val="-2"/>
          <w:lang w:val="fr-CH"/>
        </w:rPr>
        <w:t xml:space="preserve">.  </w:t>
      </w:r>
      <w:r w:rsidR="0071439C" w:rsidRPr="00FC29CD">
        <w:rPr>
          <w:spacing w:val="-2"/>
          <w:lang w:val="fr-CH"/>
        </w:rPr>
        <w:t>Ce</w:t>
      </w:r>
      <w:r w:rsidRPr="00FC29CD">
        <w:rPr>
          <w:spacing w:val="-2"/>
          <w:lang w:val="fr-CH"/>
        </w:rPr>
        <w:t>tte méthode prend également en considération l</w:t>
      </w:r>
      <w:r w:rsidR="004B1A3C">
        <w:rPr>
          <w:spacing w:val="-2"/>
          <w:lang w:val="fr-CH"/>
        </w:rPr>
        <w:t>’</w:t>
      </w:r>
      <w:r w:rsidRPr="00FC29CD">
        <w:rPr>
          <w:spacing w:val="-2"/>
          <w:lang w:val="fr-CH"/>
        </w:rPr>
        <w:t>incidence sur l</w:t>
      </w:r>
      <w:r w:rsidR="004B1A3C">
        <w:rPr>
          <w:spacing w:val="-2"/>
          <w:lang w:val="fr-CH"/>
        </w:rPr>
        <w:t>’</w:t>
      </w:r>
      <w:r w:rsidRPr="00FC29CD">
        <w:rPr>
          <w:spacing w:val="-2"/>
          <w:lang w:val="fr-CH"/>
        </w:rPr>
        <w:t>environnement pour l</w:t>
      </w:r>
      <w:r w:rsidR="004B1A3C">
        <w:rPr>
          <w:spacing w:val="-2"/>
          <w:lang w:val="fr-CH"/>
        </w:rPr>
        <w:t>’</w:t>
      </w:r>
      <w:r w:rsidRPr="00FC29CD">
        <w:rPr>
          <w:spacing w:val="-2"/>
          <w:lang w:val="fr-CH"/>
        </w:rPr>
        <w:t>année considér</w:t>
      </w:r>
      <w:r w:rsidR="0071439C" w:rsidRPr="00FC29CD">
        <w:rPr>
          <w:spacing w:val="-2"/>
          <w:lang w:val="fr-CH"/>
        </w:rPr>
        <w:t>ée</w:t>
      </w:r>
      <w:r w:rsidR="0071439C">
        <w:rPr>
          <w:spacing w:val="-2"/>
          <w:lang w:val="fr-CH"/>
        </w:rPr>
        <w:t xml:space="preserve">.  </w:t>
      </w:r>
      <w:r w:rsidR="0071439C" w:rsidRPr="00FC29CD">
        <w:rPr>
          <w:spacing w:val="-2"/>
          <w:lang w:val="fr-CH"/>
        </w:rPr>
        <w:t>El</w:t>
      </w:r>
      <w:r w:rsidRPr="00FC29CD">
        <w:rPr>
          <w:spacing w:val="-2"/>
          <w:lang w:val="fr-CH"/>
        </w:rPr>
        <w:t>le est utilisée en France pour plusieurs espèces, par exemple le maïs, le colza ou le lin.</w:t>
      </w:r>
    </w:p>
    <w:p w:rsidR="00B77374" w:rsidRDefault="00B77374" w:rsidP="00677F91">
      <w:pPr>
        <w:rPr>
          <w:sz w:val="18"/>
          <w:lang w:val="fr-CH"/>
        </w:rPr>
      </w:pPr>
    </w:p>
    <w:p w:rsidR="00B77374" w:rsidRDefault="00677F91" w:rsidP="00677F91">
      <w:pPr>
        <w:pStyle w:val="Heading4"/>
        <w:rPr>
          <w:lang w:val="fr-CH"/>
        </w:rPr>
      </w:pPr>
      <w:r w:rsidRPr="00FC29CD">
        <w:rPr>
          <w:lang w:val="fr-CH"/>
        </w:rPr>
        <w:t>Méthode n° 2</w:t>
      </w:r>
    </w:p>
    <w:p w:rsidR="00B77374" w:rsidRDefault="00B77374" w:rsidP="00677F91">
      <w:pPr>
        <w:rPr>
          <w:sz w:val="18"/>
          <w:lang w:val="fr-CH"/>
        </w:rPr>
      </w:pPr>
    </w:p>
    <w:p w:rsidR="00B77374" w:rsidRDefault="00677F91" w:rsidP="00677F91">
      <w:pPr>
        <w:rPr>
          <w:lang w:val="fr-CH"/>
        </w:rPr>
      </w:pPr>
      <w:r w:rsidRPr="00FC29CD">
        <w:rPr>
          <w:lang w:val="fr-CH"/>
        </w:rPr>
        <w:t>La méthode n° 2 s</w:t>
      </w:r>
      <w:r w:rsidR="004B1A3C">
        <w:rPr>
          <w:lang w:val="fr-CH"/>
        </w:rPr>
        <w:t>’</w:t>
      </w:r>
      <w:r w:rsidRPr="00FC29CD">
        <w:rPr>
          <w:lang w:val="fr-CH"/>
        </w:rPr>
        <w:t>appuie sur un calcul de régression effectué à partir d</w:t>
      </w:r>
      <w:r w:rsidR="004B1A3C">
        <w:rPr>
          <w:lang w:val="fr-CH"/>
        </w:rPr>
        <w:t>’</w:t>
      </w:r>
      <w:r w:rsidRPr="00FC29CD">
        <w:rPr>
          <w:lang w:val="fr-CH"/>
        </w:rPr>
        <w:t>un groupe de variétés indiquées à titre d</w:t>
      </w:r>
      <w:r w:rsidR="004B1A3C">
        <w:rPr>
          <w:lang w:val="fr-CH"/>
        </w:rPr>
        <w:t>’</w:t>
      </w:r>
      <w:r w:rsidRPr="00FC29CD">
        <w:rPr>
          <w:lang w:val="fr-CH"/>
        </w:rPr>
        <w:t>exemple pour déterminer les notes de ces variétés.</w:t>
      </w:r>
    </w:p>
    <w:p w:rsidR="00B77374" w:rsidRDefault="00B77374" w:rsidP="00677F91">
      <w:pPr>
        <w:rPr>
          <w:lang w:val="fr-CH"/>
        </w:rPr>
      </w:pPr>
    </w:p>
    <w:p w:rsidR="00B77374" w:rsidRDefault="00677F91" w:rsidP="00677F91">
      <w:pPr>
        <w:shd w:val="clear" w:color="auto" w:fill="FFFFFF"/>
        <w:textAlignment w:val="top"/>
        <w:outlineLvl w:val="3"/>
        <w:rPr>
          <w:lang w:val="fr-CH"/>
        </w:rPr>
      </w:pPr>
      <w:r w:rsidRPr="00FC29CD">
        <w:rPr>
          <w:lang w:val="fr-CH"/>
        </w:rPr>
        <w:t>Les moyennes des variétés indiquées à titre d</w:t>
      </w:r>
      <w:r w:rsidR="004B1A3C">
        <w:rPr>
          <w:lang w:val="fr-CH"/>
        </w:rPr>
        <w:t>’</w:t>
      </w:r>
      <w:r w:rsidRPr="00FC29CD">
        <w:rPr>
          <w:lang w:val="fr-CH"/>
        </w:rPr>
        <w:t>exemple sont utilisées pour établir le modèle de régression suivant</w:t>
      </w:r>
      <w:r w:rsidR="004B1A3C">
        <w:rPr>
          <w:lang w:val="fr-CH"/>
        </w:rPr>
        <w:t> :</w:t>
      </w:r>
    </w:p>
    <w:p w:rsidR="00B77374" w:rsidRDefault="00B77374" w:rsidP="00677F91">
      <w:pPr>
        <w:shd w:val="clear" w:color="auto" w:fill="FFFFFF"/>
        <w:textAlignment w:val="top"/>
        <w:outlineLvl w:val="3"/>
        <w:rPr>
          <w:lang w:val="fr-CH"/>
        </w:rPr>
      </w:pPr>
    </w:p>
    <w:p w:rsidR="00B77374" w:rsidRDefault="00677F91" w:rsidP="00677F91">
      <w:pPr>
        <w:shd w:val="clear" w:color="auto" w:fill="FFFFFF"/>
        <w:jc w:val="center"/>
        <w:textAlignment w:val="top"/>
        <w:outlineLvl w:val="3"/>
        <w:rPr>
          <w:lang w:val="fr-CH"/>
        </w:rPr>
      </w:pPr>
      <w:r w:rsidRPr="00FC29CD">
        <w:rPr>
          <w:lang w:val="fr-CH"/>
        </w:rPr>
        <w:t>Y = a + BX</w:t>
      </w:r>
    </w:p>
    <w:p w:rsidR="00B77374" w:rsidRDefault="00B77374" w:rsidP="00677F91">
      <w:pPr>
        <w:shd w:val="clear" w:color="auto" w:fill="FFFFFF"/>
        <w:ind w:firstLine="708"/>
        <w:jc w:val="left"/>
        <w:textAlignment w:val="top"/>
        <w:outlineLvl w:val="3"/>
        <w:rPr>
          <w:lang w:val="fr-CH"/>
        </w:rPr>
      </w:pPr>
    </w:p>
    <w:p w:rsidR="00B77374" w:rsidRDefault="00677F91" w:rsidP="00677F91">
      <w:pPr>
        <w:rPr>
          <w:lang w:val="fr-CH"/>
        </w:rPr>
      </w:pPr>
      <w:r w:rsidRPr="00FC29CD">
        <w:rPr>
          <w:lang w:val="fr-CH"/>
        </w:rPr>
        <w:t>Y est la note de la variété indiquée à titre d</w:t>
      </w:r>
      <w:r w:rsidR="004B1A3C">
        <w:rPr>
          <w:lang w:val="fr-CH"/>
        </w:rPr>
        <w:t>’</w:t>
      </w:r>
      <w:r w:rsidRPr="00FC29CD">
        <w:rPr>
          <w:lang w:val="fr-CH"/>
        </w:rPr>
        <w:t>exemple</w:t>
      </w:r>
    </w:p>
    <w:p w:rsidR="00B77374" w:rsidRDefault="00B77374" w:rsidP="00677F91">
      <w:pPr>
        <w:rPr>
          <w:lang w:val="fr-CH"/>
        </w:rPr>
      </w:pPr>
    </w:p>
    <w:p w:rsidR="00B77374" w:rsidRDefault="00677F91" w:rsidP="00677F91">
      <w:pPr>
        <w:rPr>
          <w:lang w:val="fr-CH"/>
        </w:rPr>
      </w:pPr>
      <w:r w:rsidRPr="00FC29CD">
        <w:rPr>
          <w:lang w:val="fr-CH"/>
        </w:rPr>
        <w:t>X est la moyenne de la mesure pour cette variété (selon l</w:t>
      </w:r>
      <w:r w:rsidR="004B1A3C">
        <w:rPr>
          <w:lang w:val="fr-CH"/>
        </w:rPr>
        <w:t>’</w:t>
      </w:r>
      <w:r w:rsidRPr="00FC29CD">
        <w:rPr>
          <w:lang w:val="fr-CH"/>
        </w:rPr>
        <w:t>espèce, il peut s</w:t>
      </w:r>
      <w:r w:rsidR="004B1A3C">
        <w:rPr>
          <w:lang w:val="fr-CH"/>
        </w:rPr>
        <w:t>’</w:t>
      </w:r>
      <w:r w:rsidRPr="00FC29CD">
        <w:rPr>
          <w:lang w:val="fr-CH"/>
        </w:rPr>
        <w:t>agir d</w:t>
      </w:r>
      <w:r w:rsidR="004B1A3C">
        <w:rPr>
          <w:lang w:val="fr-CH"/>
        </w:rPr>
        <w:t>’</w:t>
      </w:r>
      <w:r w:rsidRPr="00FC29CD">
        <w:rPr>
          <w:lang w:val="fr-CH"/>
        </w:rPr>
        <w:t>une moyenne arithmétique ou de la moyenne ajustée calculée avec l</w:t>
      </w:r>
      <w:r w:rsidR="004B1A3C">
        <w:rPr>
          <w:lang w:val="fr-CH"/>
        </w:rPr>
        <w:t>’</w:t>
      </w:r>
      <w:r w:rsidRPr="00FC29CD">
        <w:rPr>
          <w:lang w:val="fr-CH"/>
        </w:rPr>
        <w:t>analyse COY).</w:t>
      </w:r>
    </w:p>
    <w:p w:rsidR="00B77374" w:rsidRDefault="00B77374" w:rsidP="00677F91">
      <w:pPr>
        <w:rPr>
          <w:lang w:val="fr-CH"/>
        </w:rPr>
      </w:pPr>
    </w:p>
    <w:p w:rsidR="00B77374" w:rsidRDefault="00677F91" w:rsidP="00677F91">
      <w:pPr>
        <w:spacing w:before="60"/>
        <w:rPr>
          <w:lang w:val="fr-CH"/>
        </w:rPr>
      </w:pPr>
      <w:r w:rsidRPr="00FC29CD">
        <w:rPr>
          <w:lang w:val="fr-CH"/>
        </w:rPr>
        <w:t>Une équation est alors obtenue pour chaque caractère mesuré, ce qui permet de calculer les notes de chaque variété candidate.</w:t>
      </w:r>
    </w:p>
    <w:p w:rsidR="00B77374" w:rsidRDefault="00B77374" w:rsidP="00677F91">
      <w:pPr>
        <w:spacing w:before="60"/>
        <w:rPr>
          <w:lang w:val="fr-CH"/>
        </w:rPr>
      </w:pPr>
    </w:p>
    <w:p w:rsidR="00B77374" w:rsidRDefault="00677F91" w:rsidP="00677F91">
      <w:pPr>
        <w:spacing w:before="60"/>
        <w:rPr>
          <w:lang w:val="fr-CH"/>
        </w:rPr>
      </w:pPr>
      <w:r w:rsidRPr="00FC29CD">
        <w:rPr>
          <w:lang w:val="fr-CH"/>
        </w:rPr>
        <w:t>Le choix des variétés indiquées à titre d</w:t>
      </w:r>
      <w:r w:rsidR="004B1A3C">
        <w:rPr>
          <w:lang w:val="fr-CH"/>
        </w:rPr>
        <w:t>’</w:t>
      </w:r>
      <w:r w:rsidRPr="00FC29CD">
        <w:rPr>
          <w:lang w:val="fr-CH"/>
        </w:rPr>
        <w:t>exemple est essentiel dans cette méthode et il peut être difficile de trouver des variétés appropriées pour toutes les not</w:t>
      </w:r>
      <w:r w:rsidR="0071439C" w:rsidRPr="00FC29CD">
        <w:rPr>
          <w:lang w:val="fr-CH"/>
        </w:rPr>
        <w:t>es</w:t>
      </w:r>
      <w:r w:rsidR="0071439C">
        <w:rPr>
          <w:lang w:val="fr-CH"/>
        </w:rPr>
        <w:t xml:space="preserve">.  </w:t>
      </w:r>
      <w:r w:rsidR="0071439C" w:rsidRPr="00FC29CD">
        <w:rPr>
          <w:lang w:val="fr-CH"/>
        </w:rPr>
        <w:t>C</w:t>
      </w:r>
      <w:r w:rsidR="0071439C">
        <w:rPr>
          <w:lang w:val="fr-CH"/>
        </w:rPr>
        <w:t>’</w:t>
      </w:r>
      <w:r w:rsidR="0071439C" w:rsidRPr="00FC29CD">
        <w:rPr>
          <w:lang w:val="fr-CH"/>
        </w:rPr>
        <w:t>e</w:t>
      </w:r>
      <w:r w:rsidRPr="00FC29CD">
        <w:rPr>
          <w:lang w:val="fr-CH"/>
        </w:rPr>
        <w:t>st malgré tout une méthode fiable qui donne des descriptions et des notes bien stables et qui tient compte des conditions environnementales de l</w:t>
      </w:r>
      <w:r w:rsidR="004B1A3C">
        <w:rPr>
          <w:lang w:val="fr-CH"/>
        </w:rPr>
        <w:t>’</w:t>
      </w:r>
      <w:r w:rsidRPr="00FC29CD">
        <w:rPr>
          <w:lang w:val="fr-CH"/>
        </w:rPr>
        <w:t>année.</w:t>
      </w:r>
    </w:p>
    <w:p w:rsidR="00B77374" w:rsidRDefault="00B77374" w:rsidP="00677F91">
      <w:pPr>
        <w:spacing w:before="60"/>
        <w:rPr>
          <w:lang w:val="fr-CH"/>
        </w:rPr>
      </w:pPr>
    </w:p>
    <w:p w:rsidR="00B77374" w:rsidRDefault="00677F91" w:rsidP="00677F91">
      <w:pPr>
        <w:spacing w:before="60"/>
        <w:rPr>
          <w:lang w:val="fr-CH"/>
        </w:rPr>
      </w:pPr>
      <w:r w:rsidRPr="00FC29CD">
        <w:rPr>
          <w:lang w:val="fr-CH"/>
        </w:rPr>
        <w:t>Cette méthode est utilisée en France principalement pour le fourrage et le tournesol.</w:t>
      </w:r>
    </w:p>
    <w:p w:rsidR="00B77374" w:rsidRDefault="00677F91" w:rsidP="00677F91">
      <w:pPr>
        <w:jc w:val="left"/>
        <w:rPr>
          <w:lang w:val="fr-CH"/>
        </w:rPr>
      </w:pPr>
      <w:r w:rsidRPr="00FC29CD">
        <w:rPr>
          <w:lang w:val="fr-CH"/>
        </w:rPr>
        <w:br w:type="page"/>
      </w:r>
    </w:p>
    <w:p w:rsidR="00B77374" w:rsidRDefault="00B77374" w:rsidP="00677F91">
      <w:pPr>
        <w:spacing w:before="60"/>
        <w:rPr>
          <w:lang w:val="fr-CH"/>
        </w:rPr>
      </w:pPr>
    </w:p>
    <w:p w:rsidR="00B77374" w:rsidRDefault="00677F91" w:rsidP="00677F91">
      <w:pPr>
        <w:spacing w:before="60"/>
        <w:jc w:val="center"/>
        <w:rPr>
          <w:lang w:val="fr-CH"/>
        </w:rPr>
      </w:pPr>
      <w:r w:rsidRPr="00FC29CD">
        <w:rPr>
          <w:lang w:val="fr-CH"/>
        </w:rPr>
        <w:t>Exemple du caractère de “époque de floraison” du tournesol</w:t>
      </w:r>
      <w:r w:rsidR="004B1A3C">
        <w:rPr>
          <w:lang w:val="fr-CH"/>
        </w:rPr>
        <w:t> :</w:t>
      </w:r>
    </w:p>
    <w:p w:rsidR="00B77374" w:rsidRDefault="00B77374" w:rsidP="00677F91">
      <w:pPr>
        <w:spacing w:before="60"/>
        <w:jc w:val="center"/>
        <w:rPr>
          <w:lang w:val="fr-CH"/>
        </w:rPr>
      </w:pPr>
    </w:p>
    <w:p w:rsidR="00B77374" w:rsidRDefault="00677F91" w:rsidP="00677F91">
      <w:pPr>
        <w:jc w:val="center"/>
        <w:rPr>
          <w:lang w:val="fr-CH"/>
        </w:rPr>
      </w:pPr>
      <w:r w:rsidRPr="00FC29CD">
        <w:rPr>
          <w:noProof/>
        </w:rPr>
        <mc:AlternateContent>
          <mc:Choice Requires="wps">
            <w:drawing>
              <wp:anchor distT="0" distB="0" distL="114300" distR="114300" simplePos="0" relativeHeight="251662336" behindDoc="0" locked="0" layoutInCell="1" allowOverlap="1" wp14:anchorId="380026D8" wp14:editId="78DF057B">
                <wp:simplePos x="0" y="0"/>
                <wp:positionH relativeFrom="column">
                  <wp:posOffset>4193540</wp:posOffset>
                </wp:positionH>
                <wp:positionV relativeFrom="paragraph">
                  <wp:posOffset>940435</wp:posOffset>
                </wp:positionV>
                <wp:extent cx="817808" cy="689019"/>
                <wp:effectExtent l="0" t="0" r="20955" b="158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08" cy="689019"/>
                        </a:xfrm>
                        <a:prstGeom prst="rect">
                          <a:avLst/>
                        </a:prstGeom>
                        <a:solidFill>
                          <a:srgbClr val="FFFFFF"/>
                        </a:solidFill>
                        <a:ln w="9525">
                          <a:solidFill>
                            <a:srgbClr val="000000"/>
                          </a:solidFill>
                          <a:miter lim="800000"/>
                          <a:headEnd/>
                          <a:tailEnd/>
                        </a:ln>
                      </wps:spPr>
                      <wps:txbx>
                        <w:txbxContent>
                          <w:p w:rsidR="006E5713" w:rsidRPr="001F329D" w:rsidRDefault="006E5713" w:rsidP="00677F91">
                            <w:pPr>
                              <w:jc w:val="left"/>
                              <w:rPr>
                                <w:lang w:val="fr-FR"/>
                              </w:rPr>
                            </w:pPr>
                            <w:bookmarkStart w:id="7" w:name="_GoBack"/>
                            <w:r w:rsidRPr="001F329D">
                              <w:rPr>
                                <w:lang w:val="fr-FR"/>
                              </w:rPr>
                              <w:t>Variétés indiquées à titre d’exemple</w:t>
                            </w:r>
                            <w:bookmarkEnd w:id="7"/>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0026D8" id="_x0000_t202" coordsize="21600,21600" o:spt="202" path="m,l,21600r21600,l21600,xe">
                <v:stroke joinstyle="miter"/>
                <v:path gradientshapeok="t" o:connecttype="rect"/>
              </v:shapetype>
              <v:shape id="Text Box 7" o:spid="_x0000_s1029" type="#_x0000_t202" style="position:absolute;left:0;text-align:left;margin-left:330.2pt;margin-top:74.05pt;width:64.4pt;height:5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">
                <v:textbox>
                  <w:txbxContent>
                    <w:p w:rsidR="006E5713" w:rsidRPr="001F329D" w:rsidRDefault="006E5713" w:rsidP="00677F91">
                      <w:pPr>
                        <w:jc w:val="left"/>
                        <w:rPr>
                          <w:lang w:val="fr-FR"/>
                        </w:rPr>
                      </w:pPr>
                      <w:bookmarkStart w:id="8" w:name="_GoBack"/>
                      <w:r w:rsidRPr="001F329D">
                        <w:rPr>
                          <w:lang w:val="fr-FR"/>
                        </w:rPr>
                        <w:t>Variétés indiquées à titre d’exemple</w:t>
                      </w:r>
                      <w:bookmarkEnd w:id="8"/>
                    </w:p>
                  </w:txbxContent>
                </v:textbox>
              </v:shape>
            </w:pict>
          </mc:Fallback>
        </mc:AlternateContent>
      </w:r>
      <w:r w:rsidRPr="00FC29CD">
        <w:rPr>
          <w:noProof/>
        </w:rPr>
        <w:drawing>
          <wp:inline distT="0" distB="0" distL="0" distR="0" wp14:anchorId="1EE237CC" wp14:editId="6783472D">
            <wp:extent cx="4087123" cy="2122098"/>
            <wp:effectExtent l="0" t="0" r="27940" b="12065"/>
            <wp:docPr id="1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77374" w:rsidRDefault="00B77374" w:rsidP="00677F91">
      <w:pPr>
        <w:jc w:val="center"/>
        <w:rPr>
          <w:lang w:val="fr-CH"/>
        </w:rPr>
      </w:pPr>
    </w:p>
    <w:p w:rsidR="00B77374" w:rsidRDefault="00677F91" w:rsidP="00677F91">
      <w:pPr>
        <w:spacing w:before="120"/>
        <w:rPr>
          <w:lang w:val="fr-CH"/>
        </w:rPr>
      </w:pPr>
      <w:r w:rsidRPr="00FC29CD">
        <w:rPr>
          <w:lang w:val="fr-CH"/>
        </w:rPr>
        <w:t>Dans toute méthode, l</w:t>
      </w:r>
      <w:r w:rsidR="004B1A3C">
        <w:rPr>
          <w:lang w:val="fr-CH"/>
        </w:rPr>
        <w:t>’</w:t>
      </w:r>
      <w:r w:rsidRPr="00FC29CD">
        <w:rPr>
          <w:lang w:val="fr-CH"/>
        </w:rPr>
        <w:t>avis d</w:t>
      </w:r>
      <w:r w:rsidR="004B1A3C">
        <w:rPr>
          <w:lang w:val="fr-CH"/>
        </w:rPr>
        <w:t>’</w:t>
      </w:r>
      <w:r w:rsidRPr="00FC29CD">
        <w:rPr>
          <w:lang w:val="fr-CH"/>
        </w:rPr>
        <w:t>un phytotechnicien est fondamental pour valider la conversion chaque année et le phytotechnicien peut procéder à des ajustements si nécessaire.</w:t>
      </w:r>
    </w:p>
    <w:p w:rsidR="00B77374" w:rsidRDefault="00B77374" w:rsidP="00677F91">
      <w:pPr>
        <w:ind w:left="567" w:hanging="567"/>
        <w:rPr>
          <w:lang w:val="fr-CH"/>
        </w:rPr>
      </w:pPr>
    </w:p>
    <w:p w:rsidR="00B77374" w:rsidRDefault="00B77374" w:rsidP="00677F91">
      <w:pPr>
        <w:ind w:left="567" w:hanging="567"/>
        <w:rPr>
          <w:lang w:val="fr-CH"/>
        </w:rPr>
      </w:pPr>
    </w:p>
    <w:p w:rsidR="00B77374" w:rsidRDefault="00677F91" w:rsidP="00677F91">
      <w:pPr>
        <w:jc w:val="right"/>
        <w:rPr>
          <w:lang w:val="fr-CH"/>
        </w:rPr>
      </w:pPr>
      <w:r w:rsidRPr="00FC29CD">
        <w:rPr>
          <w:lang w:val="fr-CH"/>
        </w:rPr>
        <w:t>[L</w:t>
      </w:r>
      <w:r w:rsidR="004B1A3C">
        <w:rPr>
          <w:lang w:val="fr-CH"/>
        </w:rPr>
        <w:t>’</w:t>
      </w:r>
      <w:r w:rsidRPr="00FC29CD">
        <w:rPr>
          <w:lang w:val="fr-CH"/>
        </w:rPr>
        <w:t>annexe IV suit]</w:t>
      </w:r>
    </w:p>
    <w:p w:rsidR="00B77374" w:rsidRDefault="00B77374" w:rsidP="00677F91">
      <w:pPr>
        <w:jc w:val="right"/>
        <w:rPr>
          <w:lang w:val="fr-CH"/>
        </w:rPr>
      </w:pPr>
    </w:p>
    <w:p w:rsidR="00677F91" w:rsidRPr="00FC29CD" w:rsidRDefault="00677F91" w:rsidP="00677F91">
      <w:pPr>
        <w:rPr>
          <w:lang w:val="fr-CH"/>
        </w:rPr>
        <w:sectPr w:rsidR="00677F91" w:rsidRPr="00FC29CD" w:rsidSect="00677F91">
          <w:headerReference w:type="default" r:id="rId16"/>
          <w:headerReference w:type="first" r:id="rId17"/>
          <w:pgSz w:w="11907" w:h="16840" w:code="9"/>
          <w:pgMar w:top="510" w:right="1134" w:bottom="851" w:left="1134" w:header="510" w:footer="680" w:gutter="0"/>
          <w:cols w:space="720"/>
          <w:titlePg/>
          <w:docGrid w:linePitch="272"/>
        </w:sectPr>
      </w:pPr>
    </w:p>
    <w:p w:rsidR="00B77374" w:rsidRDefault="00677F91" w:rsidP="00677F91">
      <w:pPr>
        <w:jc w:val="center"/>
        <w:rPr>
          <w:caps/>
          <w:lang w:val="fr-CH"/>
        </w:rPr>
      </w:pPr>
      <w:r w:rsidRPr="00FC29CD">
        <w:rPr>
          <w:caps/>
          <w:lang w:val="fr-CH"/>
        </w:rPr>
        <w:lastRenderedPageBreak/>
        <w:t>Brève explication des méthodes utilisées au japon pour établir un tableau d</w:t>
      </w:r>
      <w:r w:rsidR="004B1A3C">
        <w:rPr>
          <w:caps/>
          <w:lang w:val="fr-CH"/>
        </w:rPr>
        <w:t>’</w:t>
      </w:r>
      <w:r w:rsidRPr="00FC29CD">
        <w:rPr>
          <w:caps/>
          <w:lang w:val="fr-CH"/>
        </w:rPr>
        <w:t>évaluation en vue de la production de descriptions variétales</w:t>
      </w:r>
    </w:p>
    <w:p w:rsidR="00B77374" w:rsidRDefault="00B77374" w:rsidP="00677F91">
      <w:pPr>
        <w:jc w:val="center"/>
        <w:rPr>
          <w:lang w:val="fr-CH"/>
        </w:rPr>
      </w:pPr>
    </w:p>
    <w:p w:rsidR="00B77374" w:rsidRDefault="00677F91" w:rsidP="00677F91">
      <w:pPr>
        <w:jc w:val="center"/>
        <w:rPr>
          <w:lang w:val="fr-CH"/>
        </w:rPr>
      </w:pPr>
      <w:r w:rsidRPr="00FC29CD">
        <w:rPr>
          <w:lang w:val="fr-CH"/>
        </w:rPr>
        <w:t>Document établi par un expert du Japon</w:t>
      </w:r>
    </w:p>
    <w:p w:rsidR="00B77374" w:rsidRDefault="00677F91" w:rsidP="00677F91">
      <w:pPr>
        <w:numPr>
          <w:ilvl w:val="0"/>
          <w:numId w:val="4"/>
        </w:numPr>
        <w:spacing w:before="240"/>
        <w:ind w:left="0" w:firstLine="0"/>
        <w:rPr>
          <w:lang w:val="fr-CH"/>
        </w:rPr>
      </w:pPr>
      <w:r w:rsidRPr="00FC29CD">
        <w:rPr>
          <w:lang w:val="fr-CH"/>
        </w:rPr>
        <w:t>Les données mesurées pour les caractères QN dans les essais en culture aux fins de l</w:t>
      </w:r>
      <w:r w:rsidR="004B1A3C">
        <w:rPr>
          <w:lang w:val="fr-CH"/>
        </w:rPr>
        <w:t>’</w:t>
      </w:r>
      <w:r w:rsidRPr="00FC29CD">
        <w:rPr>
          <w:lang w:val="fr-CH"/>
        </w:rPr>
        <w:t>examen DHS sont converties en notes numériques dans le tableau d</w:t>
      </w:r>
      <w:r w:rsidR="004B1A3C">
        <w:rPr>
          <w:lang w:val="fr-CH"/>
        </w:rPr>
        <w:t>’</w:t>
      </w:r>
      <w:r w:rsidRPr="00FC29CD">
        <w:rPr>
          <w:lang w:val="fr-CH"/>
        </w:rPr>
        <w:t>évaluati</w:t>
      </w:r>
      <w:r w:rsidR="0071439C" w:rsidRPr="00FC29CD">
        <w:rPr>
          <w:lang w:val="fr-CH"/>
        </w:rPr>
        <w:t>on</w:t>
      </w:r>
      <w:r w:rsidR="0071439C">
        <w:rPr>
          <w:lang w:val="fr-CH"/>
        </w:rPr>
        <w:t xml:space="preserve">.  </w:t>
      </w:r>
      <w:r w:rsidR="0071439C" w:rsidRPr="00FC29CD">
        <w:rPr>
          <w:lang w:val="fr-CH"/>
        </w:rPr>
        <w:t>Ce</w:t>
      </w:r>
      <w:r w:rsidRPr="00FC29CD">
        <w:rPr>
          <w:lang w:val="fr-CH"/>
        </w:rPr>
        <w:t xml:space="preserve"> dernier est établi sur la base des données mesurées aux variétés indiquées à titre d</w:t>
      </w:r>
      <w:r w:rsidR="004B1A3C">
        <w:rPr>
          <w:lang w:val="fr-CH"/>
        </w:rPr>
        <w:t>’</w:t>
      </w:r>
      <w:r w:rsidRPr="00FC29CD">
        <w:rPr>
          <w:lang w:val="fr-CH"/>
        </w:rPr>
        <w:t>exemple qui correspondent aux différentes notes et définissent précisément chaque étendue de not</w:t>
      </w:r>
      <w:r w:rsidR="0071439C" w:rsidRPr="00FC29CD">
        <w:rPr>
          <w:lang w:val="fr-CH"/>
        </w:rPr>
        <w:t>es</w:t>
      </w:r>
      <w:r w:rsidR="0071439C">
        <w:rPr>
          <w:lang w:val="fr-CH"/>
        </w:rPr>
        <w:t xml:space="preserve">.  </w:t>
      </w:r>
      <w:r w:rsidR="0071439C" w:rsidRPr="00FC29CD">
        <w:rPr>
          <w:lang w:val="fr-CH"/>
        </w:rPr>
        <w:t>Po</w:t>
      </w:r>
      <w:r w:rsidRPr="00FC29CD">
        <w:rPr>
          <w:lang w:val="fr-CH"/>
        </w:rPr>
        <w:t>ur certaines plantes majeures, nous accumulons depuis longtemps des données mesurées lors d</w:t>
      </w:r>
      <w:r w:rsidR="004B1A3C">
        <w:rPr>
          <w:lang w:val="fr-CH"/>
        </w:rPr>
        <w:t>’</w:t>
      </w:r>
      <w:r w:rsidRPr="00FC29CD">
        <w:rPr>
          <w:lang w:val="fr-CH"/>
        </w:rPr>
        <w:t>essais en culture réalisés sur les mêmes sites, dans des circonstances similaires et selon les mêmes conditions.</w:t>
      </w:r>
    </w:p>
    <w:p w:rsidR="00B77374" w:rsidRDefault="00677F91" w:rsidP="00677F91">
      <w:pPr>
        <w:numPr>
          <w:ilvl w:val="0"/>
          <w:numId w:val="4"/>
        </w:numPr>
        <w:spacing w:before="240"/>
        <w:ind w:left="0" w:firstLine="0"/>
        <w:rPr>
          <w:lang w:val="fr-CH"/>
        </w:rPr>
      </w:pPr>
      <w:r w:rsidRPr="00FC29CD">
        <w:rPr>
          <w:lang w:val="fr-CH"/>
        </w:rPr>
        <w:t>Le tableau fondamental d</w:t>
      </w:r>
      <w:r w:rsidR="004B1A3C">
        <w:rPr>
          <w:lang w:val="fr-CH"/>
        </w:rPr>
        <w:t>’</w:t>
      </w:r>
      <w:r w:rsidRPr="00FC29CD">
        <w:rPr>
          <w:lang w:val="fr-CH"/>
        </w:rPr>
        <w:t>évaluation est alors établi à partir de ces données mesurées accumulées relatives aux variétés indiquées à titre d</w:t>
      </w:r>
      <w:r w:rsidR="004B1A3C">
        <w:rPr>
          <w:lang w:val="fr-CH"/>
        </w:rPr>
        <w:t>’</w:t>
      </w:r>
      <w:r w:rsidRPr="00FC29CD">
        <w:rPr>
          <w:lang w:val="fr-CH"/>
        </w:rPr>
        <w:t>exemp</w:t>
      </w:r>
      <w:r w:rsidR="0071439C" w:rsidRPr="00FC29CD">
        <w:rPr>
          <w:lang w:val="fr-CH"/>
        </w:rPr>
        <w:t>le</w:t>
      </w:r>
      <w:r w:rsidR="0071439C">
        <w:rPr>
          <w:lang w:val="fr-CH"/>
        </w:rPr>
        <w:t xml:space="preserve">.  </w:t>
      </w:r>
      <w:r w:rsidR="0071439C" w:rsidRPr="00FC29CD">
        <w:rPr>
          <w:lang w:val="fr-CH"/>
        </w:rPr>
        <w:t>Il</w:t>
      </w:r>
      <w:r w:rsidRPr="00FC29CD">
        <w:rPr>
          <w:lang w:val="fr-CH"/>
        </w:rPr>
        <w:t xml:space="preserve"> est corrigé selon le degré de croissance calculé grâce à la comparaison avec les données mesurées relatives aux variétés indiquées à titre d</w:t>
      </w:r>
      <w:r w:rsidR="004B1A3C">
        <w:rPr>
          <w:lang w:val="fr-CH"/>
        </w:rPr>
        <w:t>’</w:t>
      </w:r>
      <w:r w:rsidRPr="00FC29CD">
        <w:rPr>
          <w:lang w:val="fr-CH"/>
        </w:rPr>
        <w:t>exemple pour l</w:t>
      </w:r>
      <w:r w:rsidR="004B1A3C">
        <w:rPr>
          <w:lang w:val="fr-CH"/>
        </w:rPr>
        <w:t>’</w:t>
      </w:r>
      <w:r w:rsidRPr="00FC29CD">
        <w:rPr>
          <w:lang w:val="fr-CH"/>
        </w:rPr>
        <w:t>année en cours.</w:t>
      </w:r>
    </w:p>
    <w:p w:rsidR="00B77374" w:rsidRDefault="00E0777B" w:rsidP="00912A3A">
      <w:pPr>
        <w:numPr>
          <w:ilvl w:val="0"/>
          <w:numId w:val="4"/>
        </w:numPr>
        <w:spacing w:before="240"/>
        <w:ind w:left="0" w:firstLine="0"/>
        <w:rPr>
          <w:lang w:val="fr-CH"/>
        </w:rPr>
      </w:pPr>
      <w:r w:rsidRPr="00FC29CD">
        <w:rPr>
          <w:color w:val="000000"/>
          <w:lang w:val="fr-CH"/>
        </w:rPr>
        <w:t xml:space="preserve">Il </w:t>
      </w:r>
      <w:r w:rsidR="00912A3A" w:rsidRPr="00FC29CD">
        <w:rPr>
          <w:color w:val="000000"/>
          <w:lang w:val="fr-CH"/>
        </w:rPr>
        <w:t>est nécessaire d</w:t>
      </w:r>
      <w:r w:rsidR="004B1A3C">
        <w:rPr>
          <w:color w:val="000000"/>
          <w:lang w:val="fr-CH"/>
        </w:rPr>
        <w:t>’</w:t>
      </w:r>
      <w:r w:rsidR="00912A3A" w:rsidRPr="00FC29CD">
        <w:rPr>
          <w:color w:val="000000"/>
          <w:lang w:val="fr-CH"/>
        </w:rPr>
        <w:t>accumuler suffisamment de données sur les variétés indiquées à titre d</w:t>
      </w:r>
      <w:r w:rsidR="004B1A3C">
        <w:rPr>
          <w:color w:val="000000"/>
          <w:lang w:val="fr-CH"/>
        </w:rPr>
        <w:t>’</w:t>
      </w:r>
      <w:r w:rsidR="00912A3A" w:rsidRPr="00FC29CD">
        <w:rPr>
          <w:color w:val="000000"/>
          <w:lang w:val="fr-CH"/>
        </w:rPr>
        <w:t>exemple dans les essais de mise en culture DHS menés sur le même site et selon la même méthode, et de préférence pendant plus de neuf</w:t>
      </w:r>
      <w:r w:rsidR="00D22F20" w:rsidRPr="00FC29CD">
        <w:rPr>
          <w:color w:val="000000"/>
          <w:lang w:val="fr-CH"/>
        </w:rPr>
        <w:t> </w:t>
      </w:r>
      <w:r w:rsidR="00912A3A" w:rsidRPr="00FC29CD">
        <w:rPr>
          <w:color w:val="000000"/>
          <w:lang w:val="fr-CH"/>
        </w:rPr>
        <w:t>ans.</w:t>
      </w:r>
    </w:p>
    <w:p w:rsidR="00B77374" w:rsidRDefault="00B77374" w:rsidP="00677F91">
      <w:pPr>
        <w:rPr>
          <w:snapToGrid w:val="0"/>
          <w:lang w:val="fr-CH"/>
        </w:rPr>
      </w:pPr>
    </w:p>
    <w:p w:rsidR="00B77374" w:rsidRDefault="00912A3A" w:rsidP="00912A3A">
      <w:pPr>
        <w:rPr>
          <w:snapToGrid w:val="0"/>
          <w:lang w:val="fr-CH"/>
        </w:rPr>
      </w:pPr>
      <w:r w:rsidRPr="00FC29CD">
        <w:rPr>
          <w:color w:val="000000"/>
          <w:lang w:val="fr-CH"/>
        </w:rPr>
        <w:t>4.</w:t>
      </w:r>
      <w:r w:rsidRPr="00FC29CD">
        <w:rPr>
          <w:color w:val="000000"/>
          <w:lang w:val="fr-CH"/>
        </w:rPr>
        <w:tab/>
        <w:t>La méthode est adaptée à toutes les variétés multipliées par voie végétative ou reproduites par voie sexu</w:t>
      </w:r>
      <w:r w:rsidR="0071439C" w:rsidRPr="00FC29CD">
        <w:rPr>
          <w:color w:val="000000"/>
          <w:lang w:val="fr-CH"/>
        </w:rPr>
        <w:t>ée</w:t>
      </w:r>
      <w:r w:rsidR="0071439C">
        <w:rPr>
          <w:color w:val="000000"/>
          <w:lang w:val="fr-CH"/>
        </w:rPr>
        <w:t xml:space="preserve">.  </w:t>
      </w:r>
      <w:r w:rsidR="0071439C" w:rsidRPr="00FC29CD">
        <w:rPr>
          <w:color w:val="000000"/>
          <w:lang w:val="fr-CH"/>
        </w:rPr>
        <w:t>Il</w:t>
      </w:r>
      <w:r w:rsidRPr="00FC29CD">
        <w:rPr>
          <w:color w:val="000000"/>
          <w:lang w:val="fr-CH"/>
        </w:rPr>
        <w:t xml:space="preserve"> est préférable d</w:t>
      </w:r>
      <w:r w:rsidR="004B1A3C">
        <w:rPr>
          <w:color w:val="000000"/>
          <w:lang w:val="fr-CH"/>
        </w:rPr>
        <w:t>’</w:t>
      </w:r>
      <w:r w:rsidRPr="00FC29CD">
        <w:rPr>
          <w:color w:val="000000"/>
          <w:lang w:val="fr-CH"/>
        </w:rPr>
        <w:t>inclure dans l</w:t>
      </w:r>
      <w:r w:rsidR="004B1A3C">
        <w:rPr>
          <w:color w:val="000000"/>
          <w:lang w:val="fr-CH"/>
        </w:rPr>
        <w:t>’</w:t>
      </w:r>
      <w:r w:rsidRPr="00FC29CD">
        <w:rPr>
          <w:color w:val="000000"/>
          <w:lang w:val="fr-CH"/>
        </w:rPr>
        <w:t>essai des variétés indiquées à titre d</w:t>
      </w:r>
      <w:r w:rsidR="004B1A3C">
        <w:rPr>
          <w:color w:val="000000"/>
          <w:lang w:val="fr-CH"/>
        </w:rPr>
        <w:t>’</w:t>
      </w:r>
      <w:r w:rsidRPr="00FC29CD">
        <w:rPr>
          <w:color w:val="000000"/>
          <w:lang w:val="fr-CH"/>
        </w:rPr>
        <w:t xml:space="preserve">exemple avec la même méthode de </w:t>
      </w:r>
      <w:r w:rsidR="00E0777B" w:rsidRPr="00FC29CD">
        <w:rPr>
          <w:color w:val="000000"/>
          <w:lang w:val="fr-CH"/>
        </w:rPr>
        <w:t>multiplication ou de propagation</w:t>
      </w:r>
      <w:r w:rsidRPr="00FC29CD">
        <w:rPr>
          <w:color w:val="000000"/>
          <w:lang w:val="fr-CH"/>
        </w:rPr>
        <w:t xml:space="preserve"> que les variétés candidat</w:t>
      </w:r>
      <w:r w:rsidR="0071439C" w:rsidRPr="00FC29CD">
        <w:rPr>
          <w:color w:val="000000"/>
          <w:lang w:val="fr-CH"/>
        </w:rPr>
        <w:t>es</w:t>
      </w:r>
      <w:r w:rsidR="0071439C">
        <w:rPr>
          <w:color w:val="000000"/>
          <w:lang w:val="fr-CH"/>
        </w:rPr>
        <w:t xml:space="preserve">.  </w:t>
      </w:r>
      <w:r w:rsidR="0071439C" w:rsidRPr="00FC29CD">
        <w:rPr>
          <w:snapToGrid w:val="0"/>
          <w:color w:val="000000"/>
          <w:lang w:val="fr-CH"/>
        </w:rPr>
        <w:t>La</w:t>
      </w:r>
      <w:r w:rsidR="00E924EE" w:rsidRPr="00FC29CD">
        <w:rPr>
          <w:snapToGrid w:val="0"/>
          <w:color w:val="000000"/>
          <w:lang w:val="fr-CH"/>
        </w:rPr>
        <w:t xml:space="preserve"> méthode peut être</w:t>
      </w:r>
      <w:r w:rsidRPr="00FC29CD">
        <w:rPr>
          <w:snapToGrid w:val="0"/>
          <w:color w:val="000000"/>
          <w:lang w:val="fr-CH"/>
        </w:rPr>
        <w:t xml:space="preserve"> principalement utilisée pour évaluer les caractères QN dans le cadre de l</w:t>
      </w:r>
      <w:r w:rsidR="004B1A3C">
        <w:rPr>
          <w:snapToGrid w:val="0"/>
          <w:color w:val="000000"/>
          <w:lang w:val="fr-CH"/>
        </w:rPr>
        <w:t>’</w:t>
      </w:r>
      <w:r w:rsidRPr="00FC29CD">
        <w:rPr>
          <w:snapToGrid w:val="0"/>
          <w:color w:val="000000"/>
          <w:lang w:val="fr-CH"/>
        </w:rPr>
        <w:t>examen</w:t>
      </w:r>
      <w:r w:rsidR="00D22F20" w:rsidRPr="00FC29CD">
        <w:rPr>
          <w:snapToGrid w:val="0"/>
          <w:color w:val="000000"/>
          <w:lang w:val="fr-CH"/>
        </w:rPr>
        <w:t> </w:t>
      </w:r>
      <w:r w:rsidRPr="00FC29CD">
        <w:rPr>
          <w:snapToGrid w:val="0"/>
          <w:color w:val="000000"/>
          <w:lang w:val="fr-CH"/>
        </w:rPr>
        <w:t>DHS des plantes ornementales ou potagères.</w:t>
      </w:r>
    </w:p>
    <w:p w:rsidR="00B77374" w:rsidRDefault="00E924EE" w:rsidP="00E924EE">
      <w:pPr>
        <w:spacing w:before="240"/>
        <w:rPr>
          <w:lang w:val="fr-CH"/>
        </w:rPr>
      </w:pPr>
      <w:r w:rsidRPr="00FC29CD">
        <w:rPr>
          <w:color w:val="000000"/>
          <w:lang w:val="fr-CH"/>
        </w:rPr>
        <w:t>5.</w:t>
      </w:r>
      <w:r w:rsidRPr="00FC29CD">
        <w:rPr>
          <w:color w:val="000000"/>
          <w:lang w:val="fr-CH"/>
        </w:rPr>
        <w:tab/>
        <w:t>Si le type de variété diffère (par exemple, fleurs coupées, plantes de jardin, plantes en pot, etc.), il est nécessaire d</w:t>
      </w:r>
      <w:r w:rsidR="004B1A3C">
        <w:rPr>
          <w:color w:val="000000"/>
          <w:lang w:val="fr-CH"/>
        </w:rPr>
        <w:t>’</w:t>
      </w:r>
      <w:r w:rsidRPr="00FC29CD">
        <w:rPr>
          <w:color w:val="000000"/>
          <w:lang w:val="fr-CH"/>
        </w:rPr>
        <w:t>établir le tableau fondamental d</w:t>
      </w:r>
      <w:r w:rsidR="004B1A3C">
        <w:rPr>
          <w:color w:val="000000"/>
          <w:lang w:val="fr-CH"/>
        </w:rPr>
        <w:t>’</w:t>
      </w:r>
      <w:r w:rsidRPr="00FC29CD">
        <w:rPr>
          <w:color w:val="000000"/>
          <w:lang w:val="fr-CH"/>
        </w:rPr>
        <w:t>évaluation pour chaque type séparément, même si les variétés relèvent des mêmes principes directeurs d</w:t>
      </w:r>
      <w:r w:rsidR="004B1A3C">
        <w:rPr>
          <w:color w:val="000000"/>
          <w:lang w:val="fr-CH"/>
        </w:rPr>
        <w:t>’</w:t>
      </w:r>
      <w:r w:rsidRPr="00FC29CD">
        <w:rPr>
          <w:color w:val="000000"/>
          <w:lang w:val="fr-CH"/>
        </w:rPr>
        <w:t>examen.</w:t>
      </w:r>
    </w:p>
    <w:p w:rsidR="00B77374" w:rsidRDefault="00B77374" w:rsidP="00677F91">
      <w:pPr>
        <w:rPr>
          <w:lang w:val="fr-CH"/>
        </w:rPr>
      </w:pPr>
    </w:p>
    <w:p w:rsidR="00B77374" w:rsidRDefault="00B77374" w:rsidP="00677F91">
      <w:pPr>
        <w:rPr>
          <w:lang w:val="fr-CH"/>
        </w:rPr>
      </w:pPr>
    </w:p>
    <w:p w:rsidR="00B77374" w:rsidRDefault="00B77374" w:rsidP="00677F91">
      <w:pPr>
        <w:rPr>
          <w:lang w:val="fr-CH"/>
        </w:rPr>
      </w:pPr>
    </w:p>
    <w:p w:rsidR="00B77374" w:rsidRDefault="00E924EE" w:rsidP="00E924EE">
      <w:pPr>
        <w:ind w:left="360"/>
        <w:jc w:val="right"/>
        <w:rPr>
          <w:lang w:val="fr-CH"/>
        </w:rPr>
      </w:pPr>
      <w:r w:rsidRPr="00FC29CD">
        <w:rPr>
          <w:color w:val="000000"/>
          <w:lang w:val="fr-CH"/>
        </w:rPr>
        <w:t>[L</w:t>
      </w:r>
      <w:r w:rsidR="004B1A3C">
        <w:rPr>
          <w:color w:val="000000"/>
          <w:lang w:val="fr-CH"/>
        </w:rPr>
        <w:t>’</w:t>
      </w:r>
      <w:r w:rsidRPr="00FC29CD">
        <w:rPr>
          <w:color w:val="000000"/>
          <w:lang w:val="fr-CH"/>
        </w:rPr>
        <w:t>appendice suit]</w:t>
      </w:r>
    </w:p>
    <w:p w:rsidR="00B77374" w:rsidRDefault="00B77374" w:rsidP="00677F91">
      <w:pPr>
        <w:ind w:left="567" w:hanging="567"/>
        <w:rPr>
          <w:lang w:val="fr-CH"/>
        </w:rPr>
      </w:pPr>
    </w:p>
    <w:p w:rsidR="00677F91" w:rsidRPr="00FC29CD" w:rsidRDefault="00677F91" w:rsidP="00677F91">
      <w:pPr>
        <w:ind w:left="567" w:hanging="567"/>
        <w:rPr>
          <w:lang w:val="fr-CH"/>
        </w:rPr>
        <w:sectPr w:rsidR="00677F91" w:rsidRPr="00FC29CD" w:rsidSect="00677F91">
          <w:headerReference w:type="default" r:id="rId18"/>
          <w:headerReference w:type="first" r:id="rId19"/>
          <w:pgSz w:w="11907" w:h="16840" w:code="9"/>
          <w:pgMar w:top="510" w:right="1134" w:bottom="851" w:left="1134" w:header="510" w:footer="680" w:gutter="0"/>
          <w:pgNumType w:start="1"/>
          <w:cols w:space="720"/>
          <w:titlePg/>
          <w:docGrid w:linePitch="272"/>
        </w:sectPr>
      </w:pPr>
    </w:p>
    <w:p w:rsidR="00B77374" w:rsidRDefault="00677F91" w:rsidP="00677F91">
      <w:pPr>
        <w:jc w:val="center"/>
        <w:rPr>
          <w:rFonts w:eastAsia="MS Gothic"/>
          <w:caps/>
          <w:lang w:val="fr-CH"/>
        </w:rPr>
      </w:pPr>
      <w:r w:rsidRPr="00FC29CD">
        <w:rPr>
          <w:caps/>
          <w:lang w:val="fr-CH"/>
        </w:rPr>
        <w:lastRenderedPageBreak/>
        <w:t>Introduction à l</w:t>
      </w:r>
      <w:r w:rsidR="004B1A3C">
        <w:rPr>
          <w:caps/>
          <w:lang w:val="fr-CH"/>
        </w:rPr>
        <w:t>’</w:t>
      </w:r>
      <w:r w:rsidRPr="00FC29CD">
        <w:rPr>
          <w:caps/>
          <w:lang w:val="fr-CH"/>
        </w:rPr>
        <w:t>utilisation du système de tableau fondamental d</w:t>
      </w:r>
      <w:r w:rsidR="004B1A3C">
        <w:rPr>
          <w:caps/>
          <w:lang w:val="fr-CH"/>
        </w:rPr>
        <w:t>’</w:t>
      </w:r>
      <w:r w:rsidRPr="00FC29CD">
        <w:rPr>
          <w:caps/>
          <w:lang w:val="fr-CH"/>
        </w:rPr>
        <w:t>évaluation pour les caractères quantitatifs au Japon</w:t>
      </w:r>
    </w:p>
    <w:p w:rsidR="00B77374" w:rsidRDefault="00B77374" w:rsidP="00677F91">
      <w:pPr>
        <w:jc w:val="center"/>
        <w:rPr>
          <w:rFonts w:eastAsia="MS Gothic"/>
          <w:lang w:val="fr-CH" w:eastAsia="ja-JP"/>
        </w:rPr>
      </w:pPr>
    </w:p>
    <w:p w:rsidR="00B77374" w:rsidRDefault="00B77374" w:rsidP="00677F91">
      <w:pPr>
        <w:jc w:val="center"/>
        <w:rPr>
          <w:rFonts w:eastAsia="MS Gothic"/>
          <w:lang w:val="fr-CH" w:eastAsia="ja-JP"/>
        </w:rPr>
      </w:pPr>
    </w:p>
    <w:p w:rsidR="00B77374" w:rsidRDefault="00677F91" w:rsidP="00677F91">
      <w:pPr>
        <w:numPr>
          <w:ilvl w:val="0"/>
          <w:numId w:val="5"/>
        </w:numPr>
        <w:ind w:left="0" w:firstLine="0"/>
        <w:rPr>
          <w:lang w:val="fr-CH"/>
        </w:rPr>
      </w:pPr>
      <w:r w:rsidRPr="00FC29CD">
        <w:rPr>
          <w:lang w:val="fr-CH"/>
        </w:rPr>
        <w:t>Tableau d</w:t>
      </w:r>
      <w:r w:rsidR="004B1A3C">
        <w:rPr>
          <w:lang w:val="fr-CH"/>
        </w:rPr>
        <w:t>’</w:t>
      </w:r>
      <w:r w:rsidRPr="00FC29CD">
        <w:rPr>
          <w:lang w:val="fr-CH"/>
        </w:rPr>
        <w:t>évaluation</w:t>
      </w:r>
    </w:p>
    <w:p w:rsidR="00B77374" w:rsidRDefault="00B77374" w:rsidP="00677F91">
      <w:pPr>
        <w:rPr>
          <w:lang w:val="fr-CH"/>
        </w:rPr>
      </w:pPr>
    </w:p>
    <w:p w:rsidR="00B77374" w:rsidRDefault="00677F91" w:rsidP="00677F91">
      <w:pPr>
        <w:rPr>
          <w:rFonts w:eastAsia="Calibri"/>
          <w:lang w:val="fr-CH"/>
        </w:rPr>
      </w:pPr>
      <w:r w:rsidRPr="00FC29CD">
        <w:rPr>
          <w:rFonts w:eastAsia="Calibri"/>
          <w:lang w:val="fr-CH"/>
        </w:rPr>
        <w:t>Le tableau d</w:t>
      </w:r>
      <w:r w:rsidR="004B1A3C">
        <w:rPr>
          <w:rFonts w:eastAsia="Calibri"/>
          <w:lang w:val="fr-CH"/>
        </w:rPr>
        <w:t>’</w:t>
      </w:r>
      <w:r w:rsidRPr="00FC29CD">
        <w:rPr>
          <w:rFonts w:eastAsia="Calibri"/>
          <w:lang w:val="fr-CH"/>
        </w:rPr>
        <w:t xml:space="preserve">évaluation a pour objet de convertir les </w:t>
      </w:r>
      <w:r w:rsidRPr="00FC29CD">
        <w:rPr>
          <w:lang w:val="fr-CH"/>
        </w:rPr>
        <w:t>données mesurées</w:t>
      </w:r>
      <w:r w:rsidRPr="00FC29CD">
        <w:rPr>
          <w:rFonts w:eastAsia="Calibri"/>
          <w:lang w:val="fr-CH"/>
        </w:rPr>
        <w:t xml:space="preserve"> en notes numériques aux fins de l</w:t>
      </w:r>
      <w:r w:rsidR="004B1A3C">
        <w:rPr>
          <w:rFonts w:eastAsia="Calibri"/>
          <w:lang w:val="fr-CH"/>
        </w:rPr>
        <w:t>’</w:t>
      </w:r>
      <w:r w:rsidRPr="00FC29CD">
        <w:rPr>
          <w:rFonts w:eastAsia="Calibri"/>
          <w:lang w:val="fr-CH"/>
        </w:rPr>
        <w:t xml:space="preserve">examen DHS.  À chaque note correspond une “Étendue” déterminée par les </w:t>
      </w:r>
      <w:r w:rsidRPr="00FC29CD">
        <w:rPr>
          <w:lang w:val="fr-CH"/>
        </w:rPr>
        <w:t>données mesurées</w:t>
      </w:r>
      <w:r w:rsidRPr="00FC29CD">
        <w:rPr>
          <w:rFonts w:eastAsia="Calibri"/>
          <w:lang w:val="fr-CH"/>
        </w:rPr>
        <w:t xml:space="preserve"> relatives aux variétés indiquées à titre d</w:t>
      </w:r>
      <w:r w:rsidR="004B1A3C">
        <w:rPr>
          <w:rFonts w:eastAsia="Calibri"/>
          <w:lang w:val="fr-CH"/>
        </w:rPr>
        <w:t>’</w:t>
      </w:r>
      <w:r w:rsidRPr="00FC29CD">
        <w:rPr>
          <w:rFonts w:eastAsia="Calibri"/>
          <w:lang w:val="fr-CH"/>
        </w:rPr>
        <w:t>exemple.</w:t>
      </w:r>
    </w:p>
    <w:p w:rsidR="00B77374" w:rsidRDefault="00B77374" w:rsidP="00677F91">
      <w:pPr>
        <w:rPr>
          <w:rFonts w:eastAsia="Calibri"/>
          <w:lang w:val="fr-CH"/>
        </w:rPr>
      </w:pPr>
    </w:p>
    <w:p w:rsidR="00B77374" w:rsidRDefault="00677F91" w:rsidP="00677F91">
      <w:pPr>
        <w:rPr>
          <w:rFonts w:eastAsia="Calibri"/>
          <w:lang w:val="fr-CH"/>
        </w:rPr>
      </w:pPr>
      <w:r w:rsidRPr="00FC29CD">
        <w:rPr>
          <w:rFonts w:eastAsia="Calibri"/>
          <w:lang w:val="fr-CH"/>
        </w:rPr>
        <w:t>Tableau n° 1</w:t>
      </w:r>
      <w:r w:rsidR="004B1A3C">
        <w:rPr>
          <w:rFonts w:eastAsia="Calibri"/>
          <w:lang w:val="fr-CH"/>
        </w:rPr>
        <w:t> :</w:t>
      </w:r>
      <w:r w:rsidRPr="00FC29CD">
        <w:rPr>
          <w:rFonts w:eastAsia="Calibri"/>
          <w:lang w:val="fr-CH"/>
        </w:rPr>
        <w:t xml:space="preserve"> Exemple de tableau d</w:t>
      </w:r>
      <w:r w:rsidR="004B1A3C">
        <w:rPr>
          <w:rFonts w:eastAsia="Calibri"/>
          <w:lang w:val="fr-CH"/>
        </w:rPr>
        <w:t>’</w:t>
      </w:r>
      <w:r w:rsidRPr="00FC29CD">
        <w:rPr>
          <w:rFonts w:eastAsia="Calibri"/>
          <w:lang w:val="fr-CH"/>
        </w:rPr>
        <w:t xml:space="preserve">évaluation pour le caractère </w:t>
      </w:r>
      <w:r w:rsidR="002974B0">
        <w:rPr>
          <w:rFonts w:eastAsia="Calibri"/>
          <w:lang w:val="fr-CH"/>
        </w:rPr>
        <w:t>“</w:t>
      </w:r>
      <w:r w:rsidRPr="00FC29CD">
        <w:rPr>
          <w:rFonts w:eastAsia="Calibri"/>
          <w:lang w:val="fr-CH"/>
        </w:rPr>
        <w:t>Longueur du limbe</w:t>
      </w:r>
      <w:r w:rsidR="002974B0">
        <w:rPr>
          <w:rFonts w:eastAsia="Calibri"/>
          <w:lang w:val="fr-CH"/>
        </w:rPr>
        <w:t>”</w:t>
      </w:r>
    </w:p>
    <w:p w:rsidR="0071317F" w:rsidRDefault="0071317F" w:rsidP="00677F91">
      <w:pPr>
        <w:rPr>
          <w:rFonts w:eastAsia="MS Gothic"/>
          <w:lang w:val="fr-CH" w:eastAsia="ja-JP"/>
        </w:rPr>
      </w:pPr>
    </w:p>
    <w:tbl>
      <w:tblPr>
        <w:tblStyle w:val="TableGrid"/>
        <w:tblW w:w="0" w:type="auto"/>
        <w:jc w:val="center"/>
        <w:tblLook w:val="0000" w:firstRow="0" w:lastRow="0" w:firstColumn="0" w:lastColumn="0" w:noHBand="0" w:noVBand="0"/>
      </w:tblPr>
      <w:tblGrid>
        <w:gridCol w:w="1095"/>
        <w:gridCol w:w="994"/>
        <w:gridCol w:w="756"/>
        <w:gridCol w:w="757"/>
        <w:gridCol w:w="1128"/>
        <w:gridCol w:w="757"/>
        <w:gridCol w:w="757"/>
        <w:gridCol w:w="757"/>
        <w:gridCol w:w="1128"/>
        <w:gridCol w:w="757"/>
        <w:gridCol w:w="743"/>
      </w:tblGrid>
      <w:tr w:rsidR="0071317F" w:rsidRPr="0071317F" w:rsidTr="0071317F">
        <w:trPr>
          <w:jc w:val="center"/>
        </w:trPr>
        <w:tc>
          <w:tcPr>
            <w:tcW w:w="1096" w:type="dxa"/>
            <w:vAlign w:val="center"/>
          </w:tcPr>
          <w:p w:rsidR="0071317F" w:rsidRDefault="0071317F" w:rsidP="0071317F">
            <w:pPr>
              <w:jc w:val="center"/>
              <w:rPr>
                <w:rFonts w:eastAsia="MS Gothic"/>
                <w:sz w:val="18"/>
                <w:lang w:val="fr-CH" w:eastAsia="ja-JP"/>
              </w:rPr>
            </w:pPr>
          </w:p>
          <w:p w:rsidR="0071317F" w:rsidRDefault="0071317F" w:rsidP="0071317F">
            <w:pPr>
              <w:jc w:val="center"/>
              <w:rPr>
                <w:rFonts w:eastAsia="MS Gothic"/>
                <w:sz w:val="18"/>
                <w:lang w:val="fr-CH" w:eastAsia="ja-JP"/>
              </w:rPr>
            </w:pPr>
            <w:r w:rsidRPr="0071317F">
              <w:rPr>
                <w:rFonts w:eastAsia="MS Gothic"/>
                <w:sz w:val="18"/>
                <w:lang w:val="fr-CH" w:eastAsia="ja-JP"/>
              </w:rPr>
              <w:t>Caractère</w:t>
            </w:r>
          </w:p>
          <w:p w:rsidR="0071317F" w:rsidRPr="0071317F" w:rsidRDefault="0071317F" w:rsidP="0071317F">
            <w:pPr>
              <w:jc w:val="center"/>
              <w:rPr>
                <w:rFonts w:eastAsia="MS Gothic"/>
                <w:sz w:val="18"/>
                <w:lang w:val="fr-CH" w:eastAsia="ja-JP"/>
              </w:rPr>
            </w:pPr>
          </w:p>
        </w:tc>
        <w:tc>
          <w:tcPr>
            <w:tcW w:w="995" w:type="dxa"/>
            <w:vAlign w:val="center"/>
          </w:tcPr>
          <w:p w:rsidR="0071317F" w:rsidRPr="0071317F" w:rsidRDefault="0071317F" w:rsidP="0071317F">
            <w:pPr>
              <w:jc w:val="center"/>
              <w:rPr>
                <w:rFonts w:eastAsia="MS Gothic"/>
                <w:sz w:val="18"/>
                <w:lang w:val="fr-CH" w:eastAsia="ja-JP"/>
              </w:rPr>
            </w:pPr>
            <w:r w:rsidRPr="0071317F">
              <w:rPr>
                <w:rFonts w:eastAsia="MS Gothic"/>
                <w:sz w:val="18"/>
                <w:lang w:val="fr-CH" w:eastAsia="ja-JP"/>
              </w:rPr>
              <w:t>Note</w:t>
            </w:r>
          </w:p>
        </w:tc>
        <w:tc>
          <w:tcPr>
            <w:tcW w:w="758" w:type="dxa"/>
            <w:vAlign w:val="center"/>
          </w:tcPr>
          <w:p w:rsidR="0071317F" w:rsidRPr="0071317F" w:rsidRDefault="0071317F" w:rsidP="0071317F">
            <w:pPr>
              <w:jc w:val="center"/>
              <w:rPr>
                <w:rFonts w:eastAsia="MS Gothic"/>
                <w:sz w:val="18"/>
                <w:lang w:val="fr-CH" w:eastAsia="ja-JP"/>
              </w:rPr>
            </w:pPr>
            <w:r w:rsidRPr="0071317F">
              <w:rPr>
                <w:rFonts w:eastAsia="MS Gothic"/>
                <w:sz w:val="18"/>
                <w:lang w:val="fr-CH" w:eastAsia="ja-JP"/>
              </w:rPr>
              <w:t>1</w:t>
            </w:r>
          </w:p>
        </w:tc>
        <w:tc>
          <w:tcPr>
            <w:tcW w:w="758" w:type="dxa"/>
            <w:vAlign w:val="center"/>
          </w:tcPr>
          <w:p w:rsidR="0071317F" w:rsidRPr="0071317F" w:rsidRDefault="0071317F" w:rsidP="0071317F">
            <w:pPr>
              <w:jc w:val="center"/>
              <w:rPr>
                <w:rFonts w:eastAsia="MS Gothic"/>
                <w:sz w:val="18"/>
                <w:lang w:val="fr-CH" w:eastAsia="ja-JP"/>
              </w:rPr>
            </w:pPr>
            <w:r w:rsidRPr="0071317F">
              <w:rPr>
                <w:rFonts w:eastAsia="MS Gothic"/>
                <w:sz w:val="18"/>
                <w:lang w:val="fr-CH" w:eastAsia="ja-JP"/>
              </w:rPr>
              <w:t>2</w:t>
            </w:r>
          </w:p>
        </w:tc>
        <w:tc>
          <w:tcPr>
            <w:tcW w:w="1128" w:type="dxa"/>
            <w:vAlign w:val="center"/>
          </w:tcPr>
          <w:p w:rsidR="0071317F" w:rsidRPr="0071317F" w:rsidRDefault="0071317F" w:rsidP="0071317F">
            <w:pPr>
              <w:jc w:val="center"/>
              <w:rPr>
                <w:rFonts w:eastAsia="MS Gothic"/>
                <w:sz w:val="18"/>
                <w:lang w:val="fr-CH" w:eastAsia="ja-JP"/>
              </w:rPr>
            </w:pPr>
            <w:r w:rsidRPr="0071317F">
              <w:rPr>
                <w:rFonts w:eastAsia="MS Gothic"/>
                <w:sz w:val="18"/>
                <w:lang w:val="fr-CH" w:eastAsia="ja-JP"/>
              </w:rPr>
              <w:t>3</w:t>
            </w:r>
          </w:p>
        </w:tc>
        <w:tc>
          <w:tcPr>
            <w:tcW w:w="758" w:type="dxa"/>
            <w:vAlign w:val="center"/>
          </w:tcPr>
          <w:p w:rsidR="0071317F" w:rsidRPr="0071317F" w:rsidRDefault="0071317F" w:rsidP="0071317F">
            <w:pPr>
              <w:jc w:val="center"/>
              <w:rPr>
                <w:rFonts w:eastAsia="MS Gothic"/>
                <w:sz w:val="18"/>
                <w:lang w:val="fr-CH" w:eastAsia="ja-JP"/>
              </w:rPr>
            </w:pPr>
            <w:r w:rsidRPr="0071317F">
              <w:rPr>
                <w:rFonts w:eastAsia="MS Gothic"/>
                <w:sz w:val="18"/>
                <w:lang w:val="fr-CH" w:eastAsia="ja-JP"/>
              </w:rPr>
              <w:t>4</w:t>
            </w:r>
          </w:p>
        </w:tc>
        <w:tc>
          <w:tcPr>
            <w:tcW w:w="758" w:type="dxa"/>
            <w:vAlign w:val="center"/>
          </w:tcPr>
          <w:p w:rsidR="0071317F" w:rsidRPr="0071317F" w:rsidRDefault="0071317F" w:rsidP="0071317F">
            <w:pPr>
              <w:jc w:val="center"/>
              <w:rPr>
                <w:rFonts w:eastAsia="MS Gothic"/>
                <w:sz w:val="18"/>
                <w:lang w:val="fr-CH" w:eastAsia="ja-JP"/>
              </w:rPr>
            </w:pPr>
            <w:r w:rsidRPr="0071317F">
              <w:rPr>
                <w:rFonts w:eastAsia="MS Gothic"/>
                <w:sz w:val="18"/>
                <w:lang w:val="fr-CH" w:eastAsia="ja-JP"/>
              </w:rPr>
              <w:t>5</w:t>
            </w:r>
          </w:p>
        </w:tc>
        <w:tc>
          <w:tcPr>
            <w:tcW w:w="758" w:type="dxa"/>
            <w:vAlign w:val="center"/>
          </w:tcPr>
          <w:p w:rsidR="0071317F" w:rsidRPr="0071317F" w:rsidRDefault="0071317F" w:rsidP="0071317F">
            <w:pPr>
              <w:jc w:val="center"/>
              <w:rPr>
                <w:rFonts w:eastAsia="MS Gothic"/>
                <w:sz w:val="18"/>
                <w:lang w:val="fr-CH" w:eastAsia="ja-JP"/>
              </w:rPr>
            </w:pPr>
            <w:r w:rsidRPr="0071317F">
              <w:rPr>
                <w:rFonts w:eastAsia="MS Gothic"/>
                <w:sz w:val="18"/>
                <w:lang w:val="fr-CH" w:eastAsia="ja-JP"/>
              </w:rPr>
              <w:t>6</w:t>
            </w:r>
          </w:p>
        </w:tc>
        <w:tc>
          <w:tcPr>
            <w:tcW w:w="1128" w:type="dxa"/>
            <w:vAlign w:val="center"/>
          </w:tcPr>
          <w:p w:rsidR="0071317F" w:rsidRPr="0071317F" w:rsidRDefault="0071317F" w:rsidP="0071317F">
            <w:pPr>
              <w:jc w:val="center"/>
              <w:rPr>
                <w:rFonts w:eastAsia="MS Gothic"/>
                <w:sz w:val="18"/>
                <w:lang w:val="fr-CH" w:eastAsia="ja-JP"/>
              </w:rPr>
            </w:pPr>
            <w:r w:rsidRPr="0071317F">
              <w:rPr>
                <w:rFonts w:eastAsia="MS Gothic"/>
                <w:sz w:val="18"/>
                <w:lang w:val="fr-CH" w:eastAsia="ja-JP"/>
              </w:rPr>
              <w:t>7</w:t>
            </w:r>
          </w:p>
        </w:tc>
        <w:tc>
          <w:tcPr>
            <w:tcW w:w="758" w:type="dxa"/>
            <w:vAlign w:val="center"/>
          </w:tcPr>
          <w:p w:rsidR="0071317F" w:rsidRPr="0071317F" w:rsidRDefault="0071317F" w:rsidP="0071317F">
            <w:pPr>
              <w:jc w:val="center"/>
              <w:rPr>
                <w:rFonts w:eastAsia="MS Gothic"/>
                <w:sz w:val="18"/>
                <w:lang w:val="fr-CH" w:eastAsia="ja-JP"/>
              </w:rPr>
            </w:pPr>
            <w:r w:rsidRPr="0071317F">
              <w:rPr>
                <w:rFonts w:eastAsia="MS Gothic"/>
                <w:sz w:val="18"/>
                <w:lang w:val="fr-CH" w:eastAsia="ja-JP"/>
              </w:rPr>
              <w:t>8</w:t>
            </w:r>
          </w:p>
        </w:tc>
        <w:tc>
          <w:tcPr>
            <w:tcW w:w="744" w:type="dxa"/>
            <w:vAlign w:val="center"/>
          </w:tcPr>
          <w:p w:rsidR="0071317F" w:rsidRPr="0071317F" w:rsidRDefault="0071317F" w:rsidP="0071317F">
            <w:pPr>
              <w:jc w:val="center"/>
              <w:rPr>
                <w:rFonts w:eastAsia="MS Gothic"/>
                <w:sz w:val="18"/>
                <w:lang w:val="fr-CH" w:eastAsia="ja-JP"/>
              </w:rPr>
            </w:pPr>
            <w:r w:rsidRPr="0071317F">
              <w:rPr>
                <w:rFonts w:eastAsia="MS Gothic"/>
                <w:sz w:val="18"/>
                <w:lang w:val="fr-CH" w:eastAsia="ja-JP"/>
              </w:rPr>
              <w:t>9</w:t>
            </w:r>
          </w:p>
        </w:tc>
      </w:tr>
      <w:tr w:rsidR="0071317F" w:rsidRPr="0071317F" w:rsidTr="0071317F">
        <w:trPr>
          <w:jc w:val="center"/>
        </w:trPr>
        <w:tc>
          <w:tcPr>
            <w:tcW w:w="1096" w:type="dxa"/>
            <w:vMerge w:val="restart"/>
          </w:tcPr>
          <w:p w:rsidR="0071317F" w:rsidRDefault="0071317F" w:rsidP="00677F91">
            <w:pPr>
              <w:rPr>
                <w:rFonts w:eastAsia="MS Gothic"/>
                <w:sz w:val="18"/>
                <w:lang w:val="fr-CH" w:eastAsia="ja-JP"/>
              </w:rPr>
            </w:pPr>
            <w:r w:rsidRPr="0071317F">
              <w:rPr>
                <w:rFonts w:eastAsia="MS Gothic"/>
                <w:sz w:val="18"/>
                <w:lang w:val="fr-CH" w:eastAsia="ja-JP"/>
              </w:rPr>
              <w:t>Longueur du limbe</w:t>
            </w:r>
          </w:p>
          <w:p w:rsidR="00C414F9" w:rsidRDefault="00C414F9" w:rsidP="00677F91">
            <w:pPr>
              <w:rPr>
                <w:rFonts w:eastAsia="MS Gothic"/>
                <w:sz w:val="18"/>
                <w:lang w:val="fr-CH" w:eastAsia="ja-JP"/>
              </w:rPr>
            </w:pPr>
          </w:p>
          <w:p w:rsidR="00C414F9" w:rsidRDefault="00C414F9" w:rsidP="00677F91">
            <w:pPr>
              <w:rPr>
                <w:rFonts w:eastAsia="MS Gothic"/>
                <w:sz w:val="18"/>
                <w:lang w:val="fr-CH" w:eastAsia="ja-JP"/>
              </w:rPr>
            </w:pPr>
          </w:p>
          <w:p w:rsidR="00C414F9" w:rsidRDefault="00C414F9" w:rsidP="00677F91">
            <w:pPr>
              <w:rPr>
                <w:rFonts w:eastAsia="MS Gothic"/>
                <w:sz w:val="18"/>
                <w:lang w:val="fr-CH" w:eastAsia="ja-JP"/>
              </w:rPr>
            </w:pPr>
          </w:p>
          <w:p w:rsidR="00C414F9" w:rsidRDefault="00C414F9" w:rsidP="00677F91">
            <w:pPr>
              <w:rPr>
                <w:rFonts w:eastAsia="MS Gothic"/>
                <w:sz w:val="18"/>
                <w:lang w:val="fr-CH" w:eastAsia="ja-JP"/>
              </w:rPr>
            </w:pPr>
          </w:p>
          <w:p w:rsidR="00C414F9" w:rsidRDefault="00C414F9" w:rsidP="00677F91">
            <w:pPr>
              <w:rPr>
                <w:rFonts w:eastAsia="MS Gothic"/>
                <w:sz w:val="18"/>
                <w:lang w:val="fr-CH" w:eastAsia="ja-JP"/>
              </w:rPr>
            </w:pPr>
          </w:p>
          <w:p w:rsidR="00C414F9" w:rsidRPr="0071317F" w:rsidRDefault="00C414F9" w:rsidP="00C414F9">
            <w:pPr>
              <w:jc w:val="right"/>
              <w:rPr>
                <w:rFonts w:eastAsia="MS Gothic"/>
                <w:sz w:val="18"/>
                <w:lang w:val="fr-CH" w:eastAsia="ja-JP"/>
              </w:rPr>
            </w:pPr>
            <w:r w:rsidRPr="00C414F9">
              <w:rPr>
                <w:rFonts w:eastAsia="MS Gothic"/>
                <w:sz w:val="16"/>
                <w:lang w:val="fr-CH" w:eastAsia="ja-JP"/>
              </w:rPr>
              <w:t>mm</w:t>
            </w:r>
          </w:p>
        </w:tc>
        <w:tc>
          <w:tcPr>
            <w:tcW w:w="995" w:type="dxa"/>
          </w:tcPr>
          <w:p w:rsidR="0071317F" w:rsidRPr="0071317F" w:rsidRDefault="0071317F" w:rsidP="00677F91">
            <w:pPr>
              <w:rPr>
                <w:rFonts w:eastAsia="MS Gothic"/>
                <w:sz w:val="18"/>
                <w:lang w:val="fr-CH" w:eastAsia="ja-JP"/>
              </w:rPr>
            </w:pPr>
            <w:r w:rsidRPr="0071317F">
              <w:rPr>
                <w:rFonts w:eastAsia="MS Gothic"/>
                <w:sz w:val="18"/>
                <w:lang w:val="fr-CH" w:eastAsia="ja-JP"/>
              </w:rPr>
              <w:t>Étendue</w:t>
            </w:r>
          </w:p>
        </w:tc>
        <w:tc>
          <w:tcPr>
            <w:tcW w:w="758" w:type="dxa"/>
          </w:tcPr>
          <w:p w:rsidR="0071317F" w:rsidRDefault="0071317F" w:rsidP="0071317F">
            <w:pPr>
              <w:jc w:val="center"/>
              <w:rPr>
                <w:rFonts w:eastAsia="MS Gothic"/>
                <w:sz w:val="18"/>
                <w:lang w:val="fr-CH" w:eastAsia="ja-JP"/>
              </w:rPr>
            </w:pPr>
          </w:p>
          <w:p w:rsidR="0071317F" w:rsidRDefault="0071317F" w:rsidP="0071317F">
            <w:pPr>
              <w:jc w:val="center"/>
              <w:rPr>
                <w:rFonts w:eastAsia="MS Gothic"/>
                <w:sz w:val="18"/>
                <w:lang w:val="fr-CH" w:eastAsia="ja-JP"/>
              </w:rPr>
            </w:pPr>
            <w:r>
              <w:rPr>
                <w:rFonts w:eastAsia="MS Gothic"/>
                <w:sz w:val="18"/>
                <w:lang w:val="fr-CH" w:eastAsia="ja-JP"/>
              </w:rPr>
              <w:t>~</w:t>
            </w:r>
          </w:p>
          <w:p w:rsidR="0071317F" w:rsidRPr="0071317F" w:rsidRDefault="0071317F" w:rsidP="0071317F">
            <w:pPr>
              <w:jc w:val="center"/>
              <w:rPr>
                <w:rFonts w:eastAsia="MS Gothic"/>
                <w:sz w:val="18"/>
                <w:lang w:val="fr-CH" w:eastAsia="ja-JP"/>
              </w:rPr>
            </w:pPr>
            <w:r>
              <w:rPr>
                <w:rFonts w:eastAsia="MS Gothic"/>
                <w:sz w:val="18"/>
                <w:lang w:val="fr-CH" w:eastAsia="ja-JP"/>
              </w:rPr>
              <w:t>34</w:t>
            </w:r>
          </w:p>
        </w:tc>
        <w:tc>
          <w:tcPr>
            <w:tcW w:w="758" w:type="dxa"/>
          </w:tcPr>
          <w:p w:rsidR="0071317F" w:rsidRDefault="0071317F" w:rsidP="0071317F">
            <w:pPr>
              <w:jc w:val="center"/>
              <w:rPr>
                <w:rFonts w:eastAsia="MS Gothic"/>
                <w:sz w:val="18"/>
                <w:lang w:val="fr-CH" w:eastAsia="ja-JP"/>
              </w:rPr>
            </w:pPr>
            <w:r>
              <w:rPr>
                <w:rFonts w:eastAsia="MS Gothic"/>
                <w:sz w:val="18"/>
                <w:lang w:val="fr-CH" w:eastAsia="ja-JP"/>
              </w:rPr>
              <w:t>35</w:t>
            </w:r>
          </w:p>
          <w:p w:rsidR="0071317F" w:rsidRDefault="0071317F" w:rsidP="0071317F">
            <w:pPr>
              <w:jc w:val="center"/>
              <w:rPr>
                <w:rFonts w:eastAsia="MS Gothic"/>
                <w:sz w:val="18"/>
                <w:lang w:val="fr-CH" w:eastAsia="ja-JP"/>
              </w:rPr>
            </w:pPr>
            <w:r>
              <w:rPr>
                <w:rFonts w:eastAsia="MS Gothic"/>
                <w:sz w:val="18"/>
                <w:lang w:val="fr-CH" w:eastAsia="ja-JP"/>
              </w:rPr>
              <w:t>~</w:t>
            </w:r>
          </w:p>
          <w:p w:rsidR="0071317F" w:rsidRPr="0071317F" w:rsidRDefault="0071317F" w:rsidP="0071317F">
            <w:pPr>
              <w:jc w:val="center"/>
              <w:rPr>
                <w:rFonts w:eastAsia="MS Gothic"/>
                <w:sz w:val="18"/>
                <w:lang w:val="fr-CH" w:eastAsia="ja-JP"/>
              </w:rPr>
            </w:pPr>
            <w:r>
              <w:rPr>
                <w:rFonts w:eastAsia="MS Gothic"/>
                <w:sz w:val="18"/>
                <w:lang w:val="fr-CH" w:eastAsia="ja-JP"/>
              </w:rPr>
              <w:t>44</w:t>
            </w:r>
          </w:p>
        </w:tc>
        <w:tc>
          <w:tcPr>
            <w:tcW w:w="1128" w:type="dxa"/>
          </w:tcPr>
          <w:p w:rsidR="0071317F" w:rsidRDefault="0071317F" w:rsidP="0071317F">
            <w:pPr>
              <w:jc w:val="center"/>
              <w:rPr>
                <w:rFonts w:eastAsia="MS Gothic"/>
                <w:sz w:val="18"/>
                <w:lang w:val="fr-CH" w:eastAsia="ja-JP"/>
              </w:rPr>
            </w:pPr>
            <w:r>
              <w:rPr>
                <w:rFonts w:eastAsia="MS Gothic"/>
                <w:sz w:val="18"/>
                <w:lang w:val="fr-CH" w:eastAsia="ja-JP"/>
              </w:rPr>
              <w:t>45</w:t>
            </w:r>
          </w:p>
          <w:p w:rsidR="0071317F" w:rsidRDefault="0071317F" w:rsidP="0071317F">
            <w:pPr>
              <w:jc w:val="center"/>
              <w:rPr>
                <w:rFonts w:eastAsia="MS Gothic"/>
                <w:sz w:val="18"/>
                <w:lang w:val="fr-CH" w:eastAsia="ja-JP"/>
              </w:rPr>
            </w:pPr>
            <w:r>
              <w:rPr>
                <w:rFonts w:eastAsia="MS Gothic"/>
                <w:sz w:val="18"/>
                <w:lang w:val="fr-CH" w:eastAsia="ja-JP"/>
              </w:rPr>
              <w:t>~</w:t>
            </w:r>
          </w:p>
          <w:p w:rsidR="0071317F" w:rsidRPr="0071317F" w:rsidRDefault="0071317F" w:rsidP="0071317F">
            <w:pPr>
              <w:jc w:val="center"/>
              <w:rPr>
                <w:rFonts w:eastAsia="MS Gothic"/>
                <w:sz w:val="18"/>
                <w:lang w:val="fr-CH" w:eastAsia="ja-JP"/>
              </w:rPr>
            </w:pPr>
            <w:r>
              <w:rPr>
                <w:rFonts w:eastAsia="MS Gothic"/>
                <w:sz w:val="18"/>
                <w:lang w:val="fr-CH" w:eastAsia="ja-JP"/>
              </w:rPr>
              <w:t>54</w:t>
            </w:r>
          </w:p>
        </w:tc>
        <w:tc>
          <w:tcPr>
            <w:tcW w:w="758" w:type="dxa"/>
          </w:tcPr>
          <w:p w:rsidR="0071317F" w:rsidRDefault="0071317F" w:rsidP="0071317F">
            <w:pPr>
              <w:jc w:val="center"/>
              <w:rPr>
                <w:rFonts w:eastAsia="MS Gothic"/>
                <w:sz w:val="18"/>
                <w:lang w:val="fr-CH" w:eastAsia="ja-JP"/>
              </w:rPr>
            </w:pPr>
            <w:r>
              <w:rPr>
                <w:rFonts w:eastAsia="MS Gothic"/>
                <w:sz w:val="18"/>
                <w:lang w:val="fr-CH" w:eastAsia="ja-JP"/>
              </w:rPr>
              <w:t>55</w:t>
            </w:r>
          </w:p>
          <w:p w:rsidR="0071317F" w:rsidRDefault="0071317F" w:rsidP="0071317F">
            <w:pPr>
              <w:jc w:val="center"/>
              <w:rPr>
                <w:rFonts w:eastAsia="MS Gothic"/>
                <w:sz w:val="18"/>
                <w:lang w:val="fr-CH" w:eastAsia="ja-JP"/>
              </w:rPr>
            </w:pPr>
            <w:r>
              <w:rPr>
                <w:rFonts w:eastAsia="MS Gothic"/>
                <w:sz w:val="18"/>
                <w:lang w:val="fr-CH" w:eastAsia="ja-JP"/>
              </w:rPr>
              <w:t>~</w:t>
            </w:r>
          </w:p>
          <w:p w:rsidR="0071317F" w:rsidRPr="0071317F" w:rsidRDefault="0071317F" w:rsidP="0071317F">
            <w:pPr>
              <w:jc w:val="center"/>
              <w:rPr>
                <w:rFonts w:eastAsia="MS Gothic"/>
                <w:sz w:val="18"/>
                <w:lang w:val="fr-CH" w:eastAsia="ja-JP"/>
              </w:rPr>
            </w:pPr>
            <w:r>
              <w:rPr>
                <w:rFonts w:eastAsia="MS Gothic"/>
                <w:sz w:val="18"/>
                <w:lang w:val="fr-CH" w:eastAsia="ja-JP"/>
              </w:rPr>
              <w:t>64</w:t>
            </w:r>
          </w:p>
        </w:tc>
        <w:tc>
          <w:tcPr>
            <w:tcW w:w="758" w:type="dxa"/>
          </w:tcPr>
          <w:p w:rsidR="0071317F" w:rsidRDefault="0071317F" w:rsidP="0071317F">
            <w:pPr>
              <w:jc w:val="center"/>
              <w:rPr>
                <w:rFonts w:eastAsia="MS Gothic"/>
                <w:sz w:val="18"/>
                <w:lang w:val="fr-CH" w:eastAsia="ja-JP"/>
              </w:rPr>
            </w:pPr>
            <w:r>
              <w:rPr>
                <w:rFonts w:eastAsia="MS Gothic"/>
                <w:sz w:val="18"/>
                <w:lang w:val="fr-CH" w:eastAsia="ja-JP"/>
              </w:rPr>
              <w:t>65</w:t>
            </w:r>
          </w:p>
          <w:p w:rsidR="0071317F" w:rsidRDefault="0071317F" w:rsidP="0071317F">
            <w:pPr>
              <w:jc w:val="center"/>
              <w:rPr>
                <w:rFonts w:eastAsia="MS Gothic"/>
                <w:sz w:val="18"/>
                <w:lang w:val="fr-CH" w:eastAsia="ja-JP"/>
              </w:rPr>
            </w:pPr>
            <w:r>
              <w:rPr>
                <w:rFonts w:eastAsia="MS Gothic"/>
                <w:sz w:val="18"/>
                <w:lang w:val="fr-CH" w:eastAsia="ja-JP"/>
              </w:rPr>
              <w:t>~</w:t>
            </w:r>
          </w:p>
          <w:p w:rsidR="0071317F" w:rsidRPr="0071317F" w:rsidRDefault="0071317F" w:rsidP="0071317F">
            <w:pPr>
              <w:jc w:val="center"/>
              <w:rPr>
                <w:rFonts w:eastAsia="MS Gothic"/>
                <w:sz w:val="18"/>
                <w:lang w:val="fr-CH" w:eastAsia="ja-JP"/>
              </w:rPr>
            </w:pPr>
            <w:r>
              <w:rPr>
                <w:rFonts w:eastAsia="MS Gothic"/>
                <w:sz w:val="18"/>
                <w:lang w:val="fr-CH" w:eastAsia="ja-JP"/>
              </w:rPr>
              <w:t>74</w:t>
            </w:r>
          </w:p>
        </w:tc>
        <w:tc>
          <w:tcPr>
            <w:tcW w:w="758" w:type="dxa"/>
          </w:tcPr>
          <w:p w:rsidR="0071317F" w:rsidRDefault="0071317F" w:rsidP="0071317F">
            <w:pPr>
              <w:jc w:val="center"/>
              <w:rPr>
                <w:rFonts w:eastAsia="MS Gothic"/>
                <w:sz w:val="18"/>
                <w:lang w:val="fr-CH" w:eastAsia="ja-JP"/>
              </w:rPr>
            </w:pPr>
            <w:r>
              <w:rPr>
                <w:rFonts w:eastAsia="MS Gothic"/>
                <w:sz w:val="18"/>
                <w:lang w:val="fr-CH" w:eastAsia="ja-JP"/>
              </w:rPr>
              <w:t>75</w:t>
            </w:r>
          </w:p>
          <w:p w:rsidR="0071317F" w:rsidRDefault="0071317F" w:rsidP="0071317F">
            <w:pPr>
              <w:jc w:val="center"/>
              <w:rPr>
                <w:rFonts w:eastAsia="MS Gothic"/>
                <w:sz w:val="18"/>
                <w:lang w:val="fr-CH" w:eastAsia="ja-JP"/>
              </w:rPr>
            </w:pPr>
            <w:r>
              <w:rPr>
                <w:rFonts w:eastAsia="MS Gothic"/>
                <w:sz w:val="18"/>
                <w:lang w:val="fr-CH" w:eastAsia="ja-JP"/>
              </w:rPr>
              <w:t>~</w:t>
            </w:r>
          </w:p>
          <w:p w:rsidR="0071317F" w:rsidRPr="0071317F" w:rsidRDefault="0071317F" w:rsidP="0071317F">
            <w:pPr>
              <w:jc w:val="center"/>
              <w:rPr>
                <w:rFonts w:eastAsia="MS Gothic"/>
                <w:sz w:val="18"/>
                <w:lang w:val="fr-CH" w:eastAsia="ja-JP"/>
              </w:rPr>
            </w:pPr>
            <w:r>
              <w:rPr>
                <w:rFonts w:eastAsia="MS Gothic"/>
                <w:sz w:val="18"/>
                <w:lang w:val="fr-CH" w:eastAsia="ja-JP"/>
              </w:rPr>
              <w:t>84</w:t>
            </w:r>
          </w:p>
        </w:tc>
        <w:tc>
          <w:tcPr>
            <w:tcW w:w="1128" w:type="dxa"/>
          </w:tcPr>
          <w:p w:rsidR="0071317F" w:rsidRDefault="0071317F" w:rsidP="0071317F">
            <w:pPr>
              <w:jc w:val="center"/>
              <w:rPr>
                <w:rFonts w:eastAsia="MS Gothic"/>
                <w:sz w:val="18"/>
                <w:lang w:val="fr-CH" w:eastAsia="ja-JP"/>
              </w:rPr>
            </w:pPr>
            <w:r>
              <w:rPr>
                <w:rFonts w:eastAsia="MS Gothic"/>
                <w:sz w:val="18"/>
                <w:lang w:val="fr-CH" w:eastAsia="ja-JP"/>
              </w:rPr>
              <w:t>85</w:t>
            </w:r>
          </w:p>
          <w:p w:rsidR="0071317F" w:rsidRDefault="0071317F" w:rsidP="0071317F">
            <w:pPr>
              <w:jc w:val="center"/>
              <w:rPr>
                <w:rFonts w:eastAsia="MS Gothic"/>
                <w:sz w:val="18"/>
                <w:lang w:val="fr-CH" w:eastAsia="ja-JP"/>
              </w:rPr>
            </w:pPr>
            <w:r>
              <w:rPr>
                <w:rFonts w:eastAsia="MS Gothic"/>
                <w:sz w:val="18"/>
                <w:lang w:val="fr-CH" w:eastAsia="ja-JP"/>
              </w:rPr>
              <w:t>~</w:t>
            </w:r>
          </w:p>
          <w:p w:rsidR="0071317F" w:rsidRPr="0071317F" w:rsidRDefault="0071317F" w:rsidP="0071317F">
            <w:pPr>
              <w:jc w:val="center"/>
              <w:rPr>
                <w:rFonts w:eastAsia="MS Gothic"/>
                <w:sz w:val="18"/>
                <w:lang w:val="fr-CH" w:eastAsia="ja-JP"/>
              </w:rPr>
            </w:pPr>
            <w:r>
              <w:rPr>
                <w:rFonts w:eastAsia="MS Gothic"/>
                <w:sz w:val="18"/>
                <w:lang w:val="fr-CH" w:eastAsia="ja-JP"/>
              </w:rPr>
              <w:t>94</w:t>
            </w:r>
          </w:p>
        </w:tc>
        <w:tc>
          <w:tcPr>
            <w:tcW w:w="758" w:type="dxa"/>
          </w:tcPr>
          <w:p w:rsidR="0071317F" w:rsidRDefault="0071317F" w:rsidP="0071317F">
            <w:pPr>
              <w:jc w:val="center"/>
              <w:rPr>
                <w:rFonts w:eastAsia="MS Gothic"/>
                <w:sz w:val="18"/>
                <w:lang w:val="fr-CH" w:eastAsia="ja-JP"/>
              </w:rPr>
            </w:pPr>
            <w:r>
              <w:rPr>
                <w:rFonts w:eastAsia="MS Gothic"/>
                <w:sz w:val="18"/>
                <w:lang w:val="fr-CH" w:eastAsia="ja-JP"/>
              </w:rPr>
              <w:t>95</w:t>
            </w:r>
          </w:p>
          <w:p w:rsidR="0071317F" w:rsidRDefault="0071317F" w:rsidP="0071317F">
            <w:pPr>
              <w:jc w:val="center"/>
              <w:rPr>
                <w:rFonts w:eastAsia="MS Gothic"/>
                <w:sz w:val="18"/>
                <w:lang w:val="fr-CH" w:eastAsia="ja-JP"/>
              </w:rPr>
            </w:pPr>
            <w:r>
              <w:rPr>
                <w:rFonts w:eastAsia="MS Gothic"/>
                <w:sz w:val="18"/>
                <w:lang w:val="fr-CH" w:eastAsia="ja-JP"/>
              </w:rPr>
              <w:t>~</w:t>
            </w:r>
          </w:p>
          <w:p w:rsidR="0071317F" w:rsidRPr="0071317F" w:rsidRDefault="0071317F" w:rsidP="0071317F">
            <w:pPr>
              <w:jc w:val="center"/>
              <w:rPr>
                <w:rFonts w:eastAsia="MS Gothic"/>
                <w:sz w:val="18"/>
                <w:lang w:val="fr-CH" w:eastAsia="ja-JP"/>
              </w:rPr>
            </w:pPr>
            <w:r>
              <w:rPr>
                <w:rFonts w:eastAsia="MS Gothic"/>
                <w:sz w:val="18"/>
                <w:lang w:val="fr-CH" w:eastAsia="ja-JP"/>
              </w:rPr>
              <w:t>104</w:t>
            </w:r>
          </w:p>
        </w:tc>
        <w:tc>
          <w:tcPr>
            <w:tcW w:w="744" w:type="dxa"/>
          </w:tcPr>
          <w:p w:rsidR="0071317F" w:rsidRDefault="0071317F" w:rsidP="0071317F">
            <w:pPr>
              <w:jc w:val="center"/>
              <w:rPr>
                <w:rFonts w:eastAsia="MS Gothic"/>
                <w:sz w:val="18"/>
                <w:lang w:val="fr-CH" w:eastAsia="ja-JP"/>
              </w:rPr>
            </w:pPr>
            <w:r>
              <w:rPr>
                <w:rFonts w:eastAsia="MS Gothic"/>
                <w:sz w:val="18"/>
                <w:lang w:val="fr-CH" w:eastAsia="ja-JP"/>
              </w:rPr>
              <w:t>105</w:t>
            </w:r>
          </w:p>
          <w:p w:rsidR="0071317F" w:rsidRDefault="0071317F" w:rsidP="0071317F">
            <w:pPr>
              <w:jc w:val="center"/>
              <w:rPr>
                <w:rFonts w:eastAsia="MS Gothic"/>
                <w:sz w:val="18"/>
                <w:lang w:val="fr-CH" w:eastAsia="ja-JP"/>
              </w:rPr>
            </w:pPr>
            <w:r>
              <w:rPr>
                <w:rFonts w:eastAsia="MS Gothic"/>
                <w:sz w:val="18"/>
                <w:lang w:val="fr-CH" w:eastAsia="ja-JP"/>
              </w:rPr>
              <w:t>~</w:t>
            </w:r>
          </w:p>
          <w:p w:rsidR="0071317F" w:rsidRPr="0071317F" w:rsidRDefault="0071317F" w:rsidP="0071317F">
            <w:pPr>
              <w:jc w:val="center"/>
              <w:rPr>
                <w:rFonts w:eastAsia="MS Gothic"/>
                <w:sz w:val="18"/>
                <w:lang w:val="fr-CH" w:eastAsia="ja-JP"/>
              </w:rPr>
            </w:pPr>
          </w:p>
        </w:tc>
      </w:tr>
      <w:tr w:rsidR="0071317F" w:rsidRPr="001860A9" w:rsidTr="0071317F">
        <w:trPr>
          <w:jc w:val="center"/>
        </w:trPr>
        <w:tc>
          <w:tcPr>
            <w:tcW w:w="1096" w:type="dxa"/>
            <w:vMerge/>
          </w:tcPr>
          <w:p w:rsidR="0071317F" w:rsidRPr="0071317F" w:rsidRDefault="0071317F" w:rsidP="00677F91">
            <w:pPr>
              <w:rPr>
                <w:rFonts w:eastAsia="MS Gothic"/>
                <w:sz w:val="18"/>
                <w:lang w:val="fr-CH" w:eastAsia="ja-JP"/>
              </w:rPr>
            </w:pPr>
          </w:p>
        </w:tc>
        <w:tc>
          <w:tcPr>
            <w:tcW w:w="995" w:type="dxa"/>
          </w:tcPr>
          <w:p w:rsidR="0071317F" w:rsidRPr="0071317F" w:rsidRDefault="0071317F" w:rsidP="00677F91">
            <w:pPr>
              <w:rPr>
                <w:rFonts w:eastAsia="MS Gothic"/>
                <w:sz w:val="18"/>
                <w:lang w:val="fr-CH" w:eastAsia="ja-JP"/>
              </w:rPr>
            </w:pPr>
            <w:r w:rsidRPr="0071317F">
              <w:rPr>
                <w:rFonts w:eastAsia="MS Gothic"/>
                <w:sz w:val="18"/>
                <w:lang w:val="fr-CH" w:eastAsia="ja-JP"/>
              </w:rPr>
              <w:t>Exemple</w:t>
            </w:r>
          </w:p>
        </w:tc>
        <w:tc>
          <w:tcPr>
            <w:tcW w:w="758" w:type="dxa"/>
          </w:tcPr>
          <w:p w:rsidR="0071317F" w:rsidRPr="0071317F" w:rsidRDefault="0071317F" w:rsidP="00677F91">
            <w:pPr>
              <w:rPr>
                <w:rFonts w:eastAsia="MS Gothic"/>
                <w:sz w:val="18"/>
                <w:lang w:val="fr-CH" w:eastAsia="ja-JP"/>
              </w:rPr>
            </w:pPr>
          </w:p>
        </w:tc>
        <w:tc>
          <w:tcPr>
            <w:tcW w:w="758" w:type="dxa"/>
          </w:tcPr>
          <w:p w:rsidR="0071317F" w:rsidRPr="0071317F" w:rsidRDefault="0071317F" w:rsidP="00677F91">
            <w:pPr>
              <w:rPr>
                <w:rFonts w:eastAsia="MS Gothic"/>
                <w:sz w:val="18"/>
                <w:lang w:val="fr-CH" w:eastAsia="ja-JP"/>
              </w:rPr>
            </w:pPr>
          </w:p>
        </w:tc>
        <w:tc>
          <w:tcPr>
            <w:tcW w:w="1128" w:type="dxa"/>
          </w:tcPr>
          <w:p w:rsidR="0071317F" w:rsidRPr="0071317F" w:rsidRDefault="0071317F" w:rsidP="0071317F">
            <w:pPr>
              <w:jc w:val="center"/>
              <w:rPr>
                <w:rFonts w:eastAsia="MS Gothic"/>
                <w:sz w:val="18"/>
                <w:lang w:val="fr-CH" w:eastAsia="ja-JP"/>
              </w:rPr>
            </w:pPr>
            <w:r w:rsidRPr="0071317F">
              <w:rPr>
                <w:rFonts w:eastAsia="MS Gothic"/>
                <w:sz w:val="18"/>
                <w:lang w:val="fr-CH" w:eastAsia="ja-JP"/>
              </w:rPr>
              <w:t>Variété indiquée à titre d’exemple A</w:t>
            </w:r>
          </w:p>
        </w:tc>
        <w:tc>
          <w:tcPr>
            <w:tcW w:w="758" w:type="dxa"/>
          </w:tcPr>
          <w:p w:rsidR="0071317F" w:rsidRPr="0071317F" w:rsidRDefault="0071317F" w:rsidP="0071317F">
            <w:pPr>
              <w:jc w:val="center"/>
              <w:rPr>
                <w:rFonts w:eastAsia="MS Gothic"/>
                <w:sz w:val="18"/>
                <w:lang w:val="fr-CH" w:eastAsia="ja-JP"/>
              </w:rPr>
            </w:pPr>
          </w:p>
        </w:tc>
        <w:tc>
          <w:tcPr>
            <w:tcW w:w="758" w:type="dxa"/>
          </w:tcPr>
          <w:p w:rsidR="0071317F" w:rsidRPr="0071317F" w:rsidRDefault="0071317F" w:rsidP="0071317F">
            <w:pPr>
              <w:jc w:val="center"/>
              <w:rPr>
                <w:rFonts w:eastAsia="MS Gothic"/>
                <w:sz w:val="18"/>
                <w:lang w:val="fr-CH" w:eastAsia="ja-JP"/>
              </w:rPr>
            </w:pPr>
          </w:p>
        </w:tc>
        <w:tc>
          <w:tcPr>
            <w:tcW w:w="758" w:type="dxa"/>
          </w:tcPr>
          <w:p w:rsidR="0071317F" w:rsidRPr="0071317F" w:rsidRDefault="0071317F" w:rsidP="0071317F">
            <w:pPr>
              <w:jc w:val="center"/>
              <w:rPr>
                <w:rFonts w:eastAsia="MS Gothic"/>
                <w:sz w:val="18"/>
                <w:lang w:val="fr-CH" w:eastAsia="ja-JP"/>
              </w:rPr>
            </w:pPr>
          </w:p>
        </w:tc>
        <w:tc>
          <w:tcPr>
            <w:tcW w:w="1128" w:type="dxa"/>
          </w:tcPr>
          <w:p w:rsidR="0071317F" w:rsidRPr="0071317F" w:rsidRDefault="0071317F" w:rsidP="0071317F">
            <w:pPr>
              <w:jc w:val="center"/>
              <w:rPr>
                <w:rFonts w:eastAsia="MS Gothic"/>
                <w:sz w:val="18"/>
                <w:lang w:val="fr-CH" w:eastAsia="ja-JP"/>
              </w:rPr>
            </w:pPr>
            <w:r w:rsidRPr="0071317F">
              <w:rPr>
                <w:rFonts w:eastAsia="MS Gothic"/>
                <w:sz w:val="18"/>
                <w:lang w:val="fr-CH" w:eastAsia="ja-JP"/>
              </w:rPr>
              <w:t>Variété indiquée à titre d’exemple B</w:t>
            </w:r>
          </w:p>
        </w:tc>
        <w:tc>
          <w:tcPr>
            <w:tcW w:w="758" w:type="dxa"/>
          </w:tcPr>
          <w:p w:rsidR="0071317F" w:rsidRPr="0071317F" w:rsidRDefault="0071317F" w:rsidP="00677F91">
            <w:pPr>
              <w:rPr>
                <w:rFonts w:eastAsia="MS Gothic"/>
                <w:sz w:val="18"/>
                <w:lang w:val="fr-CH" w:eastAsia="ja-JP"/>
              </w:rPr>
            </w:pPr>
          </w:p>
        </w:tc>
        <w:tc>
          <w:tcPr>
            <w:tcW w:w="744" w:type="dxa"/>
          </w:tcPr>
          <w:p w:rsidR="0071317F" w:rsidRPr="0071317F" w:rsidRDefault="0071317F" w:rsidP="00677F91">
            <w:pPr>
              <w:rPr>
                <w:rFonts w:eastAsia="MS Gothic"/>
                <w:sz w:val="18"/>
                <w:lang w:val="fr-CH" w:eastAsia="ja-JP"/>
              </w:rPr>
            </w:pPr>
          </w:p>
        </w:tc>
      </w:tr>
    </w:tbl>
    <w:p w:rsidR="0071317F" w:rsidRDefault="0071317F" w:rsidP="00677F91">
      <w:pPr>
        <w:rPr>
          <w:rFonts w:eastAsia="MS Gothic"/>
          <w:lang w:val="fr-CH" w:eastAsia="ja-JP"/>
        </w:rPr>
      </w:pPr>
    </w:p>
    <w:p w:rsidR="00B77374" w:rsidRDefault="00677F91" w:rsidP="00677F91">
      <w:pPr>
        <w:rPr>
          <w:rFonts w:eastAsia="MS Gothic"/>
          <w:lang w:val="fr-CH" w:eastAsia="ja-JP"/>
        </w:rPr>
      </w:pPr>
      <w:r w:rsidRPr="00FC29CD">
        <w:rPr>
          <w:rFonts w:eastAsia="MS Gothic"/>
          <w:lang w:val="fr-CH" w:eastAsia="ja-JP"/>
        </w:rPr>
        <w:t>Comme la situation climatique annuelle ou d</w:t>
      </w:r>
      <w:r w:rsidR="004B1A3C">
        <w:rPr>
          <w:rFonts w:eastAsia="MS Gothic"/>
          <w:lang w:val="fr-CH" w:eastAsia="ja-JP"/>
        </w:rPr>
        <w:t>’</w:t>
      </w:r>
      <w:r w:rsidRPr="00FC29CD">
        <w:rPr>
          <w:rFonts w:eastAsia="MS Gothic"/>
          <w:lang w:val="fr-CH" w:eastAsia="ja-JP"/>
        </w:rPr>
        <w:t>autres facteurs environnementaux ont une incidence sur la culture de ces variétés indiquées à titre d</w:t>
      </w:r>
      <w:r w:rsidR="004B1A3C">
        <w:rPr>
          <w:rFonts w:eastAsia="MS Gothic"/>
          <w:lang w:val="fr-CH" w:eastAsia="ja-JP"/>
        </w:rPr>
        <w:t>’</w:t>
      </w:r>
      <w:r w:rsidRPr="00FC29CD">
        <w:rPr>
          <w:rFonts w:eastAsia="MS Gothic"/>
          <w:lang w:val="fr-CH" w:eastAsia="ja-JP"/>
        </w:rPr>
        <w:t>exemple, leurs mesures réelles pour les caractères QN ont tendance à fluctu</w:t>
      </w:r>
      <w:r w:rsidR="0071439C" w:rsidRPr="00FC29CD">
        <w:rPr>
          <w:rFonts w:eastAsia="MS Gothic"/>
          <w:lang w:val="fr-CH" w:eastAsia="ja-JP"/>
        </w:rPr>
        <w:t>er</w:t>
      </w:r>
      <w:r w:rsidR="0071439C">
        <w:rPr>
          <w:rFonts w:eastAsia="MS Gothic"/>
          <w:lang w:val="fr-CH" w:eastAsia="ja-JP"/>
        </w:rPr>
        <w:t xml:space="preserve">.  </w:t>
      </w:r>
      <w:r w:rsidR="0071439C" w:rsidRPr="00FC29CD">
        <w:rPr>
          <w:rFonts w:eastAsia="MS Gothic"/>
          <w:lang w:val="fr-CH" w:eastAsia="ja-JP"/>
        </w:rPr>
        <w:t>En</w:t>
      </w:r>
      <w:r w:rsidRPr="00FC29CD">
        <w:rPr>
          <w:rFonts w:eastAsia="MS Gothic"/>
          <w:lang w:val="fr-CH" w:eastAsia="ja-JP"/>
        </w:rPr>
        <w:t xml:space="preserve"> règle générale, des variétés enregistrées sont utilisées comme variétés similaires pour les essais en culture aux fins de l</w:t>
      </w:r>
      <w:r w:rsidR="004B1A3C">
        <w:rPr>
          <w:rFonts w:eastAsia="MS Gothic"/>
          <w:lang w:val="fr-CH" w:eastAsia="ja-JP"/>
        </w:rPr>
        <w:t>’</w:t>
      </w:r>
      <w:r w:rsidRPr="00FC29CD">
        <w:rPr>
          <w:rFonts w:eastAsia="MS Gothic"/>
          <w:lang w:val="fr-CH" w:eastAsia="ja-JP"/>
        </w:rPr>
        <w:t>examen DHS;  une variété enregistrée à laquelle a été attribuée la note 3 ne conserve pas toujours son niveau initial lorsque l</w:t>
      </w:r>
      <w:r w:rsidR="004B1A3C">
        <w:rPr>
          <w:rFonts w:eastAsia="MS Gothic"/>
          <w:lang w:val="fr-CH" w:eastAsia="ja-JP"/>
        </w:rPr>
        <w:t>’</w:t>
      </w:r>
      <w:r w:rsidRPr="00FC29CD">
        <w:rPr>
          <w:rFonts w:eastAsia="MS Gothic"/>
          <w:lang w:val="fr-CH" w:eastAsia="ja-JP"/>
        </w:rPr>
        <w:t>on utilise le tableau d</w:t>
      </w:r>
      <w:r w:rsidR="004B1A3C">
        <w:rPr>
          <w:rFonts w:eastAsia="MS Gothic"/>
          <w:lang w:val="fr-CH" w:eastAsia="ja-JP"/>
        </w:rPr>
        <w:t>’</w:t>
      </w:r>
      <w:r w:rsidRPr="00FC29CD">
        <w:rPr>
          <w:rFonts w:eastAsia="MS Gothic"/>
          <w:lang w:val="fr-CH" w:eastAsia="ja-JP"/>
        </w:rPr>
        <w:t>évaluation ci</w:t>
      </w:r>
      <w:r w:rsidR="004B1A3C">
        <w:rPr>
          <w:rFonts w:eastAsia="MS Gothic"/>
          <w:lang w:val="fr-CH" w:eastAsia="ja-JP"/>
        </w:rPr>
        <w:t>-</w:t>
      </w:r>
      <w:r w:rsidRPr="00FC29CD">
        <w:rPr>
          <w:rFonts w:eastAsia="MS Gothic"/>
          <w:lang w:val="fr-CH" w:eastAsia="ja-JP"/>
        </w:rPr>
        <w:t>dessus, en raison des fluctuations relatives à la distance pour les données mesurées entre les variétés indiquées à titre d</w:t>
      </w:r>
      <w:r w:rsidR="004B1A3C">
        <w:rPr>
          <w:rFonts w:eastAsia="MS Gothic"/>
          <w:lang w:val="fr-CH" w:eastAsia="ja-JP"/>
        </w:rPr>
        <w:t>’</w:t>
      </w:r>
      <w:r w:rsidRPr="00FC29CD">
        <w:rPr>
          <w:rFonts w:eastAsia="MS Gothic"/>
          <w:lang w:val="fr-CH" w:eastAsia="ja-JP"/>
        </w:rPr>
        <w:t>exemple A et B.</w:t>
      </w:r>
    </w:p>
    <w:p w:rsidR="00B77374" w:rsidRDefault="00B77374" w:rsidP="00677F91">
      <w:pPr>
        <w:rPr>
          <w:rFonts w:eastAsia="Calibri"/>
          <w:lang w:val="fr-CH"/>
        </w:rPr>
      </w:pPr>
    </w:p>
    <w:p w:rsidR="00B77374" w:rsidRDefault="00677F91" w:rsidP="00677F91">
      <w:pPr>
        <w:rPr>
          <w:rFonts w:eastAsia="Calibri"/>
          <w:lang w:val="fr-CH"/>
        </w:rPr>
      </w:pPr>
      <w:r w:rsidRPr="00FC29CD">
        <w:rPr>
          <w:rFonts w:eastAsia="Calibri"/>
          <w:lang w:val="fr-CH"/>
        </w:rPr>
        <w:t>Pour conserver une évaluation identique, le tableau d</w:t>
      </w:r>
      <w:r w:rsidR="004B1A3C">
        <w:rPr>
          <w:rFonts w:eastAsia="Calibri"/>
          <w:lang w:val="fr-CH"/>
        </w:rPr>
        <w:t>’</w:t>
      </w:r>
      <w:r w:rsidRPr="00FC29CD">
        <w:rPr>
          <w:rFonts w:eastAsia="Calibri"/>
          <w:lang w:val="fr-CH"/>
        </w:rPr>
        <w:t>évaluation a été amélioré sur la base des données mesurées accumulées relatives aux variétés indiquées à titre d</w:t>
      </w:r>
      <w:r w:rsidR="004B1A3C">
        <w:rPr>
          <w:rFonts w:eastAsia="Calibri"/>
          <w:lang w:val="fr-CH"/>
        </w:rPr>
        <w:t>’</w:t>
      </w:r>
      <w:r w:rsidRPr="00FC29CD">
        <w:rPr>
          <w:rFonts w:eastAsia="Calibri"/>
          <w:lang w:val="fr-CH"/>
        </w:rPr>
        <w:t>exemple.</w:t>
      </w:r>
    </w:p>
    <w:p w:rsidR="00B77374" w:rsidRDefault="00B77374" w:rsidP="00677F91">
      <w:pPr>
        <w:rPr>
          <w:rFonts w:eastAsia="Calibri"/>
          <w:lang w:val="fr-CH"/>
        </w:rPr>
      </w:pPr>
    </w:p>
    <w:p w:rsidR="00B77374" w:rsidRDefault="00677F91" w:rsidP="00677F91">
      <w:pPr>
        <w:numPr>
          <w:ilvl w:val="0"/>
          <w:numId w:val="5"/>
        </w:numPr>
        <w:ind w:left="0" w:firstLine="0"/>
        <w:rPr>
          <w:lang w:val="fr-CH"/>
        </w:rPr>
      </w:pPr>
      <w:r w:rsidRPr="00FC29CD">
        <w:rPr>
          <w:lang w:val="fr-CH"/>
        </w:rPr>
        <w:t>Système du tableau fondamental d</w:t>
      </w:r>
      <w:r w:rsidR="004B1A3C">
        <w:rPr>
          <w:lang w:val="fr-CH"/>
        </w:rPr>
        <w:t>’</w:t>
      </w:r>
      <w:r w:rsidRPr="00FC29CD">
        <w:rPr>
          <w:lang w:val="fr-CH"/>
        </w:rPr>
        <w:t>évaluation</w:t>
      </w:r>
    </w:p>
    <w:p w:rsidR="00B77374" w:rsidRDefault="00677F91" w:rsidP="00677F91">
      <w:pPr>
        <w:widowControl w:val="0"/>
        <w:spacing w:before="240" w:after="160" w:line="259" w:lineRule="auto"/>
        <w:ind w:left="360"/>
        <w:jc w:val="left"/>
        <w:rPr>
          <w:rFonts w:eastAsia="MS Gothic"/>
          <w:caps/>
          <w:kern w:val="2"/>
          <w:lang w:val="fr-CH" w:eastAsia="ja-JP"/>
        </w:rPr>
      </w:pPr>
      <w:r w:rsidRPr="00FC29CD">
        <w:rPr>
          <w:rFonts w:eastAsia="MS Gothic"/>
          <w:kern w:val="2"/>
          <w:lang w:val="fr-CH" w:eastAsia="ja-JP"/>
        </w:rPr>
        <w:t>2.1.</w:t>
      </w:r>
      <w:r w:rsidRPr="00FC29CD">
        <w:rPr>
          <w:rFonts w:eastAsia="MS Gothic"/>
          <w:kern w:val="2"/>
          <w:lang w:val="fr-CH" w:eastAsia="ja-JP"/>
        </w:rPr>
        <w:tab/>
      </w:r>
      <w:r w:rsidRPr="00FC29CD">
        <w:rPr>
          <w:caps/>
          <w:lang w:val="fr-CH"/>
        </w:rPr>
        <w:t>Tableau fondamental d</w:t>
      </w:r>
      <w:r w:rsidR="004B1A3C">
        <w:rPr>
          <w:caps/>
          <w:lang w:val="fr-CH"/>
        </w:rPr>
        <w:t>’</w:t>
      </w:r>
      <w:r w:rsidRPr="00FC29CD">
        <w:rPr>
          <w:caps/>
          <w:lang w:val="fr-CH"/>
        </w:rPr>
        <w:t>évaluation</w:t>
      </w:r>
    </w:p>
    <w:p w:rsidR="00B77374" w:rsidRDefault="00677F91" w:rsidP="00677F91">
      <w:pPr>
        <w:rPr>
          <w:rFonts w:eastAsia="Calibri"/>
          <w:lang w:val="fr-CH"/>
        </w:rPr>
      </w:pPr>
      <w:r w:rsidRPr="00FC29CD">
        <w:rPr>
          <w:rFonts w:eastAsia="Calibri"/>
          <w:lang w:val="fr-CH"/>
        </w:rPr>
        <w:t>Le tableau fondamental d</w:t>
      </w:r>
      <w:r w:rsidR="004B1A3C">
        <w:rPr>
          <w:rFonts w:eastAsia="Calibri"/>
          <w:lang w:val="fr-CH"/>
        </w:rPr>
        <w:t>’</w:t>
      </w:r>
      <w:r w:rsidRPr="00FC29CD">
        <w:rPr>
          <w:rFonts w:eastAsia="Calibri"/>
          <w:lang w:val="fr-CH"/>
        </w:rPr>
        <w:t>évaluation est constitué d</w:t>
      </w:r>
      <w:r w:rsidR="004B1A3C">
        <w:rPr>
          <w:rFonts w:eastAsia="Calibri"/>
          <w:lang w:val="fr-CH"/>
        </w:rPr>
        <w:t>’</w:t>
      </w:r>
      <w:r w:rsidRPr="00FC29CD">
        <w:rPr>
          <w:rFonts w:eastAsia="Calibri"/>
          <w:lang w:val="fr-CH"/>
        </w:rPr>
        <w:t>une moyenne sur plus de 10 ans (“Moyenne de l</w:t>
      </w:r>
      <w:r w:rsidR="004B1A3C">
        <w:rPr>
          <w:rFonts w:eastAsia="Calibri"/>
          <w:lang w:val="fr-CH"/>
        </w:rPr>
        <w:t>’</w:t>
      </w:r>
      <w:r w:rsidRPr="00FC29CD">
        <w:rPr>
          <w:rFonts w:eastAsia="Calibri"/>
          <w:lang w:val="fr-CH"/>
        </w:rPr>
        <w:t>essai”) des données relatives aux variétés indiquées à titre d</w:t>
      </w:r>
      <w:r w:rsidR="004B1A3C">
        <w:rPr>
          <w:rFonts w:eastAsia="Calibri"/>
          <w:lang w:val="fr-CH"/>
        </w:rPr>
        <w:t>’</w:t>
      </w:r>
      <w:r w:rsidRPr="00FC29CD">
        <w:rPr>
          <w:rFonts w:eastAsia="Calibri"/>
          <w:lang w:val="fr-CH"/>
        </w:rPr>
        <w:t>exemple auxquelles la note “Médiane” de l</w:t>
      </w:r>
      <w:r w:rsidR="004B1A3C">
        <w:rPr>
          <w:rFonts w:eastAsia="Calibri"/>
          <w:lang w:val="fr-CH"/>
        </w:rPr>
        <w:t>’</w:t>
      </w:r>
      <w:r w:rsidRPr="00FC29CD">
        <w:rPr>
          <w:rFonts w:eastAsia="Calibri"/>
          <w:lang w:val="fr-CH"/>
        </w:rPr>
        <w:t>étendue des notes a été attribuée.</w:t>
      </w:r>
    </w:p>
    <w:p w:rsidR="00B77374" w:rsidRDefault="00B77374" w:rsidP="00677F91">
      <w:pPr>
        <w:rPr>
          <w:rFonts w:eastAsia="Calibri"/>
          <w:lang w:val="fr-CH"/>
        </w:rPr>
      </w:pPr>
    </w:p>
    <w:p w:rsidR="00B77374" w:rsidRDefault="00677F91" w:rsidP="00677F91">
      <w:pPr>
        <w:rPr>
          <w:rFonts w:eastAsia="Calibri"/>
          <w:lang w:val="fr-CH"/>
        </w:rPr>
      </w:pPr>
      <w:bookmarkStart w:id="9" w:name="_Hlk493603626"/>
      <w:r w:rsidRPr="00FC29CD">
        <w:rPr>
          <w:rFonts w:eastAsia="Calibri"/>
          <w:lang w:val="fr-CH"/>
        </w:rPr>
        <w:t>Le tableau ci</w:t>
      </w:r>
      <w:r w:rsidR="004B1A3C">
        <w:rPr>
          <w:rFonts w:eastAsia="Calibri"/>
          <w:lang w:val="fr-CH"/>
        </w:rPr>
        <w:t>-</w:t>
      </w:r>
      <w:r w:rsidRPr="00FC29CD">
        <w:rPr>
          <w:rFonts w:eastAsia="Calibri"/>
          <w:lang w:val="fr-CH"/>
        </w:rPr>
        <w:t>après est établi à partir d</w:t>
      </w:r>
      <w:r w:rsidR="004B1A3C">
        <w:rPr>
          <w:rFonts w:eastAsia="Calibri"/>
          <w:lang w:val="fr-CH"/>
        </w:rPr>
        <w:t>’</w:t>
      </w:r>
      <w:r w:rsidRPr="00FC29CD">
        <w:rPr>
          <w:rFonts w:eastAsia="Calibri"/>
          <w:lang w:val="fr-CH"/>
        </w:rPr>
        <w:t>une moyenne sur plus de 10 ans pour les variétés indiquées à titre d</w:t>
      </w:r>
      <w:r w:rsidR="004B1A3C">
        <w:rPr>
          <w:rFonts w:eastAsia="Calibri"/>
          <w:lang w:val="fr-CH"/>
        </w:rPr>
        <w:t>’</w:t>
      </w:r>
      <w:r w:rsidRPr="00FC29CD">
        <w:rPr>
          <w:rFonts w:eastAsia="Calibri"/>
          <w:lang w:val="fr-CH"/>
        </w:rPr>
        <w:t>exemple.</w:t>
      </w:r>
    </w:p>
    <w:p w:rsidR="00B77374" w:rsidRDefault="00B77374" w:rsidP="00677F91">
      <w:pPr>
        <w:rPr>
          <w:rFonts w:eastAsia="Calibri"/>
          <w:lang w:val="fr-CH"/>
        </w:rPr>
      </w:pPr>
    </w:p>
    <w:bookmarkEnd w:id="9"/>
    <w:p w:rsidR="00B77374" w:rsidRDefault="00677F91" w:rsidP="00677F91">
      <w:pPr>
        <w:rPr>
          <w:rFonts w:eastAsia="Calibri"/>
          <w:lang w:val="fr-CH"/>
        </w:rPr>
      </w:pPr>
      <w:r w:rsidRPr="00FC29CD">
        <w:rPr>
          <w:rFonts w:eastAsia="Calibri"/>
          <w:lang w:val="fr-CH"/>
        </w:rPr>
        <w:t>Tableau n° 2</w:t>
      </w:r>
      <w:r w:rsidR="004B1A3C">
        <w:rPr>
          <w:rFonts w:eastAsia="Calibri"/>
          <w:lang w:val="fr-CH"/>
        </w:rPr>
        <w:t> :</w:t>
      </w:r>
      <w:r w:rsidRPr="00FC29CD">
        <w:rPr>
          <w:rFonts w:eastAsia="Calibri"/>
          <w:lang w:val="fr-CH"/>
        </w:rPr>
        <w:t xml:space="preserve"> Exemple de tableau fondamental d</w:t>
      </w:r>
      <w:r w:rsidR="004B1A3C">
        <w:rPr>
          <w:rFonts w:eastAsia="Calibri"/>
          <w:lang w:val="fr-CH"/>
        </w:rPr>
        <w:t>’</w:t>
      </w:r>
      <w:r w:rsidRPr="00FC29CD">
        <w:rPr>
          <w:rFonts w:eastAsia="Calibri"/>
          <w:lang w:val="fr-CH"/>
        </w:rPr>
        <w:t xml:space="preserve">évaluation pour le caractère </w:t>
      </w:r>
      <w:r w:rsidR="002974B0">
        <w:rPr>
          <w:rFonts w:eastAsia="Calibri"/>
          <w:lang w:val="fr-CH"/>
        </w:rPr>
        <w:t>“</w:t>
      </w:r>
      <w:r w:rsidRPr="00FC29CD">
        <w:rPr>
          <w:rFonts w:eastAsia="Calibri"/>
          <w:lang w:val="fr-CH"/>
        </w:rPr>
        <w:t>Longueur du limbe</w:t>
      </w:r>
      <w:r w:rsidR="002974B0">
        <w:rPr>
          <w:rFonts w:eastAsia="Calibri"/>
          <w:lang w:val="fr-CH"/>
        </w:rPr>
        <w:t>”</w:t>
      </w:r>
    </w:p>
    <w:p w:rsidR="00C414F9" w:rsidRDefault="00C414F9" w:rsidP="00677F91">
      <w:pPr>
        <w:rPr>
          <w:rFonts w:eastAsia="MS Gothic"/>
          <w:lang w:val="fr-CH" w:eastAsia="ja-JP"/>
        </w:rPr>
      </w:pPr>
      <w:bookmarkStart w:id="10" w:name="_Hlk493604006"/>
    </w:p>
    <w:tbl>
      <w:tblPr>
        <w:tblStyle w:val="TableGrid"/>
        <w:tblW w:w="0" w:type="auto"/>
        <w:jc w:val="center"/>
        <w:tblLook w:val="0000" w:firstRow="0" w:lastRow="0" w:firstColumn="0" w:lastColumn="0" w:noHBand="0" w:noVBand="0"/>
      </w:tblPr>
      <w:tblGrid>
        <w:gridCol w:w="1090"/>
        <w:gridCol w:w="1137"/>
        <w:gridCol w:w="737"/>
        <w:gridCol w:w="737"/>
        <w:gridCol w:w="1122"/>
        <w:gridCol w:w="737"/>
        <w:gridCol w:w="737"/>
        <w:gridCol w:w="737"/>
        <w:gridCol w:w="1122"/>
        <w:gridCol w:w="743"/>
        <w:gridCol w:w="730"/>
      </w:tblGrid>
      <w:tr w:rsidR="00C414F9" w:rsidRPr="0071317F" w:rsidTr="007443AA">
        <w:trPr>
          <w:jc w:val="center"/>
        </w:trPr>
        <w:tc>
          <w:tcPr>
            <w:tcW w:w="1096" w:type="dxa"/>
            <w:vAlign w:val="center"/>
          </w:tcPr>
          <w:p w:rsidR="00C414F9" w:rsidRDefault="00C414F9" w:rsidP="007443AA">
            <w:pPr>
              <w:jc w:val="center"/>
              <w:rPr>
                <w:rFonts w:eastAsia="MS Gothic"/>
                <w:sz w:val="18"/>
                <w:lang w:val="fr-CH" w:eastAsia="ja-JP"/>
              </w:rPr>
            </w:pPr>
          </w:p>
          <w:p w:rsidR="00C414F9" w:rsidRDefault="00C414F9" w:rsidP="007443AA">
            <w:pPr>
              <w:jc w:val="center"/>
              <w:rPr>
                <w:rFonts w:eastAsia="MS Gothic"/>
                <w:sz w:val="18"/>
                <w:lang w:val="fr-CH" w:eastAsia="ja-JP"/>
              </w:rPr>
            </w:pPr>
            <w:r w:rsidRPr="0071317F">
              <w:rPr>
                <w:rFonts w:eastAsia="MS Gothic"/>
                <w:sz w:val="18"/>
                <w:lang w:val="fr-CH" w:eastAsia="ja-JP"/>
              </w:rPr>
              <w:t>Caractère</w:t>
            </w:r>
          </w:p>
          <w:p w:rsidR="00C414F9" w:rsidRPr="0071317F" w:rsidRDefault="00C414F9" w:rsidP="007443AA">
            <w:pPr>
              <w:jc w:val="center"/>
              <w:rPr>
                <w:rFonts w:eastAsia="MS Gothic"/>
                <w:sz w:val="18"/>
                <w:lang w:val="fr-CH" w:eastAsia="ja-JP"/>
              </w:rPr>
            </w:pPr>
          </w:p>
        </w:tc>
        <w:tc>
          <w:tcPr>
            <w:tcW w:w="995" w:type="dxa"/>
            <w:vAlign w:val="center"/>
          </w:tcPr>
          <w:p w:rsidR="00C414F9" w:rsidRPr="0071317F" w:rsidRDefault="00C414F9" w:rsidP="007443AA">
            <w:pPr>
              <w:jc w:val="center"/>
              <w:rPr>
                <w:rFonts w:eastAsia="MS Gothic"/>
                <w:sz w:val="18"/>
                <w:lang w:val="fr-CH" w:eastAsia="ja-JP"/>
              </w:rPr>
            </w:pPr>
            <w:r w:rsidRPr="0071317F">
              <w:rPr>
                <w:rFonts w:eastAsia="MS Gothic"/>
                <w:sz w:val="18"/>
                <w:lang w:val="fr-CH" w:eastAsia="ja-JP"/>
              </w:rPr>
              <w:t>Note</w:t>
            </w:r>
          </w:p>
        </w:tc>
        <w:tc>
          <w:tcPr>
            <w:tcW w:w="758" w:type="dxa"/>
            <w:vAlign w:val="center"/>
          </w:tcPr>
          <w:p w:rsidR="00C414F9" w:rsidRPr="0071317F" w:rsidRDefault="00C414F9" w:rsidP="007443AA">
            <w:pPr>
              <w:jc w:val="center"/>
              <w:rPr>
                <w:rFonts w:eastAsia="MS Gothic"/>
                <w:sz w:val="18"/>
                <w:lang w:val="fr-CH" w:eastAsia="ja-JP"/>
              </w:rPr>
            </w:pPr>
            <w:r w:rsidRPr="0071317F">
              <w:rPr>
                <w:rFonts w:eastAsia="MS Gothic"/>
                <w:sz w:val="18"/>
                <w:lang w:val="fr-CH" w:eastAsia="ja-JP"/>
              </w:rPr>
              <w:t>1</w:t>
            </w:r>
          </w:p>
        </w:tc>
        <w:tc>
          <w:tcPr>
            <w:tcW w:w="758" w:type="dxa"/>
            <w:vAlign w:val="center"/>
          </w:tcPr>
          <w:p w:rsidR="00C414F9" w:rsidRPr="0071317F" w:rsidRDefault="00C414F9" w:rsidP="007443AA">
            <w:pPr>
              <w:jc w:val="center"/>
              <w:rPr>
                <w:rFonts w:eastAsia="MS Gothic"/>
                <w:sz w:val="18"/>
                <w:lang w:val="fr-CH" w:eastAsia="ja-JP"/>
              </w:rPr>
            </w:pPr>
            <w:r w:rsidRPr="0071317F">
              <w:rPr>
                <w:rFonts w:eastAsia="MS Gothic"/>
                <w:sz w:val="18"/>
                <w:lang w:val="fr-CH" w:eastAsia="ja-JP"/>
              </w:rPr>
              <w:t>2</w:t>
            </w:r>
          </w:p>
        </w:tc>
        <w:tc>
          <w:tcPr>
            <w:tcW w:w="1128" w:type="dxa"/>
            <w:vAlign w:val="center"/>
          </w:tcPr>
          <w:p w:rsidR="00C414F9" w:rsidRPr="0071317F" w:rsidRDefault="00C414F9" w:rsidP="007443AA">
            <w:pPr>
              <w:jc w:val="center"/>
              <w:rPr>
                <w:rFonts w:eastAsia="MS Gothic"/>
                <w:sz w:val="18"/>
                <w:lang w:val="fr-CH" w:eastAsia="ja-JP"/>
              </w:rPr>
            </w:pPr>
            <w:r w:rsidRPr="0071317F">
              <w:rPr>
                <w:rFonts w:eastAsia="MS Gothic"/>
                <w:sz w:val="18"/>
                <w:lang w:val="fr-CH" w:eastAsia="ja-JP"/>
              </w:rPr>
              <w:t>3</w:t>
            </w:r>
          </w:p>
        </w:tc>
        <w:tc>
          <w:tcPr>
            <w:tcW w:w="758" w:type="dxa"/>
            <w:vAlign w:val="center"/>
          </w:tcPr>
          <w:p w:rsidR="00C414F9" w:rsidRPr="0071317F" w:rsidRDefault="00C414F9" w:rsidP="007443AA">
            <w:pPr>
              <w:jc w:val="center"/>
              <w:rPr>
                <w:rFonts w:eastAsia="MS Gothic"/>
                <w:sz w:val="18"/>
                <w:lang w:val="fr-CH" w:eastAsia="ja-JP"/>
              </w:rPr>
            </w:pPr>
            <w:r w:rsidRPr="0071317F">
              <w:rPr>
                <w:rFonts w:eastAsia="MS Gothic"/>
                <w:sz w:val="18"/>
                <w:lang w:val="fr-CH" w:eastAsia="ja-JP"/>
              </w:rPr>
              <w:t>4</w:t>
            </w:r>
          </w:p>
        </w:tc>
        <w:tc>
          <w:tcPr>
            <w:tcW w:w="758" w:type="dxa"/>
            <w:vAlign w:val="center"/>
          </w:tcPr>
          <w:p w:rsidR="00C414F9" w:rsidRPr="0071317F" w:rsidRDefault="00C414F9" w:rsidP="007443AA">
            <w:pPr>
              <w:jc w:val="center"/>
              <w:rPr>
                <w:rFonts w:eastAsia="MS Gothic"/>
                <w:sz w:val="18"/>
                <w:lang w:val="fr-CH" w:eastAsia="ja-JP"/>
              </w:rPr>
            </w:pPr>
            <w:r w:rsidRPr="0071317F">
              <w:rPr>
                <w:rFonts w:eastAsia="MS Gothic"/>
                <w:sz w:val="18"/>
                <w:lang w:val="fr-CH" w:eastAsia="ja-JP"/>
              </w:rPr>
              <w:t>5</w:t>
            </w:r>
          </w:p>
        </w:tc>
        <w:tc>
          <w:tcPr>
            <w:tcW w:w="758" w:type="dxa"/>
            <w:vAlign w:val="center"/>
          </w:tcPr>
          <w:p w:rsidR="00C414F9" w:rsidRPr="0071317F" w:rsidRDefault="00C414F9" w:rsidP="007443AA">
            <w:pPr>
              <w:jc w:val="center"/>
              <w:rPr>
                <w:rFonts w:eastAsia="MS Gothic"/>
                <w:sz w:val="18"/>
                <w:lang w:val="fr-CH" w:eastAsia="ja-JP"/>
              </w:rPr>
            </w:pPr>
            <w:r w:rsidRPr="0071317F">
              <w:rPr>
                <w:rFonts w:eastAsia="MS Gothic"/>
                <w:sz w:val="18"/>
                <w:lang w:val="fr-CH" w:eastAsia="ja-JP"/>
              </w:rPr>
              <w:t>6</w:t>
            </w:r>
          </w:p>
        </w:tc>
        <w:tc>
          <w:tcPr>
            <w:tcW w:w="1128" w:type="dxa"/>
            <w:vAlign w:val="center"/>
          </w:tcPr>
          <w:p w:rsidR="00C414F9" w:rsidRPr="0071317F" w:rsidRDefault="00C414F9" w:rsidP="007443AA">
            <w:pPr>
              <w:jc w:val="center"/>
              <w:rPr>
                <w:rFonts w:eastAsia="MS Gothic"/>
                <w:sz w:val="18"/>
                <w:lang w:val="fr-CH" w:eastAsia="ja-JP"/>
              </w:rPr>
            </w:pPr>
            <w:r w:rsidRPr="0071317F">
              <w:rPr>
                <w:rFonts w:eastAsia="MS Gothic"/>
                <w:sz w:val="18"/>
                <w:lang w:val="fr-CH" w:eastAsia="ja-JP"/>
              </w:rPr>
              <w:t>7</w:t>
            </w:r>
          </w:p>
        </w:tc>
        <w:tc>
          <w:tcPr>
            <w:tcW w:w="758" w:type="dxa"/>
            <w:vAlign w:val="center"/>
          </w:tcPr>
          <w:p w:rsidR="00C414F9" w:rsidRPr="0071317F" w:rsidRDefault="00C414F9" w:rsidP="007443AA">
            <w:pPr>
              <w:jc w:val="center"/>
              <w:rPr>
                <w:rFonts w:eastAsia="MS Gothic"/>
                <w:sz w:val="18"/>
                <w:lang w:val="fr-CH" w:eastAsia="ja-JP"/>
              </w:rPr>
            </w:pPr>
            <w:r w:rsidRPr="0071317F">
              <w:rPr>
                <w:rFonts w:eastAsia="MS Gothic"/>
                <w:sz w:val="18"/>
                <w:lang w:val="fr-CH" w:eastAsia="ja-JP"/>
              </w:rPr>
              <w:t>8</w:t>
            </w:r>
          </w:p>
        </w:tc>
        <w:tc>
          <w:tcPr>
            <w:tcW w:w="744" w:type="dxa"/>
            <w:vAlign w:val="center"/>
          </w:tcPr>
          <w:p w:rsidR="00C414F9" w:rsidRPr="0071317F" w:rsidRDefault="00C414F9" w:rsidP="007443AA">
            <w:pPr>
              <w:jc w:val="center"/>
              <w:rPr>
                <w:rFonts w:eastAsia="MS Gothic"/>
                <w:sz w:val="18"/>
                <w:lang w:val="fr-CH" w:eastAsia="ja-JP"/>
              </w:rPr>
            </w:pPr>
            <w:r w:rsidRPr="0071317F">
              <w:rPr>
                <w:rFonts w:eastAsia="MS Gothic"/>
                <w:sz w:val="18"/>
                <w:lang w:val="fr-CH" w:eastAsia="ja-JP"/>
              </w:rPr>
              <w:t>9</w:t>
            </w:r>
          </w:p>
        </w:tc>
      </w:tr>
      <w:tr w:rsidR="00C414F9" w:rsidRPr="0071317F" w:rsidTr="007443AA">
        <w:trPr>
          <w:jc w:val="center"/>
        </w:trPr>
        <w:tc>
          <w:tcPr>
            <w:tcW w:w="1096" w:type="dxa"/>
            <w:vMerge w:val="restart"/>
          </w:tcPr>
          <w:p w:rsidR="00C414F9" w:rsidRDefault="00C414F9" w:rsidP="00C414F9">
            <w:pPr>
              <w:rPr>
                <w:rFonts w:eastAsia="MS Gothic"/>
                <w:sz w:val="18"/>
                <w:lang w:val="fr-CH" w:eastAsia="ja-JP"/>
              </w:rPr>
            </w:pPr>
            <w:r w:rsidRPr="0071317F">
              <w:rPr>
                <w:rFonts w:eastAsia="MS Gothic"/>
                <w:sz w:val="18"/>
                <w:lang w:val="fr-CH" w:eastAsia="ja-JP"/>
              </w:rPr>
              <w:t>Longueur du limbe</w:t>
            </w:r>
          </w:p>
          <w:p w:rsidR="00C414F9" w:rsidRDefault="00C414F9" w:rsidP="007443AA">
            <w:pPr>
              <w:rPr>
                <w:rFonts w:eastAsia="MS Gothic"/>
                <w:sz w:val="18"/>
                <w:lang w:val="fr-CH" w:eastAsia="ja-JP"/>
              </w:rPr>
            </w:pPr>
          </w:p>
          <w:p w:rsidR="00C414F9" w:rsidRDefault="00C414F9" w:rsidP="007443AA">
            <w:pPr>
              <w:rPr>
                <w:rFonts w:eastAsia="MS Gothic"/>
                <w:sz w:val="18"/>
                <w:lang w:val="fr-CH" w:eastAsia="ja-JP"/>
              </w:rPr>
            </w:pPr>
          </w:p>
          <w:p w:rsidR="00C414F9" w:rsidRDefault="00C414F9" w:rsidP="007443AA">
            <w:pPr>
              <w:rPr>
                <w:rFonts w:eastAsia="MS Gothic"/>
                <w:sz w:val="18"/>
                <w:lang w:val="fr-CH" w:eastAsia="ja-JP"/>
              </w:rPr>
            </w:pPr>
          </w:p>
          <w:p w:rsidR="00C414F9" w:rsidRDefault="00C414F9" w:rsidP="007443AA">
            <w:pPr>
              <w:rPr>
                <w:rFonts w:eastAsia="MS Gothic"/>
                <w:sz w:val="18"/>
                <w:lang w:val="fr-CH" w:eastAsia="ja-JP"/>
              </w:rPr>
            </w:pPr>
          </w:p>
          <w:p w:rsidR="00C414F9" w:rsidRDefault="00C414F9" w:rsidP="007443AA">
            <w:pPr>
              <w:rPr>
                <w:rFonts w:eastAsia="MS Gothic"/>
                <w:sz w:val="18"/>
                <w:lang w:val="fr-CH" w:eastAsia="ja-JP"/>
              </w:rPr>
            </w:pPr>
          </w:p>
          <w:p w:rsidR="00C414F9" w:rsidRDefault="00C414F9" w:rsidP="007443AA">
            <w:pPr>
              <w:rPr>
                <w:rFonts w:eastAsia="MS Gothic"/>
                <w:sz w:val="18"/>
                <w:lang w:val="fr-CH" w:eastAsia="ja-JP"/>
              </w:rPr>
            </w:pPr>
          </w:p>
          <w:p w:rsidR="00C414F9" w:rsidRDefault="00C414F9" w:rsidP="007443AA">
            <w:pPr>
              <w:rPr>
                <w:rFonts w:eastAsia="MS Gothic"/>
                <w:sz w:val="18"/>
                <w:lang w:val="fr-CH" w:eastAsia="ja-JP"/>
              </w:rPr>
            </w:pPr>
          </w:p>
          <w:p w:rsidR="00C414F9" w:rsidRDefault="00C414F9" w:rsidP="007443AA">
            <w:pPr>
              <w:rPr>
                <w:rFonts w:eastAsia="MS Gothic"/>
                <w:sz w:val="18"/>
                <w:lang w:val="fr-CH" w:eastAsia="ja-JP"/>
              </w:rPr>
            </w:pPr>
          </w:p>
          <w:p w:rsidR="00C414F9" w:rsidRDefault="00C414F9" w:rsidP="007443AA">
            <w:pPr>
              <w:rPr>
                <w:rFonts w:eastAsia="MS Gothic"/>
                <w:sz w:val="18"/>
                <w:lang w:val="fr-CH" w:eastAsia="ja-JP"/>
              </w:rPr>
            </w:pPr>
          </w:p>
          <w:p w:rsidR="00C414F9" w:rsidRPr="00C414F9" w:rsidRDefault="00C414F9" w:rsidP="00C414F9">
            <w:pPr>
              <w:jc w:val="right"/>
              <w:rPr>
                <w:rFonts w:eastAsia="MS Gothic"/>
                <w:sz w:val="16"/>
                <w:lang w:val="fr-CH" w:eastAsia="ja-JP"/>
              </w:rPr>
            </w:pPr>
            <w:r w:rsidRPr="00C414F9">
              <w:rPr>
                <w:rFonts w:eastAsia="MS Gothic"/>
                <w:sz w:val="16"/>
                <w:lang w:val="fr-CH" w:eastAsia="ja-JP"/>
              </w:rPr>
              <w:t>mm</w:t>
            </w:r>
          </w:p>
        </w:tc>
        <w:tc>
          <w:tcPr>
            <w:tcW w:w="995" w:type="dxa"/>
          </w:tcPr>
          <w:p w:rsidR="00C414F9" w:rsidRPr="0071317F" w:rsidRDefault="00C414F9" w:rsidP="00C414F9">
            <w:pPr>
              <w:jc w:val="center"/>
              <w:rPr>
                <w:rFonts w:eastAsia="MS Gothic"/>
                <w:sz w:val="18"/>
                <w:lang w:val="fr-CH" w:eastAsia="ja-JP"/>
              </w:rPr>
            </w:pPr>
            <w:r w:rsidRPr="0071317F">
              <w:rPr>
                <w:rFonts w:eastAsia="MS Gothic"/>
                <w:sz w:val="18"/>
                <w:lang w:val="fr-CH" w:eastAsia="ja-JP"/>
              </w:rPr>
              <w:t>Étendue</w:t>
            </w:r>
          </w:p>
        </w:tc>
        <w:tc>
          <w:tcPr>
            <w:tcW w:w="758" w:type="dxa"/>
          </w:tcPr>
          <w:p w:rsidR="00C414F9" w:rsidRDefault="00C414F9" w:rsidP="00C414F9">
            <w:pPr>
              <w:jc w:val="center"/>
              <w:rPr>
                <w:rFonts w:eastAsia="MS Gothic"/>
                <w:sz w:val="18"/>
                <w:lang w:val="fr-CH" w:eastAsia="ja-JP"/>
              </w:rPr>
            </w:pPr>
          </w:p>
          <w:p w:rsidR="00C414F9" w:rsidRDefault="00C414F9" w:rsidP="00C414F9">
            <w:pPr>
              <w:jc w:val="center"/>
              <w:rPr>
                <w:rFonts w:eastAsia="MS Gothic"/>
                <w:sz w:val="18"/>
                <w:lang w:val="fr-CH" w:eastAsia="ja-JP"/>
              </w:rPr>
            </w:pPr>
            <w:r>
              <w:rPr>
                <w:rFonts w:eastAsia="MS Gothic"/>
                <w:sz w:val="18"/>
                <w:lang w:val="fr-CH" w:eastAsia="ja-JP"/>
              </w:rPr>
              <w:t>~</w:t>
            </w:r>
          </w:p>
          <w:p w:rsidR="00C414F9" w:rsidRPr="0071317F" w:rsidRDefault="00C414F9" w:rsidP="00C414F9">
            <w:pPr>
              <w:jc w:val="center"/>
              <w:rPr>
                <w:rFonts w:eastAsia="MS Gothic"/>
                <w:sz w:val="18"/>
                <w:lang w:val="fr-CH" w:eastAsia="ja-JP"/>
              </w:rPr>
            </w:pPr>
            <w:r>
              <w:rPr>
                <w:rFonts w:eastAsia="MS Gothic"/>
                <w:sz w:val="18"/>
                <w:lang w:val="fr-CH" w:eastAsia="ja-JP"/>
              </w:rPr>
              <w:t>39</w:t>
            </w:r>
          </w:p>
        </w:tc>
        <w:tc>
          <w:tcPr>
            <w:tcW w:w="758" w:type="dxa"/>
          </w:tcPr>
          <w:p w:rsidR="00C414F9" w:rsidRDefault="00C414F9" w:rsidP="007443AA">
            <w:pPr>
              <w:jc w:val="center"/>
              <w:rPr>
                <w:rFonts w:eastAsia="MS Gothic"/>
                <w:sz w:val="18"/>
                <w:lang w:val="fr-CH" w:eastAsia="ja-JP"/>
              </w:rPr>
            </w:pPr>
            <w:r>
              <w:rPr>
                <w:rFonts w:eastAsia="MS Gothic"/>
                <w:sz w:val="18"/>
                <w:lang w:val="fr-CH" w:eastAsia="ja-JP"/>
              </w:rPr>
              <w:t>40</w:t>
            </w:r>
          </w:p>
          <w:p w:rsidR="00C414F9" w:rsidRDefault="00C414F9" w:rsidP="007443AA">
            <w:pPr>
              <w:jc w:val="center"/>
              <w:rPr>
                <w:rFonts w:eastAsia="MS Gothic"/>
                <w:sz w:val="18"/>
                <w:lang w:val="fr-CH" w:eastAsia="ja-JP"/>
              </w:rPr>
            </w:pPr>
            <w:r>
              <w:rPr>
                <w:rFonts w:eastAsia="MS Gothic"/>
                <w:sz w:val="18"/>
                <w:lang w:val="fr-CH" w:eastAsia="ja-JP"/>
              </w:rPr>
              <w:t>~</w:t>
            </w:r>
          </w:p>
          <w:p w:rsidR="00C414F9" w:rsidRPr="0071317F" w:rsidRDefault="00C414F9" w:rsidP="007443AA">
            <w:pPr>
              <w:jc w:val="center"/>
              <w:rPr>
                <w:rFonts w:eastAsia="MS Gothic"/>
                <w:sz w:val="18"/>
                <w:lang w:val="fr-CH" w:eastAsia="ja-JP"/>
              </w:rPr>
            </w:pPr>
            <w:r>
              <w:rPr>
                <w:rFonts w:eastAsia="MS Gothic"/>
                <w:sz w:val="18"/>
                <w:lang w:val="fr-CH" w:eastAsia="ja-JP"/>
              </w:rPr>
              <w:t>49</w:t>
            </w:r>
          </w:p>
        </w:tc>
        <w:tc>
          <w:tcPr>
            <w:tcW w:w="1128" w:type="dxa"/>
          </w:tcPr>
          <w:p w:rsidR="00C414F9" w:rsidRDefault="00C414F9" w:rsidP="007443AA">
            <w:pPr>
              <w:jc w:val="center"/>
              <w:rPr>
                <w:rFonts w:eastAsia="MS Gothic"/>
                <w:sz w:val="18"/>
                <w:lang w:val="fr-CH" w:eastAsia="ja-JP"/>
              </w:rPr>
            </w:pPr>
            <w:r>
              <w:rPr>
                <w:rFonts w:eastAsia="MS Gothic"/>
                <w:sz w:val="18"/>
                <w:lang w:val="fr-CH" w:eastAsia="ja-JP"/>
              </w:rPr>
              <w:t>50</w:t>
            </w:r>
          </w:p>
          <w:p w:rsidR="00C414F9" w:rsidRDefault="00C414F9" w:rsidP="007443AA">
            <w:pPr>
              <w:jc w:val="center"/>
              <w:rPr>
                <w:rFonts w:eastAsia="MS Gothic"/>
                <w:sz w:val="18"/>
                <w:lang w:val="fr-CH" w:eastAsia="ja-JP"/>
              </w:rPr>
            </w:pPr>
            <w:r>
              <w:rPr>
                <w:rFonts w:eastAsia="MS Gothic"/>
                <w:sz w:val="18"/>
                <w:lang w:val="fr-CH" w:eastAsia="ja-JP"/>
              </w:rPr>
              <w:t>~</w:t>
            </w:r>
          </w:p>
          <w:p w:rsidR="00C414F9" w:rsidRPr="0071317F" w:rsidRDefault="00C414F9" w:rsidP="007443AA">
            <w:pPr>
              <w:jc w:val="center"/>
              <w:rPr>
                <w:rFonts w:eastAsia="MS Gothic"/>
                <w:sz w:val="18"/>
                <w:lang w:val="fr-CH" w:eastAsia="ja-JP"/>
              </w:rPr>
            </w:pPr>
            <w:r>
              <w:rPr>
                <w:rFonts w:eastAsia="MS Gothic"/>
                <w:sz w:val="18"/>
                <w:lang w:val="fr-CH" w:eastAsia="ja-JP"/>
              </w:rPr>
              <w:t>59</w:t>
            </w:r>
          </w:p>
        </w:tc>
        <w:tc>
          <w:tcPr>
            <w:tcW w:w="758" w:type="dxa"/>
          </w:tcPr>
          <w:p w:rsidR="00C414F9" w:rsidRDefault="00C414F9" w:rsidP="007443AA">
            <w:pPr>
              <w:jc w:val="center"/>
              <w:rPr>
                <w:rFonts w:eastAsia="MS Gothic"/>
                <w:sz w:val="18"/>
                <w:lang w:val="fr-CH" w:eastAsia="ja-JP"/>
              </w:rPr>
            </w:pPr>
            <w:r>
              <w:rPr>
                <w:rFonts w:eastAsia="MS Gothic"/>
                <w:sz w:val="18"/>
                <w:lang w:val="fr-CH" w:eastAsia="ja-JP"/>
              </w:rPr>
              <w:t>60</w:t>
            </w:r>
          </w:p>
          <w:p w:rsidR="00C414F9" w:rsidRDefault="00C414F9" w:rsidP="007443AA">
            <w:pPr>
              <w:jc w:val="center"/>
              <w:rPr>
                <w:rFonts w:eastAsia="MS Gothic"/>
                <w:sz w:val="18"/>
                <w:lang w:val="fr-CH" w:eastAsia="ja-JP"/>
              </w:rPr>
            </w:pPr>
            <w:r>
              <w:rPr>
                <w:rFonts w:eastAsia="MS Gothic"/>
                <w:sz w:val="18"/>
                <w:lang w:val="fr-CH" w:eastAsia="ja-JP"/>
              </w:rPr>
              <w:t>~</w:t>
            </w:r>
          </w:p>
          <w:p w:rsidR="00C414F9" w:rsidRPr="0071317F" w:rsidRDefault="00C414F9" w:rsidP="007443AA">
            <w:pPr>
              <w:jc w:val="center"/>
              <w:rPr>
                <w:rFonts w:eastAsia="MS Gothic"/>
                <w:sz w:val="18"/>
                <w:lang w:val="fr-CH" w:eastAsia="ja-JP"/>
              </w:rPr>
            </w:pPr>
            <w:r>
              <w:rPr>
                <w:rFonts w:eastAsia="MS Gothic"/>
                <w:sz w:val="18"/>
                <w:lang w:val="fr-CH" w:eastAsia="ja-JP"/>
              </w:rPr>
              <w:t>69</w:t>
            </w:r>
          </w:p>
        </w:tc>
        <w:tc>
          <w:tcPr>
            <w:tcW w:w="758" w:type="dxa"/>
          </w:tcPr>
          <w:p w:rsidR="00C414F9" w:rsidRDefault="00C414F9" w:rsidP="007443AA">
            <w:pPr>
              <w:jc w:val="center"/>
              <w:rPr>
                <w:rFonts w:eastAsia="MS Gothic"/>
                <w:sz w:val="18"/>
                <w:lang w:val="fr-CH" w:eastAsia="ja-JP"/>
              </w:rPr>
            </w:pPr>
            <w:r>
              <w:rPr>
                <w:rFonts w:eastAsia="MS Gothic"/>
                <w:sz w:val="18"/>
                <w:lang w:val="fr-CH" w:eastAsia="ja-JP"/>
              </w:rPr>
              <w:t>70</w:t>
            </w:r>
          </w:p>
          <w:p w:rsidR="00C414F9" w:rsidRDefault="00C414F9" w:rsidP="007443AA">
            <w:pPr>
              <w:jc w:val="center"/>
              <w:rPr>
                <w:rFonts w:eastAsia="MS Gothic"/>
                <w:sz w:val="18"/>
                <w:lang w:val="fr-CH" w:eastAsia="ja-JP"/>
              </w:rPr>
            </w:pPr>
            <w:r>
              <w:rPr>
                <w:rFonts w:eastAsia="MS Gothic"/>
                <w:sz w:val="18"/>
                <w:lang w:val="fr-CH" w:eastAsia="ja-JP"/>
              </w:rPr>
              <w:t>~</w:t>
            </w:r>
          </w:p>
          <w:p w:rsidR="00C414F9" w:rsidRPr="0071317F" w:rsidRDefault="00C414F9" w:rsidP="007443AA">
            <w:pPr>
              <w:jc w:val="center"/>
              <w:rPr>
                <w:rFonts w:eastAsia="MS Gothic"/>
                <w:sz w:val="18"/>
                <w:lang w:val="fr-CH" w:eastAsia="ja-JP"/>
              </w:rPr>
            </w:pPr>
            <w:r>
              <w:rPr>
                <w:rFonts w:eastAsia="MS Gothic"/>
                <w:sz w:val="18"/>
                <w:lang w:val="fr-CH" w:eastAsia="ja-JP"/>
              </w:rPr>
              <w:t>79</w:t>
            </w:r>
          </w:p>
        </w:tc>
        <w:tc>
          <w:tcPr>
            <w:tcW w:w="758" w:type="dxa"/>
          </w:tcPr>
          <w:p w:rsidR="00C414F9" w:rsidRDefault="00C414F9" w:rsidP="007443AA">
            <w:pPr>
              <w:jc w:val="center"/>
              <w:rPr>
                <w:rFonts w:eastAsia="MS Gothic"/>
                <w:sz w:val="18"/>
                <w:lang w:val="fr-CH" w:eastAsia="ja-JP"/>
              </w:rPr>
            </w:pPr>
            <w:r>
              <w:rPr>
                <w:rFonts w:eastAsia="MS Gothic"/>
                <w:sz w:val="18"/>
                <w:lang w:val="fr-CH" w:eastAsia="ja-JP"/>
              </w:rPr>
              <w:t>80</w:t>
            </w:r>
          </w:p>
          <w:p w:rsidR="00C414F9" w:rsidRDefault="00C414F9" w:rsidP="007443AA">
            <w:pPr>
              <w:jc w:val="center"/>
              <w:rPr>
                <w:rFonts w:eastAsia="MS Gothic"/>
                <w:sz w:val="18"/>
                <w:lang w:val="fr-CH" w:eastAsia="ja-JP"/>
              </w:rPr>
            </w:pPr>
            <w:r>
              <w:rPr>
                <w:rFonts w:eastAsia="MS Gothic"/>
                <w:sz w:val="18"/>
                <w:lang w:val="fr-CH" w:eastAsia="ja-JP"/>
              </w:rPr>
              <w:t>~</w:t>
            </w:r>
          </w:p>
          <w:p w:rsidR="00C414F9" w:rsidRPr="0071317F" w:rsidRDefault="00C414F9" w:rsidP="007443AA">
            <w:pPr>
              <w:jc w:val="center"/>
              <w:rPr>
                <w:rFonts w:eastAsia="MS Gothic"/>
                <w:sz w:val="18"/>
                <w:lang w:val="fr-CH" w:eastAsia="ja-JP"/>
              </w:rPr>
            </w:pPr>
            <w:r>
              <w:rPr>
                <w:rFonts w:eastAsia="MS Gothic"/>
                <w:sz w:val="18"/>
                <w:lang w:val="fr-CH" w:eastAsia="ja-JP"/>
              </w:rPr>
              <w:t>89</w:t>
            </w:r>
          </w:p>
        </w:tc>
        <w:tc>
          <w:tcPr>
            <w:tcW w:w="1128" w:type="dxa"/>
          </w:tcPr>
          <w:p w:rsidR="00C414F9" w:rsidRDefault="00C414F9" w:rsidP="007443AA">
            <w:pPr>
              <w:jc w:val="center"/>
              <w:rPr>
                <w:rFonts w:eastAsia="MS Gothic"/>
                <w:sz w:val="18"/>
                <w:lang w:val="fr-CH" w:eastAsia="ja-JP"/>
              </w:rPr>
            </w:pPr>
            <w:r>
              <w:rPr>
                <w:rFonts w:eastAsia="MS Gothic"/>
                <w:sz w:val="18"/>
                <w:lang w:val="fr-CH" w:eastAsia="ja-JP"/>
              </w:rPr>
              <w:t>90</w:t>
            </w:r>
          </w:p>
          <w:p w:rsidR="00C414F9" w:rsidRDefault="00C414F9" w:rsidP="007443AA">
            <w:pPr>
              <w:jc w:val="center"/>
              <w:rPr>
                <w:rFonts w:eastAsia="MS Gothic"/>
                <w:sz w:val="18"/>
                <w:lang w:val="fr-CH" w:eastAsia="ja-JP"/>
              </w:rPr>
            </w:pPr>
            <w:r>
              <w:rPr>
                <w:rFonts w:eastAsia="MS Gothic"/>
                <w:sz w:val="18"/>
                <w:lang w:val="fr-CH" w:eastAsia="ja-JP"/>
              </w:rPr>
              <w:t>~</w:t>
            </w:r>
          </w:p>
          <w:p w:rsidR="00C414F9" w:rsidRPr="0071317F" w:rsidRDefault="00C414F9" w:rsidP="007443AA">
            <w:pPr>
              <w:jc w:val="center"/>
              <w:rPr>
                <w:rFonts w:eastAsia="MS Gothic"/>
                <w:sz w:val="18"/>
                <w:lang w:val="fr-CH" w:eastAsia="ja-JP"/>
              </w:rPr>
            </w:pPr>
            <w:r>
              <w:rPr>
                <w:rFonts w:eastAsia="MS Gothic"/>
                <w:sz w:val="18"/>
                <w:lang w:val="fr-CH" w:eastAsia="ja-JP"/>
              </w:rPr>
              <w:t>99</w:t>
            </w:r>
          </w:p>
        </w:tc>
        <w:tc>
          <w:tcPr>
            <w:tcW w:w="758" w:type="dxa"/>
          </w:tcPr>
          <w:p w:rsidR="00C414F9" w:rsidRDefault="00C414F9" w:rsidP="007443AA">
            <w:pPr>
              <w:jc w:val="center"/>
              <w:rPr>
                <w:rFonts w:eastAsia="MS Gothic"/>
                <w:sz w:val="18"/>
                <w:lang w:val="fr-CH" w:eastAsia="ja-JP"/>
              </w:rPr>
            </w:pPr>
            <w:r>
              <w:rPr>
                <w:rFonts w:eastAsia="MS Gothic"/>
                <w:sz w:val="18"/>
                <w:lang w:val="fr-CH" w:eastAsia="ja-JP"/>
              </w:rPr>
              <w:t>100</w:t>
            </w:r>
          </w:p>
          <w:p w:rsidR="00C414F9" w:rsidRDefault="00C414F9" w:rsidP="007443AA">
            <w:pPr>
              <w:jc w:val="center"/>
              <w:rPr>
                <w:rFonts w:eastAsia="MS Gothic"/>
                <w:sz w:val="18"/>
                <w:lang w:val="fr-CH" w:eastAsia="ja-JP"/>
              </w:rPr>
            </w:pPr>
            <w:r>
              <w:rPr>
                <w:rFonts w:eastAsia="MS Gothic"/>
                <w:sz w:val="18"/>
                <w:lang w:val="fr-CH" w:eastAsia="ja-JP"/>
              </w:rPr>
              <w:t>~</w:t>
            </w:r>
          </w:p>
          <w:p w:rsidR="00C414F9" w:rsidRPr="0071317F" w:rsidRDefault="00C414F9" w:rsidP="007443AA">
            <w:pPr>
              <w:jc w:val="center"/>
              <w:rPr>
                <w:rFonts w:eastAsia="MS Gothic"/>
                <w:sz w:val="18"/>
                <w:lang w:val="fr-CH" w:eastAsia="ja-JP"/>
              </w:rPr>
            </w:pPr>
            <w:r>
              <w:rPr>
                <w:rFonts w:eastAsia="MS Gothic"/>
                <w:sz w:val="18"/>
                <w:lang w:val="fr-CH" w:eastAsia="ja-JP"/>
              </w:rPr>
              <w:t>109</w:t>
            </w:r>
          </w:p>
        </w:tc>
        <w:tc>
          <w:tcPr>
            <w:tcW w:w="744" w:type="dxa"/>
          </w:tcPr>
          <w:p w:rsidR="00C414F9" w:rsidRDefault="00C414F9" w:rsidP="007443AA">
            <w:pPr>
              <w:jc w:val="center"/>
              <w:rPr>
                <w:rFonts w:eastAsia="MS Gothic"/>
                <w:sz w:val="18"/>
                <w:lang w:val="fr-CH" w:eastAsia="ja-JP"/>
              </w:rPr>
            </w:pPr>
            <w:r>
              <w:rPr>
                <w:rFonts w:eastAsia="MS Gothic"/>
                <w:sz w:val="18"/>
                <w:lang w:val="fr-CH" w:eastAsia="ja-JP"/>
              </w:rPr>
              <w:t>110</w:t>
            </w:r>
          </w:p>
          <w:p w:rsidR="00C414F9" w:rsidRDefault="00C414F9" w:rsidP="007443AA">
            <w:pPr>
              <w:jc w:val="center"/>
              <w:rPr>
                <w:rFonts w:eastAsia="MS Gothic"/>
                <w:sz w:val="18"/>
                <w:lang w:val="fr-CH" w:eastAsia="ja-JP"/>
              </w:rPr>
            </w:pPr>
            <w:r>
              <w:rPr>
                <w:rFonts w:eastAsia="MS Gothic"/>
                <w:sz w:val="18"/>
                <w:lang w:val="fr-CH" w:eastAsia="ja-JP"/>
              </w:rPr>
              <w:t>~</w:t>
            </w:r>
          </w:p>
          <w:p w:rsidR="00C414F9" w:rsidRPr="0071317F" w:rsidRDefault="00C414F9" w:rsidP="007443AA">
            <w:pPr>
              <w:jc w:val="center"/>
              <w:rPr>
                <w:rFonts w:eastAsia="MS Gothic"/>
                <w:sz w:val="18"/>
                <w:lang w:val="fr-CH" w:eastAsia="ja-JP"/>
              </w:rPr>
            </w:pPr>
          </w:p>
        </w:tc>
      </w:tr>
      <w:tr w:rsidR="00C414F9" w:rsidRPr="0071317F" w:rsidTr="007443AA">
        <w:trPr>
          <w:jc w:val="center"/>
        </w:trPr>
        <w:tc>
          <w:tcPr>
            <w:tcW w:w="1096" w:type="dxa"/>
            <w:vMerge/>
          </w:tcPr>
          <w:p w:rsidR="00C414F9" w:rsidRPr="0071317F" w:rsidRDefault="00C414F9" w:rsidP="007443AA">
            <w:pPr>
              <w:rPr>
                <w:rFonts w:eastAsia="MS Gothic"/>
                <w:sz w:val="18"/>
                <w:lang w:val="fr-CH" w:eastAsia="ja-JP"/>
              </w:rPr>
            </w:pPr>
          </w:p>
        </w:tc>
        <w:tc>
          <w:tcPr>
            <w:tcW w:w="995" w:type="dxa"/>
          </w:tcPr>
          <w:p w:rsidR="00C414F9" w:rsidRPr="0071317F" w:rsidRDefault="00C414F9" w:rsidP="00C414F9">
            <w:pPr>
              <w:jc w:val="center"/>
              <w:rPr>
                <w:rFonts w:eastAsia="MS Gothic"/>
                <w:sz w:val="18"/>
                <w:lang w:val="fr-CH" w:eastAsia="ja-JP"/>
              </w:rPr>
            </w:pPr>
            <w:r w:rsidRPr="00C414F9">
              <w:rPr>
                <w:rFonts w:eastAsia="MS Gothic"/>
                <w:sz w:val="18"/>
                <w:lang w:val="fr-CH" w:eastAsia="ja-JP"/>
              </w:rPr>
              <w:t>Distance</w:t>
            </w:r>
          </w:p>
        </w:tc>
        <w:tc>
          <w:tcPr>
            <w:tcW w:w="758" w:type="dxa"/>
          </w:tcPr>
          <w:p w:rsidR="00C414F9" w:rsidRDefault="00C414F9" w:rsidP="007443AA">
            <w:pPr>
              <w:jc w:val="center"/>
              <w:rPr>
                <w:rFonts w:eastAsia="MS Gothic"/>
                <w:sz w:val="18"/>
                <w:lang w:val="fr-CH" w:eastAsia="ja-JP"/>
              </w:rPr>
            </w:pPr>
          </w:p>
        </w:tc>
        <w:tc>
          <w:tcPr>
            <w:tcW w:w="758" w:type="dxa"/>
          </w:tcPr>
          <w:p w:rsidR="00C414F9" w:rsidRDefault="00C414F9" w:rsidP="007443AA">
            <w:pPr>
              <w:jc w:val="center"/>
              <w:rPr>
                <w:rFonts w:eastAsia="MS Gothic"/>
                <w:sz w:val="18"/>
                <w:lang w:val="fr-CH" w:eastAsia="ja-JP"/>
              </w:rPr>
            </w:pPr>
            <w:r>
              <w:rPr>
                <w:rFonts w:eastAsia="MS Gothic"/>
                <w:sz w:val="18"/>
                <w:lang w:val="fr-CH" w:eastAsia="ja-JP"/>
              </w:rPr>
              <w:t>10</w:t>
            </w:r>
          </w:p>
        </w:tc>
        <w:tc>
          <w:tcPr>
            <w:tcW w:w="1128" w:type="dxa"/>
          </w:tcPr>
          <w:p w:rsidR="00C414F9" w:rsidRDefault="00C414F9" w:rsidP="007443AA">
            <w:pPr>
              <w:jc w:val="center"/>
              <w:rPr>
                <w:rFonts w:eastAsia="MS Gothic"/>
                <w:sz w:val="18"/>
                <w:lang w:val="fr-CH" w:eastAsia="ja-JP"/>
              </w:rPr>
            </w:pPr>
            <w:r>
              <w:rPr>
                <w:rFonts w:eastAsia="MS Gothic"/>
                <w:sz w:val="18"/>
                <w:lang w:val="fr-CH" w:eastAsia="ja-JP"/>
              </w:rPr>
              <w:t>10</w:t>
            </w:r>
          </w:p>
        </w:tc>
        <w:tc>
          <w:tcPr>
            <w:tcW w:w="758" w:type="dxa"/>
          </w:tcPr>
          <w:p w:rsidR="00C414F9" w:rsidRDefault="00C414F9" w:rsidP="007443AA">
            <w:pPr>
              <w:jc w:val="center"/>
              <w:rPr>
                <w:rFonts w:eastAsia="MS Gothic"/>
                <w:sz w:val="18"/>
                <w:lang w:val="fr-CH" w:eastAsia="ja-JP"/>
              </w:rPr>
            </w:pPr>
            <w:r>
              <w:rPr>
                <w:rFonts w:eastAsia="MS Gothic"/>
                <w:sz w:val="18"/>
                <w:lang w:val="fr-CH" w:eastAsia="ja-JP"/>
              </w:rPr>
              <w:t>10</w:t>
            </w:r>
          </w:p>
        </w:tc>
        <w:tc>
          <w:tcPr>
            <w:tcW w:w="758" w:type="dxa"/>
          </w:tcPr>
          <w:p w:rsidR="00C414F9" w:rsidRDefault="00C414F9" w:rsidP="007443AA">
            <w:pPr>
              <w:jc w:val="center"/>
              <w:rPr>
                <w:rFonts w:eastAsia="MS Gothic"/>
                <w:sz w:val="18"/>
                <w:lang w:val="fr-CH" w:eastAsia="ja-JP"/>
              </w:rPr>
            </w:pPr>
            <w:r>
              <w:rPr>
                <w:rFonts w:eastAsia="MS Gothic"/>
                <w:sz w:val="18"/>
                <w:lang w:val="fr-CH" w:eastAsia="ja-JP"/>
              </w:rPr>
              <w:t>10</w:t>
            </w:r>
          </w:p>
        </w:tc>
        <w:tc>
          <w:tcPr>
            <w:tcW w:w="758" w:type="dxa"/>
          </w:tcPr>
          <w:p w:rsidR="00C414F9" w:rsidRDefault="00C414F9" w:rsidP="007443AA">
            <w:pPr>
              <w:jc w:val="center"/>
              <w:rPr>
                <w:rFonts w:eastAsia="MS Gothic"/>
                <w:sz w:val="18"/>
                <w:lang w:val="fr-CH" w:eastAsia="ja-JP"/>
              </w:rPr>
            </w:pPr>
            <w:r>
              <w:rPr>
                <w:rFonts w:eastAsia="MS Gothic"/>
                <w:sz w:val="18"/>
                <w:lang w:val="fr-CH" w:eastAsia="ja-JP"/>
              </w:rPr>
              <w:t>10</w:t>
            </w:r>
          </w:p>
        </w:tc>
        <w:tc>
          <w:tcPr>
            <w:tcW w:w="1128" w:type="dxa"/>
          </w:tcPr>
          <w:p w:rsidR="00C414F9" w:rsidRDefault="00C414F9" w:rsidP="007443AA">
            <w:pPr>
              <w:jc w:val="center"/>
              <w:rPr>
                <w:rFonts w:eastAsia="MS Gothic"/>
                <w:sz w:val="18"/>
                <w:lang w:val="fr-CH" w:eastAsia="ja-JP"/>
              </w:rPr>
            </w:pPr>
            <w:r>
              <w:rPr>
                <w:rFonts w:eastAsia="MS Gothic"/>
                <w:sz w:val="18"/>
                <w:lang w:val="fr-CH" w:eastAsia="ja-JP"/>
              </w:rPr>
              <w:t>10</w:t>
            </w:r>
          </w:p>
        </w:tc>
        <w:tc>
          <w:tcPr>
            <w:tcW w:w="758" w:type="dxa"/>
          </w:tcPr>
          <w:p w:rsidR="00C414F9" w:rsidRDefault="00C414F9" w:rsidP="007443AA">
            <w:pPr>
              <w:jc w:val="center"/>
              <w:rPr>
                <w:rFonts w:eastAsia="MS Gothic"/>
                <w:sz w:val="18"/>
                <w:lang w:val="fr-CH" w:eastAsia="ja-JP"/>
              </w:rPr>
            </w:pPr>
            <w:r>
              <w:rPr>
                <w:rFonts w:eastAsia="MS Gothic"/>
                <w:sz w:val="18"/>
                <w:lang w:val="fr-CH" w:eastAsia="ja-JP"/>
              </w:rPr>
              <w:t>10</w:t>
            </w:r>
          </w:p>
        </w:tc>
        <w:tc>
          <w:tcPr>
            <w:tcW w:w="744" w:type="dxa"/>
          </w:tcPr>
          <w:p w:rsidR="00C414F9" w:rsidRDefault="00C414F9" w:rsidP="007443AA">
            <w:pPr>
              <w:jc w:val="center"/>
              <w:rPr>
                <w:rFonts w:eastAsia="MS Gothic"/>
                <w:sz w:val="18"/>
                <w:lang w:val="fr-CH" w:eastAsia="ja-JP"/>
              </w:rPr>
            </w:pPr>
          </w:p>
        </w:tc>
      </w:tr>
      <w:tr w:rsidR="00C414F9" w:rsidRPr="0071317F" w:rsidTr="007443AA">
        <w:trPr>
          <w:jc w:val="center"/>
        </w:trPr>
        <w:tc>
          <w:tcPr>
            <w:tcW w:w="1096" w:type="dxa"/>
            <w:vMerge/>
          </w:tcPr>
          <w:p w:rsidR="00C414F9" w:rsidRPr="0071317F" w:rsidRDefault="00C414F9" w:rsidP="007443AA">
            <w:pPr>
              <w:rPr>
                <w:rFonts w:eastAsia="MS Gothic"/>
                <w:sz w:val="18"/>
                <w:lang w:val="fr-CH" w:eastAsia="ja-JP"/>
              </w:rPr>
            </w:pPr>
          </w:p>
        </w:tc>
        <w:tc>
          <w:tcPr>
            <w:tcW w:w="995" w:type="dxa"/>
          </w:tcPr>
          <w:p w:rsidR="00C414F9" w:rsidRPr="0071317F" w:rsidRDefault="00C414F9" w:rsidP="00C414F9">
            <w:pPr>
              <w:jc w:val="center"/>
              <w:rPr>
                <w:rFonts w:eastAsia="MS Gothic"/>
                <w:sz w:val="18"/>
                <w:lang w:val="fr-CH" w:eastAsia="ja-JP"/>
              </w:rPr>
            </w:pPr>
            <w:r w:rsidRPr="00C414F9">
              <w:rPr>
                <w:rFonts w:eastAsia="MS Gothic"/>
                <w:sz w:val="18"/>
                <w:lang w:val="fr-CH" w:eastAsia="ja-JP"/>
              </w:rPr>
              <w:t>Médiane</w:t>
            </w:r>
          </w:p>
        </w:tc>
        <w:tc>
          <w:tcPr>
            <w:tcW w:w="758" w:type="dxa"/>
          </w:tcPr>
          <w:p w:rsidR="00C414F9" w:rsidRDefault="00C414F9" w:rsidP="007443AA">
            <w:pPr>
              <w:jc w:val="center"/>
              <w:rPr>
                <w:rFonts w:eastAsia="MS Gothic"/>
                <w:sz w:val="18"/>
                <w:lang w:val="fr-CH" w:eastAsia="ja-JP"/>
              </w:rPr>
            </w:pPr>
          </w:p>
        </w:tc>
        <w:tc>
          <w:tcPr>
            <w:tcW w:w="758" w:type="dxa"/>
          </w:tcPr>
          <w:p w:rsidR="00C414F9" w:rsidRDefault="00C414F9" w:rsidP="007443AA">
            <w:pPr>
              <w:jc w:val="center"/>
              <w:rPr>
                <w:rFonts w:eastAsia="MS Gothic"/>
                <w:sz w:val="18"/>
                <w:lang w:val="fr-CH" w:eastAsia="ja-JP"/>
              </w:rPr>
            </w:pPr>
            <w:r>
              <w:rPr>
                <w:rFonts w:eastAsia="MS Gothic"/>
                <w:sz w:val="18"/>
                <w:lang w:val="fr-CH" w:eastAsia="ja-JP"/>
              </w:rPr>
              <w:t>45</w:t>
            </w:r>
          </w:p>
        </w:tc>
        <w:tc>
          <w:tcPr>
            <w:tcW w:w="1128" w:type="dxa"/>
          </w:tcPr>
          <w:p w:rsidR="00C414F9" w:rsidRDefault="00C414F9" w:rsidP="007443AA">
            <w:pPr>
              <w:jc w:val="center"/>
              <w:rPr>
                <w:rFonts w:eastAsia="MS Gothic"/>
                <w:sz w:val="18"/>
                <w:lang w:val="fr-CH" w:eastAsia="ja-JP"/>
              </w:rPr>
            </w:pPr>
            <w:r w:rsidRPr="00C414F9">
              <w:rPr>
                <w:rFonts w:eastAsia="MS Gothic"/>
                <w:color w:val="FF0000"/>
                <w:sz w:val="18"/>
                <w:lang w:val="fr-CH" w:eastAsia="ja-JP"/>
              </w:rPr>
              <w:t>55</w:t>
            </w:r>
          </w:p>
        </w:tc>
        <w:tc>
          <w:tcPr>
            <w:tcW w:w="758" w:type="dxa"/>
          </w:tcPr>
          <w:p w:rsidR="00C414F9" w:rsidRDefault="00C414F9" w:rsidP="007443AA">
            <w:pPr>
              <w:jc w:val="center"/>
              <w:rPr>
                <w:rFonts w:eastAsia="MS Gothic"/>
                <w:sz w:val="18"/>
                <w:lang w:val="fr-CH" w:eastAsia="ja-JP"/>
              </w:rPr>
            </w:pPr>
            <w:r>
              <w:rPr>
                <w:rFonts w:eastAsia="MS Gothic"/>
                <w:sz w:val="18"/>
                <w:lang w:val="fr-CH" w:eastAsia="ja-JP"/>
              </w:rPr>
              <w:t>65</w:t>
            </w:r>
          </w:p>
        </w:tc>
        <w:tc>
          <w:tcPr>
            <w:tcW w:w="758" w:type="dxa"/>
          </w:tcPr>
          <w:p w:rsidR="00C414F9" w:rsidRDefault="00C414F9" w:rsidP="007443AA">
            <w:pPr>
              <w:jc w:val="center"/>
              <w:rPr>
                <w:rFonts w:eastAsia="MS Gothic"/>
                <w:sz w:val="18"/>
                <w:lang w:val="fr-CH" w:eastAsia="ja-JP"/>
              </w:rPr>
            </w:pPr>
            <w:r>
              <w:rPr>
                <w:rFonts w:eastAsia="MS Gothic"/>
                <w:sz w:val="18"/>
                <w:lang w:val="fr-CH" w:eastAsia="ja-JP"/>
              </w:rPr>
              <w:t>75</w:t>
            </w:r>
          </w:p>
        </w:tc>
        <w:tc>
          <w:tcPr>
            <w:tcW w:w="758" w:type="dxa"/>
          </w:tcPr>
          <w:p w:rsidR="00C414F9" w:rsidRDefault="00C414F9" w:rsidP="007443AA">
            <w:pPr>
              <w:jc w:val="center"/>
              <w:rPr>
                <w:rFonts w:eastAsia="MS Gothic"/>
                <w:sz w:val="18"/>
                <w:lang w:val="fr-CH" w:eastAsia="ja-JP"/>
              </w:rPr>
            </w:pPr>
            <w:r>
              <w:rPr>
                <w:rFonts w:eastAsia="MS Gothic"/>
                <w:sz w:val="18"/>
                <w:lang w:val="fr-CH" w:eastAsia="ja-JP"/>
              </w:rPr>
              <w:t>85</w:t>
            </w:r>
          </w:p>
        </w:tc>
        <w:tc>
          <w:tcPr>
            <w:tcW w:w="1128" w:type="dxa"/>
          </w:tcPr>
          <w:p w:rsidR="00C414F9" w:rsidRDefault="00C414F9" w:rsidP="007443AA">
            <w:pPr>
              <w:jc w:val="center"/>
              <w:rPr>
                <w:rFonts w:eastAsia="MS Gothic"/>
                <w:sz w:val="18"/>
                <w:lang w:val="fr-CH" w:eastAsia="ja-JP"/>
              </w:rPr>
            </w:pPr>
            <w:r w:rsidRPr="00C414F9">
              <w:rPr>
                <w:rFonts w:eastAsia="MS Gothic"/>
                <w:color w:val="FF0000"/>
                <w:sz w:val="18"/>
                <w:lang w:val="fr-CH" w:eastAsia="ja-JP"/>
              </w:rPr>
              <w:t>95</w:t>
            </w:r>
          </w:p>
        </w:tc>
        <w:tc>
          <w:tcPr>
            <w:tcW w:w="758" w:type="dxa"/>
          </w:tcPr>
          <w:p w:rsidR="00C414F9" w:rsidRDefault="00C414F9" w:rsidP="007443AA">
            <w:pPr>
              <w:jc w:val="center"/>
              <w:rPr>
                <w:rFonts w:eastAsia="MS Gothic"/>
                <w:sz w:val="18"/>
                <w:lang w:val="fr-CH" w:eastAsia="ja-JP"/>
              </w:rPr>
            </w:pPr>
            <w:r>
              <w:rPr>
                <w:rFonts w:eastAsia="MS Gothic"/>
                <w:sz w:val="18"/>
                <w:lang w:val="fr-CH" w:eastAsia="ja-JP"/>
              </w:rPr>
              <w:t>105</w:t>
            </w:r>
          </w:p>
        </w:tc>
        <w:tc>
          <w:tcPr>
            <w:tcW w:w="744" w:type="dxa"/>
          </w:tcPr>
          <w:p w:rsidR="00C414F9" w:rsidRDefault="00C414F9" w:rsidP="007443AA">
            <w:pPr>
              <w:jc w:val="center"/>
              <w:rPr>
                <w:rFonts w:eastAsia="MS Gothic"/>
                <w:sz w:val="18"/>
                <w:lang w:val="fr-CH" w:eastAsia="ja-JP"/>
              </w:rPr>
            </w:pPr>
          </w:p>
        </w:tc>
      </w:tr>
      <w:tr w:rsidR="00C414F9" w:rsidRPr="001860A9" w:rsidTr="007443AA">
        <w:trPr>
          <w:jc w:val="center"/>
        </w:trPr>
        <w:tc>
          <w:tcPr>
            <w:tcW w:w="1096" w:type="dxa"/>
            <w:vMerge/>
          </w:tcPr>
          <w:p w:rsidR="00C414F9" w:rsidRPr="0071317F" w:rsidRDefault="00C414F9" w:rsidP="007443AA">
            <w:pPr>
              <w:rPr>
                <w:rFonts w:eastAsia="MS Gothic"/>
                <w:sz w:val="18"/>
                <w:lang w:val="fr-CH" w:eastAsia="ja-JP"/>
              </w:rPr>
            </w:pPr>
          </w:p>
        </w:tc>
        <w:tc>
          <w:tcPr>
            <w:tcW w:w="995" w:type="dxa"/>
          </w:tcPr>
          <w:p w:rsidR="00C414F9" w:rsidRPr="0071317F" w:rsidRDefault="00C414F9" w:rsidP="00C414F9">
            <w:pPr>
              <w:jc w:val="center"/>
              <w:rPr>
                <w:rFonts w:eastAsia="MS Gothic"/>
                <w:sz w:val="18"/>
                <w:lang w:val="fr-CH" w:eastAsia="ja-JP"/>
              </w:rPr>
            </w:pPr>
            <w:r w:rsidRPr="00C414F9">
              <w:rPr>
                <w:rFonts w:eastAsia="MS Gothic"/>
                <w:sz w:val="18"/>
                <w:lang w:val="fr-CH" w:eastAsia="ja-JP"/>
              </w:rPr>
              <w:t>Variété indiquée à titre d’exemple : Moyenne de l’essai sur 10 ans</w:t>
            </w:r>
          </w:p>
        </w:tc>
        <w:tc>
          <w:tcPr>
            <w:tcW w:w="758" w:type="dxa"/>
          </w:tcPr>
          <w:p w:rsidR="00C414F9" w:rsidRPr="0071317F" w:rsidRDefault="00C414F9" w:rsidP="007443AA">
            <w:pPr>
              <w:rPr>
                <w:rFonts w:eastAsia="MS Gothic"/>
                <w:sz w:val="18"/>
                <w:lang w:val="fr-CH" w:eastAsia="ja-JP"/>
              </w:rPr>
            </w:pPr>
          </w:p>
        </w:tc>
        <w:tc>
          <w:tcPr>
            <w:tcW w:w="758" w:type="dxa"/>
          </w:tcPr>
          <w:p w:rsidR="00C414F9" w:rsidRPr="0071317F" w:rsidRDefault="00C414F9" w:rsidP="007443AA">
            <w:pPr>
              <w:rPr>
                <w:rFonts w:eastAsia="MS Gothic"/>
                <w:sz w:val="18"/>
                <w:lang w:val="fr-CH" w:eastAsia="ja-JP"/>
              </w:rPr>
            </w:pPr>
          </w:p>
        </w:tc>
        <w:tc>
          <w:tcPr>
            <w:tcW w:w="1128" w:type="dxa"/>
          </w:tcPr>
          <w:p w:rsidR="00C414F9" w:rsidRPr="0071317F" w:rsidRDefault="00C414F9" w:rsidP="007443AA">
            <w:pPr>
              <w:jc w:val="center"/>
              <w:rPr>
                <w:rFonts w:eastAsia="MS Gothic"/>
                <w:sz w:val="18"/>
                <w:lang w:val="fr-CH" w:eastAsia="ja-JP"/>
              </w:rPr>
            </w:pPr>
            <w:r w:rsidRPr="0071317F">
              <w:rPr>
                <w:rFonts w:eastAsia="MS Gothic"/>
                <w:sz w:val="18"/>
                <w:lang w:val="fr-CH" w:eastAsia="ja-JP"/>
              </w:rPr>
              <w:t>Variété indiquée à titre d’exemple A</w:t>
            </w:r>
            <w:r>
              <w:rPr>
                <w:rFonts w:eastAsia="MS Gothic"/>
                <w:sz w:val="18"/>
                <w:lang w:val="fr-CH" w:eastAsia="ja-JP"/>
              </w:rPr>
              <w:t xml:space="preserve"> : </w:t>
            </w:r>
            <w:r w:rsidRPr="00C414F9">
              <w:rPr>
                <w:rFonts w:eastAsia="MS Gothic"/>
                <w:color w:val="FF0000"/>
                <w:sz w:val="18"/>
                <w:lang w:val="fr-CH" w:eastAsia="ja-JP"/>
              </w:rPr>
              <w:t>55mm</w:t>
            </w:r>
          </w:p>
        </w:tc>
        <w:tc>
          <w:tcPr>
            <w:tcW w:w="758" w:type="dxa"/>
          </w:tcPr>
          <w:p w:rsidR="00C414F9" w:rsidRPr="0071317F" w:rsidRDefault="00C414F9" w:rsidP="007443AA">
            <w:pPr>
              <w:jc w:val="center"/>
              <w:rPr>
                <w:rFonts w:eastAsia="MS Gothic"/>
                <w:sz w:val="18"/>
                <w:lang w:val="fr-CH" w:eastAsia="ja-JP"/>
              </w:rPr>
            </w:pPr>
          </w:p>
        </w:tc>
        <w:tc>
          <w:tcPr>
            <w:tcW w:w="758" w:type="dxa"/>
          </w:tcPr>
          <w:p w:rsidR="00C414F9" w:rsidRPr="0071317F" w:rsidRDefault="00C414F9" w:rsidP="007443AA">
            <w:pPr>
              <w:jc w:val="center"/>
              <w:rPr>
                <w:rFonts w:eastAsia="MS Gothic"/>
                <w:sz w:val="18"/>
                <w:lang w:val="fr-CH" w:eastAsia="ja-JP"/>
              </w:rPr>
            </w:pPr>
          </w:p>
        </w:tc>
        <w:tc>
          <w:tcPr>
            <w:tcW w:w="758" w:type="dxa"/>
          </w:tcPr>
          <w:p w:rsidR="00C414F9" w:rsidRPr="0071317F" w:rsidRDefault="00C414F9" w:rsidP="007443AA">
            <w:pPr>
              <w:jc w:val="center"/>
              <w:rPr>
                <w:rFonts w:eastAsia="MS Gothic"/>
                <w:sz w:val="18"/>
                <w:lang w:val="fr-CH" w:eastAsia="ja-JP"/>
              </w:rPr>
            </w:pPr>
          </w:p>
        </w:tc>
        <w:tc>
          <w:tcPr>
            <w:tcW w:w="1128" w:type="dxa"/>
          </w:tcPr>
          <w:p w:rsidR="00C414F9" w:rsidRPr="0071317F" w:rsidRDefault="00C414F9" w:rsidP="007443AA">
            <w:pPr>
              <w:jc w:val="center"/>
              <w:rPr>
                <w:rFonts w:eastAsia="MS Gothic"/>
                <w:sz w:val="18"/>
                <w:lang w:val="fr-CH" w:eastAsia="ja-JP"/>
              </w:rPr>
            </w:pPr>
            <w:r w:rsidRPr="0071317F">
              <w:rPr>
                <w:rFonts w:eastAsia="MS Gothic"/>
                <w:sz w:val="18"/>
                <w:lang w:val="fr-CH" w:eastAsia="ja-JP"/>
              </w:rPr>
              <w:t>Variété indiquée à titre d’exemple B</w:t>
            </w:r>
            <w:r>
              <w:rPr>
                <w:rFonts w:eastAsia="MS Gothic"/>
                <w:sz w:val="18"/>
                <w:lang w:val="fr-CH" w:eastAsia="ja-JP"/>
              </w:rPr>
              <w:t xml:space="preserve"> : </w:t>
            </w:r>
            <w:r w:rsidRPr="00C414F9">
              <w:rPr>
                <w:rFonts w:eastAsia="MS Gothic"/>
                <w:color w:val="FF0000"/>
                <w:sz w:val="18"/>
                <w:lang w:val="fr-CH" w:eastAsia="ja-JP"/>
              </w:rPr>
              <w:t>95mm</w:t>
            </w:r>
          </w:p>
        </w:tc>
        <w:tc>
          <w:tcPr>
            <w:tcW w:w="758" w:type="dxa"/>
          </w:tcPr>
          <w:p w:rsidR="00C414F9" w:rsidRPr="0071317F" w:rsidRDefault="00C414F9" w:rsidP="007443AA">
            <w:pPr>
              <w:rPr>
                <w:rFonts w:eastAsia="MS Gothic"/>
                <w:sz w:val="18"/>
                <w:lang w:val="fr-CH" w:eastAsia="ja-JP"/>
              </w:rPr>
            </w:pPr>
          </w:p>
        </w:tc>
        <w:tc>
          <w:tcPr>
            <w:tcW w:w="744" w:type="dxa"/>
          </w:tcPr>
          <w:p w:rsidR="00C414F9" w:rsidRPr="0071317F" w:rsidRDefault="00C414F9" w:rsidP="007443AA">
            <w:pPr>
              <w:rPr>
                <w:rFonts w:eastAsia="MS Gothic"/>
                <w:sz w:val="18"/>
                <w:lang w:val="fr-CH" w:eastAsia="ja-JP"/>
              </w:rPr>
            </w:pPr>
          </w:p>
        </w:tc>
      </w:tr>
    </w:tbl>
    <w:p w:rsidR="00C414F9" w:rsidRDefault="00C414F9" w:rsidP="00677F91">
      <w:pPr>
        <w:rPr>
          <w:rFonts w:eastAsia="MS Gothic"/>
          <w:lang w:val="fr-CH" w:eastAsia="ja-JP"/>
        </w:rPr>
      </w:pPr>
    </w:p>
    <w:p w:rsidR="00C414F9" w:rsidRDefault="00C414F9" w:rsidP="00677F91">
      <w:pPr>
        <w:rPr>
          <w:rFonts w:eastAsia="MS Gothic"/>
          <w:lang w:val="fr-CH" w:eastAsia="ja-JP"/>
        </w:rPr>
      </w:pPr>
    </w:p>
    <w:p w:rsidR="00B77374" w:rsidRDefault="00677F91" w:rsidP="00677F91">
      <w:pPr>
        <w:rPr>
          <w:rFonts w:eastAsia="Calibri"/>
          <w:lang w:val="fr-CH"/>
        </w:rPr>
      </w:pPr>
      <w:r w:rsidRPr="00FC29CD">
        <w:rPr>
          <w:rFonts w:eastAsia="Calibri"/>
          <w:lang w:val="fr-CH"/>
        </w:rPr>
        <w:lastRenderedPageBreak/>
        <w:t>Le tableau fondamental d</w:t>
      </w:r>
      <w:r w:rsidR="004B1A3C">
        <w:rPr>
          <w:rFonts w:eastAsia="Calibri"/>
          <w:lang w:val="fr-CH"/>
        </w:rPr>
        <w:t>’</w:t>
      </w:r>
      <w:r w:rsidRPr="00FC29CD">
        <w:rPr>
          <w:rFonts w:eastAsia="Calibri"/>
          <w:lang w:val="fr-CH"/>
        </w:rPr>
        <w:t>évaluation est le tableau d</w:t>
      </w:r>
      <w:r w:rsidR="004B1A3C">
        <w:rPr>
          <w:rFonts w:eastAsia="Calibri"/>
          <w:lang w:val="fr-CH"/>
        </w:rPr>
        <w:t>’</w:t>
      </w:r>
      <w:r w:rsidRPr="00FC29CD">
        <w:rPr>
          <w:rFonts w:eastAsia="Calibri"/>
          <w:lang w:val="fr-CH"/>
        </w:rPr>
        <w:t>évaluation qui inclut une erreur sur 10 ans;  en tant que tableau principal, il est généralement converti au moyen des données de l</w:t>
      </w:r>
      <w:r w:rsidR="004B1A3C">
        <w:rPr>
          <w:rFonts w:eastAsia="Calibri"/>
          <w:lang w:val="fr-CH"/>
        </w:rPr>
        <w:t>’</w:t>
      </w:r>
      <w:r w:rsidRPr="00FC29CD">
        <w:rPr>
          <w:rFonts w:eastAsia="Calibri"/>
          <w:lang w:val="fr-CH"/>
        </w:rPr>
        <w:t>année en cours relatives aux variétés indiquées à titre d</w:t>
      </w:r>
      <w:r w:rsidR="004B1A3C">
        <w:rPr>
          <w:rFonts w:eastAsia="Calibri"/>
          <w:lang w:val="fr-CH"/>
        </w:rPr>
        <w:t>’</w:t>
      </w:r>
      <w:r w:rsidRPr="00FC29CD">
        <w:rPr>
          <w:rFonts w:eastAsia="Calibri"/>
          <w:lang w:val="fr-CH"/>
        </w:rPr>
        <w:t>exemple avant l</w:t>
      </w:r>
      <w:r w:rsidR="004B1A3C">
        <w:rPr>
          <w:rFonts w:eastAsia="Calibri"/>
          <w:lang w:val="fr-CH"/>
        </w:rPr>
        <w:t>’</w:t>
      </w:r>
      <w:r w:rsidRPr="00FC29CD">
        <w:rPr>
          <w:rFonts w:eastAsia="Calibri"/>
          <w:lang w:val="fr-CH"/>
        </w:rPr>
        <w:t>évaluation de la note pour les caractères QN.</w:t>
      </w:r>
    </w:p>
    <w:p w:rsidR="00B77374" w:rsidRDefault="00B77374" w:rsidP="00677F91">
      <w:pPr>
        <w:rPr>
          <w:rFonts w:eastAsia="Calibri"/>
          <w:lang w:val="fr-CH"/>
        </w:rPr>
      </w:pPr>
    </w:p>
    <w:p w:rsidR="00B77374" w:rsidRDefault="00677F91" w:rsidP="00677F91">
      <w:pPr>
        <w:rPr>
          <w:rFonts w:eastAsia="Calibri"/>
          <w:lang w:val="fr-CH"/>
        </w:rPr>
      </w:pPr>
      <w:r w:rsidRPr="00FC29CD">
        <w:rPr>
          <w:rFonts w:eastAsia="Calibri"/>
          <w:lang w:val="fr-CH"/>
        </w:rPr>
        <w:t>Les données d</w:t>
      </w:r>
      <w:r w:rsidR="004B1A3C">
        <w:rPr>
          <w:rFonts w:eastAsia="Calibri"/>
          <w:lang w:val="fr-CH"/>
        </w:rPr>
        <w:t>’</w:t>
      </w:r>
      <w:r w:rsidRPr="00FC29CD">
        <w:rPr>
          <w:rFonts w:eastAsia="Calibri"/>
          <w:lang w:val="fr-CH"/>
        </w:rPr>
        <w:t>essai actuelles doivent toujours être évaluées en convertissant le TABLEAU FONDAMENTAL D</w:t>
      </w:r>
      <w:r w:rsidR="004B1A3C">
        <w:rPr>
          <w:rFonts w:eastAsia="Calibri"/>
          <w:lang w:val="fr-CH"/>
        </w:rPr>
        <w:t>’</w:t>
      </w:r>
      <w:r w:rsidRPr="00FC29CD">
        <w:rPr>
          <w:rFonts w:eastAsia="Calibri"/>
          <w:lang w:val="fr-CH"/>
        </w:rPr>
        <w:t>ÉVALUATION en TABLEAU ACTUEL D</w:t>
      </w:r>
      <w:r w:rsidR="004B1A3C">
        <w:rPr>
          <w:rFonts w:eastAsia="Calibri"/>
          <w:lang w:val="fr-CH"/>
        </w:rPr>
        <w:t>’</w:t>
      </w:r>
      <w:r w:rsidRPr="00FC29CD">
        <w:rPr>
          <w:rFonts w:eastAsia="Calibri"/>
          <w:lang w:val="fr-CH"/>
        </w:rPr>
        <w:t>ÉVALUATION.</w:t>
      </w:r>
    </w:p>
    <w:p w:rsidR="00B77374" w:rsidRDefault="00677F91" w:rsidP="00677F91">
      <w:pPr>
        <w:widowControl w:val="0"/>
        <w:spacing w:before="240" w:after="160" w:line="259" w:lineRule="auto"/>
        <w:ind w:left="360"/>
        <w:jc w:val="left"/>
        <w:rPr>
          <w:rFonts w:eastAsia="MS Gothic"/>
          <w:kern w:val="2"/>
          <w:lang w:val="fr-CH" w:eastAsia="ja-JP"/>
        </w:rPr>
      </w:pPr>
      <w:r w:rsidRPr="00FC29CD">
        <w:rPr>
          <w:rFonts w:eastAsia="MS Gothic"/>
          <w:kern w:val="2"/>
          <w:lang w:val="fr-CH" w:eastAsia="ja-JP"/>
        </w:rPr>
        <w:t>2.2.</w:t>
      </w:r>
      <w:r w:rsidRPr="00FC29CD">
        <w:rPr>
          <w:rFonts w:eastAsia="MS Gothic"/>
          <w:kern w:val="2"/>
          <w:lang w:val="fr-CH" w:eastAsia="ja-JP"/>
        </w:rPr>
        <w:tab/>
        <w:t xml:space="preserve">Conversion en </w:t>
      </w:r>
      <w:r w:rsidRPr="00FC29CD">
        <w:rPr>
          <w:rFonts w:eastAsia="Calibri"/>
          <w:caps/>
          <w:lang w:val="fr-CH"/>
        </w:rPr>
        <w:t>tableau actuel d</w:t>
      </w:r>
      <w:r w:rsidR="004B1A3C">
        <w:rPr>
          <w:rFonts w:eastAsia="Calibri"/>
          <w:caps/>
          <w:lang w:val="fr-CH"/>
        </w:rPr>
        <w:t>’</w:t>
      </w:r>
      <w:r w:rsidRPr="00FC29CD">
        <w:rPr>
          <w:rFonts w:eastAsia="Calibri"/>
          <w:caps/>
          <w:lang w:val="fr-CH"/>
        </w:rPr>
        <w:t>évaluation</w:t>
      </w:r>
    </w:p>
    <w:p w:rsidR="00B77374" w:rsidRDefault="00677F91" w:rsidP="00677F91">
      <w:pPr>
        <w:rPr>
          <w:rFonts w:eastAsia="Calibri"/>
          <w:lang w:val="fr-CH"/>
        </w:rPr>
      </w:pPr>
      <w:r w:rsidRPr="00FC29CD">
        <w:rPr>
          <w:rFonts w:eastAsia="Calibri"/>
          <w:lang w:val="fr-CH"/>
        </w:rPr>
        <w:t>Pour convertir le tableau fondamental d</w:t>
      </w:r>
      <w:r w:rsidR="004B1A3C">
        <w:rPr>
          <w:rFonts w:eastAsia="Calibri"/>
          <w:lang w:val="fr-CH"/>
        </w:rPr>
        <w:t>’</w:t>
      </w:r>
      <w:r w:rsidRPr="00FC29CD">
        <w:rPr>
          <w:rFonts w:eastAsia="Calibri"/>
          <w:lang w:val="fr-CH"/>
        </w:rPr>
        <w:t>évaluation en tableau actuel d</w:t>
      </w:r>
      <w:r w:rsidR="004B1A3C">
        <w:rPr>
          <w:rFonts w:eastAsia="Calibri"/>
          <w:lang w:val="fr-CH"/>
        </w:rPr>
        <w:t>’</w:t>
      </w:r>
      <w:r w:rsidRPr="00FC29CD">
        <w:rPr>
          <w:rFonts w:eastAsia="Calibri"/>
          <w:lang w:val="fr-CH"/>
        </w:rPr>
        <w:t>évaluation, il convient d</w:t>
      </w:r>
      <w:r w:rsidR="004B1A3C">
        <w:rPr>
          <w:rFonts w:eastAsia="Calibri"/>
          <w:lang w:val="fr-CH"/>
        </w:rPr>
        <w:t>’</w:t>
      </w:r>
      <w:r w:rsidRPr="00FC29CD">
        <w:rPr>
          <w:rFonts w:eastAsia="Calibri"/>
          <w:lang w:val="fr-CH"/>
        </w:rPr>
        <w:t>utiliser la “Note de croissance” de la manière indiquée ci</w:t>
      </w:r>
      <w:r w:rsidR="004B1A3C">
        <w:rPr>
          <w:rFonts w:eastAsia="Calibri"/>
          <w:lang w:val="fr-CH"/>
        </w:rPr>
        <w:t>-</w:t>
      </w:r>
      <w:r w:rsidRPr="00FC29CD">
        <w:rPr>
          <w:rFonts w:eastAsia="Calibri"/>
          <w:lang w:val="fr-CH"/>
        </w:rPr>
        <w:t>dessous.</w:t>
      </w:r>
    </w:p>
    <w:p w:rsidR="00B77374" w:rsidRDefault="00677F91" w:rsidP="00677F91">
      <w:pPr>
        <w:keepNext/>
        <w:keepLines/>
        <w:widowControl w:val="0"/>
        <w:spacing w:before="240" w:after="160" w:line="259" w:lineRule="auto"/>
        <w:ind w:left="720"/>
        <w:jc w:val="left"/>
        <w:rPr>
          <w:rFonts w:eastAsia="MS Gothic"/>
          <w:kern w:val="2"/>
          <w:lang w:val="fr-CH" w:eastAsia="ja-JP"/>
        </w:rPr>
      </w:pPr>
      <w:r w:rsidRPr="00FC29CD">
        <w:rPr>
          <w:rFonts w:eastAsia="MS Gothic"/>
          <w:kern w:val="2"/>
          <w:lang w:val="fr-CH" w:eastAsia="ja-JP"/>
        </w:rPr>
        <w:t>2.2.1.</w:t>
      </w:r>
      <w:r w:rsidRPr="00FC29CD">
        <w:rPr>
          <w:rFonts w:eastAsia="MS Gothic"/>
          <w:kern w:val="2"/>
          <w:lang w:val="fr-CH" w:eastAsia="ja-JP"/>
        </w:rPr>
        <w:tab/>
        <w:t>Note de croissance</w:t>
      </w:r>
    </w:p>
    <w:p w:rsidR="00B77374" w:rsidRDefault="00677F91" w:rsidP="00677F91">
      <w:pPr>
        <w:keepNext/>
        <w:rPr>
          <w:rFonts w:eastAsia="Calibri"/>
          <w:lang w:val="fr-CH"/>
        </w:rPr>
      </w:pPr>
      <w:r w:rsidRPr="00FC29CD">
        <w:rPr>
          <w:rFonts w:eastAsia="Calibri"/>
          <w:lang w:val="fr-CH"/>
        </w:rPr>
        <w:t>Exemple</w:t>
      </w:r>
    </w:p>
    <w:p w:rsidR="00B77374" w:rsidRDefault="00677F91" w:rsidP="00677F91">
      <w:pPr>
        <w:keepNext/>
        <w:rPr>
          <w:rFonts w:eastAsia="Calibri"/>
          <w:lang w:val="fr-CH"/>
        </w:rPr>
      </w:pPr>
      <w:r w:rsidRPr="00FC29CD">
        <w:rPr>
          <w:rFonts w:eastAsia="Calibri"/>
          <w:lang w:val="fr-CH"/>
        </w:rPr>
        <w:t>La moyenne sur 10 ans en tant que “Moyenne de l</w:t>
      </w:r>
      <w:r w:rsidR="004B1A3C">
        <w:rPr>
          <w:rFonts w:eastAsia="Calibri"/>
          <w:lang w:val="fr-CH"/>
        </w:rPr>
        <w:t>’</w:t>
      </w:r>
      <w:r w:rsidRPr="00FC29CD">
        <w:rPr>
          <w:rFonts w:eastAsia="Calibri"/>
          <w:lang w:val="fr-CH"/>
        </w:rPr>
        <w:t>essai” pour la longueur de la feuille est de 55 mm pour la variété indiquée à titre d</w:t>
      </w:r>
      <w:r w:rsidR="004B1A3C">
        <w:rPr>
          <w:rFonts w:eastAsia="Calibri"/>
          <w:lang w:val="fr-CH"/>
        </w:rPr>
        <w:t>’</w:t>
      </w:r>
      <w:r w:rsidRPr="00FC29CD">
        <w:rPr>
          <w:rFonts w:eastAsia="Calibri"/>
          <w:lang w:val="fr-CH"/>
        </w:rPr>
        <w:t>exemple A.</w:t>
      </w:r>
    </w:p>
    <w:p w:rsidR="00B77374" w:rsidRDefault="00677F91" w:rsidP="00677F91">
      <w:pPr>
        <w:keepNext/>
        <w:rPr>
          <w:rFonts w:eastAsia="Calibri"/>
          <w:lang w:val="fr-CH"/>
        </w:rPr>
      </w:pPr>
      <w:r w:rsidRPr="00FC29CD">
        <w:rPr>
          <w:rFonts w:eastAsia="Calibri"/>
          <w:lang w:val="fr-CH"/>
        </w:rPr>
        <w:t>La “Moyenne de l</w:t>
      </w:r>
      <w:r w:rsidR="004B1A3C">
        <w:rPr>
          <w:rFonts w:eastAsia="Calibri"/>
          <w:lang w:val="fr-CH"/>
        </w:rPr>
        <w:t>’</w:t>
      </w:r>
      <w:r w:rsidRPr="00FC29CD">
        <w:rPr>
          <w:rFonts w:eastAsia="Calibri"/>
          <w:lang w:val="fr-CH"/>
        </w:rPr>
        <w:t>année en cours” de la longueur de la feuille est de 52 mm pour la variété indiquée à titre d</w:t>
      </w:r>
      <w:r w:rsidR="004B1A3C">
        <w:rPr>
          <w:rFonts w:eastAsia="Calibri"/>
          <w:lang w:val="fr-CH"/>
        </w:rPr>
        <w:t>’</w:t>
      </w:r>
      <w:r w:rsidRPr="00FC29CD">
        <w:rPr>
          <w:rFonts w:eastAsia="Calibri"/>
          <w:lang w:val="fr-CH"/>
        </w:rPr>
        <w:t>exemple A.</w:t>
      </w:r>
    </w:p>
    <w:p w:rsidR="00B77374" w:rsidRDefault="00677F91" w:rsidP="00677F91">
      <w:pPr>
        <w:rPr>
          <w:rFonts w:eastAsia="Calibri"/>
          <w:lang w:val="fr-CH"/>
        </w:rPr>
      </w:pPr>
      <w:r w:rsidRPr="00FC29CD">
        <w:rPr>
          <w:rFonts w:eastAsia="Calibri"/>
          <w:lang w:val="fr-CH"/>
        </w:rPr>
        <w:t>La moyenne actuelle est de 52 mm / La moyenne de l</w:t>
      </w:r>
      <w:r w:rsidR="004B1A3C">
        <w:rPr>
          <w:rFonts w:eastAsia="Calibri"/>
          <w:lang w:val="fr-CH"/>
        </w:rPr>
        <w:t>’</w:t>
      </w:r>
      <w:r w:rsidRPr="00FC29CD">
        <w:rPr>
          <w:rFonts w:eastAsia="Calibri"/>
          <w:lang w:val="fr-CH"/>
        </w:rPr>
        <w:t>essai est de 55 mm = 0,95 = “Note de croissance”</w:t>
      </w:r>
    </w:p>
    <w:p w:rsidR="00B77374" w:rsidRDefault="00677F91" w:rsidP="00677F91">
      <w:pPr>
        <w:keepNext/>
        <w:keepLines/>
        <w:widowControl w:val="0"/>
        <w:spacing w:before="240" w:after="160" w:line="259" w:lineRule="auto"/>
        <w:ind w:left="720"/>
        <w:jc w:val="left"/>
        <w:rPr>
          <w:rFonts w:eastAsia="MS Gothic"/>
          <w:kern w:val="2"/>
          <w:lang w:val="fr-CH" w:eastAsia="ja-JP"/>
        </w:rPr>
      </w:pPr>
      <w:r w:rsidRPr="00FC29CD">
        <w:rPr>
          <w:rFonts w:eastAsia="MS Gothic"/>
          <w:kern w:val="2"/>
          <w:lang w:val="fr-CH" w:eastAsia="ja-JP"/>
        </w:rPr>
        <w:t>2.2.2.</w:t>
      </w:r>
      <w:r w:rsidRPr="00FC29CD">
        <w:rPr>
          <w:rFonts w:eastAsia="MS Gothic"/>
          <w:kern w:val="2"/>
          <w:lang w:val="fr-CH" w:eastAsia="ja-JP"/>
        </w:rPr>
        <w:tab/>
        <w:t>Multiplication de la “Note de croissance”</w:t>
      </w:r>
    </w:p>
    <w:bookmarkEnd w:id="10"/>
    <w:p w:rsidR="00B77374" w:rsidRDefault="00677F91" w:rsidP="00677F91">
      <w:pPr>
        <w:spacing w:after="160" w:line="259" w:lineRule="auto"/>
        <w:jc w:val="left"/>
        <w:rPr>
          <w:lang w:val="fr-CH"/>
        </w:rPr>
      </w:pPr>
      <w:r w:rsidRPr="00FC29CD">
        <w:rPr>
          <w:lang w:val="fr-CH"/>
        </w:rPr>
        <w:t>Le tableau actuel d</w:t>
      </w:r>
      <w:r w:rsidR="004B1A3C">
        <w:rPr>
          <w:lang w:val="fr-CH"/>
        </w:rPr>
        <w:t>’</w:t>
      </w:r>
      <w:r w:rsidRPr="00FC29CD">
        <w:rPr>
          <w:lang w:val="fr-CH"/>
        </w:rPr>
        <w:t>évaluation est établi en multipliant la “Note de croissance” et le tableau fondamental d</w:t>
      </w:r>
      <w:r w:rsidR="004B1A3C">
        <w:rPr>
          <w:lang w:val="fr-CH"/>
        </w:rPr>
        <w:t>’</w:t>
      </w:r>
      <w:r w:rsidRPr="00FC29CD">
        <w:rPr>
          <w:lang w:val="fr-CH"/>
        </w:rPr>
        <w:t>évaluation pour un ajustement au niveau actuel de croissance.</w:t>
      </w:r>
    </w:p>
    <w:p w:rsidR="00B77374" w:rsidRDefault="00B77374" w:rsidP="00677F91">
      <w:pPr>
        <w:rPr>
          <w:rFonts w:eastAsia="Calibri"/>
          <w:lang w:val="fr-CH"/>
        </w:rPr>
      </w:pPr>
    </w:p>
    <w:tbl>
      <w:tblPr>
        <w:tblStyle w:val="TableGrid"/>
        <w:tblW w:w="0" w:type="auto"/>
        <w:jc w:val="center"/>
        <w:tblLook w:val="0000" w:firstRow="0" w:lastRow="0" w:firstColumn="0" w:lastColumn="0" w:noHBand="0" w:noVBand="0"/>
      </w:tblPr>
      <w:tblGrid>
        <w:gridCol w:w="1090"/>
        <w:gridCol w:w="1137"/>
        <w:gridCol w:w="737"/>
        <w:gridCol w:w="737"/>
        <w:gridCol w:w="1122"/>
        <w:gridCol w:w="737"/>
        <w:gridCol w:w="737"/>
        <w:gridCol w:w="737"/>
        <w:gridCol w:w="1122"/>
        <w:gridCol w:w="743"/>
        <w:gridCol w:w="730"/>
      </w:tblGrid>
      <w:tr w:rsidR="00F431E9" w:rsidRPr="0071317F" w:rsidTr="00F431E9">
        <w:trPr>
          <w:jc w:val="center"/>
        </w:trPr>
        <w:tc>
          <w:tcPr>
            <w:tcW w:w="1090" w:type="dxa"/>
            <w:vAlign w:val="center"/>
          </w:tcPr>
          <w:p w:rsidR="00F431E9" w:rsidRDefault="00F431E9" w:rsidP="007443AA">
            <w:pPr>
              <w:jc w:val="center"/>
              <w:rPr>
                <w:rFonts w:eastAsia="MS Gothic"/>
                <w:sz w:val="18"/>
                <w:lang w:val="fr-CH" w:eastAsia="ja-JP"/>
              </w:rPr>
            </w:pPr>
          </w:p>
          <w:p w:rsidR="00F431E9" w:rsidRDefault="00F431E9" w:rsidP="007443AA">
            <w:pPr>
              <w:jc w:val="center"/>
              <w:rPr>
                <w:rFonts w:eastAsia="MS Gothic"/>
                <w:sz w:val="18"/>
                <w:lang w:val="fr-CH" w:eastAsia="ja-JP"/>
              </w:rPr>
            </w:pPr>
            <w:r w:rsidRPr="0071317F">
              <w:rPr>
                <w:rFonts w:eastAsia="MS Gothic"/>
                <w:sz w:val="18"/>
                <w:lang w:val="fr-CH" w:eastAsia="ja-JP"/>
              </w:rPr>
              <w:t>Caractère</w:t>
            </w:r>
          </w:p>
          <w:p w:rsidR="00F431E9" w:rsidRPr="0071317F" w:rsidRDefault="00F431E9" w:rsidP="007443AA">
            <w:pPr>
              <w:jc w:val="center"/>
              <w:rPr>
                <w:rFonts w:eastAsia="MS Gothic"/>
                <w:sz w:val="18"/>
                <w:lang w:val="fr-CH" w:eastAsia="ja-JP"/>
              </w:rPr>
            </w:pPr>
          </w:p>
        </w:tc>
        <w:tc>
          <w:tcPr>
            <w:tcW w:w="1137" w:type="dxa"/>
            <w:vAlign w:val="center"/>
          </w:tcPr>
          <w:p w:rsidR="00F431E9" w:rsidRPr="0071317F" w:rsidRDefault="00F431E9" w:rsidP="007443AA">
            <w:pPr>
              <w:jc w:val="center"/>
              <w:rPr>
                <w:rFonts w:eastAsia="MS Gothic"/>
                <w:sz w:val="18"/>
                <w:lang w:val="fr-CH" w:eastAsia="ja-JP"/>
              </w:rPr>
            </w:pPr>
            <w:r w:rsidRPr="0071317F">
              <w:rPr>
                <w:rFonts w:eastAsia="MS Gothic"/>
                <w:sz w:val="18"/>
                <w:lang w:val="fr-CH" w:eastAsia="ja-JP"/>
              </w:rPr>
              <w:t>Note</w:t>
            </w:r>
          </w:p>
        </w:tc>
        <w:tc>
          <w:tcPr>
            <w:tcW w:w="737" w:type="dxa"/>
            <w:vAlign w:val="center"/>
          </w:tcPr>
          <w:p w:rsidR="00F431E9" w:rsidRPr="0071317F" w:rsidRDefault="00F431E9" w:rsidP="007443AA">
            <w:pPr>
              <w:jc w:val="center"/>
              <w:rPr>
                <w:rFonts w:eastAsia="MS Gothic"/>
                <w:sz w:val="18"/>
                <w:lang w:val="fr-CH" w:eastAsia="ja-JP"/>
              </w:rPr>
            </w:pPr>
            <w:r w:rsidRPr="0071317F">
              <w:rPr>
                <w:rFonts w:eastAsia="MS Gothic"/>
                <w:sz w:val="18"/>
                <w:lang w:val="fr-CH" w:eastAsia="ja-JP"/>
              </w:rPr>
              <w:t>1</w:t>
            </w:r>
          </w:p>
        </w:tc>
        <w:tc>
          <w:tcPr>
            <w:tcW w:w="737" w:type="dxa"/>
            <w:vAlign w:val="center"/>
          </w:tcPr>
          <w:p w:rsidR="00F431E9" w:rsidRPr="0071317F" w:rsidRDefault="00F431E9" w:rsidP="007443AA">
            <w:pPr>
              <w:jc w:val="center"/>
              <w:rPr>
                <w:rFonts w:eastAsia="MS Gothic"/>
                <w:sz w:val="18"/>
                <w:lang w:val="fr-CH" w:eastAsia="ja-JP"/>
              </w:rPr>
            </w:pPr>
            <w:r w:rsidRPr="0071317F">
              <w:rPr>
                <w:rFonts w:eastAsia="MS Gothic"/>
                <w:sz w:val="18"/>
                <w:lang w:val="fr-CH" w:eastAsia="ja-JP"/>
              </w:rPr>
              <w:t>2</w:t>
            </w:r>
          </w:p>
        </w:tc>
        <w:tc>
          <w:tcPr>
            <w:tcW w:w="1122" w:type="dxa"/>
            <w:vAlign w:val="center"/>
          </w:tcPr>
          <w:p w:rsidR="00F431E9" w:rsidRPr="0071317F" w:rsidRDefault="00F431E9" w:rsidP="007443AA">
            <w:pPr>
              <w:jc w:val="center"/>
              <w:rPr>
                <w:rFonts w:eastAsia="MS Gothic"/>
                <w:sz w:val="18"/>
                <w:lang w:val="fr-CH" w:eastAsia="ja-JP"/>
              </w:rPr>
            </w:pPr>
            <w:r w:rsidRPr="0071317F">
              <w:rPr>
                <w:rFonts w:eastAsia="MS Gothic"/>
                <w:sz w:val="18"/>
                <w:lang w:val="fr-CH" w:eastAsia="ja-JP"/>
              </w:rPr>
              <w:t>3</w:t>
            </w:r>
          </w:p>
        </w:tc>
        <w:tc>
          <w:tcPr>
            <w:tcW w:w="737" w:type="dxa"/>
            <w:vAlign w:val="center"/>
          </w:tcPr>
          <w:p w:rsidR="00F431E9" w:rsidRPr="0071317F" w:rsidRDefault="00F431E9" w:rsidP="007443AA">
            <w:pPr>
              <w:jc w:val="center"/>
              <w:rPr>
                <w:rFonts w:eastAsia="MS Gothic"/>
                <w:sz w:val="18"/>
                <w:lang w:val="fr-CH" w:eastAsia="ja-JP"/>
              </w:rPr>
            </w:pPr>
            <w:r w:rsidRPr="0071317F">
              <w:rPr>
                <w:rFonts w:eastAsia="MS Gothic"/>
                <w:sz w:val="18"/>
                <w:lang w:val="fr-CH" w:eastAsia="ja-JP"/>
              </w:rPr>
              <w:t>4</w:t>
            </w:r>
          </w:p>
        </w:tc>
        <w:tc>
          <w:tcPr>
            <w:tcW w:w="737" w:type="dxa"/>
            <w:vAlign w:val="center"/>
          </w:tcPr>
          <w:p w:rsidR="00F431E9" w:rsidRPr="0071317F" w:rsidRDefault="00F431E9" w:rsidP="007443AA">
            <w:pPr>
              <w:jc w:val="center"/>
              <w:rPr>
                <w:rFonts w:eastAsia="MS Gothic"/>
                <w:sz w:val="18"/>
                <w:lang w:val="fr-CH" w:eastAsia="ja-JP"/>
              </w:rPr>
            </w:pPr>
            <w:r w:rsidRPr="0071317F">
              <w:rPr>
                <w:rFonts w:eastAsia="MS Gothic"/>
                <w:sz w:val="18"/>
                <w:lang w:val="fr-CH" w:eastAsia="ja-JP"/>
              </w:rPr>
              <w:t>5</w:t>
            </w:r>
          </w:p>
        </w:tc>
        <w:tc>
          <w:tcPr>
            <w:tcW w:w="737" w:type="dxa"/>
            <w:vAlign w:val="center"/>
          </w:tcPr>
          <w:p w:rsidR="00F431E9" w:rsidRPr="0071317F" w:rsidRDefault="00F431E9" w:rsidP="007443AA">
            <w:pPr>
              <w:jc w:val="center"/>
              <w:rPr>
                <w:rFonts w:eastAsia="MS Gothic"/>
                <w:sz w:val="18"/>
                <w:lang w:val="fr-CH" w:eastAsia="ja-JP"/>
              </w:rPr>
            </w:pPr>
            <w:r w:rsidRPr="0071317F">
              <w:rPr>
                <w:rFonts w:eastAsia="MS Gothic"/>
                <w:sz w:val="18"/>
                <w:lang w:val="fr-CH" w:eastAsia="ja-JP"/>
              </w:rPr>
              <w:t>6</w:t>
            </w:r>
          </w:p>
        </w:tc>
        <w:tc>
          <w:tcPr>
            <w:tcW w:w="1122" w:type="dxa"/>
            <w:vAlign w:val="center"/>
          </w:tcPr>
          <w:p w:rsidR="00F431E9" w:rsidRPr="0071317F" w:rsidRDefault="00F431E9" w:rsidP="007443AA">
            <w:pPr>
              <w:jc w:val="center"/>
              <w:rPr>
                <w:rFonts w:eastAsia="MS Gothic"/>
                <w:sz w:val="18"/>
                <w:lang w:val="fr-CH" w:eastAsia="ja-JP"/>
              </w:rPr>
            </w:pPr>
            <w:r w:rsidRPr="0071317F">
              <w:rPr>
                <w:rFonts w:eastAsia="MS Gothic"/>
                <w:sz w:val="18"/>
                <w:lang w:val="fr-CH" w:eastAsia="ja-JP"/>
              </w:rPr>
              <w:t>7</w:t>
            </w:r>
          </w:p>
        </w:tc>
        <w:tc>
          <w:tcPr>
            <w:tcW w:w="743" w:type="dxa"/>
            <w:vAlign w:val="center"/>
          </w:tcPr>
          <w:p w:rsidR="00F431E9" w:rsidRPr="0071317F" w:rsidRDefault="00F431E9" w:rsidP="007443AA">
            <w:pPr>
              <w:jc w:val="center"/>
              <w:rPr>
                <w:rFonts w:eastAsia="MS Gothic"/>
                <w:sz w:val="18"/>
                <w:lang w:val="fr-CH" w:eastAsia="ja-JP"/>
              </w:rPr>
            </w:pPr>
            <w:r w:rsidRPr="0071317F">
              <w:rPr>
                <w:rFonts w:eastAsia="MS Gothic"/>
                <w:sz w:val="18"/>
                <w:lang w:val="fr-CH" w:eastAsia="ja-JP"/>
              </w:rPr>
              <w:t>8</w:t>
            </w:r>
          </w:p>
        </w:tc>
        <w:tc>
          <w:tcPr>
            <w:tcW w:w="730" w:type="dxa"/>
            <w:vAlign w:val="center"/>
          </w:tcPr>
          <w:p w:rsidR="00F431E9" w:rsidRPr="0071317F" w:rsidRDefault="00F431E9" w:rsidP="007443AA">
            <w:pPr>
              <w:jc w:val="center"/>
              <w:rPr>
                <w:rFonts w:eastAsia="MS Gothic"/>
                <w:sz w:val="18"/>
                <w:lang w:val="fr-CH" w:eastAsia="ja-JP"/>
              </w:rPr>
            </w:pPr>
            <w:r w:rsidRPr="0071317F">
              <w:rPr>
                <w:rFonts w:eastAsia="MS Gothic"/>
                <w:sz w:val="18"/>
                <w:lang w:val="fr-CH" w:eastAsia="ja-JP"/>
              </w:rPr>
              <w:t>9</w:t>
            </w:r>
          </w:p>
        </w:tc>
      </w:tr>
      <w:tr w:rsidR="00F431E9" w:rsidRPr="0071317F" w:rsidTr="00F431E9">
        <w:trPr>
          <w:jc w:val="center"/>
        </w:trPr>
        <w:tc>
          <w:tcPr>
            <w:tcW w:w="1090" w:type="dxa"/>
            <w:vMerge w:val="restart"/>
          </w:tcPr>
          <w:p w:rsidR="00F431E9" w:rsidRDefault="00F431E9" w:rsidP="007443AA">
            <w:pPr>
              <w:rPr>
                <w:rFonts w:eastAsia="MS Gothic"/>
                <w:sz w:val="18"/>
                <w:lang w:val="fr-CH" w:eastAsia="ja-JP"/>
              </w:rPr>
            </w:pPr>
            <w:r w:rsidRPr="0071317F">
              <w:rPr>
                <w:rFonts w:eastAsia="MS Gothic"/>
                <w:sz w:val="18"/>
                <w:lang w:val="fr-CH" w:eastAsia="ja-JP"/>
              </w:rPr>
              <w:t>Longueur du limbe</w:t>
            </w:r>
          </w:p>
          <w:p w:rsidR="00F431E9" w:rsidRDefault="00F431E9" w:rsidP="007443AA">
            <w:pPr>
              <w:rPr>
                <w:rFonts w:eastAsia="MS Gothic"/>
                <w:sz w:val="18"/>
                <w:lang w:val="fr-CH" w:eastAsia="ja-JP"/>
              </w:rPr>
            </w:pPr>
          </w:p>
          <w:p w:rsidR="00F431E9" w:rsidRDefault="00F431E9" w:rsidP="007443AA">
            <w:pPr>
              <w:rPr>
                <w:rFonts w:eastAsia="MS Gothic"/>
                <w:sz w:val="18"/>
                <w:lang w:val="fr-CH" w:eastAsia="ja-JP"/>
              </w:rPr>
            </w:pPr>
          </w:p>
          <w:p w:rsidR="00F431E9" w:rsidRDefault="00F431E9" w:rsidP="007443AA">
            <w:pPr>
              <w:rPr>
                <w:rFonts w:eastAsia="MS Gothic"/>
                <w:sz w:val="18"/>
                <w:lang w:val="fr-CH" w:eastAsia="ja-JP"/>
              </w:rPr>
            </w:pPr>
          </w:p>
          <w:p w:rsidR="00F431E9" w:rsidRDefault="00F431E9" w:rsidP="007443AA">
            <w:pPr>
              <w:rPr>
                <w:rFonts w:eastAsia="MS Gothic"/>
                <w:sz w:val="18"/>
                <w:lang w:val="fr-CH" w:eastAsia="ja-JP"/>
              </w:rPr>
            </w:pPr>
          </w:p>
          <w:p w:rsidR="00F431E9" w:rsidRDefault="00F431E9" w:rsidP="007443AA">
            <w:pPr>
              <w:rPr>
                <w:rFonts w:eastAsia="MS Gothic"/>
                <w:sz w:val="18"/>
                <w:lang w:val="fr-CH" w:eastAsia="ja-JP"/>
              </w:rPr>
            </w:pPr>
          </w:p>
          <w:p w:rsidR="00F431E9" w:rsidRDefault="00F431E9" w:rsidP="007443AA">
            <w:pPr>
              <w:rPr>
                <w:rFonts w:eastAsia="MS Gothic"/>
                <w:sz w:val="18"/>
                <w:lang w:val="fr-CH" w:eastAsia="ja-JP"/>
              </w:rPr>
            </w:pPr>
          </w:p>
          <w:p w:rsidR="00F431E9" w:rsidRDefault="00F431E9" w:rsidP="007443AA">
            <w:pPr>
              <w:rPr>
                <w:rFonts w:eastAsia="MS Gothic"/>
                <w:sz w:val="18"/>
                <w:lang w:val="fr-CH" w:eastAsia="ja-JP"/>
              </w:rPr>
            </w:pPr>
          </w:p>
          <w:p w:rsidR="00F431E9" w:rsidRDefault="00F431E9" w:rsidP="007443AA">
            <w:pPr>
              <w:rPr>
                <w:rFonts w:eastAsia="MS Gothic"/>
                <w:sz w:val="18"/>
                <w:lang w:val="fr-CH" w:eastAsia="ja-JP"/>
              </w:rPr>
            </w:pPr>
          </w:p>
          <w:p w:rsidR="00F431E9" w:rsidRDefault="00F431E9" w:rsidP="007443AA">
            <w:pPr>
              <w:rPr>
                <w:rFonts w:eastAsia="MS Gothic"/>
                <w:sz w:val="18"/>
                <w:lang w:val="fr-CH" w:eastAsia="ja-JP"/>
              </w:rPr>
            </w:pPr>
          </w:p>
          <w:p w:rsidR="00F431E9" w:rsidRPr="00C414F9" w:rsidRDefault="00F431E9" w:rsidP="007443AA">
            <w:pPr>
              <w:jc w:val="right"/>
              <w:rPr>
                <w:rFonts w:eastAsia="MS Gothic"/>
                <w:sz w:val="16"/>
                <w:lang w:val="fr-CH" w:eastAsia="ja-JP"/>
              </w:rPr>
            </w:pPr>
            <w:r w:rsidRPr="00C414F9">
              <w:rPr>
                <w:rFonts w:eastAsia="MS Gothic"/>
                <w:sz w:val="16"/>
                <w:lang w:val="fr-CH" w:eastAsia="ja-JP"/>
              </w:rPr>
              <w:t>mm</w:t>
            </w:r>
          </w:p>
        </w:tc>
        <w:tc>
          <w:tcPr>
            <w:tcW w:w="1137" w:type="dxa"/>
          </w:tcPr>
          <w:p w:rsidR="00F431E9" w:rsidRPr="0071317F" w:rsidRDefault="00F431E9" w:rsidP="007443AA">
            <w:pPr>
              <w:jc w:val="center"/>
              <w:rPr>
                <w:rFonts w:eastAsia="MS Gothic"/>
                <w:sz w:val="18"/>
                <w:lang w:val="fr-CH" w:eastAsia="ja-JP"/>
              </w:rPr>
            </w:pPr>
            <w:r w:rsidRPr="0071317F">
              <w:rPr>
                <w:rFonts w:eastAsia="MS Gothic"/>
                <w:sz w:val="18"/>
                <w:lang w:val="fr-CH" w:eastAsia="ja-JP"/>
              </w:rPr>
              <w:t>Étendue</w:t>
            </w:r>
          </w:p>
        </w:tc>
        <w:tc>
          <w:tcPr>
            <w:tcW w:w="737" w:type="dxa"/>
          </w:tcPr>
          <w:p w:rsidR="00F431E9" w:rsidRDefault="00F431E9" w:rsidP="007443AA">
            <w:pPr>
              <w:jc w:val="center"/>
              <w:rPr>
                <w:rFonts w:eastAsia="MS Gothic"/>
                <w:sz w:val="18"/>
                <w:lang w:val="fr-CH" w:eastAsia="ja-JP"/>
              </w:rPr>
            </w:pPr>
          </w:p>
          <w:p w:rsidR="00F431E9" w:rsidRDefault="00F431E9" w:rsidP="007443AA">
            <w:pPr>
              <w:jc w:val="center"/>
              <w:rPr>
                <w:rFonts w:eastAsia="MS Gothic"/>
                <w:sz w:val="18"/>
                <w:lang w:val="fr-CH" w:eastAsia="ja-JP"/>
              </w:rPr>
            </w:pPr>
            <w:r>
              <w:rPr>
                <w:rFonts w:eastAsia="MS Gothic"/>
                <w:sz w:val="18"/>
                <w:lang w:val="fr-CH" w:eastAsia="ja-JP"/>
              </w:rPr>
              <w:t>~</w:t>
            </w:r>
          </w:p>
          <w:p w:rsidR="00F431E9" w:rsidRPr="0071317F" w:rsidRDefault="00F431E9" w:rsidP="007443AA">
            <w:pPr>
              <w:jc w:val="center"/>
              <w:rPr>
                <w:rFonts w:eastAsia="MS Gothic"/>
                <w:sz w:val="18"/>
                <w:lang w:val="fr-CH" w:eastAsia="ja-JP"/>
              </w:rPr>
            </w:pPr>
            <w:r>
              <w:rPr>
                <w:rFonts w:eastAsia="MS Gothic"/>
                <w:sz w:val="18"/>
                <w:lang w:val="fr-CH" w:eastAsia="ja-JP"/>
              </w:rPr>
              <w:t>39</w:t>
            </w:r>
          </w:p>
        </w:tc>
        <w:tc>
          <w:tcPr>
            <w:tcW w:w="737" w:type="dxa"/>
          </w:tcPr>
          <w:p w:rsidR="00F431E9" w:rsidRDefault="00F431E9" w:rsidP="007443AA">
            <w:pPr>
              <w:jc w:val="center"/>
              <w:rPr>
                <w:rFonts w:eastAsia="MS Gothic"/>
                <w:sz w:val="18"/>
                <w:lang w:val="fr-CH" w:eastAsia="ja-JP"/>
              </w:rPr>
            </w:pPr>
            <w:r>
              <w:rPr>
                <w:rFonts w:eastAsia="MS Gothic"/>
                <w:sz w:val="18"/>
                <w:lang w:val="fr-CH" w:eastAsia="ja-JP"/>
              </w:rPr>
              <w:t>40</w:t>
            </w:r>
          </w:p>
          <w:p w:rsidR="00F431E9" w:rsidRDefault="00F431E9" w:rsidP="007443AA">
            <w:pPr>
              <w:jc w:val="center"/>
              <w:rPr>
                <w:rFonts w:eastAsia="MS Gothic"/>
                <w:sz w:val="18"/>
                <w:lang w:val="fr-CH" w:eastAsia="ja-JP"/>
              </w:rPr>
            </w:pPr>
            <w:r>
              <w:rPr>
                <w:rFonts w:eastAsia="MS Gothic"/>
                <w:sz w:val="18"/>
                <w:lang w:val="fr-CH" w:eastAsia="ja-JP"/>
              </w:rPr>
              <w:t>~</w:t>
            </w:r>
          </w:p>
          <w:p w:rsidR="00F431E9" w:rsidRPr="0071317F" w:rsidRDefault="00F431E9" w:rsidP="007443AA">
            <w:pPr>
              <w:jc w:val="center"/>
              <w:rPr>
                <w:rFonts w:eastAsia="MS Gothic"/>
                <w:sz w:val="18"/>
                <w:lang w:val="fr-CH" w:eastAsia="ja-JP"/>
              </w:rPr>
            </w:pPr>
            <w:r>
              <w:rPr>
                <w:rFonts w:eastAsia="MS Gothic"/>
                <w:sz w:val="18"/>
                <w:lang w:val="fr-CH" w:eastAsia="ja-JP"/>
              </w:rPr>
              <w:t>49</w:t>
            </w:r>
          </w:p>
        </w:tc>
        <w:tc>
          <w:tcPr>
            <w:tcW w:w="1122" w:type="dxa"/>
          </w:tcPr>
          <w:p w:rsidR="00F431E9" w:rsidRDefault="00F431E9" w:rsidP="007443AA">
            <w:pPr>
              <w:jc w:val="center"/>
              <w:rPr>
                <w:rFonts w:eastAsia="MS Gothic"/>
                <w:sz w:val="18"/>
                <w:lang w:val="fr-CH" w:eastAsia="ja-JP"/>
              </w:rPr>
            </w:pPr>
            <w:r>
              <w:rPr>
                <w:rFonts w:eastAsia="MS Gothic"/>
                <w:sz w:val="18"/>
                <w:lang w:val="fr-CH" w:eastAsia="ja-JP"/>
              </w:rPr>
              <w:t>50</w:t>
            </w:r>
          </w:p>
          <w:p w:rsidR="00F431E9" w:rsidRDefault="00F431E9" w:rsidP="007443AA">
            <w:pPr>
              <w:jc w:val="center"/>
              <w:rPr>
                <w:rFonts w:eastAsia="MS Gothic"/>
                <w:sz w:val="18"/>
                <w:lang w:val="fr-CH" w:eastAsia="ja-JP"/>
              </w:rPr>
            </w:pPr>
            <w:r>
              <w:rPr>
                <w:rFonts w:eastAsia="MS Gothic"/>
                <w:sz w:val="18"/>
                <w:lang w:val="fr-CH" w:eastAsia="ja-JP"/>
              </w:rPr>
              <w:t>~</w:t>
            </w:r>
          </w:p>
          <w:p w:rsidR="00F431E9" w:rsidRPr="0071317F" w:rsidRDefault="00F431E9" w:rsidP="007443AA">
            <w:pPr>
              <w:jc w:val="center"/>
              <w:rPr>
                <w:rFonts w:eastAsia="MS Gothic"/>
                <w:sz w:val="18"/>
                <w:lang w:val="fr-CH" w:eastAsia="ja-JP"/>
              </w:rPr>
            </w:pPr>
            <w:r>
              <w:rPr>
                <w:rFonts w:eastAsia="MS Gothic"/>
                <w:sz w:val="18"/>
                <w:lang w:val="fr-CH" w:eastAsia="ja-JP"/>
              </w:rPr>
              <w:t>59</w:t>
            </w:r>
          </w:p>
        </w:tc>
        <w:tc>
          <w:tcPr>
            <w:tcW w:w="737" w:type="dxa"/>
          </w:tcPr>
          <w:p w:rsidR="00F431E9" w:rsidRDefault="00F431E9" w:rsidP="007443AA">
            <w:pPr>
              <w:jc w:val="center"/>
              <w:rPr>
                <w:rFonts w:eastAsia="MS Gothic"/>
                <w:sz w:val="18"/>
                <w:lang w:val="fr-CH" w:eastAsia="ja-JP"/>
              </w:rPr>
            </w:pPr>
            <w:r>
              <w:rPr>
                <w:rFonts w:eastAsia="MS Gothic"/>
                <w:sz w:val="18"/>
                <w:lang w:val="fr-CH" w:eastAsia="ja-JP"/>
              </w:rPr>
              <w:t>60</w:t>
            </w:r>
          </w:p>
          <w:p w:rsidR="00F431E9" w:rsidRDefault="00F431E9" w:rsidP="007443AA">
            <w:pPr>
              <w:jc w:val="center"/>
              <w:rPr>
                <w:rFonts w:eastAsia="MS Gothic"/>
                <w:sz w:val="18"/>
                <w:lang w:val="fr-CH" w:eastAsia="ja-JP"/>
              </w:rPr>
            </w:pPr>
            <w:r>
              <w:rPr>
                <w:rFonts w:eastAsia="MS Gothic"/>
                <w:sz w:val="18"/>
                <w:lang w:val="fr-CH" w:eastAsia="ja-JP"/>
              </w:rPr>
              <w:t>~</w:t>
            </w:r>
          </w:p>
          <w:p w:rsidR="00F431E9" w:rsidRPr="0071317F" w:rsidRDefault="00F431E9" w:rsidP="007443AA">
            <w:pPr>
              <w:jc w:val="center"/>
              <w:rPr>
                <w:rFonts w:eastAsia="MS Gothic"/>
                <w:sz w:val="18"/>
                <w:lang w:val="fr-CH" w:eastAsia="ja-JP"/>
              </w:rPr>
            </w:pPr>
            <w:r>
              <w:rPr>
                <w:rFonts w:eastAsia="MS Gothic"/>
                <w:sz w:val="18"/>
                <w:lang w:val="fr-CH" w:eastAsia="ja-JP"/>
              </w:rPr>
              <w:t>69</w:t>
            </w:r>
          </w:p>
        </w:tc>
        <w:tc>
          <w:tcPr>
            <w:tcW w:w="737" w:type="dxa"/>
          </w:tcPr>
          <w:p w:rsidR="00F431E9" w:rsidRDefault="00F431E9" w:rsidP="007443AA">
            <w:pPr>
              <w:jc w:val="center"/>
              <w:rPr>
                <w:rFonts w:eastAsia="MS Gothic"/>
                <w:sz w:val="18"/>
                <w:lang w:val="fr-CH" w:eastAsia="ja-JP"/>
              </w:rPr>
            </w:pPr>
            <w:r>
              <w:rPr>
                <w:rFonts w:eastAsia="MS Gothic"/>
                <w:sz w:val="18"/>
                <w:lang w:val="fr-CH" w:eastAsia="ja-JP"/>
              </w:rPr>
              <w:t>70</w:t>
            </w:r>
          </w:p>
          <w:p w:rsidR="00F431E9" w:rsidRDefault="00F431E9" w:rsidP="007443AA">
            <w:pPr>
              <w:jc w:val="center"/>
              <w:rPr>
                <w:rFonts w:eastAsia="MS Gothic"/>
                <w:sz w:val="18"/>
                <w:lang w:val="fr-CH" w:eastAsia="ja-JP"/>
              </w:rPr>
            </w:pPr>
            <w:r>
              <w:rPr>
                <w:rFonts w:eastAsia="MS Gothic"/>
                <w:sz w:val="18"/>
                <w:lang w:val="fr-CH" w:eastAsia="ja-JP"/>
              </w:rPr>
              <w:t>~</w:t>
            </w:r>
          </w:p>
          <w:p w:rsidR="00F431E9" w:rsidRPr="0071317F" w:rsidRDefault="00F431E9" w:rsidP="007443AA">
            <w:pPr>
              <w:jc w:val="center"/>
              <w:rPr>
                <w:rFonts w:eastAsia="MS Gothic"/>
                <w:sz w:val="18"/>
                <w:lang w:val="fr-CH" w:eastAsia="ja-JP"/>
              </w:rPr>
            </w:pPr>
            <w:r>
              <w:rPr>
                <w:rFonts w:eastAsia="MS Gothic"/>
                <w:sz w:val="18"/>
                <w:lang w:val="fr-CH" w:eastAsia="ja-JP"/>
              </w:rPr>
              <w:t>79</w:t>
            </w:r>
          </w:p>
        </w:tc>
        <w:tc>
          <w:tcPr>
            <w:tcW w:w="737" w:type="dxa"/>
          </w:tcPr>
          <w:p w:rsidR="00F431E9" w:rsidRDefault="00F431E9" w:rsidP="007443AA">
            <w:pPr>
              <w:jc w:val="center"/>
              <w:rPr>
                <w:rFonts w:eastAsia="MS Gothic"/>
                <w:sz w:val="18"/>
                <w:lang w:val="fr-CH" w:eastAsia="ja-JP"/>
              </w:rPr>
            </w:pPr>
            <w:r>
              <w:rPr>
                <w:rFonts w:eastAsia="MS Gothic"/>
                <w:sz w:val="18"/>
                <w:lang w:val="fr-CH" w:eastAsia="ja-JP"/>
              </w:rPr>
              <w:t>80</w:t>
            </w:r>
          </w:p>
          <w:p w:rsidR="00F431E9" w:rsidRDefault="00F431E9" w:rsidP="007443AA">
            <w:pPr>
              <w:jc w:val="center"/>
              <w:rPr>
                <w:rFonts w:eastAsia="MS Gothic"/>
                <w:sz w:val="18"/>
                <w:lang w:val="fr-CH" w:eastAsia="ja-JP"/>
              </w:rPr>
            </w:pPr>
            <w:r>
              <w:rPr>
                <w:rFonts w:eastAsia="MS Gothic"/>
                <w:sz w:val="18"/>
                <w:lang w:val="fr-CH" w:eastAsia="ja-JP"/>
              </w:rPr>
              <w:t>~</w:t>
            </w:r>
          </w:p>
          <w:p w:rsidR="00F431E9" w:rsidRPr="0071317F" w:rsidRDefault="00F431E9" w:rsidP="007443AA">
            <w:pPr>
              <w:jc w:val="center"/>
              <w:rPr>
                <w:rFonts w:eastAsia="MS Gothic"/>
                <w:sz w:val="18"/>
                <w:lang w:val="fr-CH" w:eastAsia="ja-JP"/>
              </w:rPr>
            </w:pPr>
            <w:r>
              <w:rPr>
                <w:rFonts w:eastAsia="MS Gothic"/>
                <w:sz w:val="18"/>
                <w:lang w:val="fr-CH" w:eastAsia="ja-JP"/>
              </w:rPr>
              <w:t>89</w:t>
            </w:r>
          </w:p>
        </w:tc>
        <w:tc>
          <w:tcPr>
            <w:tcW w:w="1122" w:type="dxa"/>
          </w:tcPr>
          <w:p w:rsidR="00F431E9" w:rsidRDefault="00F431E9" w:rsidP="007443AA">
            <w:pPr>
              <w:jc w:val="center"/>
              <w:rPr>
                <w:rFonts w:eastAsia="MS Gothic"/>
                <w:sz w:val="18"/>
                <w:lang w:val="fr-CH" w:eastAsia="ja-JP"/>
              </w:rPr>
            </w:pPr>
            <w:r>
              <w:rPr>
                <w:rFonts w:eastAsia="MS Gothic"/>
                <w:sz w:val="18"/>
                <w:lang w:val="fr-CH" w:eastAsia="ja-JP"/>
              </w:rPr>
              <w:t>90</w:t>
            </w:r>
          </w:p>
          <w:p w:rsidR="00F431E9" w:rsidRDefault="00F431E9" w:rsidP="007443AA">
            <w:pPr>
              <w:jc w:val="center"/>
              <w:rPr>
                <w:rFonts w:eastAsia="MS Gothic"/>
                <w:sz w:val="18"/>
                <w:lang w:val="fr-CH" w:eastAsia="ja-JP"/>
              </w:rPr>
            </w:pPr>
            <w:r>
              <w:rPr>
                <w:rFonts w:eastAsia="MS Gothic"/>
                <w:sz w:val="18"/>
                <w:lang w:val="fr-CH" w:eastAsia="ja-JP"/>
              </w:rPr>
              <w:t>~</w:t>
            </w:r>
          </w:p>
          <w:p w:rsidR="00F431E9" w:rsidRPr="0071317F" w:rsidRDefault="00F431E9" w:rsidP="007443AA">
            <w:pPr>
              <w:jc w:val="center"/>
              <w:rPr>
                <w:rFonts w:eastAsia="MS Gothic"/>
                <w:sz w:val="18"/>
                <w:lang w:val="fr-CH" w:eastAsia="ja-JP"/>
              </w:rPr>
            </w:pPr>
            <w:r>
              <w:rPr>
                <w:rFonts w:eastAsia="MS Gothic"/>
                <w:sz w:val="18"/>
                <w:lang w:val="fr-CH" w:eastAsia="ja-JP"/>
              </w:rPr>
              <w:t>99</w:t>
            </w:r>
          </w:p>
        </w:tc>
        <w:tc>
          <w:tcPr>
            <w:tcW w:w="743" w:type="dxa"/>
          </w:tcPr>
          <w:p w:rsidR="00F431E9" w:rsidRDefault="00F431E9" w:rsidP="007443AA">
            <w:pPr>
              <w:jc w:val="center"/>
              <w:rPr>
                <w:rFonts w:eastAsia="MS Gothic"/>
                <w:sz w:val="18"/>
                <w:lang w:val="fr-CH" w:eastAsia="ja-JP"/>
              </w:rPr>
            </w:pPr>
            <w:r>
              <w:rPr>
                <w:rFonts w:eastAsia="MS Gothic"/>
                <w:sz w:val="18"/>
                <w:lang w:val="fr-CH" w:eastAsia="ja-JP"/>
              </w:rPr>
              <w:t>100</w:t>
            </w:r>
          </w:p>
          <w:p w:rsidR="00F431E9" w:rsidRDefault="00F431E9" w:rsidP="007443AA">
            <w:pPr>
              <w:jc w:val="center"/>
              <w:rPr>
                <w:rFonts w:eastAsia="MS Gothic"/>
                <w:sz w:val="18"/>
                <w:lang w:val="fr-CH" w:eastAsia="ja-JP"/>
              </w:rPr>
            </w:pPr>
            <w:r>
              <w:rPr>
                <w:rFonts w:eastAsia="MS Gothic"/>
                <w:sz w:val="18"/>
                <w:lang w:val="fr-CH" w:eastAsia="ja-JP"/>
              </w:rPr>
              <w:t>~</w:t>
            </w:r>
          </w:p>
          <w:p w:rsidR="00F431E9" w:rsidRPr="0071317F" w:rsidRDefault="00F431E9" w:rsidP="007443AA">
            <w:pPr>
              <w:jc w:val="center"/>
              <w:rPr>
                <w:rFonts w:eastAsia="MS Gothic"/>
                <w:sz w:val="18"/>
                <w:lang w:val="fr-CH" w:eastAsia="ja-JP"/>
              </w:rPr>
            </w:pPr>
            <w:r>
              <w:rPr>
                <w:rFonts w:eastAsia="MS Gothic"/>
                <w:sz w:val="18"/>
                <w:lang w:val="fr-CH" w:eastAsia="ja-JP"/>
              </w:rPr>
              <w:t>109</w:t>
            </w:r>
          </w:p>
        </w:tc>
        <w:tc>
          <w:tcPr>
            <w:tcW w:w="730" w:type="dxa"/>
          </w:tcPr>
          <w:p w:rsidR="00F431E9" w:rsidRDefault="00F431E9" w:rsidP="007443AA">
            <w:pPr>
              <w:jc w:val="center"/>
              <w:rPr>
                <w:rFonts w:eastAsia="MS Gothic"/>
                <w:sz w:val="18"/>
                <w:lang w:val="fr-CH" w:eastAsia="ja-JP"/>
              </w:rPr>
            </w:pPr>
            <w:r>
              <w:rPr>
                <w:rFonts w:eastAsia="MS Gothic"/>
                <w:sz w:val="18"/>
                <w:lang w:val="fr-CH" w:eastAsia="ja-JP"/>
              </w:rPr>
              <w:t>110</w:t>
            </w:r>
          </w:p>
          <w:p w:rsidR="00F431E9" w:rsidRDefault="00F431E9" w:rsidP="007443AA">
            <w:pPr>
              <w:jc w:val="center"/>
              <w:rPr>
                <w:rFonts w:eastAsia="MS Gothic"/>
                <w:sz w:val="18"/>
                <w:lang w:val="fr-CH" w:eastAsia="ja-JP"/>
              </w:rPr>
            </w:pPr>
            <w:r>
              <w:rPr>
                <w:rFonts w:eastAsia="MS Gothic"/>
                <w:sz w:val="18"/>
                <w:lang w:val="fr-CH" w:eastAsia="ja-JP"/>
              </w:rPr>
              <w:t>~</w:t>
            </w:r>
          </w:p>
          <w:p w:rsidR="00F431E9" w:rsidRPr="0071317F" w:rsidRDefault="00F431E9" w:rsidP="007443AA">
            <w:pPr>
              <w:jc w:val="center"/>
              <w:rPr>
                <w:rFonts w:eastAsia="MS Gothic"/>
                <w:sz w:val="18"/>
                <w:lang w:val="fr-CH" w:eastAsia="ja-JP"/>
              </w:rPr>
            </w:pPr>
          </w:p>
        </w:tc>
      </w:tr>
      <w:tr w:rsidR="00F431E9" w:rsidRPr="0071317F" w:rsidTr="00F431E9">
        <w:trPr>
          <w:jc w:val="center"/>
        </w:trPr>
        <w:tc>
          <w:tcPr>
            <w:tcW w:w="1090" w:type="dxa"/>
            <w:vMerge/>
          </w:tcPr>
          <w:p w:rsidR="00F431E9" w:rsidRPr="0071317F" w:rsidRDefault="00F431E9" w:rsidP="007443AA">
            <w:pPr>
              <w:rPr>
                <w:rFonts w:eastAsia="MS Gothic"/>
                <w:sz w:val="18"/>
                <w:lang w:val="fr-CH" w:eastAsia="ja-JP"/>
              </w:rPr>
            </w:pPr>
          </w:p>
        </w:tc>
        <w:tc>
          <w:tcPr>
            <w:tcW w:w="1137" w:type="dxa"/>
          </w:tcPr>
          <w:p w:rsidR="00F431E9" w:rsidRPr="0071317F" w:rsidRDefault="00F431E9" w:rsidP="007443AA">
            <w:pPr>
              <w:jc w:val="center"/>
              <w:rPr>
                <w:rFonts w:eastAsia="MS Gothic"/>
                <w:sz w:val="18"/>
                <w:lang w:val="fr-CH" w:eastAsia="ja-JP"/>
              </w:rPr>
            </w:pPr>
            <w:r w:rsidRPr="00C414F9">
              <w:rPr>
                <w:rFonts w:eastAsia="MS Gothic"/>
                <w:sz w:val="18"/>
                <w:lang w:val="fr-CH" w:eastAsia="ja-JP"/>
              </w:rPr>
              <w:t>Distance</w:t>
            </w:r>
          </w:p>
        </w:tc>
        <w:tc>
          <w:tcPr>
            <w:tcW w:w="737" w:type="dxa"/>
          </w:tcPr>
          <w:p w:rsidR="00F431E9" w:rsidRDefault="00F431E9" w:rsidP="007443AA">
            <w:pPr>
              <w:jc w:val="center"/>
              <w:rPr>
                <w:rFonts w:eastAsia="MS Gothic"/>
                <w:sz w:val="18"/>
                <w:lang w:val="fr-CH" w:eastAsia="ja-JP"/>
              </w:rPr>
            </w:pPr>
          </w:p>
        </w:tc>
        <w:tc>
          <w:tcPr>
            <w:tcW w:w="737" w:type="dxa"/>
          </w:tcPr>
          <w:p w:rsidR="00F431E9" w:rsidRDefault="00F431E9" w:rsidP="007443AA">
            <w:pPr>
              <w:jc w:val="center"/>
              <w:rPr>
                <w:rFonts w:eastAsia="MS Gothic"/>
                <w:sz w:val="18"/>
                <w:lang w:val="fr-CH" w:eastAsia="ja-JP"/>
              </w:rPr>
            </w:pPr>
            <w:r>
              <w:rPr>
                <w:rFonts w:eastAsia="MS Gothic"/>
                <w:sz w:val="18"/>
                <w:lang w:val="fr-CH" w:eastAsia="ja-JP"/>
              </w:rPr>
              <w:t>10</w:t>
            </w:r>
          </w:p>
        </w:tc>
        <w:tc>
          <w:tcPr>
            <w:tcW w:w="1122" w:type="dxa"/>
          </w:tcPr>
          <w:p w:rsidR="00F431E9" w:rsidRDefault="00F431E9" w:rsidP="007443AA">
            <w:pPr>
              <w:jc w:val="center"/>
              <w:rPr>
                <w:rFonts w:eastAsia="MS Gothic"/>
                <w:sz w:val="18"/>
                <w:lang w:val="fr-CH" w:eastAsia="ja-JP"/>
              </w:rPr>
            </w:pPr>
            <w:r>
              <w:rPr>
                <w:rFonts w:eastAsia="MS Gothic"/>
                <w:sz w:val="18"/>
                <w:lang w:val="fr-CH" w:eastAsia="ja-JP"/>
              </w:rPr>
              <w:t>10</w:t>
            </w:r>
          </w:p>
        </w:tc>
        <w:tc>
          <w:tcPr>
            <w:tcW w:w="737" w:type="dxa"/>
          </w:tcPr>
          <w:p w:rsidR="00F431E9" w:rsidRDefault="00F431E9" w:rsidP="007443AA">
            <w:pPr>
              <w:jc w:val="center"/>
              <w:rPr>
                <w:rFonts w:eastAsia="MS Gothic"/>
                <w:sz w:val="18"/>
                <w:lang w:val="fr-CH" w:eastAsia="ja-JP"/>
              </w:rPr>
            </w:pPr>
            <w:r>
              <w:rPr>
                <w:rFonts w:eastAsia="MS Gothic"/>
                <w:sz w:val="18"/>
                <w:lang w:val="fr-CH" w:eastAsia="ja-JP"/>
              </w:rPr>
              <w:t>10</w:t>
            </w:r>
          </w:p>
        </w:tc>
        <w:tc>
          <w:tcPr>
            <w:tcW w:w="737" w:type="dxa"/>
          </w:tcPr>
          <w:p w:rsidR="00F431E9" w:rsidRDefault="00F431E9" w:rsidP="007443AA">
            <w:pPr>
              <w:jc w:val="center"/>
              <w:rPr>
                <w:rFonts w:eastAsia="MS Gothic"/>
                <w:sz w:val="18"/>
                <w:lang w:val="fr-CH" w:eastAsia="ja-JP"/>
              </w:rPr>
            </w:pPr>
            <w:r>
              <w:rPr>
                <w:rFonts w:eastAsia="MS Gothic"/>
                <w:sz w:val="18"/>
                <w:lang w:val="fr-CH" w:eastAsia="ja-JP"/>
              </w:rPr>
              <w:t>10</w:t>
            </w:r>
          </w:p>
        </w:tc>
        <w:tc>
          <w:tcPr>
            <w:tcW w:w="737" w:type="dxa"/>
          </w:tcPr>
          <w:p w:rsidR="00F431E9" w:rsidRDefault="00F431E9" w:rsidP="007443AA">
            <w:pPr>
              <w:jc w:val="center"/>
              <w:rPr>
                <w:rFonts w:eastAsia="MS Gothic"/>
                <w:sz w:val="18"/>
                <w:lang w:val="fr-CH" w:eastAsia="ja-JP"/>
              </w:rPr>
            </w:pPr>
            <w:r>
              <w:rPr>
                <w:rFonts w:eastAsia="MS Gothic"/>
                <w:sz w:val="18"/>
                <w:lang w:val="fr-CH" w:eastAsia="ja-JP"/>
              </w:rPr>
              <w:t>10</w:t>
            </w:r>
          </w:p>
        </w:tc>
        <w:tc>
          <w:tcPr>
            <w:tcW w:w="1122" w:type="dxa"/>
          </w:tcPr>
          <w:p w:rsidR="00F431E9" w:rsidRDefault="00F431E9" w:rsidP="007443AA">
            <w:pPr>
              <w:jc w:val="center"/>
              <w:rPr>
                <w:rFonts w:eastAsia="MS Gothic"/>
                <w:sz w:val="18"/>
                <w:lang w:val="fr-CH" w:eastAsia="ja-JP"/>
              </w:rPr>
            </w:pPr>
            <w:r>
              <w:rPr>
                <w:rFonts w:eastAsia="MS Gothic"/>
                <w:sz w:val="18"/>
                <w:lang w:val="fr-CH" w:eastAsia="ja-JP"/>
              </w:rPr>
              <w:t>10</w:t>
            </w:r>
          </w:p>
        </w:tc>
        <w:tc>
          <w:tcPr>
            <w:tcW w:w="743" w:type="dxa"/>
          </w:tcPr>
          <w:p w:rsidR="00F431E9" w:rsidRDefault="00F431E9" w:rsidP="007443AA">
            <w:pPr>
              <w:jc w:val="center"/>
              <w:rPr>
                <w:rFonts w:eastAsia="MS Gothic"/>
                <w:sz w:val="18"/>
                <w:lang w:val="fr-CH" w:eastAsia="ja-JP"/>
              </w:rPr>
            </w:pPr>
            <w:r>
              <w:rPr>
                <w:rFonts w:eastAsia="MS Gothic"/>
                <w:sz w:val="18"/>
                <w:lang w:val="fr-CH" w:eastAsia="ja-JP"/>
              </w:rPr>
              <w:t>10</w:t>
            </w:r>
          </w:p>
        </w:tc>
        <w:tc>
          <w:tcPr>
            <w:tcW w:w="730" w:type="dxa"/>
          </w:tcPr>
          <w:p w:rsidR="00F431E9" w:rsidRDefault="00F431E9" w:rsidP="007443AA">
            <w:pPr>
              <w:jc w:val="center"/>
              <w:rPr>
                <w:rFonts w:eastAsia="MS Gothic"/>
                <w:sz w:val="18"/>
                <w:lang w:val="fr-CH" w:eastAsia="ja-JP"/>
              </w:rPr>
            </w:pPr>
          </w:p>
        </w:tc>
      </w:tr>
      <w:tr w:rsidR="00F431E9" w:rsidRPr="0071317F" w:rsidTr="00F431E9">
        <w:trPr>
          <w:jc w:val="center"/>
        </w:trPr>
        <w:tc>
          <w:tcPr>
            <w:tcW w:w="1090" w:type="dxa"/>
            <w:vMerge/>
          </w:tcPr>
          <w:p w:rsidR="00F431E9" w:rsidRPr="0071317F" w:rsidRDefault="00F431E9" w:rsidP="007443AA">
            <w:pPr>
              <w:rPr>
                <w:rFonts w:eastAsia="MS Gothic"/>
                <w:sz w:val="18"/>
                <w:lang w:val="fr-CH" w:eastAsia="ja-JP"/>
              </w:rPr>
            </w:pPr>
          </w:p>
        </w:tc>
        <w:tc>
          <w:tcPr>
            <w:tcW w:w="1137" w:type="dxa"/>
          </w:tcPr>
          <w:p w:rsidR="00F431E9" w:rsidRPr="0071317F" w:rsidRDefault="00F431E9" w:rsidP="007443AA">
            <w:pPr>
              <w:jc w:val="center"/>
              <w:rPr>
                <w:rFonts w:eastAsia="MS Gothic"/>
                <w:sz w:val="18"/>
                <w:lang w:val="fr-CH" w:eastAsia="ja-JP"/>
              </w:rPr>
            </w:pPr>
            <w:r w:rsidRPr="00C414F9">
              <w:rPr>
                <w:rFonts w:eastAsia="MS Gothic"/>
                <w:sz w:val="18"/>
                <w:lang w:val="fr-CH" w:eastAsia="ja-JP"/>
              </w:rPr>
              <w:t>Médiane</w:t>
            </w:r>
          </w:p>
        </w:tc>
        <w:tc>
          <w:tcPr>
            <w:tcW w:w="737" w:type="dxa"/>
          </w:tcPr>
          <w:p w:rsidR="00F431E9" w:rsidRDefault="00F431E9" w:rsidP="007443AA">
            <w:pPr>
              <w:jc w:val="center"/>
              <w:rPr>
                <w:rFonts w:eastAsia="MS Gothic"/>
                <w:sz w:val="18"/>
                <w:lang w:val="fr-CH" w:eastAsia="ja-JP"/>
              </w:rPr>
            </w:pPr>
          </w:p>
        </w:tc>
        <w:tc>
          <w:tcPr>
            <w:tcW w:w="737" w:type="dxa"/>
          </w:tcPr>
          <w:p w:rsidR="00F431E9" w:rsidRDefault="00F431E9" w:rsidP="007443AA">
            <w:pPr>
              <w:jc w:val="center"/>
              <w:rPr>
                <w:rFonts w:eastAsia="MS Gothic"/>
                <w:sz w:val="18"/>
                <w:lang w:val="fr-CH" w:eastAsia="ja-JP"/>
              </w:rPr>
            </w:pPr>
            <w:r>
              <w:rPr>
                <w:rFonts w:eastAsia="MS Gothic"/>
                <w:sz w:val="18"/>
                <w:lang w:val="fr-CH" w:eastAsia="ja-JP"/>
              </w:rPr>
              <w:t>45</w:t>
            </w:r>
          </w:p>
        </w:tc>
        <w:tc>
          <w:tcPr>
            <w:tcW w:w="1122" w:type="dxa"/>
          </w:tcPr>
          <w:p w:rsidR="00F431E9" w:rsidRDefault="00F431E9" w:rsidP="007443AA">
            <w:pPr>
              <w:jc w:val="center"/>
              <w:rPr>
                <w:rFonts w:eastAsia="MS Gothic"/>
                <w:sz w:val="18"/>
                <w:lang w:val="fr-CH" w:eastAsia="ja-JP"/>
              </w:rPr>
            </w:pPr>
            <w:r w:rsidRPr="00C414F9">
              <w:rPr>
                <w:rFonts w:eastAsia="MS Gothic"/>
                <w:color w:val="FF0000"/>
                <w:sz w:val="18"/>
                <w:lang w:val="fr-CH" w:eastAsia="ja-JP"/>
              </w:rPr>
              <w:t>55</w:t>
            </w:r>
          </w:p>
        </w:tc>
        <w:tc>
          <w:tcPr>
            <w:tcW w:w="737" w:type="dxa"/>
          </w:tcPr>
          <w:p w:rsidR="00F431E9" w:rsidRDefault="00F431E9" w:rsidP="007443AA">
            <w:pPr>
              <w:jc w:val="center"/>
              <w:rPr>
                <w:rFonts w:eastAsia="MS Gothic"/>
                <w:sz w:val="18"/>
                <w:lang w:val="fr-CH" w:eastAsia="ja-JP"/>
              </w:rPr>
            </w:pPr>
            <w:r>
              <w:rPr>
                <w:rFonts w:eastAsia="MS Gothic"/>
                <w:sz w:val="18"/>
                <w:lang w:val="fr-CH" w:eastAsia="ja-JP"/>
              </w:rPr>
              <w:t>65</w:t>
            </w:r>
          </w:p>
        </w:tc>
        <w:tc>
          <w:tcPr>
            <w:tcW w:w="737" w:type="dxa"/>
          </w:tcPr>
          <w:p w:rsidR="00F431E9" w:rsidRDefault="00F431E9" w:rsidP="007443AA">
            <w:pPr>
              <w:jc w:val="center"/>
              <w:rPr>
                <w:rFonts w:eastAsia="MS Gothic"/>
                <w:sz w:val="18"/>
                <w:lang w:val="fr-CH" w:eastAsia="ja-JP"/>
              </w:rPr>
            </w:pPr>
            <w:r>
              <w:rPr>
                <w:rFonts w:eastAsia="MS Gothic"/>
                <w:sz w:val="18"/>
                <w:lang w:val="fr-CH" w:eastAsia="ja-JP"/>
              </w:rPr>
              <w:t>75</w:t>
            </w:r>
          </w:p>
        </w:tc>
        <w:tc>
          <w:tcPr>
            <w:tcW w:w="737" w:type="dxa"/>
          </w:tcPr>
          <w:p w:rsidR="00F431E9" w:rsidRDefault="00F431E9" w:rsidP="007443AA">
            <w:pPr>
              <w:jc w:val="center"/>
              <w:rPr>
                <w:rFonts w:eastAsia="MS Gothic"/>
                <w:sz w:val="18"/>
                <w:lang w:val="fr-CH" w:eastAsia="ja-JP"/>
              </w:rPr>
            </w:pPr>
            <w:r>
              <w:rPr>
                <w:rFonts w:eastAsia="MS Gothic"/>
                <w:sz w:val="18"/>
                <w:lang w:val="fr-CH" w:eastAsia="ja-JP"/>
              </w:rPr>
              <w:t>85</w:t>
            </w:r>
          </w:p>
        </w:tc>
        <w:tc>
          <w:tcPr>
            <w:tcW w:w="1122" w:type="dxa"/>
          </w:tcPr>
          <w:p w:rsidR="00F431E9" w:rsidRDefault="00F431E9" w:rsidP="007443AA">
            <w:pPr>
              <w:jc w:val="center"/>
              <w:rPr>
                <w:rFonts w:eastAsia="MS Gothic"/>
                <w:sz w:val="18"/>
                <w:lang w:val="fr-CH" w:eastAsia="ja-JP"/>
              </w:rPr>
            </w:pPr>
            <w:r w:rsidRPr="00C414F9">
              <w:rPr>
                <w:rFonts w:eastAsia="MS Gothic"/>
                <w:color w:val="FF0000"/>
                <w:sz w:val="18"/>
                <w:lang w:val="fr-CH" w:eastAsia="ja-JP"/>
              </w:rPr>
              <w:t>95</w:t>
            </w:r>
          </w:p>
        </w:tc>
        <w:tc>
          <w:tcPr>
            <w:tcW w:w="743" w:type="dxa"/>
          </w:tcPr>
          <w:p w:rsidR="00F431E9" w:rsidRDefault="00F431E9" w:rsidP="007443AA">
            <w:pPr>
              <w:jc w:val="center"/>
              <w:rPr>
                <w:rFonts w:eastAsia="MS Gothic"/>
                <w:sz w:val="18"/>
                <w:lang w:val="fr-CH" w:eastAsia="ja-JP"/>
              </w:rPr>
            </w:pPr>
            <w:r>
              <w:rPr>
                <w:rFonts w:eastAsia="MS Gothic"/>
                <w:sz w:val="18"/>
                <w:lang w:val="fr-CH" w:eastAsia="ja-JP"/>
              </w:rPr>
              <w:t>105</w:t>
            </w:r>
          </w:p>
        </w:tc>
        <w:tc>
          <w:tcPr>
            <w:tcW w:w="730" w:type="dxa"/>
          </w:tcPr>
          <w:p w:rsidR="00F431E9" w:rsidRDefault="00F431E9" w:rsidP="007443AA">
            <w:pPr>
              <w:jc w:val="center"/>
              <w:rPr>
                <w:rFonts w:eastAsia="MS Gothic"/>
                <w:sz w:val="18"/>
                <w:lang w:val="fr-CH" w:eastAsia="ja-JP"/>
              </w:rPr>
            </w:pPr>
          </w:p>
        </w:tc>
      </w:tr>
      <w:tr w:rsidR="00F431E9" w:rsidRPr="001860A9" w:rsidTr="00F431E9">
        <w:trPr>
          <w:jc w:val="center"/>
        </w:trPr>
        <w:tc>
          <w:tcPr>
            <w:tcW w:w="1090" w:type="dxa"/>
            <w:vMerge/>
          </w:tcPr>
          <w:p w:rsidR="00F431E9" w:rsidRPr="0071317F" w:rsidRDefault="00F431E9" w:rsidP="007443AA">
            <w:pPr>
              <w:rPr>
                <w:rFonts w:eastAsia="MS Gothic"/>
                <w:sz w:val="18"/>
                <w:lang w:val="fr-CH" w:eastAsia="ja-JP"/>
              </w:rPr>
            </w:pPr>
          </w:p>
        </w:tc>
        <w:tc>
          <w:tcPr>
            <w:tcW w:w="1137" w:type="dxa"/>
          </w:tcPr>
          <w:p w:rsidR="00F431E9" w:rsidRPr="0071317F" w:rsidRDefault="00F431E9" w:rsidP="007443AA">
            <w:pPr>
              <w:jc w:val="center"/>
              <w:rPr>
                <w:rFonts w:eastAsia="MS Gothic"/>
                <w:sz w:val="18"/>
                <w:lang w:val="fr-CH" w:eastAsia="ja-JP"/>
              </w:rPr>
            </w:pPr>
            <w:r w:rsidRPr="00C414F9">
              <w:rPr>
                <w:rFonts w:eastAsia="MS Gothic"/>
                <w:sz w:val="18"/>
                <w:lang w:val="fr-CH" w:eastAsia="ja-JP"/>
              </w:rPr>
              <w:t>Variété indiquée à titre d’exemple : Moyenne de l’essai sur 10 ans</w:t>
            </w:r>
          </w:p>
        </w:tc>
        <w:tc>
          <w:tcPr>
            <w:tcW w:w="737" w:type="dxa"/>
          </w:tcPr>
          <w:p w:rsidR="00F431E9" w:rsidRPr="0071317F" w:rsidRDefault="00F431E9" w:rsidP="007443AA">
            <w:pPr>
              <w:rPr>
                <w:rFonts w:eastAsia="MS Gothic"/>
                <w:sz w:val="18"/>
                <w:lang w:val="fr-CH" w:eastAsia="ja-JP"/>
              </w:rPr>
            </w:pPr>
          </w:p>
        </w:tc>
        <w:tc>
          <w:tcPr>
            <w:tcW w:w="737" w:type="dxa"/>
          </w:tcPr>
          <w:p w:rsidR="00F431E9" w:rsidRPr="0071317F" w:rsidRDefault="00F431E9" w:rsidP="007443AA">
            <w:pPr>
              <w:rPr>
                <w:rFonts w:eastAsia="MS Gothic"/>
                <w:sz w:val="18"/>
                <w:lang w:val="fr-CH" w:eastAsia="ja-JP"/>
              </w:rPr>
            </w:pPr>
          </w:p>
        </w:tc>
        <w:tc>
          <w:tcPr>
            <w:tcW w:w="1122" w:type="dxa"/>
          </w:tcPr>
          <w:p w:rsidR="00F431E9" w:rsidRPr="0071317F" w:rsidRDefault="00F431E9" w:rsidP="007443AA">
            <w:pPr>
              <w:jc w:val="center"/>
              <w:rPr>
                <w:rFonts w:eastAsia="MS Gothic"/>
                <w:sz w:val="18"/>
                <w:lang w:val="fr-CH" w:eastAsia="ja-JP"/>
              </w:rPr>
            </w:pPr>
            <w:r w:rsidRPr="0071317F">
              <w:rPr>
                <w:rFonts w:eastAsia="MS Gothic"/>
                <w:sz w:val="18"/>
                <w:lang w:val="fr-CH" w:eastAsia="ja-JP"/>
              </w:rPr>
              <w:t>Variété indiquée à titre d’exemple A</w:t>
            </w:r>
            <w:r>
              <w:rPr>
                <w:rFonts w:eastAsia="MS Gothic"/>
                <w:sz w:val="18"/>
                <w:lang w:val="fr-CH" w:eastAsia="ja-JP"/>
              </w:rPr>
              <w:t xml:space="preserve"> : </w:t>
            </w:r>
            <w:r w:rsidRPr="00C414F9">
              <w:rPr>
                <w:rFonts w:eastAsia="MS Gothic"/>
                <w:color w:val="FF0000"/>
                <w:sz w:val="18"/>
                <w:lang w:val="fr-CH" w:eastAsia="ja-JP"/>
              </w:rPr>
              <w:t>55mm</w:t>
            </w:r>
          </w:p>
        </w:tc>
        <w:tc>
          <w:tcPr>
            <w:tcW w:w="737" w:type="dxa"/>
          </w:tcPr>
          <w:p w:rsidR="00F431E9" w:rsidRPr="0071317F" w:rsidRDefault="00F431E9" w:rsidP="007443AA">
            <w:pPr>
              <w:jc w:val="center"/>
              <w:rPr>
                <w:rFonts w:eastAsia="MS Gothic"/>
                <w:sz w:val="18"/>
                <w:lang w:val="fr-CH" w:eastAsia="ja-JP"/>
              </w:rPr>
            </w:pPr>
          </w:p>
        </w:tc>
        <w:tc>
          <w:tcPr>
            <w:tcW w:w="737" w:type="dxa"/>
          </w:tcPr>
          <w:p w:rsidR="00F431E9" w:rsidRPr="0071317F" w:rsidRDefault="00F431E9" w:rsidP="007443AA">
            <w:pPr>
              <w:jc w:val="center"/>
              <w:rPr>
                <w:rFonts w:eastAsia="MS Gothic"/>
                <w:sz w:val="18"/>
                <w:lang w:val="fr-CH" w:eastAsia="ja-JP"/>
              </w:rPr>
            </w:pPr>
          </w:p>
        </w:tc>
        <w:tc>
          <w:tcPr>
            <w:tcW w:w="737" w:type="dxa"/>
          </w:tcPr>
          <w:p w:rsidR="00F431E9" w:rsidRPr="0071317F" w:rsidRDefault="00F431E9" w:rsidP="007443AA">
            <w:pPr>
              <w:jc w:val="center"/>
              <w:rPr>
                <w:rFonts w:eastAsia="MS Gothic"/>
                <w:sz w:val="18"/>
                <w:lang w:val="fr-CH" w:eastAsia="ja-JP"/>
              </w:rPr>
            </w:pPr>
          </w:p>
        </w:tc>
        <w:tc>
          <w:tcPr>
            <w:tcW w:w="1122" w:type="dxa"/>
          </w:tcPr>
          <w:p w:rsidR="00F431E9" w:rsidRPr="0071317F" w:rsidRDefault="00F431E9" w:rsidP="007443AA">
            <w:pPr>
              <w:jc w:val="center"/>
              <w:rPr>
                <w:rFonts w:eastAsia="MS Gothic"/>
                <w:sz w:val="18"/>
                <w:lang w:val="fr-CH" w:eastAsia="ja-JP"/>
              </w:rPr>
            </w:pPr>
            <w:r w:rsidRPr="0071317F">
              <w:rPr>
                <w:rFonts w:eastAsia="MS Gothic"/>
                <w:sz w:val="18"/>
                <w:lang w:val="fr-CH" w:eastAsia="ja-JP"/>
              </w:rPr>
              <w:t>Variété indiquée à titre d’exemple B</w:t>
            </w:r>
            <w:r>
              <w:rPr>
                <w:rFonts w:eastAsia="MS Gothic"/>
                <w:sz w:val="18"/>
                <w:lang w:val="fr-CH" w:eastAsia="ja-JP"/>
              </w:rPr>
              <w:t xml:space="preserve"> : </w:t>
            </w:r>
            <w:r w:rsidRPr="00C414F9">
              <w:rPr>
                <w:rFonts w:eastAsia="MS Gothic"/>
                <w:color w:val="FF0000"/>
                <w:sz w:val="18"/>
                <w:lang w:val="fr-CH" w:eastAsia="ja-JP"/>
              </w:rPr>
              <w:t>95mm</w:t>
            </w:r>
          </w:p>
        </w:tc>
        <w:tc>
          <w:tcPr>
            <w:tcW w:w="743" w:type="dxa"/>
          </w:tcPr>
          <w:p w:rsidR="00F431E9" w:rsidRPr="0071317F" w:rsidRDefault="00F431E9" w:rsidP="007443AA">
            <w:pPr>
              <w:rPr>
                <w:rFonts w:eastAsia="MS Gothic"/>
                <w:sz w:val="18"/>
                <w:lang w:val="fr-CH" w:eastAsia="ja-JP"/>
              </w:rPr>
            </w:pPr>
          </w:p>
        </w:tc>
        <w:tc>
          <w:tcPr>
            <w:tcW w:w="730" w:type="dxa"/>
          </w:tcPr>
          <w:p w:rsidR="00F431E9" w:rsidRPr="0071317F" w:rsidRDefault="00F431E9" w:rsidP="007443AA">
            <w:pPr>
              <w:rPr>
                <w:rFonts w:eastAsia="MS Gothic"/>
                <w:sz w:val="18"/>
                <w:lang w:val="fr-CH" w:eastAsia="ja-JP"/>
              </w:rPr>
            </w:pPr>
          </w:p>
        </w:tc>
      </w:tr>
    </w:tbl>
    <w:p w:rsidR="00F431E9" w:rsidRDefault="00F431E9" w:rsidP="00F431E9">
      <w:pPr>
        <w:jc w:val="center"/>
        <w:rPr>
          <w:rFonts w:asciiTheme="majorHAnsi" w:hAnsiTheme="majorHAnsi" w:cstheme="majorHAnsi"/>
          <w:lang w:val="fr-FR"/>
        </w:rPr>
      </w:pPr>
    </w:p>
    <w:p w:rsidR="00F431E9" w:rsidRPr="000373B8" w:rsidRDefault="00F431E9" w:rsidP="00F431E9">
      <w:pPr>
        <w:jc w:val="center"/>
        <w:rPr>
          <w:rFonts w:asciiTheme="majorHAnsi" w:hAnsiTheme="majorHAnsi" w:cstheme="majorHAnsi"/>
          <w:lang w:val="fr-FR"/>
        </w:rPr>
      </w:pPr>
      <w:r w:rsidRPr="000373B8">
        <w:rPr>
          <w:rFonts w:asciiTheme="majorHAnsi" w:hAnsiTheme="majorHAnsi" w:cstheme="majorHAnsi"/>
          <w:lang w:val="fr-FR"/>
        </w:rPr>
        <w:t>Le tableau fondamental d’évaluation est multiplié par la note de croissance</w:t>
      </w:r>
      <w:r>
        <w:rPr>
          <w:rFonts w:asciiTheme="majorHAnsi" w:hAnsiTheme="majorHAnsi" w:cstheme="majorHAnsi"/>
          <w:lang w:val="fr-FR"/>
        </w:rPr>
        <w:t> </w:t>
      </w:r>
      <w:r w:rsidRPr="000373B8">
        <w:rPr>
          <w:rFonts w:asciiTheme="majorHAnsi" w:hAnsiTheme="majorHAnsi" w:cstheme="majorHAnsi"/>
          <w:lang w:val="fr-FR"/>
        </w:rPr>
        <w:t>0,95</w:t>
      </w:r>
    </w:p>
    <w:p w:rsidR="00F431E9" w:rsidRDefault="00F431E9" w:rsidP="00677F91">
      <w:pPr>
        <w:rPr>
          <w:rFonts w:eastAsia="Calibri"/>
          <w:lang w:val="fr-CH"/>
        </w:rPr>
      </w:pPr>
      <w:r>
        <w:rPr>
          <w:noProof/>
        </w:rPr>
        <mc:AlternateContent>
          <mc:Choice Requires="wps">
            <w:drawing>
              <wp:anchor distT="0" distB="0" distL="114300" distR="114300" simplePos="0" relativeHeight="251664384" behindDoc="0" locked="0" layoutInCell="1" allowOverlap="1" wp14:anchorId="71B95282" wp14:editId="6D9F2761">
                <wp:simplePos x="0" y="0"/>
                <wp:positionH relativeFrom="column">
                  <wp:posOffset>2879677</wp:posOffset>
                </wp:positionH>
                <wp:positionV relativeFrom="paragraph">
                  <wp:posOffset>23220</wp:posOffset>
                </wp:positionV>
                <wp:extent cx="453390" cy="401955"/>
                <wp:effectExtent l="0" t="0" r="0" b="0"/>
                <wp:wrapNone/>
                <wp:docPr id="1" name="下矢印 6"/>
                <wp:cNvGraphicFramePr/>
                <a:graphic xmlns:a="http://schemas.openxmlformats.org/drawingml/2006/main">
                  <a:graphicData uri="http://schemas.microsoft.com/office/word/2010/wordprocessingShape">
                    <wps:wsp>
                      <wps:cNvSpPr/>
                      <wps:spPr>
                        <a:xfrm>
                          <a:off x="0" y="0"/>
                          <a:ext cx="453390" cy="40195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8126C1" id="下矢印 6" o:spid="_x0000_s1026" type="#_x0000_t67" style="position:absolute;margin-left:226.75pt;margin-top:1.85pt;width:35.7pt;height:31.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" adj="10800" fillcolor="#5b9bd5" strokecolor="#41719c" strokeweight="1pt"/>
            </w:pict>
          </mc:Fallback>
        </mc:AlternateContent>
      </w:r>
    </w:p>
    <w:p w:rsidR="00F431E9" w:rsidRDefault="00F431E9" w:rsidP="00677F91">
      <w:pPr>
        <w:rPr>
          <w:rFonts w:eastAsia="Calibri"/>
          <w:lang w:val="fr-CH"/>
        </w:rPr>
      </w:pPr>
    </w:p>
    <w:p w:rsidR="00F431E9" w:rsidRDefault="00F431E9" w:rsidP="00677F91">
      <w:pPr>
        <w:rPr>
          <w:rFonts w:eastAsia="Calibri"/>
          <w:lang w:val="fr-CH"/>
        </w:rPr>
      </w:pPr>
    </w:p>
    <w:p w:rsidR="00F431E9" w:rsidRDefault="00F431E9" w:rsidP="00677F91">
      <w:pPr>
        <w:rPr>
          <w:rFonts w:eastAsia="Calibri"/>
          <w:lang w:val="fr-CH"/>
        </w:rPr>
      </w:pPr>
    </w:p>
    <w:tbl>
      <w:tblPr>
        <w:tblStyle w:val="TableGrid"/>
        <w:tblW w:w="0" w:type="auto"/>
        <w:jc w:val="center"/>
        <w:tblLook w:val="0000" w:firstRow="0" w:lastRow="0" w:firstColumn="0" w:lastColumn="0" w:noHBand="0" w:noVBand="0"/>
      </w:tblPr>
      <w:tblGrid>
        <w:gridCol w:w="1090"/>
        <w:gridCol w:w="1137"/>
        <w:gridCol w:w="737"/>
        <w:gridCol w:w="737"/>
        <w:gridCol w:w="1122"/>
        <w:gridCol w:w="737"/>
        <w:gridCol w:w="737"/>
        <w:gridCol w:w="737"/>
        <w:gridCol w:w="1122"/>
        <w:gridCol w:w="743"/>
        <w:gridCol w:w="730"/>
      </w:tblGrid>
      <w:tr w:rsidR="00F431E9" w:rsidRPr="0071317F" w:rsidTr="007443AA">
        <w:trPr>
          <w:jc w:val="center"/>
        </w:trPr>
        <w:tc>
          <w:tcPr>
            <w:tcW w:w="1090" w:type="dxa"/>
            <w:vAlign w:val="center"/>
          </w:tcPr>
          <w:p w:rsidR="00F431E9" w:rsidRDefault="00F431E9" w:rsidP="007443AA">
            <w:pPr>
              <w:jc w:val="center"/>
              <w:rPr>
                <w:rFonts w:eastAsia="MS Gothic"/>
                <w:sz w:val="18"/>
                <w:lang w:val="fr-CH" w:eastAsia="ja-JP"/>
              </w:rPr>
            </w:pPr>
          </w:p>
          <w:p w:rsidR="00F431E9" w:rsidRDefault="00F431E9" w:rsidP="007443AA">
            <w:pPr>
              <w:jc w:val="center"/>
              <w:rPr>
                <w:rFonts w:eastAsia="MS Gothic"/>
                <w:sz w:val="18"/>
                <w:lang w:val="fr-CH" w:eastAsia="ja-JP"/>
              </w:rPr>
            </w:pPr>
            <w:r w:rsidRPr="0071317F">
              <w:rPr>
                <w:rFonts w:eastAsia="MS Gothic"/>
                <w:sz w:val="18"/>
                <w:lang w:val="fr-CH" w:eastAsia="ja-JP"/>
              </w:rPr>
              <w:t>Caractère</w:t>
            </w:r>
          </w:p>
          <w:p w:rsidR="00F431E9" w:rsidRPr="0071317F" w:rsidRDefault="00F431E9" w:rsidP="007443AA">
            <w:pPr>
              <w:jc w:val="center"/>
              <w:rPr>
                <w:rFonts w:eastAsia="MS Gothic"/>
                <w:sz w:val="18"/>
                <w:lang w:val="fr-CH" w:eastAsia="ja-JP"/>
              </w:rPr>
            </w:pPr>
          </w:p>
        </w:tc>
        <w:tc>
          <w:tcPr>
            <w:tcW w:w="1137" w:type="dxa"/>
            <w:vAlign w:val="center"/>
          </w:tcPr>
          <w:p w:rsidR="00F431E9" w:rsidRPr="0071317F" w:rsidRDefault="00F431E9" w:rsidP="007443AA">
            <w:pPr>
              <w:jc w:val="center"/>
              <w:rPr>
                <w:rFonts w:eastAsia="MS Gothic"/>
                <w:sz w:val="18"/>
                <w:lang w:val="fr-CH" w:eastAsia="ja-JP"/>
              </w:rPr>
            </w:pPr>
            <w:r w:rsidRPr="0071317F">
              <w:rPr>
                <w:rFonts w:eastAsia="MS Gothic"/>
                <w:sz w:val="18"/>
                <w:lang w:val="fr-CH" w:eastAsia="ja-JP"/>
              </w:rPr>
              <w:t>Note</w:t>
            </w:r>
          </w:p>
        </w:tc>
        <w:tc>
          <w:tcPr>
            <w:tcW w:w="737" w:type="dxa"/>
            <w:vAlign w:val="center"/>
          </w:tcPr>
          <w:p w:rsidR="00F431E9" w:rsidRPr="0071317F" w:rsidRDefault="00F431E9" w:rsidP="007443AA">
            <w:pPr>
              <w:jc w:val="center"/>
              <w:rPr>
                <w:rFonts w:eastAsia="MS Gothic"/>
                <w:sz w:val="18"/>
                <w:lang w:val="fr-CH" w:eastAsia="ja-JP"/>
              </w:rPr>
            </w:pPr>
            <w:r w:rsidRPr="0071317F">
              <w:rPr>
                <w:rFonts w:eastAsia="MS Gothic"/>
                <w:sz w:val="18"/>
                <w:lang w:val="fr-CH" w:eastAsia="ja-JP"/>
              </w:rPr>
              <w:t>1</w:t>
            </w:r>
          </w:p>
        </w:tc>
        <w:tc>
          <w:tcPr>
            <w:tcW w:w="737" w:type="dxa"/>
            <w:vAlign w:val="center"/>
          </w:tcPr>
          <w:p w:rsidR="00F431E9" w:rsidRPr="0071317F" w:rsidRDefault="00F431E9" w:rsidP="007443AA">
            <w:pPr>
              <w:jc w:val="center"/>
              <w:rPr>
                <w:rFonts w:eastAsia="MS Gothic"/>
                <w:sz w:val="18"/>
                <w:lang w:val="fr-CH" w:eastAsia="ja-JP"/>
              </w:rPr>
            </w:pPr>
            <w:r w:rsidRPr="0071317F">
              <w:rPr>
                <w:rFonts w:eastAsia="MS Gothic"/>
                <w:sz w:val="18"/>
                <w:lang w:val="fr-CH" w:eastAsia="ja-JP"/>
              </w:rPr>
              <w:t>2</w:t>
            </w:r>
          </w:p>
        </w:tc>
        <w:tc>
          <w:tcPr>
            <w:tcW w:w="1122" w:type="dxa"/>
            <w:vAlign w:val="center"/>
          </w:tcPr>
          <w:p w:rsidR="00F431E9" w:rsidRPr="0071317F" w:rsidRDefault="00F431E9" w:rsidP="007443AA">
            <w:pPr>
              <w:jc w:val="center"/>
              <w:rPr>
                <w:rFonts w:eastAsia="MS Gothic"/>
                <w:sz w:val="18"/>
                <w:lang w:val="fr-CH" w:eastAsia="ja-JP"/>
              </w:rPr>
            </w:pPr>
            <w:r w:rsidRPr="0071317F">
              <w:rPr>
                <w:rFonts w:eastAsia="MS Gothic"/>
                <w:sz w:val="18"/>
                <w:lang w:val="fr-CH" w:eastAsia="ja-JP"/>
              </w:rPr>
              <w:t>3</w:t>
            </w:r>
          </w:p>
        </w:tc>
        <w:tc>
          <w:tcPr>
            <w:tcW w:w="737" w:type="dxa"/>
            <w:vAlign w:val="center"/>
          </w:tcPr>
          <w:p w:rsidR="00F431E9" w:rsidRPr="0071317F" w:rsidRDefault="00F431E9" w:rsidP="007443AA">
            <w:pPr>
              <w:jc w:val="center"/>
              <w:rPr>
                <w:rFonts w:eastAsia="MS Gothic"/>
                <w:sz w:val="18"/>
                <w:lang w:val="fr-CH" w:eastAsia="ja-JP"/>
              </w:rPr>
            </w:pPr>
            <w:r w:rsidRPr="0071317F">
              <w:rPr>
                <w:rFonts w:eastAsia="MS Gothic"/>
                <w:sz w:val="18"/>
                <w:lang w:val="fr-CH" w:eastAsia="ja-JP"/>
              </w:rPr>
              <w:t>4</w:t>
            </w:r>
          </w:p>
        </w:tc>
        <w:tc>
          <w:tcPr>
            <w:tcW w:w="737" w:type="dxa"/>
            <w:vAlign w:val="center"/>
          </w:tcPr>
          <w:p w:rsidR="00F431E9" w:rsidRPr="0071317F" w:rsidRDefault="00F431E9" w:rsidP="007443AA">
            <w:pPr>
              <w:jc w:val="center"/>
              <w:rPr>
                <w:rFonts w:eastAsia="MS Gothic"/>
                <w:sz w:val="18"/>
                <w:lang w:val="fr-CH" w:eastAsia="ja-JP"/>
              </w:rPr>
            </w:pPr>
            <w:r w:rsidRPr="0071317F">
              <w:rPr>
                <w:rFonts w:eastAsia="MS Gothic"/>
                <w:sz w:val="18"/>
                <w:lang w:val="fr-CH" w:eastAsia="ja-JP"/>
              </w:rPr>
              <w:t>5</w:t>
            </w:r>
          </w:p>
        </w:tc>
        <w:tc>
          <w:tcPr>
            <w:tcW w:w="737" w:type="dxa"/>
            <w:vAlign w:val="center"/>
          </w:tcPr>
          <w:p w:rsidR="00F431E9" w:rsidRPr="0071317F" w:rsidRDefault="00F431E9" w:rsidP="007443AA">
            <w:pPr>
              <w:jc w:val="center"/>
              <w:rPr>
                <w:rFonts w:eastAsia="MS Gothic"/>
                <w:sz w:val="18"/>
                <w:lang w:val="fr-CH" w:eastAsia="ja-JP"/>
              </w:rPr>
            </w:pPr>
            <w:r w:rsidRPr="0071317F">
              <w:rPr>
                <w:rFonts w:eastAsia="MS Gothic"/>
                <w:sz w:val="18"/>
                <w:lang w:val="fr-CH" w:eastAsia="ja-JP"/>
              </w:rPr>
              <w:t>6</w:t>
            </w:r>
          </w:p>
        </w:tc>
        <w:tc>
          <w:tcPr>
            <w:tcW w:w="1122" w:type="dxa"/>
            <w:vAlign w:val="center"/>
          </w:tcPr>
          <w:p w:rsidR="00F431E9" w:rsidRPr="0071317F" w:rsidRDefault="00F431E9" w:rsidP="007443AA">
            <w:pPr>
              <w:jc w:val="center"/>
              <w:rPr>
                <w:rFonts w:eastAsia="MS Gothic"/>
                <w:sz w:val="18"/>
                <w:lang w:val="fr-CH" w:eastAsia="ja-JP"/>
              </w:rPr>
            </w:pPr>
            <w:r w:rsidRPr="0071317F">
              <w:rPr>
                <w:rFonts w:eastAsia="MS Gothic"/>
                <w:sz w:val="18"/>
                <w:lang w:val="fr-CH" w:eastAsia="ja-JP"/>
              </w:rPr>
              <w:t>7</w:t>
            </w:r>
          </w:p>
        </w:tc>
        <w:tc>
          <w:tcPr>
            <w:tcW w:w="743" w:type="dxa"/>
            <w:vAlign w:val="center"/>
          </w:tcPr>
          <w:p w:rsidR="00F431E9" w:rsidRPr="0071317F" w:rsidRDefault="00F431E9" w:rsidP="007443AA">
            <w:pPr>
              <w:jc w:val="center"/>
              <w:rPr>
                <w:rFonts w:eastAsia="MS Gothic"/>
                <w:sz w:val="18"/>
                <w:lang w:val="fr-CH" w:eastAsia="ja-JP"/>
              </w:rPr>
            </w:pPr>
            <w:r w:rsidRPr="0071317F">
              <w:rPr>
                <w:rFonts w:eastAsia="MS Gothic"/>
                <w:sz w:val="18"/>
                <w:lang w:val="fr-CH" w:eastAsia="ja-JP"/>
              </w:rPr>
              <w:t>8</w:t>
            </w:r>
          </w:p>
        </w:tc>
        <w:tc>
          <w:tcPr>
            <w:tcW w:w="730" w:type="dxa"/>
            <w:vAlign w:val="center"/>
          </w:tcPr>
          <w:p w:rsidR="00F431E9" w:rsidRPr="0071317F" w:rsidRDefault="00F431E9" w:rsidP="007443AA">
            <w:pPr>
              <w:jc w:val="center"/>
              <w:rPr>
                <w:rFonts w:eastAsia="MS Gothic"/>
                <w:sz w:val="18"/>
                <w:lang w:val="fr-CH" w:eastAsia="ja-JP"/>
              </w:rPr>
            </w:pPr>
            <w:r w:rsidRPr="0071317F">
              <w:rPr>
                <w:rFonts w:eastAsia="MS Gothic"/>
                <w:sz w:val="18"/>
                <w:lang w:val="fr-CH" w:eastAsia="ja-JP"/>
              </w:rPr>
              <w:t>9</w:t>
            </w:r>
          </w:p>
        </w:tc>
      </w:tr>
      <w:tr w:rsidR="00F431E9" w:rsidRPr="0071317F" w:rsidTr="007443AA">
        <w:trPr>
          <w:jc w:val="center"/>
        </w:trPr>
        <w:tc>
          <w:tcPr>
            <w:tcW w:w="1090" w:type="dxa"/>
            <w:vMerge w:val="restart"/>
          </w:tcPr>
          <w:p w:rsidR="00F431E9" w:rsidRDefault="00F431E9" w:rsidP="007443AA">
            <w:pPr>
              <w:rPr>
                <w:rFonts w:eastAsia="MS Gothic"/>
                <w:sz w:val="18"/>
                <w:lang w:val="fr-CH" w:eastAsia="ja-JP"/>
              </w:rPr>
            </w:pPr>
            <w:r w:rsidRPr="0071317F">
              <w:rPr>
                <w:rFonts w:eastAsia="MS Gothic"/>
                <w:sz w:val="18"/>
                <w:lang w:val="fr-CH" w:eastAsia="ja-JP"/>
              </w:rPr>
              <w:t>Longueur du limbe</w:t>
            </w:r>
          </w:p>
          <w:p w:rsidR="00F431E9" w:rsidRDefault="00F431E9" w:rsidP="007443AA">
            <w:pPr>
              <w:rPr>
                <w:rFonts w:eastAsia="MS Gothic"/>
                <w:sz w:val="18"/>
                <w:lang w:val="fr-CH" w:eastAsia="ja-JP"/>
              </w:rPr>
            </w:pPr>
          </w:p>
          <w:p w:rsidR="00F431E9" w:rsidRDefault="00F431E9" w:rsidP="007443AA">
            <w:pPr>
              <w:rPr>
                <w:rFonts w:eastAsia="MS Gothic"/>
                <w:sz w:val="18"/>
                <w:lang w:val="fr-CH" w:eastAsia="ja-JP"/>
              </w:rPr>
            </w:pPr>
          </w:p>
          <w:p w:rsidR="00F431E9" w:rsidRDefault="00F431E9" w:rsidP="007443AA">
            <w:pPr>
              <w:rPr>
                <w:rFonts w:eastAsia="MS Gothic"/>
                <w:sz w:val="18"/>
                <w:lang w:val="fr-CH" w:eastAsia="ja-JP"/>
              </w:rPr>
            </w:pPr>
          </w:p>
          <w:p w:rsidR="00F431E9" w:rsidRDefault="00F431E9" w:rsidP="007443AA">
            <w:pPr>
              <w:rPr>
                <w:rFonts w:eastAsia="MS Gothic"/>
                <w:sz w:val="18"/>
                <w:lang w:val="fr-CH" w:eastAsia="ja-JP"/>
              </w:rPr>
            </w:pPr>
          </w:p>
          <w:p w:rsidR="00F431E9" w:rsidRDefault="00F431E9" w:rsidP="007443AA">
            <w:pPr>
              <w:rPr>
                <w:rFonts w:eastAsia="MS Gothic"/>
                <w:sz w:val="18"/>
                <w:lang w:val="fr-CH" w:eastAsia="ja-JP"/>
              </w:rPr>
            </w:pPr>
          </w:p>
          <w:p w:rsidR="00F431E9" w:rsidRDefault="00F431E9" w:rsidP="007443AA">
            <w:pPr>
              <w:rPr>
                <w:rFonts w:eastAsia="MS Gothic"/>
                <w:sz w:val="18"/>
                <w:lang w:val="fr-CH" w:eastAsia="ja-JP"/>
              </w:rPr>
            </w:pPr>
          </w:p>
          <w:p w:rsidR="00F431E9" w:rsidRDefault="00F431E9" w:rsidP="007443AA">
            <w:pPr>
              <w:rPr>
                <w:rFonts w:eastAsia="MS Gothic"/>
                <w:sz w:val="18"/>
                <w:lang w:val="fr-CH" w:eastAsia="ja-JP"/>
              </w:rPr>
            </w:pPr>
          </w:p>
          <w:p w:rsidR="00F431E9" w:rsidRDefault="00F431E9" w:rsidP="007443AA">
            <w:pPr>
              <w:rPr>
                <w:rFonts w:eastAsia="MS Gothic"/>
                <w:sz w:val="18"/>
                <w:lang w:val="fr-CH" w:eastAsia="ja-JP"/>
              </w:rPr>
            </w:pPr>
          </w:p>
          <w:p w:rsidR="00F431E9" w:rsidRDefault="00F431E9" w:rsidP="007443AA">
            <w:pPr>
              <w:rPr>
                <w:rFonts w:eastAsia="MS Gothic"/>
                <w:sz w:val="18"/>
                <w:lang w:val="fr-CH" w:eastAsia="ja-JP"/>
              </w:rPr>
            </w:pPr>
          </w:p>
          <w:p w:rsidR="00F431E9" w:rsidRPr="00C414F9" w:rsidRDefault="00F431E9" w:rsidP="007443AA">
            <w:pPr>
              <w:jc w:val="right"/>
              <w:rPr>
                <w:rFonts w:eastAsia="MS Gothic"/>
                <w:sz w:val="16"/>
                <w:lang w:val="fr-CH" w:eastAsia="ja-JP"/>
              </w:rPr>
            </w:pPr>
            <w:r w:rsidRPr="00C414F9">
              <w:rPr>
                <w:rFonts w:eastAsia="MS Gothic"/>
                <w:sz w:val="16"/>
                <w:lang w:val="fr-CH" w:eastAsia="ja-JP"/>
              </w:rPr>
              <w:t>mm</w:t>
            </w:r>
          </w:p>
        </w:tc>
        <w:tc>
          <w:tcPr>
            <w:tcW w:w="1137" w:type="dxa"/>
          </w:tcPr>
          <w:p w:rsidR="00F431E9" w:rsidRPr="0071317F" w:rsidRDefault="00F431E9" w:rsidP="007443AA">
            <w:pPr>
              <w:jc w:val="center"/>
              <w:rPr>
                <w:rFonts w:eastAsia="MS Gothic"/>
                <w:sz w:val="18"/>
                <w:lang w:val="fr-CH" w:eastAsia="ja-JP"/>
              </w:rPr>
            </w:pPr>
            <w:r w:rsidRPr="0071317F">
              <w:rPr>
                <w:rFonts w:eastAsia="MS Gothic"/>
                <w:sz w:val="18"/>
                <w:lang w:val="fr-CH" w:eastAsia="ja-JP"/>
              </w:rPr>
              <w:t>Étendue</w:t>
            </w:r>
          </w:p>
        </w:tc>
        <w:tc>
          <w:tcPr>
            <w:tcW w:w="737" w:type="dxa"/>
          </w:tcPr>
          <w:p w:rsidR="00F431E9" w:rsidRDefault="00F431E9" w:rsidP="007443AA">
            <w:pPr>
              <w:jc w:val="center"/>
              <w:rPr>
                <w:rFonts w:eastAsia="MS Gothic"/>
                <w:sz w:val="18"/>
                <w:lang w:val="fr-CH" w:eastAsia="ja-JP"/>
              </w:rPr>
            </w:pPr>
          </w:p>
          <w:p w:rsidR="00F431E9" w:rsidRDefault="00F431E9" w:rsidP="007443AA">
            <w:pPr>
              <w:jc w:val="center"/>
              <w:rPr>
                <w:rFonts w:eastAsia="MS Gothic"/>
                <w:sz w:val="18"/>
                <w:lang w:val="fr-CH" w:eastAsia="ja-JP"/>
              </w:rPr>
            </w:pPr>
            <w:r>
              <w:rPr>
                <w:rFonts w:eastAsia="MS Gothic"/>
                <w:sz w:val="18"/>
                <w:lang w:val="fr-CH" w:eastAsia="ja-JP"/>
              </w:rPr>
              <w:t>~</w:t>
            </w:r>
          </w:p>
          <w:p w:rsidR="00F431E9" w:rsidRPr="0071317F" w:rsidRDefault="00F431E9" w:rsidP="007443AA">
            <w:pPr>
              <w:jc w:val="center"/>
              <w:rPr>
                <w:rFonts w:eastAsia="MS Gothic"/>
                <w:sz w:val="18"/>
                <w:lang w:val="fr-CH" w:eastAsia="ja-JP"/>
              </w:rPr>
            </w:pPr>
            <w:r>
              <w:rPr>
                <w:rFonts w:eastAsia="MS Gothic"/>
                <w:sz w:val="18"/>
                <w:lang w:val="fr-CH" w:eastAsia="ja-JP"/>
              </w:rPr>
              <w:t>38</w:t>
            </w:r>
          </w:p>
        </w:tc>
        <w:tc>
          <w:tcPr>
            <w:tcW w:w="737" w:type="dxa"/>
          </w:tcPr>
          <w:p w:rsidR="00F431E9" w:rsidRDefault="00F431E9" w:rsidP="007443AA">
            <w:pPr>
              <w:jc w:val="center"/>
              <w:rPr>
                <w:rFonts w:eastAsia="MS Gothic"/>
                <w:sz w:val="18"/>
                <w:lang w:val="fr-CH" w:eastAsia="ja-JP"/>
              </w:rPr>
            </w:pPr>
            <w:r>
              <w:rPr>
                <w:rFonts w:eastAsia="MS Gothic"/>
                <w:sz w:val="18"/>
                <w:lang w:val="fr-CH" w:eastAsia="ja-JP"/>
              </w:rPr>
              <w:t>39</w:t>
            </w:r>
          </w:p>
          <w:p w:rsidR="00F431E9" w:rsidRDefault="00F431E9" w:rsidP="007443AA">
            <w:pPr>
              <w:jc w:val="center"/>
              <w:rPr>
                <w:rFonts w:eastAsia="MS Gothic"/>
                <w:sz w:val="18"/>
                <w:lang w:val="fr-CH" w:eastAsia="ja-JP"/>
              </w:rPr>
            </w:pPr>
            <w:r>
              <w:rPr>
                <w:rFonts w:eastAsia="MS Gothic"/>
                <w:sz w:val="18"/>
                <w:lang w:val="fr-CH" w:eastAsia="ja-JP"/>
              </w:rPr>
              <w:t>~</w:t>
            </w:r>
          </w:p>
          <w:p w:rsidR="00F431E9" w:rsidRPr="0071317F" w:rsidRDefault="00F431E9" w:rsidP="007443AA">
            <w:pPr>
              <w:jc w:val="center"/>
              <w:rPr>
                <w:rFonts w:eastAsia="MS Gothic"/>
                <w:sz w:val="18"/>
                <w:lang w:val="fr-CH" w:eastAsia="ja-JP"/>
              </w:rPr>
            </w:pPr>
            <w:r>
              <w:rPr>
                <w:rFonts w:eastAsia="MS Gothic"/>
                <w:sz w:val="18"/>
                <w:lang w:val="fr-CH" w:eastAsia="ja-JP"/>
              </w:rPr>
              <w:t>47</w:t>
            </w:r>
          </w:p>
        </w:tc>
        <w:tc>
          <w:tcPr>
            <w:tcW w:w="1122" w:type="dxa"/>
          </w:tcPr>
          <w:p w:rsidR="00F431E9" w:rsidRDefault="00F431E9" w:rsidP="007443AA">
            <w:pPr>
              <w:jc w:val="center"/>
              <w:rPr>
                <w:rFonts w:eastAsia="MS Gothic"/>
                <w:sz w:val="18"/>
                <w:lang w:val="fr-CH" w:eastAsia="ja-JP"/>
              </w:rPr>
            </w:pPr>
            <w:r>
              <w:rPr>
                <w:rFonts w:eastAsia="MS Gothic"/>
                <w:sz w:val="18"/>
                <w:lang w:val="fr-CH" w:eastAsia="ja-JP"/>
              </w:rPr>
              <w:t>48</w:t>
            </w:r>
          </w:p>
          <w:p w:rsidR="00F431E9" w:rsidRDefault="00F431E9" w:rsidP="007443AA">
            <w:pPr>
              <w:jc w:val="center"/>
              <w:rPr>
                <w:rFonts w:eastAsia="MS Gothic"/>
                <w:sz w:val="18"/>
                <w:lang w:val="fr-CH" w:eastAsia="ja-JP"/>
              </w:rPr>
            </w:pPr>
            <w:r>
              <w:rPr>
                <w:rFonts w:eastAsia="MS Gothic"/>
                <w:sz w:val="18"/>
                <w:lang w:val="fr-CH" w:eastAsia="ja-JP"/>
              </w:rPr>
              <w:t>~</w:t>
            </w:r>
          </w:p>
          <w:p w:rsidR="00F431E9" w:rsidRPr="0071317F" w:rsidRDefault="00F431E9" w:rsidP="007443AA">
            <w:pPr>
              <w:jc w:val="center"/>
              <w:rPr>
                <w:rFonts w:eastAsia="MS Gothic"/>
                <w:sz w:val="18"/>
                <w:lang w:val="fr-CH" w:eastAsia="ja-JP"/>
              </w:rPr>
            </w:pPr>
            <w:r>
              <w:rPr>
                <w:rFonts w:eastAsia="MS Gothic"/>
                <w:sz w:val="18"/>
                <w:lang w:val="fr-CH" w:eastAsia="ja-JP"/>
              </w:rPr>
              <w:t>56</w:t>
            </w:r>
          </w:p>
        </w:tc>
        <w:tc>
          <w:tcPr>
            <w:tcW w:w="737" w:type="dxa"/>
          </w:tcPr>
          <w:p w:rsidR="00F431E9" w:rsidRDefault="00F431E9" w:rsidP="007443AA">
            <w:pPr>
              <w:jc w:val="center"/>
              <w:rPr>
                <w:rFonts w:eastAsia="MS Gothic"/>
                <w:sz w:val="18"/>
                <w:lang w:val="fr-CH" w:eastAsia="ja-JP"/>
              </w:rPr>
            </w:pPr>
            <w:r>
              <w:rPr>
                <w:rFonts w:eastAsia="MS Gothic"/>
                <w:sz w:val="18"/>
                <w:lang w:val="fr-CH" w:eastAsia="ja-JP"/>
              </w:rPr>
              <w:t>57</w:t>
            </w:r>
          </w:p>
          <w:p w:rsidR="00F431E9" w:rsidRDefault="00F431E9" w:rsidP="007443AA">
            <w:pPr>
              <w:jc w:val="center"/>
              <w:rPr>
                <w:rFonts w:eastAsia="MS Gothic"/>
                <w:sz w:val="18"/>
                <w:lang w:val="fr-CH" w:eastAsia="ja-JP"/>
              </w:rPr>
            </w:pPr>
            <w:r>
              <w:rPr>
                <w:rFonts w:eastAsia="MS Gothic"/>
                <w:sz w:val="18"/>
                <w:lang w:val="fr-CH" w:eastAsia="ja-JP"/>
              </w:rPr>
              <w:t>~</w:t>
            </w:r>
          </w:p>
          <w:p w:rsidR="00F431E9" w:rsidRPr="0071317F" w:rsidRDefault="00F431E9" w:rsidP="007443AA">
            <w:pPr>
              <w:jc w:val="center"/>
              <w:rPr>
                <w:rFonts w:eastAsia="MS Gothic"/>
                <w:sz w:val="18"/>
                <w:lang w:val="fr-CH" w:eastAsia="ja-JP"/>
              </w:rPr>
            </w:pPr>
            <w:r>
              <w:rPr>
                <w:rFonts w:eastAsia="MS Gothic"/>
                <w:sz w:val="18"/>
                <w:lang w:val="fr-CH" w:eastAsia="ja-JP"/>
              </w:rPr>
              <w:t>66</w:t>
            </w:r>
          </w:p>
        </w:tc>
        <w:tc>
          <w:tcPr>
            <w:tcW w:w="737" w:type="dxa"/>
          </w:tcPr>
          <w:p w:rsidR="00F431E9" w:rsidRDefault="00F431E9" w:rsidP="007443AA">
            <w:pPr>
              <w:jc w:val="center"/>
              <w:rPr>
                <w:rFonts w:eastAsia="MS Gothic"/>
                <w:sz w:val="18"/>
                <w:lang w:val="fr-CH" w:eastAsia="ja-JP"/>
              </w:rPr>
            </w:pPr>
            <w:r>
              <w:rPr>
                <w:rFonts w:eastAsia="MS Gothic"/>
                <w:sz w:val="18"/>
                <w:lang w:val="fr-CH" w:eastAsia="ja-JP"/>
              </w:rPr>
              <w:t>67</w:t>
            </w:r>
          </w:p>
          <w:p w:rsidR="00F431E9" w:rsidRDefault="00F431E9" w:rsidP="007443AA">
            <w:pPr>
              <w:jc w:val="center"/>
              <w:rPr>
                <w:rFonts w:eastAsia="MS Gothic"/>
                <w:sz w:val="18"/>
                <w:lang w:val="fr-CH" w:eastAsia="ja-JP"/>
              </w:rPr>
            </w:pPr>
            <w:r>
              <w:rPr>
                <w:rFonts w:eastAsia="MS Gothic"/>
                <w:sz w:val="18"/>
                <w:lang w:val="fr-CH" w:eastAsia="ja-JP"/>
              </w:rPr>
              <w:t>~</w:t>
            </w:r>
          </w:p>
          <w:p w:rsidR="00F431E9" w:rsidRPr="0071317F" w:rsidRDefault="00F431E9" w:rsidP="007443AA">
            <w:pPr>
              <w:jc w:val="center"/>
              <w:rPr>
                <w:rFonts w:eastAsia="MS Gothic"/>
                <w:sz w:val="18"/>
                <w:lang w:val="fr-CH" w:eastAsia="ja-JP"/>
              </w:rPr>
            </w:pPr>
            <w:r>
              <w:rPr>
                <w:rFonts w:eastAsia="MS Gothic"/>
                <w:sz w:val="18"/>
                <w:lang w:val="fr-CH" w:eastAsia="ja-JP"/>
              </w:rPr>
              <w:t>75</w:t>
            </w:r>
          </w:p>
        </w:tc>
        <w:tc>
          <w:tcPr>
            <w:tcW w:w="737" w:type="dxa"/>
          </w:tcPr>
          <w:p w:rsidR="00F431E9" w:rsidRDefault="00F431E9" w:rsidP="007443AA">
            <w:pPr>
              <w:jc w:val="center"/>
              <w:rPr>
                <w:rFonts w:eastAsia="MS Gothic"/>
                <w:sz w:val="18"/>
                <w:lang w:val="fr-CH" w:eastAsia="ja-JP"/>
              </w:rPr>
            </w:pPr>
            <w:r>
              <w:rPr>
                <w:rFonts w:eastAsia="MS Gothic"/>
                <w:sz w:val="18"/>
                <w:lang w:val="fr-CH" w:eastAsia="ja-JP"/>
              </w:rPr>
              <w:t>76</w:t>
            </w:r>
          </w:p>
          <w:p w:rsidR="00F431E9" w:rsidRDefault="00F431E9" w:rsidP="007443AA">
            <w:pPr>
              <w:jc w:val="center"/>
              <w:rPr>
                <w:rFonts w:eastAsia="MS Gothic"/>
                <w:sz w:val="18"/>
                <w:lang w:val="fr-CH" w:eastAsia="ja-JP"/>
              </w:rPr>
            </w:pPr>
            <w:r>
              <w:rPr>
                <w:rFonts w:eastAsia="MS Gothic"/>
                <w:sz w:val="18"/>
                <w:lang w:val="fr-CH" w:eastAsia="ja-JP"/>
              </w:rPr>
              <w:t>~</w:t>
            </w:r>
          </w:p>
          <w:p w:rsidR="00F431E9" w:rsidRPr="0071317F" w:rsidRDefault="00F431E9" w:rsidP="007443AA">
            <w:pPr>
              <w:jc w:val="center"/>
              <w:rPr>
                <w:rFonts w:eastAsia="MS Gothic"/>
                <w:sz w:val="18"/>
                <w:lang w:val="fr-CH" w:eastAsia="ja-JP"/>
              </w:rPr>
            </w:pPr>
            <w:r>
              <w:rPr>
                <w:rFonts w:eastAsia="MS Gothic"/>
                <w:sz w:val="18"/>
                <w:lang w:val="fr-CH" w:eastAsia="ja-JP"/>
              </w:rPr>
              <w:t>85</w:t>
            </w:r>
          </w:p>
        </w:tc>
        <w:tc>
          <w:tcPr>
            <w:tcW w:w="1122" w:type="dxa"/>
          </w:tcPr>
          <w:p w:rsidR="00F431E9" w:rsidRDefault="00F431E9" w:rsidP="007443AA">
            <w:pPr>
              <w:jc w:val="center"/>
              <w:rPr>
                <w:rFonts w:eastAsia="MS Gothic"/>
                <w:sz w:val="18"/>
                <w:lang w:val="fr-CH" w:eastAsia="ja-JP"/>
              </w:rPr>
            </w:pPr>
            <w:r>
              <w:rPr>
                <w:rFonts w:eastAsia="MS Gothic"/>
                <w:sz w:val="18"/>
                <w:lang w:val="fr-CH" w:eastAsia="ja-JP"/>
              </w:rPr>
              <w:t>86</w:t>
            </w:r>
          </w:p>
          <w:p w:rsidR="00F431E9" w:rsidRDefault="00F431E9" w:rsidP="007443AA">
            <w:pPr>
              <w:jc w:val="center"/>
              <w:rPr>
                <w:rFonts w:eastAsia="MS Gothic"/>
                <w:sz w:val="18"/>
                <w:lang w:val="fr-CH" w:eastAsia="ja-JP"/>
              </w:rPr>
            </w:pPr>
            <w:r>
              <w:rPr>
                <w:rFonts w:eastAsia="MS Gothic"/>
                <w:sz w:val="18"/>
                <w:lang w:val="fr-CH" w:eastAsia="ja-JP"/>
              </w:rPr>
              <w:t>~</w:t>
            </w:r>
          </w:p>
          <w:p w:rsidR="00F431E9" w:rsidRPr="0071317F" w:rsidRDefault="00F431E9" w:rsidP="007443AA">
            <w:pPr>
              <w:jc w:val="center"/>
              <w:rPr>
                <w:rFonts w:eastAsia="MS Gothic"/>
                <w:sz w:val="18"/>
                <w:lang w:val="fr-CH" w:eastAsia="ja-JP"/>
              </w:rPr>
            </w:pPr>
            <w:r>
              <w:rPr>
                <w:rFonts w:eastAsia="MS Gothic"/>
                <w:sz w:val="18"/>
                <w:lang w:val="fr-CH" w:eastAsia="ja-JP"/>
              </w:rPr>
              <w:t>95</w:t>
            </w:r>
          </w:p>
        </w:tc>
        <w:tc>
          <w:tcPr>
            <w:tcW w:w="743" w:type="dxa"/>
          </w:tcPr>
          <w:p w:rsidR="00F431E9" w:rsidRDefault="00F431E9" w:rsidP="007443AA">
            <w:pPr>
              <w:jc w:val="center"/>
              <w:rPr>
                <w:rFonts w:eastAsia="MS Gothic"/>
                <w:sz w:val="18"/>
                <w:lang w:val="fr-CH" w:eastAsia="ja-JP"/>
              </w:rPr>
            </w:pPr>
            <w:r>
              <w:rPr>
                <w:rFonts w:eastAsia="MS Gothic"/>
                <w:sz w:val="18"/>
                <w:lang w:val="fr-CH" w:eastAsia="ja-JP"/>
              </w:rPr>
              <w:t>96</w:t>
            </w:r>
          </w:p>
          <w:p w:rsidR="00F431E9" w:rsidRDefault="00F431E9" w:rsidP="007443AA">
            <w:pPr>
              <w:jc w:val="center"/>
              <w:rPr>
                <w:rFonts w:eastAsia="MS Gothic"/>
                <w:sz w:val="18"/>
                <w:lang w:val="fr-CH" w:eastAsia="ja-JP"/>
              </w:rPr>
            </w:pPr>
            <w:r>
              <w:rPr>
                <w:rFonts w:eastAsia="MS Gothic"/>
                <w:sz w:val="18"/>
                <w:lang w:val="fr-CH" w:eastAsia="ja-JP"/>
              </w:rPr>
              <w:t>~</w:t>
            </w:r>
          </w:p>
          <w:p w:rsidR="00F431E9" w:rsidRPr="0071317F" w:rsidRDefault="00F431E9" w:rsidP="007443AA">
            <w:pPr>
              <w:jc w:val="center"/>
              <w:rPr>
                <w:rFonts w:eastAsia="MS Gothic"/>
                <w:sz w:val="18"/>
                <w:lang w:val="fr-CH" w:eastAsia="ja-JP"/>
              </w:rPr>
            </w:pPr>
            <w:r>
              <w:rPr>
                <w:rFonts w:eastAsia="MS Gothic"/>
                <w:sz w:val="18"/>
                <w:lang w:val="fr-CH" w:eastAsia="ja-JP"/>
              </w:rPr>
              <w:t>105</w:t>
            </w:r>
          </w:p>
        </w:tc>
        <w:tc>
          <w:tcPr>
            <w:tcW w:w="730" w:type="dxa"/>
          </w:tcPr>
          <w:p w:rsidR="00F431E9" w:rsidRDefault="00F431E9" w:rsidP="007443AA">
            <w:pPr>
              <w:jc w:val="center"/>
              <w:rPr>
                <w:rFonts w:eastAsia="MS Gothic"/>
                <w:sz w:val="18"/>
                <w:lang w:val="fr-CH" w:eastAsia="ja-JP"/>
              </w:rPr>
            </w:pPr>
            <w:r>
              <w:rPr>
                <w:rFonts w:eastAsia="MS Gothic"/>
                <w:sz w:val="18"/>
                <w:lang w:val="fr-CH" w:eastAsia="ja-JP"/>
              </w:rPr>
              <w:t>106</w:t>
            </w:r>
          </w:p>
          <w:p w:rsidR="00F431E9" w:rsidRDefault="00F431E9" w:rsidP="007443AA">
            <w:pPr>
              <w:jc w:val="center"/>
              <w:rPr>
                <w:rFonts w:eastAsia="MS Gothic"/>
                <w:sz w:val="18"/>
                <w:lang w:val="fr-CH" w:eastAsia="ja-JP"/>
              </w:rPr>
            </w:pPr>
            <w:r>
              <w:rPr>
                <w:rFonts w:eastAsia="MS Gothic"/>
                <w:sz w:val="18"/>
                <w:lang w:val="fr-CH" w:eastAsia="ja-JP"/>
              </w:rPr>
              <w:t>~</w:t>
            </w:r>
          </w:p>
          <w:p w:rsidR="00F431E9" w:rsidRPr="0071317F" w:rsidRDefault="00F431E9" w:rsidP="007443AA">
            <w:pPr>
              <w:jc w:val="center"/>
              <w:rPr>
                <w:rFonts w:eastAsia="MS Gothic"/>
                <w:sz w:val="18"/>
                <w:lang w:val="fr-CH" w:eastAsia="ja-JP"/>
              </w:rPr>
            </w:pPr>
          </w:p>
        </w:tc>
      </w:tr>
      <w:tr w:rsidR="00F431E9" w:rsidRPr="0071317F" w:rsidTr="007443AA">
        <w:trPr>
          <w:jc w:val="center"/>
        </w:trPr>
        <w:tc>
          <w:tcPr>
            <w:tcW w:w="1090" w:type="dxa"/>
            <w:vMerge/>
          </w:tcPr>
          <w:p w:rsidR="00F431E9" w:rsidRPr="0071317F" w:rsidRDefault="00F431E9" w:rsidP="007443AA">
            <w:pPr>
              <w:rPr>
                <w:rFonts w:eastAsia="MS Gothic"/>
                <w:sz w:val="18"/>
                <w:lang w:val="fr-CH" w:eastAsia="ja-JP"/>
              </w:rPr>
            </w:pPr>
          </w:p>
        </w:tc>
        <w:tc>
          <w:tcPr>
            <w:tcW w:w="1137" w:type="dxa"/>
          </w:tcPr>
          <w:p w:rsidR="00F431E9" w:rsidRPr="0071317F" w:rsidRDefault="00F431E9" w:rsidP="007443AA">
            <w:pPr>
              <w:jc w:val="center"/>
              <w:rPr>
                <w:rFonts w:eastAsia="MS Gothic"/>
                <w:sz w:val="18"/>
                <w:lang w:val="fr-CH" w:eastAsia="ja-JP"/>
              </w:rPr>
            </w:pPr>
            <w:r w:rsidRPr="00C414F9">
              <w:rPr>
                <w:rFonts w:eastAsia="MS Gothic"/>
                <w:sz w:val="18"/>
                <w:lang w:val="fr-CH" w:eastAsia="ja-JP"/>
              </w:rPr>
              <w:t>Distance</w:t>
            </w:r>
          </w:p>
        </w:tc>
        <w:tc>
          <w:tcPr>
            <w:tcW w:w="737" w:type="dxa"/>
          </w:tcPr>
          <w:p w:rsidR="00F431E9" w:rsidRDefault="00F431E9" w:rsidP="007443AA">
            <w:pPr>
              <w:jc w:val="center"/>
              <w:rPr>
                <w:rFonts w:eastAsia="MS Gothic"/>
                <w:sz w:val="18"/>
                <w:lang w:val="fr-CH" w:eastAsia="ja-JP"/>
              </w:rPr>
            </w:pPr>
          </w:p>
        </w:tc>
        <w:tc>
          <w:tcPr>
            <w:tcW w:w="737" w:type="dxa"/>
          </w:tcPr>
          <w:p w:rsidR="00F431E9" w:rsidRDefault="00F431E9" w:rsidP="007443AA">
            <w:pPr>
              <w:jc w:val="center"/>
              <w:rPr>
                <w:rFonts w:eastAsia="MS Gothic"/>
                <w:sz w:val="18"/>
                <w:lang w:val="fr-CH" w:eastAsia="ja-JP"/>
              </w:rPr>
            </w:pPr>
            <w:r>
              <w:rPr>
                <w:rFonts w:eastAsia="MS Gothic"/>
                <w:sz w:val="18"/>
                <w:lang w:val="fr-CH" w:eastAsia="ja-JP"/>
              </w:rPr>
              <w:t>9.5</w:t>
            </w:r>
          </w:p>
        </w:tc>
        <w:tc>
          <w:tcPr>
            <w:tcW w:w="1122" w:type="dxa"/>
          </w:tcPr>
          <w:p w:rsidR="00F431E9" w:rsidRDefault="00F431E9" w:rsidP="007443AA">
            <w:pPr>
              <w:jc w:val="center"/>
              <w:rPr>
                <w:rFonts w:eastAsia="MS Gothic"/>
                <w:sz w:val="18"/>
                <w:lang w:val="fr-CH" w:eastAsia="ja-JP"/>
              </w:rPr>
            </w:pPr>
            <w:r>
              <w:rPr>
                <w:rFonts w:eastAsia="MS Gothic"/>
                <w:sz w:val="18"/>
                <w:lang w:val="fr-CH" w:eastAsia="ja-JP"/>
              </w:rPr>
              <w:t>9.5</w:t>
            </w:r>
          </w:p>
        </w:tc>
        <w:tc>
          <w:tcPr>
            <w:tcW w:w="737" w:type="dxa"/>
          </w:tcPr>
          <w:p w:rsidR="00F431E9" w:rsidRDefault="00F431E9" w:rsidP="007443AA">
            <w:pPr>
              <w:jc w:val="center"/>
              <w:rPr>
                <w:rFonts w:eastAsia="MS Gothic"/>
                <w:sz w:val="18"/>
                <w:lang w:val="fr-CH" w:eastAsia="ja-JP"/>
              </w:rPr>
            </w:pPr>
            <w:r>
              <w:rPr>
                <w:rFonts w:eastAsia="MS Gothic"/>
                <w:sz w:val="18"/>
                <w:lang w:val="fr-CH" w:eastAsia="ja-JP"/>
              </w:rPr>
              <w:t>9.5</w:t>
            </w:r>
          </w:p>
        </w:tc>
        <w:tc>
          <w:tcPr>
            <w:tcW w:w="737" w:type="dxa"/>
          </w:tcPr>
          <w:p w:rsidR="00F431E9" w:rsidRDefault="00F431E9" w:rsidP="007443AA">
            <w:pPr>
              <w:jc w:val="center"/>
              <w:rPr>
                <w:rFonts w:eastAsia="MS Gothic"/>
                <w:sz w:val="18"/>
                <w:lang w:val="fr-CH" w:eastAsia="ja-JP"/>
              </w:rPr>
            </w:pPr>
            <w:r>
              <w:rPr>
                <w:rFonts w:eastAsia="MS Gothic"/>
                <w:sz w:val="18"/>
                <w:lang w:val="fr-CH" w:eastAsia="ja-JP"/>
              </w:rPr>
              <w:t>9.5</w:t>
            </w:r>
          </w:p>
        </w:tc>
        <w:tc>
          <w:tcPr>
            <w:tcW w:w="737" w:type="dxa"/>
          </w:tcPr>
          <w:p w:rsidR="00F431E9" w:rsidRDefault="00F431E9" w:rsidP="007443AA">
            <w:pPr>
              <w:jc w:val="center"/>
              <w:rPr>
                <w:rFonts w:eastAsia="MS Gothic"/>
                <w:sz w:val="18"/>
                <w:lang w:val="fr-CH" w:eastAsia="ja-JP"/>
              </w:rPr>
            </w:pPr>
            <w:r>
              <w:rPr>
                <w:rFonts w:eastAsia="MS Gothic"/>
                <w:sz w:val="18"/>
                <w:lang w:val="fr-CH" w:eastAsia="ja-JP"/>
              </w:rPr>
              <w:t>9.5</w:t>
            </w:r>
          </w:p>
        </w:tc>
        <w:tc>
          <w:tcPr>
            <w:tcW w:w="1122" w:type="dxa"/>
          </w:tcPr>
          <w:p w:rsidR="00F431E9" w:rsidRDefault="00F431E9" w:rsidP="007443AA">
            <w:pPr>
              <w:jc w:val="center"/>
              <w:rPr>
                <w:rFonts w:eastAsia="MS Gothic"/>
                <w:sz w:val="18"/>
                <w:lang w:val="fr-CH" w:eastAsia="ja-JP"/>
              </w:rPr>
            </w:pPr>
            <w:r>
              <w:rPr>
                <w:rFonts w:eastAsia="MS Gothic"/>
                <w:sz w:val="18"/>
                <w:lang w:val="fr-CH" w:eastAsia="ja-JP"/>
              </w:rPr>
              <w:t>9.5</w:t>
            </w:r>
          </w:p>
        </w:tc>
        <w:tc>
          <w:tcPr>
            <w:tcW w:w="743" w:type="dxa"/>
          </w:tcPr>
          <w:p w:rsidR="00F431E9" w:rsidRDefault="00F431E9" w:rsidP="007443AA">
            <w:pPr>
              <w:jc w:val="center"/>
              <w:rPr>
                <w:rFonts w:eastAsia="MS Gothic"/>
                <w:sz w:val="18"/>
                <w:lang w:val="fr-CH" w:eastAsia="ja-JP"/>
              </w:rPr>
            </w:pPr>
            <w:r>
              <w:rPr>
                <w:rFonts w:eastAsia="MS Gothic"/>
                <w:sz w:val="18"/>
                <w:lang w:val="fr-CH" w:eastAsia="ja-JP"/>
              </w:rPr>
              <w:t>9.5</w:t>
            </w:r>
          </w:p>
        </w:tc>
        <w:tc>
          <w:tcPr>
            <w:tcW w:w="730" w:type="dxa"/>
          </w:tcPr>
          <w:p w:rsidR="00F431E9" w:rsidRDefault="00F431E9" w:rsidP="007443AA">
            <w:pPr>
              <w:jc w:val="center"/>
              <w:rPr>
                <w:rFonts w:eastAsia="MS Gothic"/>
                <w:sz w:val="18"/>
                <w:lang w:val="fr-CH" w:eastAsia="ja-JP"/>
              </w:rPr>
            </w:pPr>
          </w:p>
        </w:tc>
      </w:tr>
      <w:tr w:rsidR="00F431E9" w:rsidRPr="0071317F" w:rsidTr="007443AA">
        <w:trPr>
          <w:jc w:val="center"/>
        </w:trPr>
        <w:tc>
          <w:tcPr>
            <w:tcW w:w="1090" w:type="dxa"/>
            <w:vMerge/>
          </w:tcPr>
          <w:p w:rsidR="00F431E9" w:rsidRPr="0071317F" w:rsidRDefault="00F431E9" w:rsidP="007443AA">
            <w:pPr>
              <w:rPr>
                <w:rFonts w:eastAsia="MS Gothic"/>
                <w:sz w:val="18"/>
                <w:lang w:val="fr-CH" w:eastAsia="ja-JP"/>
              </w:rPr>
            </w:pPr>
          </w:p>
        </w:tc>
        <w:tc>
          <w:tcPr>
            <w:tcW w:w="1137" w:type="dxa"/>
          </w:tcPr>
          <w:p w:rsidR="00F431E9" w:rsidRPr="0071317F" w:rsidRDefault="00F431E9" w:rsidP="007443AA">
            <w:pPr>
              <w:jc w:val="center"/>
              <w:rPr>
                <w:rFonts w:eastAsia="MS Gothic"/>
                <w:sz w:val="18"/>
                <w:lang w:val="fr-CH" w:eastAsia="ja-JP"/>
              </w:rPr>
            </w:pPr>
            <w:r w:rsidRPr="00C414F9">
              <w:rPr>
                <w:rFonts w:eastAsia="MS Gothic"/>
                <w:sz w:val="18"/>
                <w:lang w:val="fr-CH" w:eastAsia="ja-JP"/>
              </w:rPr>
              <w:t>Médiane</w:t>
            </w:r>
          </w:p>
        </w:tc>
        <w:tc>
          <w:tcPr>
            <w:tcW w:w="737" w:type="dxa"/>
          </w:tcPr>
          <w:p w:rsidR="00F431E9" w:rsidRDefault="00F431E9" w:rsidP="007443AA">
            <w:pPr>
              <w:jc w:val="center"/>
              <w:rPr>
                <w:rFonts w:eastAsia="MS Gothic"/>
                <w:sz w:val="18"/>
                <w:lang w:val="fr-CH" w:eastAsia="ja-JP"/>
              </w:rPr>
            </w:pPr>
          </w:p>
        </w:tc>
        <w:tc>
          <w:tcPr>
            <w:tcW w:w="737" w:type="dxa"/>
          </w:tcPr>
          <w:p w:rsidR="00F431E9" w:rsidRDefault="00F431E9" w:rsidP="007443AA">
            <w:pPr>
              <w:jc w:val="center"/>
              <w:rPr>
                <w:rFonts w:eastAsia="MS Gothic"/>
                <w:sz w:val="18"/>
                <w:lang w:val="fr-CH" w:eastAsia="ja-JP"/>
              </w:rPr>
            </w:pPr>
            <w:r>
              <w:rPr>
                <w:rFonts w:eastAsia="MS Gothic"/>
                <w:sz w:val="18"/>
                <w:lang w:val="fr-CH" w:eastAsia="ja-JP"/>
              </w:rPr>
              <w:t>43</w:t>
            </w:r>
          </w:p>
        </w:tc>
        <w:tc>
          <w:tcPr>
            <w:tcW w:w="1122" w:type="dxa"/>
          </w:tcPr>
          <w:p w:rsidR="00F431E9" w:rsidRDefault="00F431E9" w:rsidP="007443AA">
            <w:pPr>
              <w:jc w:val="center"/>
              <w:rPr>
                <w:rFonts w:eastAsia="MS Gothic"/>
                <w:sz w:val="18"/>
                <w:lang w:val="fr-CH" w:eastAsia="ja-JP"/>
              </w:rPr>
            </w:pPr>
            <w:r>
              <w:rPr>
                <w:rFonts w:eastAsia="MS Gothic"/>
                <w:color w:val="FF0000"/>
                <w:sz w:val="18"/>
                <w:lang w:val="fr-CH" w:eastAsia="ja-JP"/>
              </w:rPr>
              <w:t>52</w:t>
            </w:r>
          </w:p>
        </w:tc>
        <w:tc>
          <w:tcPr>
            <w:tcW w:w="737" w:type="dxa"/>
          </w:tcPr>
          <w:p w:rsidR="00F431E9" w:rsidRDefault="00F431E9" w:rsidP="007443AA">
            <w:pPr>
              <w:jc w:val="center"/>
              <w:rPr>
                <w:rFonts w:eastAsia="MS Gothic"/>
                <w:sz w:val="18"/>
                <w:lang w:val="fr-CH" w:eastAsia="ja-JP"/>
              </w:rPr>
            </w:pPr>
            <w:r>
              <w:rPr>
                <w:rFonts w:eastAsia="MS Gothic"/>
                <w:sz w:val="18"/>
                <w:lang w:val="fr-CH" w:eastAsia="ja-JP"/>
              </w:rPr>
              <w:t>61</w:t>
            </w:r>
          </w:p>
        </w:tc>
        <w:tc>
          <w:tcPr>
            <w:tcW w:w="737" w:type="dxa"/>
          </w:tcPr>
          <w:p w:rsidR="00F431E9" w:rsidRDefault="00F431E9" w:rsidP="007443AA">
            <w:pPr>
              <w:jc w:val="center"/>
              <w:rPr>
                <w:rFonts w:eastAsia="MS Gothic"/>
                <w:sz w:val="18"/>
                <w:lang w:val="fr-CH" w:eastAsia="ja-JP"/>
              </w:rPr>
            </w:pPr>
            <w:r>
              <w:rPr>
                <w:rFonts w:eastAsia="MS Gothic"/>
                <w:sz w:val="18"/>
                <w:lang w:val="fr-CH" w:eastAsia="ja-JP"/>
              </w:rPr>
              <w:t>71</w:t>
            </w:r>
          </w:p>
        </w:tc>
        <w:tc>
          <w:tcPr>
            <w:tcW w:w="737" w:type="dxa"/>
          </w:tcPr>
          <w:p w:rsidR="00F431E9" w:rsidRDefault="00F431E9" w:rsidP="007443AA">
            <w:pPr>
              <w:jc w:val="center"/>
              <w:rPr>
                <w:rFonts w:eastAsia="MS Gothic"/>
                <w:sz w:val="18"/>
                <w:lang w:val="fr-CH" w:eastAsia="ja-JP"/>
              </w:rPr>
            </w:pPr>
            <w:r>
              <w:rPr>
                <w:rFonts w:eastAsia="MS Gothic"/>
                <w:sz w:val="18"/>
                <w:lang w:val="fr-CH" w:eastAsia="ja-JP"/>
              </w:rPr>
              <w:t>81</w:t>
            </w:r>
          </w:p>
        </w:tc>
        <w:tc>
          <w:tcPr>
            <w:tcW w:w="1122" w:type="dxa"/>
          </w:tcPr>
          <w:p w:rsidR="00F431E9" w:rsidRDefault="00F431E9" w:rsidP="007443AA">
            <w:pPr>
              <w:jc w:val="center"/>
              <w:rPr>
                <w:rFonts w:eastAsia="MS Gothic"/>
                <w:sz w:val="18"/>
                <w:lang w:val="fr-CH" w:eastAsia="ja-JP"/>
              </w:rPr>
            </w:pPr>
            <w:r>
              <w:rPr>
                <w:rFonts w:eastAsia="MS Gothic"/>
                <w:color w:val="FF0000"/>
                <w:sz w:val="18"/>
                <w:lang w:val="fr-CH" w:eastAsia="ja-JP"/>
              </w:rPr>
              <w:t>91</w:t>
            </w:r>
          </w:p>
        </w:tc>
        <w:tc>
          <w:tcPr>
            <w:tcW w:w="743" w:type="dxa"/>
          </w:tcPr>
          <w:p w:rsidR="00F431E9" w:rsidRDefault="00F431E9" w:rsidP="007443AA">
            <w:pPr>
              <w:jc w:val="center"/>
              <w:rPr>
                <w:rFonts w:eastAsia="MS Gothic"/>
                <w:sz w:val="18"/>
                <w:lang w:val="fr-CH" w:eastAsia="ja-JP"/>
              </w:rPr>
            </w:pPr>
            <w:r>
              <w:rPr>
                <w:rFonts w:eastAsia="MS Gothic"/>
                <w:sz w:val="18"/>
                <w:lang w:val="fr-CH" w:eastAsia="ja-JP"/>
              </w:rPr>
              <w:t>101</w:t>
            </w:r>
          </w:p>
        </w:tc>
        <w:tc>
          <w:tcPr>
            <w:tcW w:w="730" w:type="dxa"/>
          </w:tcPr>
          <w:p w:rsidR="00F431E9" w:rsidRDefault="00F431E9" w:rsidP="007443AA">
            <w:pPr>
              <w:jc w:val="center"/>
              <w:rPr>
                <w:rFonts w:eastAsia="MS Gothic"/>
                <w:sz w:val="18"/>
                <w:lang w:val="fr-CH" w:eastAsia="ja-JP"/>
              </w:rPr>
            </w:pPr>
          </w:p>
        </w:tc>
      </w:tr>
      <w:tr w:rsidR="00F431E9" w:rsidRPr="001860A9" w:rsidTr="007443AA">
        <w:trPr>
          <w:jc w:val="center"/>
        </w:trPr>
        <w:tc>
          <w:tcPr>
            <w:tcW w:w="1090" w:type="dxa"/>
            <w:vMerge/>
          </w:tcPr>
          <w:p w:rsidR="00F431E9" w:rsidRPr="0071317F" w:rsidRDefault="00F431E9" w:rsidP="007443AA">
            <w:pPr>
              <w:rPr>
                <w:rFonts w:eastAsia="MS Gothic"/>
                <w:sz w:val="18"/>
                <w:lang w:val="fr-CH" w:eastAsia="ja-JP"/>
              </w:rPr>
            </w:pPr>
          </w:p>
        </w:tc>
        <w:tc>
          <w:tcPr>
            <w:tcW w:w="1137" w:type="dxa"/>
          </w:tcPr>
          <w:p w:rsidR="00F431E9" w:rsidRPr="0071317F" w:rsidRDefault="00F431E9" w:rsidP="007443AA">
            <w:pPr>
              <w:jc w:val="center"/>
              <w:rPr>
                <w:rFonts w:eastAsia="MS Gothic"/>
                <w:sz w:val="18"/>
                <w:lang w:val="fr-CH" w:eastAsia="ja-JP"/>
              </w:rPr>
            </w:pPr>
            <w:r w:rsidRPr="00C414F9">
              <w:rPr>
                <w:rFonts w:eastAsia="MS Gothic"/>
                <w:sz w:val="18"/>
                <w:lang w:val="fr-CH" w:eastAsia="ja-JP"/>
              </w:rPr>
              <w:t>Variété indiquée à titre d’exemple : Moyenne de l’essai sur 10 ans</w:t>
            </w:r>
          </w:p>
        </w:tc>
        <w:tc>
          <w:tcPr>
            <w:tcW w:w="737" w:type="dxa"/>
          </w:tcPr>
          <w:p w:rsidR="00F431E9" w:rsidRPr="0071317F" w:rsidRDefault="00F431E9" w:rsidP="007443AA">
            <w:pPr>
              <w:rPr>
                <w:rFonts w:eastAsia="MS Gothic"/>
                <w:sz w:val="18"/>
                <w:lang w:val="fr-CH" w:eastAsia="ja-JP"/>
              </w:rPr>
            </w:pPr>
          </w:p>
        </w:tc>
        <w:tc>
          <w:tcPr>
            <w:tcW w:w="737" w:type="dxa"/>
          </w:tcPr>
          <w:p w:rsidR="00F431E9" w:rsidRPr="0071317F" w:rsidRDefault="00F431E9" w:rsidP="007443AA">
            <w:pPr>
              <w:rPr>
                <w:rFonts w:eastAsia="MS Gothic"/>
                <w:sz w:val="18"/>
                <w:lang w:val="fr-CH" w:eastAsia="ja-JP"/>
              </w:rPr>
            </w:pPr>
          </w:p>
        </w:tc>
        <w:tc>
          <w:tcPr>
            <w:tcW w:w="1122" w:type="dxa"/>
          </w:tcPr>
          <w:p w:rsidR="00F431E9" w:rsidRPr="0071317F" w:rsidRDefault="00F431E9" w:rsidP="00F431E9">
            <w:pPr>
              <w:jc w:val="center"/>
              <w:rPr>
                <w:rFonts w:eastAsia="MS Gothic"/>
                <w:sz w:val="18"/>
                <w:lang w:val="fr-CH" w:eastAsia="ja-JP"/>
              </w:rPr>
            </w:pPr>
            <w:r w:rsidRPr="0071317F">
              <w:rPr>
                <w:rFonts w:eastAsia="MS Gothic"/>
                <w:sz w:val="18"/>
                <w:lang w:val="fr-CH" w:eastAsia="ja-JP"/>
              </w:rPr>
              <w:t>Variété indiquée à titre d’exemple A</w:t>
            </w:r>
            <w:r>
              <w:rPr>
                <w:rFonts w:eastAsia="MS Gothic"/>
                <w:sz w:val="18"/>
                <w:lang w:val="fr-CH" w:eastAsia="ja-JP"/>
              </w:rPr>
              <w:t xml:space="preserve"> : </w:t>
            </w:r>
            <w:r w:rsidRPr="00C414F9">
              <w:rPr>
                <w:rFonts w:eastAsia="MS Gothic"/>
                <w:color w:val="FF0000"/>
                <w:sz w:val="18"/>
                <w:lang w:val="fr-CH" w:eastAsia="ja-JP"/>
              </w:rPr>
              <w:t>5</w:t>
            </w:r>
            <w:r>
              <w:rPr>
                <w:rFonts w:eastAsia="MS Gothic"/>
                <w:color w:val="FF0000"/>
                <w:sz w:val="18"/>
                <w:lang w:val="fr-CH" w:eastAsia="ja-JP"/>
              </w:rPr>
              <w:t>2</w:t>
            </w:r>
            <w:r w:rsidRPr="00C414F9">
              <w:rPr>
                <w:rFonts w:eastAsia="MS Gothic"/>
                <w:color w:val="FF0000"/>
                <w:sz w:val="18"/>
                <w:lang w:val="fr-CH" w:eastAsia="ja-JP"/>
              </w:rPr>
              <w:t>mm</w:t>
            </w:r>
          </w:p>
        </w:tc>
        <w:tc>
          <w:tcPr>
            <w:tcW w:w="737" w:type="dxa"/>
          </w:tcPr>
          <w:p w:rsidR="00F431E9" w:rsidRPr="0071317F" w:rsidRDefault="00F431E9" w:rsidP="007443AA">
            <w:pPr>
              <w:jc w:val="center"/>
              <w:rPr>
                <w:rFonts w:eastAsia="MS Gothic"/>
                <w:sz w:val="18"/>
                <w:lang w:val="fr-CH" w:eastAsia="ja-JP"/>
              </w:rPr>
            </w:pPr>
          </w:p>
        </w:tc>
        <w:tc>
          <w:tcPr>
            <w:tcW w:w="737" w:type="dxa"/>
          </w:tcPr>
          <w:p w:rsidR="00F431E9" w:rsidRPr="0071317F" w:rsidRDefault="00F431E9" w:rsidP="007443AA">
            <w:pPr>
              <w:jc w:val="center"/>
              <w:rPr>
                <w:rFonts w:eastAsia="MS Gothic"/>
                <w:sz w:val="18"/>
                <w:lang w:val="fr-CH" w:eastAsia="ja-JP"/>
              </w:rPr>
            </w:pPr>
          </w:p>
        </w:tc>
        <w:tc>
          <w:tcPr>
            <w:tcW w:w="737" w:type="dxa"/>
          </w:tcPr>
          <w:p w:rsidR="00F431E9" w:rsidRPr="0071317F" w:rsidRDefault="00F431E9" w:rsidP="007443AA">
            <w:pPr>
              <w:jc w:val="center"/>
              <w:rPr>
                <w:rFonts w:eastAsia="MS Gothic"/>
                <w:sz w:val="18"/>
                <w:lang w:val="fr-CH" w:eastAsia="ja-JP"/>
              </w:rPr>
            </w:pPr>
          </w:p>
        </w:tc>
        <w:tc>
          <w:tcPr>
            <w:tcW w:w="1122" w:type="dxa"/>
          </w:tcPr>
          <w:p w:rsidR="00F431E9" w:rsidRPr="0071317F" w:rsidRDefault="00F431E9" w:rsidP="00F431E9">
            <w:pPr>
              <w:jc w:val="center"/>
              <w:rPr>
                <w:rFonts w:eastAsia="MS Gothic"/>
                <w:sz w:val="18"/>
                <w:lang w:val="fr-CH" w:eastAsia="ja-JP"/>
              </w:rPr>
            </w:pPr>
            <w:r w:rsidRPr="0071317F">
              <w:rPr>
                <w:rFonts w:eastAsia="MS Gothic"/>
                <w:sz w:val="18"/>
                <w:lang w:val="fr-CH" w:eastAsia="ja-JP"/>
              </w:rPr>
              <w:t>Variété indiquée à titre d’exemple B</w:t>
            </w:r>
            <w:r>
              <w:rPr>
                <w:rFonts w:eastAsia="MS Gothic"/>
                <w:sz w:val="18"/>
                <w:lang w:val="fr-CH" w:eastAsia="ja-JP"/>
              </w:rPr>
              <w:t xml:space="preserve"> : </w:t>
            </w:r>
            <w:r w:rsidRPr="00C414F9">
              <w:rPr>
                <w:rFonts w:eastAsia="MS Gothic"/>
                <w:color w:val="FF0000"/>
                <w:sz w:val="18"/>
                <w:lang w:val="fr-CH" w:eastAsia="ja-JP"/>
              </w:rPr>
              <w:t>9</w:t>
            </w:r>
            <w:r>
              <w:rPr>
                <w:rFonts w:eastAsia="MS Gothic"/>
                <w:color w:val="FF0000"/>
                <w:sz w:val="18"/>
                <w:lang w:val="fr-CH" w:eastAsia="ja-JP"/>
              </w:rPr>
              <w:t>1</w:t>
            </w:r>
            <w:r w:rsidRPr="00C414F9">
              <w:rPr>
                <w:rFonts w:eastAsia="MS Gothic"/>
                <w:color w:val="FF0000"/>
                <w:sz w:val="18"/>
                <w:lang w:val="fr-CH" w:eastAsia="ja-JP"/>
              </w:rPr>
              <w:t>mm</w:t>
            </w:r>
          </w:p>
        </w:tc>
        <w:tc>
          <w:tcPr>
            <w:tcW w:w="743" w:type="dxa"/>
          </w:tcPr>
          <w:p w:rsidR="00F431E9" w:rsidRPr="0071317F" w:rsidRDefault="00F431E9" w:rsidP="007443AA">
            <w:pPr>
              <w:rPr>
                <w:rFonts w:eastAsia="MS Gothic"/>
                <w:sz w:val="18"/>
                <w:lang w:val="fr-CH" w:eastAsia="ja-JP"/>
              </w:rPr>
            </w:pPr>
          </w:p>
        </w:tc>
        <w:tc>
          <w:tcPr>
            <w:tcW w:w="730" w:type="dxa"/>
          </w:tcPr>
          <w:p w:rsidR="00F431E9" w:rsidRPr="0071317F" w:rsidRDefault="00F431E9" w:rsidP="007443AA">
            <w:pPr>
              <w:rPr>
                <w:rFonts w:eastAsia="MS Gothic"/>
                <w:sz w:val="18"/>
                <w:lang w:val="fr-CH" w:eastAsia="ja-JP"/>
              </w:rPr>
            </w:pPr>
          </w:p>
        </w:tc>
      </w:tr>
    </w:tbl>
    <w:p w:rsidR="00F431E9" w:rsidRDefault="00F431E9" w:rsidP="00677F91">
      <w:pPr>
        <w:rPr>
          <w:rFonts w:eastAsia="Calibri"/>
          <w:lang w:val="fr-CH"/>
        </w:rPr>
      </w:pPr>
    </w:p>
    <w:p w:rsidR="00643D14" w:rsidRPr="000373B8" w:rsidRDefault="00643D14" w:rsidP="00643D14">
      <w:pPr>
        <w:jc w:val="center"/>
        <w:rPr>
          <w:rFonts w:cs="Arial"/>
          <w:lang w:val="fr-FR"/>
        </w:rPr>
      </w:pPr>
      <w:r>
        <w:rPr>
          <w:rFonts w:cs="Arial"/>
          <w:lang w:val="fr-FR"/>
        </w:rPr>
        <w:t xml:space="preserve">Le tableau actuel d’évaluation est établi à l’aide du niveau de croissance indiqué de l’essai </w:t>
      </w:r>
      <w:r w:rsidRPr="000373B8">
        <w:rPr>
          <w:rFonts w:cs="Arial"/>
          <w:lang w:val="fr-FR"/>
        </w:rPr>
        <w:t>(0</w:t>
      </w:r>
      <w:r>
        <w:rPr>
          <w:rFonts w:cs="Arial"/>
          <w:lang w:val="fr-FR"/>
        </w:rPr>
        <w:t>,</w:t>
      </w:r>
      <w:r w:rsidRPr="000373B8">
        <w:rPr>
          <w:rFonts w:cs="Arial"/>
          <w:lang w:val="fr-FR"/>
        </w:rPr>
        <w:t>95)</w:t>
      </w:r>
    </w:p>
    <w:p w:rsidR="00F431E9" w:rsidRPr="00643D14" w:rsidRDefault="00F431E9" w:rsidP="00677F91">
      <w:pPr>
        <w:rPr>
          <w:rFonts w:eastAsia="Calibri"/>
          <w:lang w:val="fr-FR"/>
        </w:rPr>
      </w:pPr>
    </w:p>
    <w:p w:rsidR="00B77374" w:rsidRDefault="00B77374" w:rsidP="00677F91">
      <w:pPr>
        <w:rPr>
          <w:rFonts w:eastAsia="Calibri"/>
          <w:lang w:val="fr-CH"/>
        </w:rPr>
      </w:pPr>
    </w:p>
    <w:p w:rsidR="00B77374" w:rsidRDefault="00677F91" w:rsidP="00677F91">
      <w:pPr>
        <w:keepNext/>
        <w:widowControl w:val="0"/>
        <w:spacing w:before="240" w:after="160" w:line="259" w:lineRule="auto"/>
        <w:ind w:left="360"/>
        <w:jc w:val="left"/>
        <w:rPr>
          <w:rFonts w:eastAsia="MS Gothic"/>
          <w:kern w:val="2"/>
          <w:lang w:val="fr-CH" w:eastAsia="ja-JP"/>
        </w:rPr>
      </w:pPr>
      <w:r w:rsidRPr="00FC29CD">
        <w:rPr>
          <w:rFonts w:eastAsia="MS Gothic"/>
          <w:kern w:val="2"/>
          <w:lang w:val="fr-CH" w:eastAsia="ja-JP"/>
        </w:rPr>
        <w:lastRenderedPageBreak/>
        <w:t>2.3</w:t>
      </w:r>
      <w:r w:rsidRPr="00FC29CD">
        <w:rPr>
          <w:rFonts w:eastAsia="MS Gothic"/>
          <w:kern w:val="2"/>
          <w:lang w:val="fr-CH" w:eastAsia="ja-JP"/>
        </w:rPr>
        <w:tab/>
        <w:t>Utilité du tableau fondamental d</w:t>
      </w:r>
      <w:r w:rsidR="004B1A3C">
        <w:rPr>
          <w:rFonts w:eastAsia="MS Gothic"/>
          <w:kern w:val="2"/>
          <w:lang w:val="fr-CH" w:eastAsia="ja-JP"/>
        </w:rPr>
        <w:t>’</w:t>
      </w:r>
      <w:r w:rsidRPr="00FC29CD">
        <w:rPr>
          <w:rFonts w:eastAsia="MS Gothic"/>
          <w:kern w:val="2"/>
          <w:lang w:val="fr-CH" w:eastAsia="ja-JP"/>
        </w:rPr>
        <w:t>évaluation et du tableau actuel d</w:t>
      </w:r>
      <w:r w:rsidR="004B1A3C">
        <w:rPr>
          <w:rFonts w:eastAsia="MS Gothic"/>
          <w:kern w:val="2"/>
          <w:lang w:val="fr-CH" w:eastAsia="ja-JP"/>
        </w:rPr>
        <w:t>’</w:t>
      </w:r>
      <w:r w:rsidRPr="00FC29CD">
        <w:rPr>
          <w:rFonts w:eastAsia="MS Gothic"/>
          <w:kern w:val="2"/>
          <w:lang w:val="fr-CH" w:eastAsia="ja-JP"/>
        </w:rPr>
        <w:t>évaluation</w:t>
      </w:r>
    </w:p>
    <w:p w:rsidR="00B77374" w:rsidRDefault="00677F91" w:rsidP="00677F91">
      <w:pPr>
        <w:keepNext/>
        <w:rPr>
          <w:rFonts w:eastAsia="MS Gothic"/>
          <w:lang w:val="fr-CH" w:eastAsia="ja-JP"/>
        </w:rPr>
      </w:pPr>
      <w:r w:rsidRPr="00FC29CD">
        <w:rPr>
          <w:rFonts w:eastAsia="MS Gothic"/>
          <w:lang w:val="fr-CH" w:eastAsia="ja-JP"/>
        </w:rPr>
        <w:t>Le graphique ci</w:t>
      </w:r>
      <w:r w:rsidR="004B1A3C">
        <w:rPr>
          <w:rFonts w:eastAsia="MS Gothic"/>
          <w:lang w:val="fr-CH" w:eastAsia="ja-JP"/>
        </w:rPr>
        <w:t>-</w:t>
      </w:r>
      <w:r w:rsidRPr="00FC29CD">
        <w:rPr>
          <w:rFonts w:eastAsia="MS Gothic"/>
          <w:lang w:val="fr-CH" w:eastAsia="ja-JP"/>
        </w:rPr>
        <w:t xml:space="preserve">dessous explique le rapport entre le </w:t>
      </w:r>
      <w:r w:rsidRPr="00FC29CD">
        <w:rPr>
          <w:rFonts w:eastAsia="MS Gothic"/>
          <w:kern w:val="2"/>
          <w:lang w:val="fr-CH" w:eastAsia="ja-JP"/>
        </w:rPr>
        <w:t>tableau fondamental d</w:t>
      </w:r>
      <w:r w:rsidR="004B1A3C">
        <w:rPr>
          <w:rFonts w:eastAsia="MS Gothic"/>
          <w:kern w:val="2"/>
          <w:lang w:val="fr-CH" w:eastAsia="ja-JP"/>
        </w:rPr>
        <w:t>’</w:t>
      </w:r>
      <w:r w:rsidRPr="00FC29CD">
        <w:rPr>
          <w:rFonts w:eastAsia="MS Gothic"/>
          <w:kern w:val="2"/>
          <w:lang w:val="fr-CH" w:eastAsia="ja-JP"/>
        </w:rPr>
        <w:t>évaluation et le tableau actuel d</w:t>
      </w:r>
      <w:r w:rsidR="004B1A3C">
        <w:rPr>
          <w:rFonts w:eastAsia="MS Gothic"/>
          <w:kern w:val="2"/>
          <w:lang w:val="fr-CH" w:eastAsia="ja-JP"/>
        </w:rPr>
        <w:t>’</w:t>
      </w:r>
      <w:r w:rsidRPr="00FC29CD">
        <w:rPr>
          <w:rFonts w:eastAsia="MS Gothic"/>
          <w:kern w:val="2"/>
          <w:lang w:val="fr-CH" w:eastAsia="ja-JP"/>
        </w:rPr>
        <w:t>évaluati</w:t>
      </w:r>
      <w:r w:rsidR="0071439C" w:rsidRPr="00FC29CD">
        <w:rPr>
          <w:rFonts w:eastAsia="MS Gothic"/>
          <w:kern w:val="2"/>
          <w:lang w:val="fr-CH" w:eastAsia="ja-JP"/>
        </w:rPr>
        <w:t>on</w:t>
      </w:r>
      <w:r w:rsidR="0071439C">
        <w:rPr>
          <w:rFonts w:eastAsia="MS Gothic"/>
          <w:kern w:val="2"/>
          <w:lang w:val="fr-CH" w:eastAsia="ja-JP"/>
        </w:rPr>
        <w:t xml:space="preserve">.  </w:t>
      </w:r>
      <w:r w:rsidR="0071439C" w:rsidRPr="00FC29CD">
        <w:rPr>
          <w:rFonts w:eastAsia="MS Gothic"/>
          <w:kern w:val="2"/>
          <w:lang w:val="fr-CH" w:eastAsia="ja-JP"/>
        </w:rPr>
        <w:t>Le</w:t>
      </w:r>
      <w:r w:rsidRPr="00FC29CD">
        <w:rPr>
          <w:rFonts w:eastAsia="MS Gothic"/>
          <w:kern w:val="2"/>
          <w:lang w:val="fr-CH" w:eastAsia="ja-JP"/>
        </w:rPr>
        <w:t xml:space="preserve"> premier indique toujours une note de croissance de 1.  La note de croissance de l</w:t>
      </w:r>
      <w:r w:rsidR="004B1A3C">
        <w:rPr>
          <w:rFonts w:eastAsia="MS Gothic"/>
          <w:kern w:val="2"/>
          <w:lang w:val="fr-CH" w:eastAsia="ja-JP"/>
        </w:rPr>
        <w:t>’</w:t>
      </w:r>
      <w:r w:rsidRPr="00FC29CD">
        <w:rPr>
          <w:rFonts w:eastAsia="MS Gothic"/>
          <w:kern w:val="2"/>
          <w:lang w:val="fr-CH" w:eastAsia="ja-JP"/>
        </w:rPr>
        <w:t>essai actuel est établie année après année.</w:t>
      </w:r>
    </w:p>
    <w:p w:rsidR="00B77374" w:rsidRDefault="00B77374" w:rsidP="00677F91">
      <w:pPr>
        <w:keepNext/>
        <w:rPr>
          <w:rFonts w:eastAsia="MS Gothic"/>
          <w:lang w:val="fr-CH" w:eastAsia="ja-JP"/>
        </w:rPr>
      </w:pPr>
    </w:p>
    <w:p w:rsidR="00B77374" w:rsidRDefault="00927C2F" w:rsidP="00677F91">
      <w:pPr>
        <w:keepNext/>
        <w:rPr>
          <w:rFonts w:eastAsia="MS Gothic"/>
          <w:lang w:val="fr-CH" w:eastAsia="ja-JP"/>
        </w:rPr>
      </w:pPr>
      <w:r w:rsidRPr="00256047">
        <w:rPr>
          <w:rFonts w:eastAsia="MS Gothic"/>
          <w:noProof/>
        </w:rPr>
        <mc:AlternateContent>
          <mc:Choice Requires="wps">
            <w:drawing>
              <wp:anchor distT="45720" distB="45720" distL="114300" distR="114300" simplePos="0" relativeHeight="251672576" behindDoc="0" locked="0" layoutInCell="1" allowOverlap="1" wp14:anchorId="48D75714" wp14:editId="08347E4C">
                <wp:simplePos x="0" y="0"/>
                <wp:positionH relativeFrom="column">
                  <wp:posOffset>4854575</wp:posOffset>
                </wp:positionH>
                <wp:positionV relativeFrom="paragraph">
                  <wp:posOffset>1246638</wp:posOffset>
                </wp:positionV>
                <wp:extent cx="1894707" cy="1404620"/>
                <wp:effectExtent l="0" t="0" r="0" b="6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707" cy="1404620"/>
                        </a:xfrm>
                        <a:prstGeom prst="rect">
                          <a:avLst/>
                        </a:prstGeom>
                        <a:solidFill>
                          <a:srgbClr val="FFFFFF"/>
                        </a:solidFill>
                        <a:ln w="9525">
                          <a:noFill/>
                          <a:miter lim="800000"/>
                          <a:headEnd/>
                          <a:tailEnd/>
                        </a:ln>
                      </wps:spPr>
                      <wps:txbx>
                        <w:txbxContent>
                          <w:p w:rsidR="00927C2F" w:rsidRPr="00927C2F" w:rsidRDefault="00927C2F" w:rsidP="00927C2F">
                            <w:pPr>
                              <w:pStyle w:val="ListParagraph"/>
                              <w:ind w:left="0"/>
                              <w:rPr>
                                <w:rFonts w:eastAsia="MS Gothic"/>
                                <w:sz w:val="18"/>
                                <w:lang w:val="fr-CH" w:eastAsia="ja-JP"/>
                              </w:rPr>
                            </w:pPr>
                            <w:r w:rsidRPr="00927C2F">
                              <w:rPr>
                                <w:rFonts w:eastAsia="MS Gothic"/>
                                <w:sz w:val="18"/>
                                <w:lang w:val="fr-CH" w:eastAsia="ja-JP"/>
                              </w:rPr>
                              <w:t xml:space="preserve">Tableau actuel d’évaluation en 2017 </w:t>
                            </w:r>
                          </w:p>
                          <w:p w:rsidR="00927C2F" w:rsidRPr="00927C2F" w:rsidRDefault="00927C2F" w:rsidP="00927C2F">
                            <w:pPr>
                              <w:pStyle w:val="ListParagraph"/>
                              <w:ind w:left="0"/>
                              <w:rPr>
                                <w:color w:val="00B0F0"/>
                                <w:sz w:val="14"/>
                                <w:lang w:val="fr-CH"/>
                              </w:rPr>
                            </w:pPr>
                            <w:r w:rsidRPr="00927C2F">
                              <w:rPr>
                                <w:rFonts w:eastAsia="MS Gothic"/>
                                <w:sz w:val="18"/>
                                <w:lang w:val="fr-CH" w:eastAsia="ja-JP"/>
                              </w:rPr>
                              <w:t>(Note de croissance 0,95)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D75714" id="Text Box 2" o:spid="_x0000_s1030" type="#_x0000_t202" style="position:absolute;left:0;text-align:left;margin-left:382.25pt;margin-top:98.15pt;width:149.2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" stroked="f">
                <v:textbox style="mso-fit-shape-to-text:t">
                  <w:txbxContent>
                    <w:p w:rsidR="00927C2F" w:rsidRPr="00927C2F" w:rsidRDefault="00927C2F" w:rsidP="00927C2F">
                      <w:pPr>
                        <w:pStyle w:val="ListParagraph"/>
                        <w:ind w:left="0"/>
                        <w:rPr>
                          <w:rFonts w:eastAsia="MS Gothic"/>
                          <w:sz w:val="18"/>
                          <w:lang w:val="fr-CH" w:eastAsia="ja-JP"/>
                        </w:rPr>
                      </w:pPr>
                      <w:r w:rsidRPr="00927C2F">
                        <w:rPr>
                          <w:rFonts w:eastAsia="MS Gothic"/>
                          <w:sz w:val="18"/>
                          <w:lang w:val="fr-CH" w:eastAsia="ja-JP"/>
                        </w:rPr>
                        <w:t xml:space="preserve">Tableau actuel d’évaluation en 2017 </w:t>
                      </w:r>
                    </w:p>
                    <w:p w:rsidR="00927C2F" w:rsidRPr="00927C2F" w:rsidRDefault="00927C2F" w:rsidP="00927C2F">
                      <w:pPr>
                        <w:pStyle w:val="ListParagraph"/>
                        <w:ind w:left="0"/>
                        <w:rPr>
                          <w:color w:val="00B0F0"/>
                          <w:sz w:val="14"/>
                          <w:lang w:val="fr-CH"/>
                        </w:rPr>
                      </w:pPr>
                      <w:r w:rsidRPr="00927C2F">
                        <w:rPr>
                          <w:rFonts w:eastAsia="MS Gothic"/>
                          <w:sz w:val="18"/>
                          <w:lang w:val="fr-CH" w:eastAsia="ja-JP"/>
                        </w:rPr>
                        <w:t>(Note de croissance 0,95)</w:t>
                      </w:r>
                    </w:p>
                  </w:txbxContent>
                </v:textbox>
              </v:shape>
            </w:pict>
          </mc:Fallback>
        </mc:AlternateContent>
      </w:r>
      <w:r w:rsidRPr="00256047">
        <w:rPr>
          <w:rFonts w:eastAsia="MS Gothic"/>
          <w:noProof/>
        </w:rPr>
        <mc:AlternateContent>
          <mc:Choice Requires="wps">
            <w:drawing>
              <wp:anchor distT="45720" distB="45720" distL="114300" distR="114300" simplePos="0" relativeHeight="251670528" behindDoc="0" locked="0" layoutInCell="1" allowOverlap="1" wp14:anchorId="68B3A11D" wp14:editId="4E38C088">
                <wp:simplePos x="0" y="0"/>
                <wp:positionH relativeFrom="column">
                  <wp:posOffset>4854821</wp:posOffset>
                </wp:positionH>
                <wp:positionV relativeFrom="paragraph">
                  <wp:posOffset>714498</wp:posOffset>
                </wp:positionV>
                <wp:extent cx="1894707" cy="140462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707" cy="1404620"/>
                        </a:xfrm>
                        <a:prstGeom prst="rect">
                          <a:avLst/>
                        </a:prstGeom>
                        <a:solidFill>
                          <a:srgbClr val="FFFFFF"/>
                        </a:solidFill>
                        <a:ln w="9525">
                          <a:noFill/>
                          <a:miter lim="800000"/>
                          <a:headEnd/>
                          <a:tailEnd/>
                        </a:ln>
                      </wps:spPr>
                      <wps:txbx>
                        <w:txbxContent>
                          <w:p w:rsidR="00927C2F" w:rsidRPr="00927C2F" w:rsidRDefault="00927C2F" w:rsidP="00927C2F">
                            <w:pPr>
                              <w:pStyle w:val="ListParagraph"/>
                              <w:ind w:left="0"/>
                              <w:rPr>
                                <w:rFonts w:eastAsia="MS Gothic"/>
                                <w:color w:val="00B0F0"/>
                                <w:sz w:val="18"/>
                                <w:lang w:val="fr-CH" w:eastAsia="ja-JP"/>
                              </w:rPr>
                            </w:pPr>
                            <w:r w:rsidRPr="00927C2F">
                              <w:rPr>
                                <w:rFonts w:eastAsia="MS Gothic"/>
                                <w:color w:val="00B0F0"/>
                                <w:sz w:val="18"/>
                                <w:lang w:val="fr-CH" w:eastAsia="ja-JP"/>
                              </w:rPr>
                              <w:t xml:space="preserve">Tableau fondamental d’évaluation </w:t>
                            </w:r>
                          </w:p>
                          <w:p w:rsidR="00927C2F" w:rsidRPr="00927C2F" w:rsidRDefault="00927C2F" w:rsidP="00927C2F">
                            <w:pPr>
                              <w:pStyle w:val="ListParagraph"/>
                              <w:ind w:left="0"/>
                              <w:rPr>
                                <w:color w:val="00B0F0"/>
                                <w:sz w:val="16"/>
                                <w:lang w:val="fr-CH"/>
                              </w:rPr>
                            </w:pPr>
                            <w:r w:rsidRPr="00927C2F">
                              <w:rPr>
                                <w:rFonts w:eastAsia="MS Gothic"/>
                                <w:color w:val="00B0F0"/>
                                <w:sz w:val="18"/>
                                <w:lang w:val="fr-CH" w:eastAsia="ja-JP"/>
                              </w:rPr>
                              <w:t>(Note de croissance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B3A11D" id="_x0000_s1031" type="#_x0000_t202" style="position:absolute;left:0;text-align:left;margin-left:382.25pt;margin-top:56.25pt;width:149.2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" stroked="f">
                <v:textbox style="mso-fit-shape-to-text:t">
                  <w:txbxContent>
                    <w:p w:rsidR="00927C2F" w:rsidRPr="00927C2F" w:rsidRDefault="00927C2F" w:rsidP="00927C2F">
                      <w:pPr>
                        <w:pStyle w:val="ListParagraph"/>
                        <w:ind w:left="0"/>
                        <w:rPr>
                          <w:rFonts w:eastAsia="MS Gothic"/>
                          <w:color w:val="00B0F0"/>
                          <w:sz w:val="18"/>
                          <w:lang w:val="fr-CH" w:eastAsia="ja-JP"/>
                        </w:rPr>
                      </w:pPr>
                      <w:r w:rsidRPr="00927C2F">
                        <w:rPr>
                          <w:rFonts w:eastAsia="MS Gothic"/>
                          <w:color w:val="00B0F0"/>
                          <w:sz w:val="18"/>
                          <w:lang w:val="fr-CH" w:eastAsia="ja-JP"/>
                        </w:rPr>
                        <w:t xml:space="preserve">Tableau fondamental d’évaluation </w:t>
                      </w:r>
                    </w:p>
                    <w:p w:rsidR="00927C2F" w:rsidRPr="00927C2F" w:rsidRDefault="00927C2F" w:rsidP="00927C2F">
                      <w:pPr>
                        <w:pStyle w:val="ListParagraph"/>
                        <w:ind w:left="0"/>
                        <w:rPr>
                          <w:color w:val="00B0F0"/>
                          <w:sz w:val="16"/>
                          <w:lang w:val="fr-CH"/>
                        </w:rPr>
                      </w:pPr>
                      <w:r w:rsidRPr="00927C2F">
                        <w:rPr>
                          <w:rFonts w:eastAsia="MS Gothic"/>
                          <w:color w:val="00B0F0"/>
                          <w:sz w:val="18"/>
                          <w:lang w:val="fr-CH" w:eastAsia="ja-JP"/>
                        </w:rPr>
                        <w:t>(Note de croissance 1)</w:t>
                      </w:r>
                    </w:p>
                  </w:txbxContent>
                </v:textbox>
              </v:shape>
            </w:pict>
          </mc:Fallback>
        </mc:AlternateContent>
      </w:r>
      <w:r w:rsidRPr="00256047">
        <w:rPr>
          <w:rFonts w:eastAsia="MS Gothic"/>
          <w:noProof/>
        </w:rPr>
        <mc:AlternateContent>
          <mc:Choice Requires="wps">
            <w:drawing>
              <wp:anchor distT="45720" distB="45720" distL="114300" distR="114300" simplePos="0" relativeHeight="251668480" behindDoc="0" locked="0" layoutInCell="1" allowOverlap="1" wp14:anchorId="7B1D2295" wp14:editId="27C4ACAF">
                <wp:simplePos x="0" y="0"/>
                <wp:positionH relativeFrom="column">
                  <wp:posOffset>-324826</wp:posOffset>
                </wp:positionH>
                <wp:positionV relativeFrom="paragraph">
                  <wp:posOffset>714517</wp:posOffset>
                </wp:positionV>
                <wp:extent cx="675564"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64" cy="1404620"/>
                        </a:xfrm>
                        <a:prstGeom prst="rect">
                          <a:avLst/>
                        </a:prstGeom>
                        <a:solidFill>
                          <a:srgbClr val="FFFFFF"/>
                        </a:solidFill>
                        <a:ln w="9525">
                          <a:noFill/>
                          <a:miter lim="800000"/>
                          <a:headEnd/>
                          <a:tailEnd/>
                        </a:ln>
                      </wps:spPr>
                      <wps:txbx>
                        <w:txbxContent>
                          <w:p w:rsidR="00927C2F" w:rsidRPr="00927C2F" w:rsidRDefault="00927C2F" w:rsidP="00927C2F">
                            <w:pPr>
                              <w:pStyle w:val="ListParagraph"/>
                              <w:ind w:left="0"/>
                              <w:rPr>
                                <w:sz w:val="18"/>
                                <w:lang w:val="fr-CH"/>
                              </w:rPr>
                            </w:pPr>
                            <w:r w:rsidRPr="00927C2F">
                              <w:rPr>
                                <w:rFonts w:eastAsia="MS Gothic"/>
                                <w:sz w:val="18"/>
                                <w:lang w:val="fr-CH" w:eastAsia="ja-JP"/>
                              </w:rPr>
                              <w:t>Données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1D2295" id="_x0000_s1032" type="#_x0000_t202" style="position:absolute;left:0;text-align:left;margin-left:-25.6pt;margin-top:56.25pt;width:53.2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" stroked="f">
                <v:textbox style="mso-fit-shape-to-text:t">
                  <w:txbxContent>
                    <w:p w:rsidR="00927C2F" w:rsidRPr="00927C2F" w:rsidRDefault="00927C2F" w:rsidP="00927C2F">
                      <w:pPr>
                        <w:pStyle w:val="ListParagraph"/>
                        <w:ind w:left="0"/>
                        <w:rPr>
                          <w:sz w:val="18"/>
                          <w:lang w:val="fr-CH"/>
                        </w:rPr>
                      </w:pPr>
                      <w:r w:rsidRPr="00927C2F">
                        <w:rPr>
                          <w:rFonts w:eastAsia="MS Gothic"/>
                          <w:sz w:val="18"/>
                          <w:lang w:val="fr-CH" w:eastAsia="ja-JP"/>
                        </w:rPr>
                        <w:t>Données</w:t>
                      </w:r>
                    </w:p>
                  </w:txbxContent>
                </v:textbox>
              </v:shape>
            </w:pict>
          </mc:Fallback>
        </mc:AlternateContent>
      </w:r>
      <w:r w:rsidR="00256047" w:rsidRPr="00256047">
        <w:rPr>
          <w:rFonts w:eastAsia="MS Gothic"/>
          <w:noProof/>
        </w:rPr>
        <mc:AlternateContent>
          <mc:Choice Requires="wps">
            <w:drawing>
              <wp:anchor distT="45720" distB="45720" distL="114300" distR="114300" simplePos="0" relativeHeight="251666432" behindDoc="0" locked="0" layoutInCell="1" allowOverlap="1">
                <wp:simplePos x="0" y="0"/>
                <wp:positionH relativeFrom="column">
                  <wp:posOffset>521856</wp:posOffset>
                </wp:positionH>
                <wp:positionV relativeFrom="paragraph">
                  <wp:posOffset>257639</wp:posOffset>
                </wp:positionV>
                <wp:extent cx="3493827" cy="1404620"/>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827" cy="1404620"/>
                        </a:xfrm>
                        <a:prstGeom prst="rect">
                          <a:avLst/>
                        </a:prstGeom>
                        <a:solidFill>
                          <a:srgbClr val="FFFFFF"/>
                        </a:solidFill>
                        <a:ln w="9525">
                          <a:noFill/>
                          <a:miter lim="800000"/>
                          <a:headEnd/>
                          <a:tailEnd/>
                        </a:ln>
                      </wps:spPr>
                      <wps:txbx>
                        <w:txbxContent>
                          <w:p w:rsidR="00256047" w:rsidRPr="00256047" w:rsidRDefault="00256047" w:rsidP="00636375">
                            <w:pPr>
                              <w:pStyle w:val="ListParagraph"/>
                              <w:numPr>
                                <w:ilvl w:val="0"/>
                                <w:numId w:val="24"/>
                              </w:numPr>
                              <w:tabs>
                                <w:tab w:val="left" w:pos="284"/>
                              </w:tabs>
                              <w:ind w:left="0" w:firstLine="0"/>
                              <w:rPr>
                                <w:color w:val="FF0000"/>
                                <w:sz w:val="18"/>
                                <w:lang w:val="fr-CH"/>
                              </w:rPr>
                            </w:pPr>
                            <w:r w:rsidRPr="00256047">
                              <w:rPr>
                                <w:rFonts w:eastAsia="MS Gothic"/>
                                <w:color w:val="FF0000"/>
                                <w:sz w:val="18"/>
                                <w:lang w:val="fr-CH" w:eastAsia="ja-JP"/>
                              </w:rPr>
                              <w:t>Données relatives aux variétés indiquées à titre d’exemple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41.1pt;margin-top:20.3pt;width:275.1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" stroked="f">
                <v:textbox style="mso-fit-shape-to-text:t">
                  <w:txbxContent>
                    <w:p w:rsidR="00256047" w:rsidRPr="00256047" w:rsidRDefault="00256047" w:rsidP="00636375">
                      <w:pPr>
                        <w:pStyle w:val="ListParagraph"/>
                        <w:numPr>
                          <w:ilvl w:val="0"/>
                          <w:numId w:val="24"/>
                        </w:numPr>
                        <w:tabs>
                          <w:tab w:val="left" w:pos="284"/>
                        </w:tabs>
                        <w:ind w:left="0" w:firstLine="0"/>
                        <w:rPr>
                          <w:color w:val="FF0000"/>
                          <w:sz w:val="18"/>
                          <w:lang w:val="fr-CH"/>
                        </w:rPr>
                      </w:pPr>
                      <w:r w:rsidRPr="00256047">
                        <w:rPr>
                          <w:rFonts w:eastAsia="MS Gothic"/>
                          <w:color w:val="FF0000"/>
                          <w:sz w:val="18"/>
                          <w:lang w:val="fr-CH" w:eastAsia="ja-JP"/>
                        </w:rPr>
                        <w:t>Données relatives aux variétés indiquées à titre d’exemple</w:t>
                      </w:r>
                    </w:p>
                  </w:txbxContent>
                </v:textbox>
              </v:shape>
            </w:pict>
          </mc:Fallback>
        </mc:AlternateContent>
      </w:r>
      <w:r w:rsidR="00677F91" w:rsidRPr="00FC29CD">
        <w:rPr>
          <w:rFonts w:eastAsia="MS Gothic"/>
          <w:noProof/>
        </w:rPr>
        <w:drawing>
          <wp:inline distT="0" distB="0" distL="0" distR="0" wp14:anchorId="77063504" wp14:editId="442CD0D7">
            <wp:extent cx="6084570" cy="326136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4570" cy="3261360"/>
                    </a:xfrm>
                    <a:prstGeom prst="rect">
                      <a:avLst/>
                    </a:prstGeom>
                    <a:noFill/>
                  </pic:spPr>
                </pic:pic>
              </a:graphicData>
            </a:graphic>
          </wp:inline>
        </w:drawing>
      </w:r>
    </w:p>
    <w:p w:rsidR="00B77374" w:rsidRDefault="00B77374" w:rsidP="00677F91">
      <w:pPr>
        <w:rPr>
          <w:rFonts w:eastAsia="MS Gothic"/>
          <w:lang w:val="fr-CH" w:eastAsia="ja-JP"/>
        </w:rPr>
      </w:pPr>
    </w:p>
    <w:p w:rsidR="00B77374" w:rsidRDefault="00B77374" w:rsidP="00677F91">
      <w:pPr>
        <w:rPr>
          <w:rFonts w:eastAsia="MS Gothic"/>
          <w:lang w:val="fr-CH" w:eastAsia="ja-JP"/>
        </w:rPr>
      </w:pPr>
    </w:p>
    <w:p w:rsidR="00B77374" w:rsidRDefault="00B77374" w:rsidP="00677F91">
      <w:pPr>
        <w:rPr>
          <w:rFonts w:eastAsia="MS Gothic"/>
          <w:lang w:val="fr-CH" w:eastAsia="ja-JP"/>
        </w:rPr>
      </w:pPr>
    </w:p>
    <w:p w:rsidR="00B77374" w:rsidRDefault="00677F91" w:rsidP="00677F91">
      <w:pPr>
        <w:jc w:val="right"/>
        <w:rPr>
          <w:rFonts w:eastAsia="Calibri"/>
          <w:lang w:val="fr-CH"/>
        </w:rPr>
      </w:pPr>
      <w:r w:rsidRPr="00FC29CD">
        <w:rPr>
          <w:rFonts w:eastAsia="Calibri"/>
          <w:lang w:val="fr-CH"/>
        </w:rPr>
        <w:t>[L</w:t>
      </w:r>
      <w:r w:rsidR="004B1A3C">
        <w:rPr>
          <w:rFonts w:eastAsia="Calibri"/>
          <w:lang w:val="fr-CH"/>
        </w:rPr>
        <w:t>’</w:t>
      </w:r>
      <w:r w:rsidRPr="00FC29CD">
        <w:rPr>
          <w:rFonts w:eastAsia="Calibri"/>
          <w:lang w:val="fr-CH"/>
        </w:rPr>
        <w:t>annexe V suit]</w:t>
      </w:r>
    </w:p>
    <w:p w:rsidR="00B77374" w:rsidRDefault="00B77374" w:rsidP="00677F91">
      <w:pPr>
        <w:ind w:left="567" w:hanging="567"/>
        <w:rPr>
          <w:lang w:val="fr-CH"/>
        </w:rPr>
      </w:pPr>
    </w:p>
    <w:p w:rsidR="00677F91" w:rsidRPr="00FC29CD" w:rsidRDefault="00677F91" w:rsidP="00677F91">
      <w:pPr>
        <w:ind w:left="567" w:hanging="567"/>
        <w:rPr>
          <w:lang w:val="fr-CH"/>
        </w:rPr>
        <w:sectPr w:rsidR="00677F91" w:rsidRPr="00FC29CD" w:rsidSect="00677F91">
          <w:headerReference w:type="default" r:id="rId21"/>
          <w:headerReference w:type="first" r:id="rId22"/>
          <w:pgSz w:w="11907" w:h="16840" w:code="9"/>
          <w:pgMar w:top="510" w:right="1134" w:bottom="851" w:left="1134" w:header="510" w:footer="680" w:gutter="0"/>
          <w:pgNumType w:start="1"/>
          <w:cols w:space="720"/>
          <w:titlePg/>
          <w:docGrid w:linePitch="272"/>
        </w:sectPr>
      </w:pPr>
    </w:p>
    <w:p w:rsidR="00B77374" w:rsidRDefault="00677F91" w:rsidP="00677F91">
      <w:pPr>
        <w:jc w:val="center"/>
        <w:rPr>
          <w:caps/>
          <w:lang w:val="fr-CH"/>
        </w:rPr>
      </w:pPr>
      <w:r w:rsidRPr="00FC29CD">
        <w:rPr>
          <w:caps/>
          <w:lang w:val="fr-CH"/>
        </w:rPr>
        <w:lastRenderedPageBreak/>
        <w:t>Brève explication sur certaines méthodes du Royaume</w:t>
      </w:r>
      <w:r w:rsidR="004B1A3C">
        <w:rPr>
          <w:caps/>
          <w:lang w:val="fr-CH"/>
        </w:rPr>
        <w:t>-</w:t>
      </w:r>
      <w:r w:rsidRPr="00FC29CD">
        <w:rPr>
          <w:caps/>
          <w:lang w:val="fr-CH"/>
        </w:rPr>
        <w:t>Uni relatives au traitement des données aux fins de l</w:t>
      </w:r>
      <w:r w:rsidR="004B1A3C">
        <w:rPr>
          <w:caps/>
          <w:lang w:val="fr-CH"/>
        </w:rPr>
        <w:t>’</w:t>
      </w:r>
      <w:r w:rsidRPr="00FC29CD">
        <w:rPr>
          <w:caps/>
          <w:lang w:val="fr-CH"/>
        </w:rPr>
        <w:t>établissement de descriptions variétales concernant des caractères quantitatifs mesurés</w:t>
      </w:r>
    </w:p>
    <w:p w:rsidR="00B77374" w:rsidRDefault="00B77374" w:rsidP="00677F91">
      <w:pPr>
        <w:jc w:val="center"/>
        <w:rPr>
          <w:rFonts w:cs="Arial"/>
          <w:snapToGrid w:val="0"/>
          <w:lang w:val="fr-CH"/>
        </w:rPr>
      </w:pPr>
    </w:p>
    <w:p w:rsidR="00B77374" w:rsidRDefault="00677F91" w:rsidP="00677F91">
      <w:pPr>
        <w:jc w:val="center"/>
        <w:rPr>
          <w:rFonts w:eastAsia="Calibri"/>
          <w:lang w:val="fr-CH"/>
        </w:rPr>
      </w:pPr>
      <w:r w:rsidRPr="00FC29CD">
        <w:rPr>
          <w:rFonts w:cs="Arial"/>
          <w:snapToGrid w:val="0"/>
          <w:lang w:val="fr-CH"/>
        </w:rPr>
        <w:t>Document établi par des experts du Royaume</w:t>
      </w:r>
      <w:r w:rsidR="004B1A3C">
        <w:rPr>
          <w:rFonts w:cs="Arial"/>
          <w:snapToGrid w:val="0"/>
          <w:lang w:val="fr-CH"/>
        </w:rPr>
        <w:t>-</w:t>
      </w:r>
      <w:r w:rsidRPr="00FC29CD">
        <w:rPr>
          <w:rFonts w:cs="Arial"/>
          <w:snapToGrid w:val="0"/>
          <w:lang w:val="fr-CH"/>
        </w:rPr>
        <w:t>Uni</w:t>
      </w:r>
    </w:p>
    <w:p w:rsidR="00B77374" w:rsidRDefault="00B77374" w:rsidP="00677F91">
      <w:pPr>
        <w:jc w:val="center"/>
        <w:rPr>
          <w:rFonts w:eastAsia="Calibri"/>
          <w:lang w:val="fr-CH"/>
        </w:rPr>
      </w:pPr>
    </w:p>
    <w:p w:rsidR="00B77374" w:rsidRPr="00DE44E6" w:rsidRDefault="00B77374" w:rsidP="00677F91">
      <w:pPr>
        <w:jc w:val="center"/>
        <w:rPr>
          <w:rFonts w:eastAsia="Calibri"/>
          <w:lang w:val="fr-CH"/>
        </w:rPr>
      </w:pPr>
    </w:p>
    <w:p w:rsidR="00B77374" w:rsidRPr="00F2003E" w:rsidRDefault="00FC29CD" w:rsidP="00A71B44">
      <w:pPr>
        <w:rPr>
          <w:rFonts w:eastAsia="Calibri" w:cs="Arial"/>
          <w:lang w:val="fr-CH" w:eastAsia="en-GB"/>
        </w:rPr>
      </w:pPr>
      <w:r w:rsidRPr="00F2003E">
        <w:rPr>
          <w:rFonts w:eastAsia="Calibri" w:cs="Arial"/>
          <w:lang w:val="fr-CH" w:eastAsia="en-GB"/>
        </w:rPr>
        <w:t>1</w:t>
      </w:r>
      <w:r w:rsidR="00C17F2B" w:rsidRPr="00F2003E">
        <w:rPr>
          <w:rFonts w:eastAsia="Calibri" w:cs="Arial"/>
          <w:lang w:val="fr-CH" w:eastAsia="en-GB"/>
        </w:rPr>
        <w:t>.</w:t>
      </w:r>
      <w:r w:rsidRPr="00F2003E">
        <w:rPr>
          <w:rFonts w:eastAsia="Calibri" w:cs="Arial"/>
          <w:lang w:val="fr-CH" w:eastAsia="en-GB"/>
        </w:rPr>
        <w:tab/>
      </w:r>
      <w:r w:rsidR="00A71B44" w:rsidRPr="00F2003E">
        <w:rPr>
          <w:rFonts w:eastAsia="Calibri" w:cs="Arial"/>
          <w:lang w:val="fr-CH" w:eastAsia="en-GB"/>
        </w:rPr>
        <w:t>Pour les caractères d</w:t>
      </w:r>
      <w:r w:rsidR="004B1A3C" w:rsidRPr="00F2003E">
        <w:rPr>
          <w:rFonts w:eastAsia="Calibri" w:cs="Arial"/>
          <w:lang w:val="fr-CH" w:eastAsia="en-GB"/>
        </w:rPr>
        <w:t>’</w:t>
      </w:r>
      <w:r w:rsidR="00A71B44" w:rsidRPr="00F2003E">
        <w:rPr>
          <w:rFonts w:eastAsia="Calibri" w:cs="Arial"/>
          <w:lang w:val="fr-CH" w:eastAsia="en-GB"/>
        </w:rPr>
        <w:t>expression quantitative qui varient au sein des variétés, la distinction est généralement faite en comparant les moyennes variétales au moyen d</w:t>
      </w:r>
      <w:r w:rsidR="004B1A3C" w:rsidRPr="00F2003E">
        <w:rPr>
          <w:rFonts w:eastAsia="Calibri" w:cs="Arial"/>
          <w:lang w:val="fr-CH" w:eastAsia="en-GB"/>
        </w:rPr>
        <w:t>’</w:t>
      </w:r>
      <w:r w:rsidR="00A71B44" w:rsidRPr="00F2003E">
        <w:rPr>
          <w:rFonts w:eastAsia="Calibri" w:cs="Arial"/>
          <w:lang w:val="fr-CH" w:eastAsia="en-GB"/>
        </w:rPr>
        <w:t>une analyse statistiq</w:t>
      </w:r>
      <w:r w:rsidR="0071439C" w:rsidRPr="00F2003E">
        <w:rPr>
          <w:rFonts w:eastAsia="Calibri" w:cs="Arial"/>
          <w:lang w:val="fr-CH" w:eastAsia="en-GB"/>
        </w:rPr>
        <w:t xml:space="preserve">ue.  </w:t>
      </w:r>
      <w:r w:rsidR="0071439C" w:rsidRPr="00F2003E">
        <w:rPr>
          <w:rFonts w:eastAsia="Calibri"/>
          <w:lang w:val="fr-CH"/>
        </w:rPr>
        <w:t>Ce</w:t>
      </w:r>
      <w:r w:rsidR="00A71B44" w:rsidRPr="00F2003E">
        <w:rPr>
          <w:rFonts w:eastAsia="Calibri"/>
          <w:lang w:val="fr-CH"/>
        </w:rPr>
        <w:t>s caractères sont souvent constatés concernant des espèces allogames et certaines espèces autogam</w:t>
      </w:r>
      <w:r w:rsidR="0071439C" w:rsidRPr="00F2003E">
        <w:rPr>
          <w:rFonts w:eastAsia="Calibri"/>
          <w:lang w:val="fr-CH"/>
        </w:rPr>
        <w:t xml:space="preserve">es.  </w:t>
      </w:r>
      <w:r w:rsidR="0071439C" w:rsidRPr="00F2003E">
        <w:rPr>
          <w:rFonts w:eastAsia="Calibri" w:cs="Arial"/>
          <w:lang w:val="fr-CH" w:eastAsia="en-GB"/>
        </w:rPr>
        <w:t>Po</w:t>
      </w:r>
      <w:r w:rsidR="00A71B44" w:rsidRPr="00F2003E">
        <w:rPr>
          <w:rFonts w:eastAsia="Calibri" w:cs="Arial"/>
          <w:lang w:val="fr-CH" w:eastAsia="en-GB"/>
        </w:rPr>
        <w:t>ur établir une description variétale, l</w:t>
      </w:r>
      <w:r w:rsidR="00AC2751" w:rsidRPr="00F2003E">
        <w:rPr>
          <w:rFonts w:eastAsia="Calibri" w:cs="Arial"/>
          <w:lang w:val="fr-CH" w:eastAsia="en-GB"/>
        </w:rPr>
        <w:t>es</w:t>
      </w:r>
      <w:r w:rsidR="00A71B44" w:rsidRPr="00F2003E">
        <w:rPr>
          <w:rFonts w:eastAsia="Calibri" w:cs="Arial"/>
          <w:lang w:val="fr-CH" w:eastAsia="en-GB"/>
        </w:rPr>
        <w:t xml:space="preserve"> moyenne</w:t>
      </w:r>
      <w:r w:rsidR="00AC2751" w:rsidRPr="00F2003E">
        <w:rPr>
          <w:rFonts w:eastAsia="Calibri" w:cs="Arial"/>
          <w:lang w:val="fr-CH" w:eastAsia="en-GB"/>
        </w:rPr>
        <w:t>s</w:t>
      </w:r>
      <w:r w:rsidR="00A71B44" w:rsidRPr="00F2003E">
        <w:rPr>
          <w:rFonts w:eastAsia="Calibri" w:cs="Arial"/>
          <w:lang w:val="fr-CH" w:eastAsia="en-GB"/>
        </w:rPr>
        <w:t xml:space="preserve"> variétale</w:t>
      </w:r>
      <w:r w:rsidR="00AC2751" w:rsidRPr="00F2003E">
        <w:rPr>
          <w:rFonts w:eastAsia="Calibri" w:cs="Arial"/>
          <w:lang w:val="fr-CH" w:eastAsia="en-GB"/>
        </w:rPr>
        <w:t>s</w:t>
      </w:r>
      <w:r w:rsidR="00A71B44" w:rsidRPr="00F2003E">
        <w:rPr>
          <w:rFonts w:eastAsia="Calibri" w:cs="Arial"/>
          <w:lang w:val="fr-CH" w:eastAsia="en-GB"/>
        </w:rPr>
        <w:t xml:space="preserve"> pour les caractères considérés </w:t>
      </w:r>
      <w:r w:rsidR="00AC2751" w:rsidRPr="00F2003E">
        <w:rPr>
          <w:rFonts w:eastAsia="Calibri" w:cs="Arial"/>
          <w:lang w:val="fr-CH" w:eastAsia="en-GB"/>
        </w:rPr>
        <w:t xml:space="preserve">sont </w:t>
      </w:r>
      <w:r w:rsidR="00A71B44" w:rsidRPr="00F2003E">
        <w:rPr>
          <w:rFonts w:eastAsia="Calibri" w:cs="Arial"/>
          <w:lang w:val="fr-CH" w:eastAsia="en-GB"/>
        </w:rPr>
        <w:t>convertie</w:t>
      </w:r>
      <w:r w:rsidR="00AC2751" w:rsidRPr="00F2003E">
        <w:rPr>
          <w:rFonts w:eastAsia="Calibri" w:cs="Arial"/>
          <w:lang w:val="fr-CH" w:eastAsia="en-GB"/>
        </w:rPr>
        <w:t>s</w:t>
      </w:r>
      <w:r w:rsidR="00A71B44" w:rsidRPr="00F2003E">
        <w:rPr>
          <w:rFonts w:eastAsia="Calibri" w:cs="Arial"/>
          <w:lang w:val="fr-CH" w:eastAsia="en-GB"/>
        </w:rPr>
        <w:t xml:space="preserve"> en notes </w:t>
      </w:r>
      <w:r w:rsidR="00AC2751" w:rsidRPr="00F2003E">
        <w:rPr>
          <w:rFonts w:eastAsia="Calibri" w:cs="Arial"/>
          <w:lang w:val="fr-CH" w:eastAsia="en-GB"/>
        </w:rPr>
        <w:t xml:space="preserve">par </w:t>
      </w:r>
      <w:r w:rsidR="00A71B44" w:rsidRPr="00F2003E">
        <w:rPr>
          <w:rFonts w:eastAsia="Calibri" w:cs="Arial"/>
          <w:lang w:val="fr-CH" w:eastAsia="en-GB"/>
        </w:rPr>
        <w:t>division en niveaux de l</w:t>
      </w:r>
      <w:r w:rsidR="004B1A3C" w:rsidRPr="00F2003E">
        <w:rPr>
          <w:rFonts w:eastAsia="Calibri" w:cs="Arial"/>
          <w:lang w:val="fr-CH" w:eastAsia="en-GB"/>
        </w:rPr>
        <w:t>’</w:t>
      </w:r>
      <w:r w:rsidR="00AC2751" w:rsidRPr="00F2003E">
        <w:rPr>
          <w:rFonts w:eastAsia="Calibri" w:cs="Arial"/>
          <w:lang w:val="fr-CH" w:eastAsia="en-GB"/>
        </w:rPr>
        <w:t xml:space="preserve">amplitude </w:t>
      </w:r>
      <w:r w:rsidR="00A71B44" w:rsidRPr="00F2003E">
        <w:rPr>
          <w:rFonts w:eastAsia="Calibri" w:cs="Arial"/>
          <w:lang w:val="fr-CH" w:eastAsia="en-GB"/>
        </w:rPr>
        <w:t>d</w:t>
      </w:r>
      <w:r w:rsidR="004B1A3C" w:rsidRPr="00F2003E">
        <w:rPr>
          <w:rFonts w:eastAsia="Calibri" w:cs="Arial"/>
          <w:lang w:val="fr-CH" w:eastAsia="en-GB"/>
        </w:rPr>
        <w:t>’</w:t>
      </w:r>
      <w:r w:rsidR="00A71B44" w:rsidRPr="00F2003E">
        <w:rPr>
          <w:rFonts w:eastAsia="Calibri" w:cs="Arial"/>
          <w:lang w:val="fr-CH" w:eastAsia="en-GB"/>
        </w:rPr>
        <w:t>expression du caractè</w:t>
      </w:r>
      <w:r w:rsidR="0071439C" w:rsidRPr="00F2003E">
        <w:rPr>
          <w:rFonts w:eastAsia="Calibri" w:cs="Arial"/>
          <w:lang w:val="fr-CH" w:eastAsia="en-GB"/>
        </w:rPr>
        <w:t>re.  La</w:t>
      </w:r>
      <w:r w:rsidR="00A71B44" w:rsidRPr="00F2003E">
        <w:rPr>
          <w:rFonts w:eastAsia="Calibri" w:cs="Arial"/>
          <w:lang w:val="fr-CH" w:eastAsia="en-GB"/>
        </w:rPr>
        <w:t xml:space="preserve"> méthode pour y parvenir dépend de </w:t>
      </w:r>
      <w:r w:rsidR="00AC2751" w:rsidRPr="00F2003E">
        <w:rPr>
          <w:rFonts w:eastAsia="Calibri" w:cs="Arial"/>
          <w:lang w:val="fr-CH" w:eastAsia="en-GB"/>
        </w:rPr>
        <w:t>la plan</w:t>
      </w:r>
      <w:r w:rsidR="0071439C" w:rsidRPr="00F2003E">
        <w:rPr>
          <w:rFonts w:eastAsia="Calibri" w:cs="Arial"/>
          <w:lang w:val="fr-CH" w:eastAsia="en-GB"/>
        </w:rPr>
        <w:t>te.  Au</w:t>
      </w:r>
      <w:r w:rsidR="00A71B44" w:rsidRPr="00F2003E">
        <w:rPr>
          <w:rFonts w:eastAsia="Calibri" w:cs="Arial"/>
          <w:lang w:val="fr-CH" w:eastAsia="en-GB"/>
        </w:rPr>
        <w:t xml:space="preserve"> Royaume</w:t>
      </w:r>
      <w:r w:rsidR="004B1A3C" w:rsidRPr="00F2003E">
        <w:rPr>
          <w:rFonts w:eastAsia="Calibri" w:cs="Arial"/>
          <w:lang w:val="fr-CH" w:eastAsia="en-GB"/>
        </w:rPr>
        <w:t>-</w:t>
      </w:r>
      <w:r w:rsidR="00A71B44" w:rsidRPr="00F2003E">
        <w:rPr>
          <w:rFonts w:eastAsia="Calibri" w:cs="Arial"/>
          <w:lang w:val="fr-CH" w:eastAsia="en-GB"/>
        </w:rPr>
        <w:t xml:space="preserve">Uni, </w:t>
      </w:r>
      <w:r w:rsidR="00AC2751" w:rsidRPr="00F2003E">
        <w:rPr>
          <w:rFonts w:eastAsia="Calibri" w:cs="Arial"/>
          <w:lang w:val="fr-CH" w:eastAsia="en-GB"/>
        </w:rPr>
        <w:t xml:space="preserve">la méthode utilisée </w:t>
      </w:r>
      <w:r w:rsidR="00A71B44" w:rsidRPr="00F2003E">
        <w:rPr>
          <w:rFonts w:eastAsia="Calibri" w:cs="Arial"/>
          <w:lang w:val="fr-CH" w:eastAsia="en-GB"/>
        </w:rPr>
        <w:t xml:space="preserve">pour les plantes potagères et fourragères </w:t>
      </w:r>
      <w:r w:rsidR="00AC2751" w:rsidRPr="00F2003E">
        <w:rPr>
          <w:rFonts w:eastAsia="Calibri" w:cs="Arial"/>
          <w:lang w:val="fr-CH" w:eastAsia="en-GB"/>
        </w:rPr>
        <w:t xml:space="preserve">consiste à faire </w:t>
      </w:r>
      <w:r w:rsidR="00A71B44" w:rsidRPr="00F2003E">
        <w:rPr>
          <w:rFonts w:eastAsia="Calibri" w:cs="Arial"/>
          <w:lang w:val="fr-CH" w:eastAsia="en-GB"/>
        </w:rPr>
        <w:t>en sorte que les niveaux se situent à intervalles réguliers</w:t>
      </w:r>
      <w:r w:rsidR="00DE44E6" w:rsidRPr="00F2003E">
        <w:rPr>
          <w:rFonts w:eastAsia="Calibri" w:cs="Arial"/>
          <w:lang w:val="fr-CH" w:eastAsia="en-GB"/>
        </w:rPr>
        <w:t xml:space="preserve"> ou</w:t>
      </w:r>
      <w:r w:rsidR="00AC2751" w:rsidRPr="00F2003E">
        <w:rPr>
          <w:rFonts w:eastAsia="Calibri" w:cs="Arial"/>
          <w:lang w:val="fr-CH" w:eastAsia="en-GB"/>
        </w:rPr>
        <w:t xml:space="preserve"> à utiliser </w:t>
      </w:r>
      <w:r w:rsidR="00A71B44" w:rsidRPr="00F2003E">
        <w:rPr>
          <w:rFonts w:eastAsia="Calibri" w:cs="Arial"/>
          <w:lang w:val="fr-CH" w:eastAsia="en-GB"/>
        </w:rPr>
        <w:t>des variétés standard.</w:t>
      </w:r>
    </w:p>
    <w:p w:rsidR="00B77374" w:rsidRPr="00F2003E" w:rsidRDefault="00A71B44" w:rsidP="00A71B44">
      <w:pPr>
        <w:rPr>
          <w:rFonts w:eastAsia="Calibri" w:cs="Arial"/>
          <w:lang w:val="fr-CH" w:eastAsia="en-GB"/>
        </w:rPr>
      </w:pPr>
      <w:r w:rsidRPr="00F2003E">
        <w:rPr>
          <w:rFonts w:eastAsia="Calibri" w:cs="Arial"/>
          <w:lang w:val="fr-CH" w:eastAsia="en-GB"/>
        </w:rPr>
        <w:t>Méthode</w:t>
      </w:r>
    </w:p>
    <w:p w:rsidR="00B77374" w:rsidRPr="00F2003E" w:rsidRDefault="00B77374" w:rsidP="00FC29CD">
      <w:pPr>
        <w:rPr>
          <w:rFonts w:eastAsia="Calibri" w:cs="Arial"/>
          <w:lang w:val="fr-CH" w:eastAsia="en-GB"/>
        </w:rPr>
      </w:pPr>
    </w:p>
    <w:p w:rsidR="004B1A3C" w:rsidRPr="00F2003E" w:rsidRDefault="00A71B44" w:rsidP="00A71B44">
      <w:pPr>
        <w:rPr>
          <w:rFonts w:eastAsia="Calibri" w:cs="Arial"/>
          <w:lang w:val="fr-CH" w:eastAsia="en-GB"/>
        </w:rPr>
      </w:pPr>
      <w:r w:rsidRPr="00F2003E">
        <w:rPr>
          <w:rFonts w:eastAsia="Calibri" w:cs="Arial"/>
          <w:lang w:val="fr-CH" w:eastAsia="en-GB"/>
        </w:rPr>
        <w:t>2.</w:t>
      </w:r>
      <w:r w:rsidRPr="00F2003E">
        <w:rPr>
          <w:rFonts w:eastAsia="Calibri" w:cs="Arial"/>
          <w:lang w:val="fr-CH" w:eastAsia="en-GB"/>
        </w:rPr>
        <w:tab/>
        <w:t>Le présent document fournit des indications sur la manière dont les caractères quantitatifs mesurés sont gérés et utilisés pour établir des descriptions variétales au Royaume</w:t>
      </w:r>
      <w:r w:rsidR="004B1A3C" w:rsidRPr="00F2003E">
        <w:rPr>
          <w:rFonts w:eastAsia="Calibri" w:cs="Arial"/>
          <w:lang w:val="fr-CH" w:eastAsia="en-GB"/>
        </w:rPr>
        <w:t>-</w:t>
      </w:r>
      <w:r w:rsidRPr="00F2003E">
        <w:rPr>
          <w:rFonts w:eastAsia="Calibri" w:cs="Arial"/>
          <w:lang w:val="fr-CH" w:eastAsia="en-GB"/>
        </w:rPr>
        <w:t xml:space="preserve">Uni </w:t>
      </w:r>
      <w:r w:rsidR="00AC2751" w:rsidRPr="00F2003E">
        <w:rPr>
          <w:rFonts w:eastAsia="Calibri" w:cs="Arial"/>
          <w:lang w:val="fr-CH" w:eastAsia="en-GB"/>
        </w:rPr>
        <w:t>concernant</w:t>
      </w:r>
      <w:r w:rsidRPr="00F2003E">
        <w:rPr>
          <w:rFonts w:eastAsia="Calibri" w:cs="Arial"/>
          <w:lang w:val="fr-CH" w:eastAsia="en-GB"/>
        </w:rPr>
        <w:t xml:space="preserve"> les plantes potagères ou </w:t>
      </w:r>
      <w:r w:rsidR="00AC2751" w:rsidRPr="00F2003E">
        <w:rPr>
          <w:rFonts w:eastAsia="Calibri" w:cs="Arial"/>
          <w:lang w:val="fr-CH" w:eastAsia="en-GB"/>
        </w:rPr>
        <w:t>fourragères</w:t>
      </w:r>
      <w:r w:rsidRPr="00F2003E">
        <w:rPr>
          <w:rFonts w:eastAsia="Calibri" w:cs="Arial"/>
          <w:lang w:val="fr-CH" w:eastAsia="en-GB"/>
        </w:rPr>
        <w:t>.</w:t>
      </w:r>
    </w:p>
    <w:p w:rsidR="00B77374" w:rsidRPr="00F2003E" w:rsidRDefault="00B77374" w:rsidP="00FC29CD">
      <w:pPr>
        <w:rPr>
          <w:rFonts w:eastAsia="Calibri" w:cs="Arial"/>
          <w:lang w:val="fr-CH" w:eastAsia="en-GB"/>
        </w:rPr>
      </w:pPr>
    </w:p>
    <w:p w:rsidR="004B1A3C" w:rsidRPr="00F2003E" w:rsidRDefault="00A71B44" w:rsidP="00A71B44">
      <w:pPr>
        <w:rPr>
          <w:rFonts w:eastAsia="Calibri" w:cs="Arial"/>
          <w:lang w:val="fr-CH" w:eastAsia="en-GB"/>
        </w:rPr>
      </w:pPr>
      <w:r w:rsidRPr="00F2003E">
        <w:rPr>
          <w:rFonts w:eastAsia="Calibri" w:cs="Arial"/>
          <w:lang w:val="fr-CH" w:eastAsia="en-GB"/>
        </w:rPr>
        <w:t>3.</w:t>
      </w:r>
      <w:r w:rsidRPr="00F2003E">
        <w:rPr>
          <w:rFonts w:eastAsia="Calibri" w:cs="Arial"/>
          <w:lang w:val="fr-CH" w:eastAsia="en-GB"/>
        </w:rPr>
        <w:tab/>
        <w:t>S</w:t>
      </w:r>
      <w:r w:rsidR="004B1A3C" w:rsidRPr="00F2003E">
        <w:rPr>
          <w:rFonts w:eastAsia="Calibri" w:cs="Arial"/>
          <w:lang w:val="fr-CH" w:eastAsia="en-GB"/>
        </w:rPr>
        <w:t>’</w:t>
      </w:r>
      <w:r w:rsidRPr="00F2003E">
        <w:rPr>
          <w:rFonts w:eastAsia="Calibri" w:cs="Arial"/>
          <w:lang w:val="fr-CH" w:eastAsia="en-GB"/>
        </w:rPr>
        <w:t xml:space="preserve">agissant des plantes potagères ou </w:t>
      </w:r>
      <w:r w:rsidR="00AC2751" w:rsidRPr="00F2003E">
        <w:rPr>
          <w:rFonts w:eastAsia="Calibri" w:cs="Arial"/>
          <w:lang w:val="fr-CH" w:eastAsia="en-GB"/>
        </w:rPr>
        <w:t xml:space="preserve">fourragères </w:t>
      </w:r>
      <w:r w:rsidRPr="00F2003E">
        <w:rPr>
          <w:rFonts w:eastAsia="Calibri" w:cs="Arial"/>
          <w:lang w:val="fr-CH" w:eastAsia="en-GB"/>
        </w:rPr>
        <w:t>qui, à l</w:t>
      </w:r>
      <w:r w:rsidR="004B1A3C" w:rsidRPr="00F2003E">
        <w:rPr>
          <w:rFonts w:eastAsia="Calibri" w:cs="Arial"/>
          <w:lang w:val="fr-CH" w:eastAsia="en-GB"/>
        </w:rPr>
        <w:t>’</w:t>
      </w:r>
      <w:r w:rsidRPr="00F2003E">
        <w:rPr>
          <w:rFonts w:eastAsia="Calibri" w:cs="Arial"/>
          <w:lang w:val="fr-CH" w:eastAsia="en-GB"/>
        </w:rPr>
        <w:t>exception du pois qui est autogame, sont pour la plupart allogames, les essais sont réalisés conformément aux principes directeurs d</w:t>
      </w:r>
      <w:r w:rsidR="004B1A3C" w:rsidRPr="00F2003E">
        <w:rPr>
          <w:rFonts w:eastAsia="Calibri" w:cs="Arial"/>
          <w:lang w:val="fr-CH" w:eastAsia="en-GB"/>
        </w:rPr>
        <w:t>’</w:t>
      </w:r>
      <w:r w:rsidRPr="00F2003E">
        <w:rPr>
          <w:rFonts w:eastAsia="Calibri" w:cs="Arial"/>
          <w:lang w:val="fr-CH" w:eastAsia="en-GB"/>
        </w:rPr>
        <w:t>examen de l</w:t>
      </w:r>
      <w:r w:rsidR="004B1A3C" w:rsidRPr="00F2003E">
        <w:rPr>
          <w:rFonts w:eastAsia="Calibri" w:cs="Arial"/>
          <w:lang w:val="fr-CH" w:eastAsia="en-GB"/>
        </w:rPr>
        <w:t>’</w:t>
      </w:r>
      <w:r w:rsidRPr="00F2003E">
        <w:rPr>
          <w:rFonts w:eastAsia="Calibri" w:cs="Arial"/>
          <w:lang w:val="fr-CH" w:eastAsia="en-GB"/>
        </w:rPr>
        <w:t>UPOV.</w:t>
      </w:r>
    </w:p>
    <w:p w:rsidR="00B77374" w:rsidRPr="00F2003E" w:rsidRDefault="00B77374" w:rsidP="00FC29CD">
      <w:pPr>
        <w:rPr>
          <w:rFonts w:eastAsia="Calibri" w:cs="Arial"/>
          <w:lang w:val="fr-CH" w:eastAsia="en-GB"/>
        </w:rPr>
      </w:pPr>
    </w:p>
    <w:p w:rsidR="004B1A3C" w:rsidRPr="00F2003E" w:rsidRDefault="00A71B44" w:rsidP="00A71B44">
      <w:pPr>
        <w:rPr>
          <w:rFonts w:eastAsia="Calibri" w:cs="Arial"/>
          <w:lang w:val="fr-CH" w:eastAsia="en-GB"/>
        </w:rPr>
      </w:pPr>
      <w:r w:rsidRPr="00F2003E">
        <w:rPr>
          <w:rFonts w:eastAsia="Calibri" w:cs="Arial"/>
          <w:lang w:val="fr-CH" w:eastAsia="en-GB"/>
        </w:rPr>
        <w:t>4.</w:t>
      </w:r>
      <w:r w:rsidRPr="00F2003E">
        <w:rPr>
          <w:rFonts w:eastAsia="Calibri" w:cs="Arial"/>
          <w:lang w:val="fr-CH" w:eastAsia="en-GB"/>
        </w:rPr>
        <w:tab/>
        <w:t>Pour les caractères quantitatifs mesurés, dans le cadre de l</w:t>
      </w:r>
      <w:r w:rsidR="004B1A3C" w:rsidRPr="00F2003E">
        <w:rPr>
          <w:rFonts w:eastAsia="Calibri" w:cs="Arial"/>
          <w:lang w:val="fr-CH" w:eastAsia="en-GB"/>
        </w:rPr>
        <w:t>’</w:t>
      </w:r>
      <w:r w:rsidRPr="00F2003E">
        <w:rPr>
          <w:rFonts w:eastAsia="Calibri" w:cs="Arial"/>
          <w:lang w:val="fr-CH" w:eastAsia="en-GB"/>
        </w:rPr>
        <w:t>examen de la distinction, on applique la méthode d</w:t>
      </w:r>
      <w:r w:rsidR="004B1A3C" w:rsidRPr="00F2003E">
        <w:rPr>
          <w:rFonts w:eastAsia="Calibri" w:cs="Arial"/>
          <w:lang w:val="fr-CH" w:eastAsia="en-GB"/>
        </w:rPr>
        <w:t>’</w:t>
      </w:r>
      <w:r w:rsidRPr="00F2003E">
        <w:rPr>
          <w:rFonts w:eastAsia="Calibri" w:cs="Arial"/>
          <w:lang w:val="fr-CH" w:eastAsia="en-GB"/>
        </w:rPr>
        <w:t>analyse COYD à l</w:t>
      </w:r>
      <w:r w:rsidR="004B1A3C" w:rsidRPr="00F2003E">
        <w:rPr>
          <w:rFonts w:eastAsia="Calibri" w:cs="Arial"/>
          <w:lang w:val="fr-CH" w:eastAsia="en-GB"/>
        </w:rPr>
        <w:t>’</w:t>
      </w:r>
      <w:r w:rsidRPr="00F2003E">
        <w:rPr>
          <w:rFonts w:eastAsia="Calibri" w:cs="Arial"/>
          <w:lang w:val="fr-CH" w:eastAsia="en-GB"/>
        </w:rPr>
        <w:t>échelle de départ des caractères.</w:t>
      </w:r>
    </w:p>
    <w:p w:rsidR="00B77374" w:rsidRPr="00F2003E" w:rsidRDefault="00B77374" w:rsidP="00FC29CD">
      <w:pPr>
        <w:rPr>
          <w:rFonts w:eastAsia="Calibri" w:cs="Arial"/>
          <w:lang w:val="fr-CH" w:eastAsia="en-GB"/>
        </w:rPr>
      </w:pPr>
    </w:p>
    <w:p w:rsidR="00B77374" w:rsidRPr="00F2003E" w:rsidRDefault="0081286A" w:rsidP="00060AAF">
      <w:pPr>
        <w:rPr>
          <w:rFonts w:eastAsia="Calibri"/>
          <w:lang w:val="fr-CH"/>
        </w:rPr>
      </w:pPr>
      <w:r w:rsidRPr="00F2003E">
        <w:rPr>
          <w:rFonts w:eastAsia="Calibri" w:cs="Arial"/>
          <w:lang w:val="fr-CH" w:eastAsia="en-GB"/>
        </w:rPr>
        <w:t>5.</w:t>
      </w:r>
      <w:r w:rsidRPr="00F2003E">
        <w:rPr>
          <w:rFonts w:eastAsia="Calibri" w:cs="Arial"/>
          <w:lang w:val="fr-CH" w:eastAsia="en-GB"/>
        </w:rPr>
        <w:tab/>
        <w:t>Afin d</w:t>
      </w:r>
      <w:r w:rsidR="004B1A3C" w:rsidRPr="00F2003E">
        <w:rPr>
          <w:rFonts w:eastAsia="Calibri" w:cs="Arial"/>
          <w:lang w:val="fr-CH" w:eastAsia="en-GB"/>
        </w:rPr>
        <w:t>’</w:t>
      </w:r>
      <w:r w:rsidRPr="00F2003E">
        <w:rPr>
          <w:rFonts w:eastAsia="Calibri" w:cs="Arial"/>
          <w:lang w:val="fr-CH" w:eastAsia="en-GB"/>
        </w:rPr>
        <w:t xml:space="preserve">établir des descriptions variétales, des moyennes sur plusieurs années </w:t>
      </w:r>
      <w:r w:rsidR="00AC2751" w:rsidRPr="00F2003E">
        <w:rPr>
          <w:rFonts w:eastAsia="Calibri" w:cs="Arial"/>
          <w:lang w:val="fr-CH" w:eastAsia="en-GB"/>
        </w:rPr>
        <w:t xml:space="preserve">des variétés </w:t>
      </w:r>
      <w:r w:rsidRPr="00F2003E">
        <w:rPr>
          <w:rFonts w:eastAsia="Calibri" w:cs="Arial"/>
          <w:lang w:val="fr-CH" w:eastAsia="en-GB"/>
        </w:rPr>
        <w:t>sont calculées à partir de l</w:t>
      </w:r>
      <w:r w:rsidR="004B1A3C" w:rsidRPr="00F2003E">
        <w:rPr>
          <w:rFonts w:eastAsia="Calibri" w:cs="Arial"/>
          <w:lang w:val="fr-CH" w:eastAsia="en-GB"/>
        </w:rPr>
        <w:t>’</w:t>
      </w:r>
      <w:r w:rsidRPr="00F2003E">
        <w:rPr>
          <w:rFonts w:eastAsia="Calibri" w:cs="Arial"/>
          <w:lang w:val="fr-CH" w:eastAsia="en-GB"/>
        </w:rPr>
        <w:t xml:space="preserve">échelle </w:t>
      </w:r>
      <w:r w:rsidR="00AC2751" w:rsidRPr="00F2003E">
        <w:rPr>
          <w:rFonts w:eastAsia="Calibri" w:cs="Arial"/>
          <w:lang w:val="fr-CH" w:eastAsia="en-GB"/>
        </w:rPr>
        <w:t xml:space="preserve">de départ </w:t>
      </w:r>
      <w:r w:rsidRPr="00F2003E">
        <w:rPr>
          <w:rFonts w:eastAsia="Calibri" w:cs="Arial"/>
          <w:lang w:val="fr-CH" w:eastAsia="en-GB"/>
        </w:rPr>
        <w:t>des caractèr</w:t>
      </w:r>
      <w:r w:rsidR="0071439C" w:rsidRPr="00F2003E">
        <w:rPr>
          <w:rFonts w:eastAsia="Calibri" w:cs="Arial"/>
          <w:lang w:val="fr-CH" w:eastAsia="en-GB"/>
        </w:rPr>
        <w:t>es.  Ce</w:t>
      </w:r>
      <w:r w:rsidRPr="00F2003E">
        <w:rPr>
          <w:rFonts w:eastAsia="Calibri" w:cs="Arial"/>
          <w:lang w:val="fr-CH" w:eastAsia="en-GB"/>
        </w:rPr>
        <w:t>s moyennes sur plusieurs années sont ensuite converties en not</w:t>
      </w:r>
      <w:r w:rsidR="0071439C" w:rsidRPr="00F2003E">
        <w:rPr>
          <w:rFonts w:eastAsia="Calibri" w:cs="Arial"/>
          <w:lang w:val="fr-CH" w:eastAsia="en-GB"/>
        </w:rPr>
        <w:t>es.  El</w:t>
      </w:r>
      <w:r w:rsidR="00AC2751" w:rsidRPr="00F2003E">
        <w:rPr>
          <w:rFonts w:eastAsia="Calibri" w:cs="Arial"/>
          <w:lang w:val="fr-CH" w:eastAsia="en-GB"/>
        </w:rPr>
        <w:t>les</w:t>
      </w:r>
      <w:r w:rsidR="00060AAF" w:rsidRPr="00F2003E">
        <w:rPr>
          <w:rFonts w:eastAsia="Calibri" w:cs="Arial"/>
          <w:lang w:val="fr-CH" w:eastAsia="en-GB"/>
        </w:rPr>
        <w:t xml:space="preserve"> sont utilisées pour limiter la variation observée dans les variétés du fait des différences </w:t>
      </w:r>
      <w:r w:rsidR="00AC2751" w:rsidRPr="00F2003E">
        <w:rPr>
          <w:rFonts w:eastAsia="Calibri" w:cs="Arial"/>
          <w:lang w:val="fr-CH" w:eastAsia="en-GB"/>
        </w:rPr>
        <w:t>d</w:t>
      </w:r>
      <w:r w:rsidR="004B1A3C" w:rsidRPr="00F2003E">
        <w:rPr>
          <w:rFonts w:eastAsia="Calibri" w:cs="Arial"/>
          <w:lang w:val="fr-CH" w:eastAsia="en-GB"/>
        </w:rPr>
        <w:t>’</w:t>
      </w:r>
      <w:r w:rsidR="00AC2751" w:rsidRPr="00F2003E">
        <w:rPr>
          <w:rFonts w:eastAsia="Calibri" w:cs="Arial"/>
          <w:lang w:val="fr-CH" w:eastAsia="en-GB"/>
        </w:rPr>
        <w:t>une année à l</w:t>
      </w:r>
      <w:r w:rsidR="004B1A3C" w:rsidRPr="00F2003E">
        <w:rPr>
          <w:rFonts w:eastAsia="Calibri" w:cs="Arial"/>
          <w:lang w:val="fr-CH" w:eastAsia="en-GB"/>
        </w:rPr>
        <w:t>’</w:t>
      </w:r>
      <w:r w:rsidR="00AC2751" w:rsidRPr="00F2003E">
        <w:rPr>
          <w:rFonts w:eastAsia="Calibri" w:cs="Arial"/>
          <w:lang w:val="fr-CH" w:eastAsia="en-GB"/>
        </w:rPr>
        <w:t>aut</w:t>
      </w:r>
      <w:r w:rsidR="0071439C" w:rsidRPr="00F2003E">
        <w:rPr>
          <w:rFonts w:eastAsia="Calibri" w:cs="Arial"/>
          <w:lang w:val="fr-CH" w:eastAsia="en-GB"/>
        </w:rPr>
        <w:t xml:space="preserve">re.  </w:t>
      </w:r>
      <w:r w:rsidR="0071439C" w:rsidRPr="00F2003E">
        <w:rPr>
          <w:rFonts w:eastAsia="Calibri"/>
          <w:lang w:val="fr-CH"/>
        </w:rPr>
        <w:t>En</w:t>
      </w:r>
      <w:r w:rsidR="00060AAF" w:rsidRPr="00F2003E">
        <w:rPr>
          <w:rFonts w:eastAsia="Calibri"/>
          <w:lang w:val="fr-CH"/>
        </w:rPr>
        <w:t xml:space="preserve"> effet, les variétés de référence (</w:t>
      </w:r>
      <w:r w:rsidR="004B1A3C" w:rsidRPr="00F2003E">
        <w:rPr>
          <w:rFonts w:eastAsia="Calibri"/>
          <w:lang w:val="fr-CH"/>
        </w:rPr>
        <w:t>y compris</w:t>
      </w:r>
      <w:r w:rsidR="00060AAF" w:rsidRPr="00F2003E">
        <w:rPr>
          <w:rFonts w:eastAsia="Calibri"/>
          <w:lang w:val="fr-CH"/>
        </w:rPr>
        <w:t xml:space="preserve"> les variétés indiquées à titre d</w:t>
      </w:r>
      <w:r w:rsidR="004B1A3C" w:rsidRPr="00F2003E">
        <w:rPr>
          <w:rFonts w:eastAsia="Calibri"/>
          <w:lang w:val="fr-CH"/>
        </w:rPr>
        <w:t>’</w:t>
      </w:r>
      <w:r w:rsidR="00060AAF" w:rsidRPr="00F2003E">
        <w:rPr>
          <w:rFonts w:eastAsia="Calibri"/>
          <w:lang w:val="fr-CH"/>
        </w:rPr>
        <w:t>exemple) conservent la même note d</w:t>
      </w:r>
      <w:r w:rsidR="004B1A3C" w:rsidRPr="00F2003E">
        <w:rPr>
          <w:rFonts w:eastAsia="Calibri"/>
          <w:lang w:val="fr-CH"/>
        </w:rPr>
        <w:t>’</w:t>
      </w:r>
      <w:r w:rsidR="00060AAF" w:rsidRPr="00F2003E">
        <w:rPr>
          <w:rFonts w:eastAsia="Calibri"/>
          <w:lang w:val="fr-CH"/>
        </w:rPr>
        <w:t>une année à l</w:t>
      </w:r>
      <w:r w:rsidR="004B1A3C" w:rsidRPr="00F2003E">
        <w:rPr>
          <w:rFonts w:eastAsia="Calibri"/>
          <w:lang w:val="fr-CH"/>
        </w:rPr>
        <w:t>’</w:t>
      </w:r>
      <w:r w:rsidR="00060AAF" w:rsidRPr="00F2003E">
        <w:rPr>
          <w:rFonts w:eastAsia="Calibri"/>
          <w:lang w:val="fr-CH"/>
        </w:rPr>
        <w:t>autre.</w:t>
      </w:r>
    </w:p>
    <w:p w:rsidR="00B77374" w:rsidRPr="00F2003E" w:rsidRDefault="00B77374" w:rsidP="00FC29CD">
      <w:pPr>
        <w:rPr>
          <w:rFonts w:eastAsia="Calibri"/>
          <w:lang w:val="fr-CH"/>
        </w:rPr>
      </w:pPr>
    </w:p>
    <w:p w:rsidR="004B1A3C" w:rsidRPr="00F2003E" w:rsidRDefault="00AC2751" w:rsidP="008468F5">
      <w:pPr>
        <w:rPr>
          <w:rFonts w:eastAsia="Calibri" w:cs="Arial"/>
          <w:lang w:val="fr-CH" w:eastAsia="en-GB"/>
        </w:rPr>
      </w:pPr>
      <w:r w:rsidRPr="00F2003E">
        <w:rPr>
          <w:rFonts w:eastAsia="Calibri" w:cs="Arial"/>
          <w:lang w:val="fr-CH" w:eastAsia="en-GB"/>
        </w:rPr>
        <w:t>6.</w:t>
      </w:r>
      <w:r w:rsidRPr="00F2003E">
        <w:rPr>
          <w:rFonts w:eastAsia="Calibri" w:cs="Arial"/>
          <w:lang w:val="fr-CH" w:eastAsia="en-GB"/>
        </w:rPr>
        <w:tab/>
        <w:t>Pour chaque plante, les</w:t>
      </w:r>
      <w:r w:rsidR="008468F5" w:rsidRPr="00F2003E">
        <w:rPr>
          <w:rFonts w:eastAsia="Calibri" w:cs="Arial"/>
          <w:lang w:val="fr-CH" w:eastAsia="en-GB"/>
        </w:rPr>
        <w:t xml:space="preserve"> moyenne</w:t>
      </w:r>
      <w:r w:rsidRPr="00F2003E">
        <w:rPr>
          <w:rFonts w:eastAsia="Calibri" w:cs="Arial"/>
          <w:lang w:val="fr-CH" w:eastAsia="en-GB"/>
        </w:rPr>
        <w:t>s</w:t>
      </w:r>
      <w:r w:rsidR="008468F5" w:rsidRPr="00F2003E">
        <w:rPr>
          <w:rFonts w:eastAsia="Calibri" w:cs="Arial"/>
          <w:lang w:val="fr-CH" w:eastAsia="en-GB"/>
        </w:rPr>
        <w:t xml:space="preserve"> variétale</w:t>
      </w:r>
      <w:r w:rsidRPr="00F2003E">
        <w:rPr>
          <w:rFonts w:eastAsia="Calibri" w:cs="Arial"/>
          <w:lang w:val="fr-CH" w:eastAsia="en-GB"/>
        </w:rPr>
        <w:t>s</w:t>
      </w:r>
      <w:r w:rsidR="008468F5" w:rsidRPr="00F2003E">
        <w:rPr>
          <w:rFonts w:eastAsia="Calibri" w:cs="Arial"/>
          <w:lang w:val="fr-CH" w:eastAsia="en-GB"/>
        </w:rPr>
        <w:t xml:space="preserve"> sur plusieurs années pour les variétés à l</w:t>
      </w:r>
      <w:r w:rsidR="004B1A3C" w:rsidRPr="00F2003E">
        <w:rPr>
          <w:rFonts w:eastAsia="Calibri" w:cs="Arial"/>
          <w:lang w:val="fr-CH" w:eastAsia="en-GB"/>
        </w:rPr>
        <w:t>’</w:t>
      </w:r>
      <w:r w:rsidR="008468F5" w:rsidRPr="00F2003E">
        <w:rPr>
          <w:rFonts w:eastAsia="Calibri" w:cs="Arial"/>
          <w:lang w:val="fr-CH" w:eastAsia="en-GB"/>
        </w:rPr>
        <w:t xml:space="preserve">essai </w:t>
      </w:r>
      <w:r w:rsidRPr="00F2003E">
        <w:rPr>
          <w:rFonts w:eastAsia="Calibri" w:cs="Arial"/>
          <w:lang w:val="fr-CH" w:eastAsia="en-GB"/>
        </w:rPr>
        <w:t xml:space="preserve">sont </w:t>
      </w:r>
      <w:r w:rsidR="008468F5" w:rsidRPr="00F2003E">
        <w:rPr>
          <w:rFonts w:eastAsia="Calibri" w:cs="Arial"/>
          <w:lang w:val="fr-CH" w:eastAsia="en-GB"/>
        </w:rPr>
        <w:t>calculée</w:t>
      </w:r>
      <w:r w:rsidRPr="00F2003E">
        <w:rPr>
          <w:rFonts w:eastAsia="Calibri" w:cs="Arial"/>
          <w:lang w:val="fr-CH" w:eastAsia="en-GB"/>
        </w:rPr>
        <w:t>s</w:t>
      </w:r>
      <w:r w:rsidR="008468F5" w:rsidRPr="00F2003E">
        <w:rPr>
          <w:rFonts w:eastAsia="Calibri" w:cs="Arial"/>
          <w:lang w:val="fr-CH" w:eastAsia="en-GB"/>
        </w:rPr>
        <w:t xml:space="preserve"> à partir de leur</w:t>
      </w:r>
      <w:r w:rsidRPr="00F2003E">
        <w:rPr>
          <w:rFonts w:eastAsia="Calibri" w:cs="Arial"/>
          <w:lang w:val="fr-CH" w:eastAsia="en-GB"/>
        </w:rPr>
        <w:t>s</w:t>
      </w:r>
      <w:r w:rsidR="008468F5" w:rsidRPr="00F2003E">
        <w:rPr>
          <w:rFonts w:eastAsia="Calibri" w:cs="Arial"/>
          <w:lang w:val="fr-CH" w:eastAsia="en-GB"/>
        </w:rPr>
        <w:t xml:space="preserve"> moyenne</w:t>
      </w:r>
      <w:r w:rsidRPr="00F2003E">
        <w:rPr>
          <w:rFonts w:eastAsia="Calibri" w:cs="Arial"/>
          <w:lang w:val="fr-CH" w:eastAsia="en-GB"/>
        </w:rPr>
        <w:t>s</w:t>
      </w:r>
      <w:r w:rsidR="008468F5" w:rsidRPr="00F2003E">
        <w:rPr>
          <w:rFonts w:eastAsia="Calibri" w:cs="Arial"/>
          <w:lang w:val="fr-CH" w:eastAsia="en-GB"/>
        </w:rPr>
        <w:t xml:space="preserve"> annuelle</w:t>
      </w:r>
      <w:r w:rsidRPr="00F2003E">
        <w:rPr>
          <w:rFonts w:eastAsia="Calibri" w:cs="Arial"/>
          <w:lang w:val="fr-CH" w:eastAsia="en-GB"/>
        </w:rPr>
        <w:t>s</w:t>
      </w:r>
      <w:r w:rsidR="008468F5" w:rsidRPr="00F2003E">
        <w:rPr>
          <w:rFonts w:eastAsia="Calibri" w:cs="Arial"/>
          <w:lang w:val="fr-CH" w:eastAsia="en-GB"/>
        </w:rPr>
        <w:t xml:space="preserve"> dans les essa</w:t>
      </w:r>
      <w:r w:rsidR="0071439C" w:rsidRPr="00F2003E">
        <w:rPr>
          <w:rFonts w:eastAsia="Calibri" w:cs="Arial"/>
          <w:lang w:val="fr-CH" w:eastAsia="en-GB"/>
        </w:rPr>
        <w:t>is.  Po</w:t>
      </w:r>
      <w:r w:rsidR="00060AAF" w:rsidRPr="00F2003E">
        <w:rPr>
          <w:rFonts w:eastAsia="Calibri" w:cs="Arial"/>
          <w:lang w:val="fr-CH" w:eastAsia="en-GB"/>
        </w:rPr>
        <w:t>ur les plantes fourragères, on utilise les 10</w:t>
      </w:r>
      <w:r w:rsidR="00367B4C" w:rsidRPr="00F2003E">
        <w:rPr>
          <w:rFonts w:eastAsia="Calibri" w:cs="Arial"/>
          <w:lang w:val="fr-CH" w:eastAsia="en-GB"/>
        </w:rPr>
        <w:t> </w:t>
      </w:r>
      <w:r w:rsidR="00060AAF" w:rsidRPr="00F2003E">
        <w:rPr>
          <w:rFonts w:eastAsia="Calibri" w:cs="Arial"/>
          <w:lang w:val="fr-CH" w:eastAsia="en-GB"/>
        </w:rPr>
        <w:t>dernières années, alors que pour les plantes potagères, on utilise toutes les années au cours desquelles les variétés de la collection de référence ont été examiné</w:t>
      </w:r>
      <w:r w:rsidR="0071439C" w:rsidRPr="00F2003E">
        <w:rPr>
          <w:rFonts w:eastAsia="Calibri" w:cs="Arial"/>
          <w:lang w:val="fr-CH" w:eastAsia="en-GB"/>
        </w:rPr>
        <w:t>es.  Co</w:t>
      </w:r>
      <w:r w:rsidR="008468F5" w:rsidRPr="00F2003E">
        <w:rPr>
          <w:rFonts w:eastAsia="Calibri" w:cs="Arial"/>
          <w:lang w:val="fr-CH" w:eastAsia="en-GB"/>
        </w:rPr>
        <w:t>mme toutes les variétés ne sont pas présentes chaque année, on utilise une analyse des constantes ajustées pour ajuste</w:t>
      </w:r>
      <w:r w:rsidRPr="00F2003E">
        <w:rPr>
          <w:rFonts w:eastAsia="Calibri" w:cs="Arial"/>
          <w:lang w:val="fr-CH" w:eastAsia="en-GB"/>
        </w:rPr>
        <w:t>r</w:t>
      </w:r>
      <w:r w:rsidR="008468F5" w:rsidRPr="00F2003E">
        <w:rPr>
          <w:rFonts w:eastAsia="Calibri" w:cs="Arial"/>
          <w:lang w:val="fr-CH" w:eastAsia="en-GB"/>
        </w:rPr>
        <w:t xml:space="preserve"> l</w:t>
      </w:r>
      <w:r w:rsidRPr="00F2003E">
        <w:rPr>
          <w:rFonts w:eastAsia="Calibri" w:cs="Arial"/>
          <w:lang w:val="fr-CH" w:eastAsia="en-GB"/>
        </w:rPr>
        <w:t>es</w:t>
      </w:r>
      <w:r w:rsidR="008468F5" w:rsidRPr="00F2003E">
        <w:rPr>
          <w:rFonts w:eastAsia="Calibri" w:cs="Arial"/>
          <w:lang w:val="fr-CH" w:eastAsia="en-GB"/>
        </w:rPr>
        <w:t xml:space="preserve"> moyenne</w:t>
      </w:r>
      <w:r w:rsidRPr="00F2003E">
        <w:rPr>
          <w:rFonts w:eastAsia="Calibri" w:cs="Arial"/>
          <w:lang w:val="fr-CH" w:eastAsia="en-GB"/>
        </w:rPr>
        <w:t>s</w:t>
      </w:r>
      <w:r w:rsidR="008468F5" w:rsidRPr="00F2003E">
        <w:rPr>
          <w:rFonts w:eastAsia="Calibri" w:cs="Arial"/>
          <w:lang w:val="fr-CH" w:eastAsia="en-GB"/>
        </w:rPr>
        <w:t xml:space="preserve"> sur plusieurs années </w:t>
      </w:r>
      <w:r w:rsidRPr="00F2003E">
        <w:rPr>
          <w:rFonts w:eastAsia="Calibri" w:cs="Arial"/>
          <w:lang w:val="fr-CH" w:eastAsia="en-GB"/>
        </w:rPr>
        <w:t>pour les</w:t>
      </w:r>
      <w:r w:rsidR="008468F5" w:rsidRPr="00F2003E">
        <w:rPr>
          <w:rFonts w:eastAsia="Calibri" w:cs="Arial"/>
          <w:lang w:val="fr-CH" w:eastAsia="en-GB"/>
        </w:rPr>
        <w:t xml:space="preserve"> différentes années durant lesquelles les variétés étaient présent</w:t>
      </w:r>
      <w:r w:rsidR="0071439C" w:rsidRPr="00F2003E">
        <w:rPr>
          <w:rFonts w:eastAsia="Calibri" w:cs="Arial"/>
          <w:lang w:val="fr-CH" w:eastAsia="en-GB"/>
        </w:rPr>
        <w:t>es.  Po</w:t>
      </w:r>
      <w:r w:rsidR="008468F5" w:rsidRPr="00F2003E">
        <w:rPr>
          <w:rFonts w:eastAsia="Calibri" w:cs="Arial"/>
          <w:lang w:val="fr-CH" w:eastAsia="en-GB"/>
        </w:rPr>
        <w:t>ur ce faire, on utilise le module FITR du logiciel DUSTNT parallèlement au module FIND.</w:t>
      </w:r>
    </w:p>
    <w:p w:rsidR="00B77374" w:rsidRPr="00F2003E" w:rsidRDefault="00B77374" w:rsidP="00FC29CD">
      <w:pPr>
        <w:rPr>
          <w:rFonts w:eastAsia="Calibri" w:cs="Arial"/>
          <w:lang w:val="fr-CH" w:eastAsia="en-GB"/>
        </w:rPr>
      </w:pPr>
    </w:p>
    <w:p w:rsidR="00B77374" w:rsidRPr="00F2003E" w:rsidRDefault="001C215B" w:rsidP="001C215B">
      <w:pPr>
        <w:rPr>
          <w:rFonts w:eastAsia="Calibri" w:cs="Arial"/>
          <w:lang w:val="fr-CH" w:eastAsia="en-GB"/>
        </w:rPr>
      </w:pPr>
      <w:r w:rsidRPr="00F2003E">
        <w:rPr>
          <w:rFonts w:eastAsia="Calibri" w:cs="Arial"/>
          <w:lang w:val="fr-CH" w:eastAsia="en-GB"/>
        </w:rPr>
        <w:t>7.</w:t>
      </w:r>
      <w:r w:rsidRPr="00F2003E">
        <w:rPr>
          <w:rFonts w:eastAsia="Calibri" w:cs="Arial"/>
          <w:lang w:val="fr-CH" w:eastAsia="en-GB"/>
        </w:rPr>
        <w:tab/>
        <w:t>Les moyennes sur plusieurs années sont converties en notes à l</w:t>
      </w:r>
      <w:r w:rsidR="004B1A3C" w:rsidRPr="00F2003E">
        <w:rPr>
          <w:rFonts w:eastAsia="Calibri" w:cs="Arial"/>
          <w:lang w:val="fr-CH" w:eastAsia="en-GB"/>
        </w:rPr>
        <w:t>’</w:t>
      </w:r>
      <w:r w:rsidRPr="00F2003E">
        <w:rPr>
          <w:rFonts w:eastAsia="Calibri" w:cs="Arial"/>
          <w:lang w:val="fr-CH" w:eastAsia="en-GB"/>
        </w:rPr>
        <w:t>aide du module VDES du logiciel DUS</w:t>
      </w:r>
      <w:r w:rsidR="0071439C" w:rsidRPr="00F2003E">
        <w:rPr>
          <w:rFonts w:eastAsia="Calibri" w:cs="Arial"/>
          <w:lang w:val="fr-CH" w:eastAsia="en-GB"/>
        </w:rPr>
        <w:t>TNT.  Ce</w:t>
      </w:r>
      <w:r w:rsidRPr="00F2003E">
        <w:rPr>
          <w:rFonts w:eastAsia="Calibri" w:cs="Arial"/>
          <w:lang w:val="fr-CH" w:eastAsia="en-GB"/>
        </w:rPr>
        <w:t>la permet d</w:t>
      </w:r>
      <w:r w:rsidR="004B1A3C" w:rsidRPr="00F2003E">
        <w:rPr>
          <w:rFonts w:eastAsia="Calibri" w:cs="Arial"/>
          <w:lang w:val="fr-CH" w:eastAsia="en-GB"/>
        </w:rPr>
        <w:t>’</w:t>
      </w:r>
      <w:r w:rsidRPr="00F2003E">
        <w:rPr>
          <w:rFonts w:eastAsia="Calibri" w:cs="Arial"/>
          <w:lang w:val="fr-CH" w:eastAsia="en-GB"/>
        </w:rPr>
        <w:t>utiliser les deux</w:t>
      </w:r>
      <w:r w:rsidR="00F813E4" w:rsidRPr="00F2003E">
        <w:rPr>
          <w:rFonts w:eastAsia="Calibri" w:cs="Arial"/>
          <w:lang w:val="fr-CH" w:eastAsia="en-GB"/>
        </w:rPr>
        <w:t> </w:t>
      </w:r>
      <w:r w:rsidRPr="00F2003E">
        <w:rPr>
          <w:rFonts w:eastAsia="Calibri" w:cs="Arial"/>
          <w:lang w:val="fr-CH" w:eastAsia="en-GB"/>
        </w:rPr>
        <w:t>méthodes ci</w:t>
      </w:r>
      <w:r w:rsidR="004B1A3C" w:rsidRPr="00F2003E">
        <w:rPr>
          <w:rFonts w:eastAsia="Calibri" w:cs="Arial"/>
          <w:lang w:val="fr-CH" w:eastAsia="en-GB"/>
        </w:rPr>
        <w:t>-</w:t>
      </w:r>
      <w:r w:rsidRPr="00F2003E">
        <w:rPr>
          <w:rFonts w:eastAsia="Calibri" w:cs="Arial"/>
          <w:lang w:val="fr-CH" w:eastAsia="en-GB"/>
        </w:rPr>
        <w:t>après de division de l</w:t>
      </w:r>
      <w:r w:rsidR="004B1A3C" w:rsidRPr="00F2003E">
        <w:rPr>
          <w:rFonts w:eastAsia="Calibri" w:cs="Arial"/>
          <w:lang w:val="fr-CH" w:eastAsia="en-GB"/>
        </w:rPr>
        <w:t>’</w:t>
      </w:r>
      <w:r w:rsidR="00AC2751" w:rsidRPr="00F2003E">
        <w:rPr>
          <w:rFonts w:eastAsia="Calibri" w:cs="Arial"/>
          <w:lang w:val="fr-CH" w:eastAsia="en-GB"/>
        </w:rPr>
        <w:t>amplitude d</w:t>
      </w:r>
      <w:r w:rsidR="004B1A3C" w:rsidRPr="00F2003E">
        <w:rPr>
          <w:rFonts w:eastAsia="Calibri" w:cs="Arial"/>
          <w:lang w:val="fr-CH" w:eastAsia="en-GB"/>
        </w:rPr>
        <w:t>’</w:t>
      </w:r>
      <w:r w:rsidR="00AC2751" w:rsidRPr="00F2003E">
        <w:rPr>
          <w:rFonts w:eastAsia="Calibri" w:cs="Arial"/>
          <w:lang w:val="fr-CH" w:eastAsia="en-GB"/>
        </w:rPr>
        <w:t>expression</w:t>
      </w:r>
      <w:r w:rsidRPr="00F2003E">
        <w:rPr>
          <w:rFonts w:eastAsia="Calibri" w:cs="Arial"/>
          <w:lang w:val="fr-CH" w:eastAsia="en-GB"/>
        </w:rPr>
        <w:t xml:space="preserve"> en niveaux et en notes, lorsque le nombre de niveaux est celui qui est donné dans les principes directeurs de l</w:t>
      </w:r>
      <w:r w:rsidR="004B1A3C" w:rsidRPr="00F2003E">
        <w:rPr>
          <w:rFonts w:eastAsia="Calibri" w:cs="Arial"/>
          <w:lang w:val="fr-CH" w:eastAsia="en-GB"/>
        </w:rPr>
        <w:t>’</w:t>
      </w:r>
      <w:r w:rsidRPr="00F2003E">
        <w:rPr>
          <w:rFonts w:eastAsia="Calibri" w:cs="Arial"/>
          <w:lang w:val="fr-CH" w:eastAsia="en-GB"/>
        </w:rPr>
        <w:t>UPOV</w:t>
      </w:r>
      <w:r w:rsidR="004B1A3C" w:rsidRPr="00F2003E">
        <w:rPr>
          <w:rFonts w:eastAsia="Calibri" w:cs="Arial"/>
          <w:lang w:val="fr-CH" w:eastAsia="en-GB"/>
        </w:rPr>
        <w:t> :</w:t>
      </w:r>
    </w:p>
    <w:p w:rsidR="00B77374" w:rsidRPr="00F2003E" w:rsidRDefault="00B77374" w:rsidP="00FC29CD">
      <w:pPr>
        <w:rPr>
          <w:rFonts w:eastAsia="Calibri" w:cs="Arial"/>
          <w:lang w:val="fr-CH" w:eastAsia="en-GB"/>
        </w:rPr>
      </w:pPr>
    </w:p>
    <w:p w:rsidR="00B77374" w:rsidRPr="00F2003E" w:rsidRDefault="001C215B" w:rsidP="00F2003E">
      <w:pPr>
        <w:pStyle w:val="ListParagraph"/>
        <w:numPr>
          <w:ilvl w:val="0"/>
          <w:numId w:val="23"/>
        </w:numPr>
        <w:ind w:left="567" w:firstLine="0"/>
        <w:rPr>
          <w:rFonts w:eastAsia="Calibri"/>
          <w:lang w:val="fr-CH"/>
        </w:rPr>
      </w:pPr>
      <w:r w:rsidRPr="00F2003E">
        <w:rPr>
          <w:rFonts w:eastAsia="Calibri" w:cs="Arial"/>
          <w:lang w:val="fr-CH" w:eastAsia="en-GB"/>
        </w:rPr>
        <w:t xml:space="preserve">Par utilisation de variétés standard pour diviser </w:t>
      </w:r>
      <w:r w:rsidR="00AC2751" w:rsidRPr="00F2003E">
        <w:rPr>
          <w:rFonts w:eastAsia="Calibri" w:cs="Arial"/>
          <w:lang w:val="fr-CH" w:eastAsia="en-GB"/>
        </w:rPr>
        <w:t>l</w:t>
      </w:r>
      <w:r w:rsidR="004B1A3C" w:rsidRPr="00F2003E">
        <w:rPr>
          <w:rFonts w:eastAsia="Calibri" w:cs="Arial"/>
          <w:lang w:val="fr-CH" w:eastAsia="en-GB"/>
        </w:rPr>
        <w:t>’</w:t>
      </w:r>
      <w:r w:rsidR="00AC2751" w:rsidRPr="00F2003E">
        <w:rPr>
          <w:rFonts w:eastAsia="Calibri" w:cs="Arial"/>
          <w:lang w:val="fr-CH" w:eastAsia="en-GB"/>
        </w:rPr>
        <w:t xml:space="preserve">amplitude </w:t>
      </w:r>
      <w:r w:rsidRPr="00F2003E">
        <w:rPr>
          <w:rFonts w:eastAsia="Calibri" w:cs="Arial"/>
          <w:lang w:val="fr-CH" w:eastAsia="en-GB"/>
        </w:rPr>
        <w:t>d</w:t>
      </w:r>
      <w:r w:rsidR="004B1A3C" w:rsidRPr="00F2003E">
        <w:rPr>
          <w:rFonts w:eastAsia="Calibri" w:cs="Arial"/>
          <w:lang w:val="fr-CH" w:eastAsia="en-GB"/>
        </w:rPr>
        <w:t>’</w:t>
      </w:r>
      <w:r w:rsidRPr="00F2003E">
        <w:rPr>
          <w:rFonts w:eastAsia="Calibri" w:cs="Arial"/>
          <w:lang w:val="fr-CH" w:eastAsia="en-GB"/>
        </w:rPr>
        <w:t>expression en niveaux.</w:t>
      </w:r>
      <w:r w:rsidR="00FC29CD" w:rsidRPr="00F2003E">
        <w:rPr>
          <w:rFonts w:eastAsia="Calibri" w:cs="Arial"/>
          <w:lang w:val="fr-CH" w:eastAsia="en-GB"/>
        </w:rPr>
        <w:br/>
      </w:r>
      <w:r w:rsidRPr="00F2003E">
        <w:rPr>
          <w:rFonts w:eastAsia="Calibri"/>
          <w:lang w:val="fr-CH"/>
        </w:rPr>
        <w:t>Les variétés standard sont sélectionnées conformément à l</w:t>
      </w:r>
      <w:r w:rsidR="004B1A3C" w:rsidRPr="00F2003E">
        <w:rPr>
          <w:rFonts w:eastAsia="Calibri"/>
          <w:lang w:val="fr-CH"/>
        </w:rPr>
        <w:t>’</w:t>
      </w:r>
      <w:r w:rsidRPr="00F2003E">
        <w:rPr>
          <w:rFonts w:eastAsia="Calibri"/>
          <w:lang w:val="fr-CH"/>
        </w:rPr>
        <w:t>avis d</w:t>
      </w:r>
      <w:r w:rsidR="004B1A3C" w:rsidRPr="00F2003E">
        <w:rPr>
          <w:rFonts w:eastAsia="Calibri"/>
          <w:lang w:val="fr-CH"/>
        </w:rPr>
        <w:t>’</w:t>
      </w:r>
      <w:r w:rsidRPr="00F2003E">
        <w:rPr>
          <w:rFonts w:eastAsia="Calibri"/>
          <w:lang w:val="fr-CH"/>
        </w:rPr>
        <w:t>un phytotechnicien et fondées sur les notes relatives aux variétés indiquées à titre d</w:t>
      </w:r>
      <w:r w:rsidR="004B1A3C" w:rsidRPr="00F2003E">
        <w:rPr>
          <w:rFonts w:eastAsia="Calibri"/>
          <w:lang w:val="fr-CH"/>
        </w:rPr>
        <w:t>’</w:t>
      </w:r>
      <w:r w:rsidRPr="00F2003E">
        <w:rPr>
          <w:rFonts w:eastAsia="Calibri"/>
          <w:lang w:val="fr-CH"/>
        </w:rPr>
        <w:t>exemp</w:t>
      </w:r>
      <w:r w:rsidR="0071439C" w:rsidRPr="00F2003E">
        <w:rPr>
          <w:rFonts w:eastAsia="Calibri"/>
          <w:lang w:val="fr-CH"/>
        </w:rPr>
        <w:t>le.  Le</w:t>
      </w:r>
      <w:r w:rsidRPr="00F2003E">
        <w:rPr>
          <w:rFonts w:eastAsia="Calibri"/>
          <w:lang w:val="fr-CH"/>
        </w:rPr>
        <w:t>s variétés standard diffèrent des variétés indiquées à titre d</w:t>
      </w:r>
      <w:r w:rsidR="004B1A3C" w:rsidRPr="00F2003E">
        <w:rPr>
          <w:rFonts w:eastAsia="Calibri"/>
          <w:lang w:val="fr-CH"/>
        </w:rPr>
        <w:t>’</w:t>
      </w:r>
      <w:r w:rsidRPr="00F2003E">
        <w:rPr>
          <w:rFonts w:eastAsia="Calibri"/>
          <w:lang w:val="fr-CH"/>
        </w:rPr>
        <w:t>exemp</w:t>
      </w:r>
      <w:r w:rsidR="0071439C" w:rsidRPr="00F2003E">
        <w:rPr>
          <w:rFonts w:eastAsia="Calibri"/>
          <w:lang w:val="fr-CH"/>
        </w:rPr>
        <w:t>le.  Un</w:t>
      </w:r>
      <w:r w:rsidRPr="00F2003E">
        <w:rPr>
          <w:rFonts w:eastAsia="Calibri"/>
          <w:lang w:val="fr-CH"/>
        </w:rPr>
        <w:t>e variété standard définit chaque limite d</w:t>
      </w:r>
      <w:r w:rsidR="004B1A3C" w:rsidRPr="00F2003E">
        <w:rPr>
          <w:rFonts w:eastAsia="Calibri"/>
          <w:lang w:val="fr-CH"/>
        </w:rPr>
        <w:t>’</w:t>
      </w:r>
      <w:r w:rsidRPr="00F2003E">
        <w:rPr>
          <w:rFonts w:eastAsia="Calibri"/>
          <w:lang w:val="fr-CH"/>
        </w:rPr>
        <w:t>intervention supérieure (ou inférieure) des niveaux dans l</w:t>
      </w:r>
      <w:r w:rsidR="004B1A3C" w:rsidRPr="00F2003E">
        <w:rPr>
          <w:rFonts w:eastAsia="Calibri"/>
          <w:lang w:val="fr-CH"/>
        </w:rPr>
        <w:t>’</w:t>
      </w:r>
      <w:r w:rsidRPr="00F2003E">
        <w:rPr>
          <w:rFonts w:eastAsia="Calibri"/>
          <w:lang w:val="fr-CH"/>
        </w:rPr>
        <w:t>amplitude d</w:t>
      </w:r>
      <w:r w:rsidR="004B1A3C" w:rsidRPr="00F2003E">
        <w:rPr>
          <w:rFonts w:eastAsia="Calibri"/>
          <w:lang w:val="fr-CH"/>
        </w:rPr>
        <w:t>’</w:t>
      </w:r>
      <w:r w:rsidRPr="00F2003E">
        <w:rPr>
          <w:rFonts w:eastAsia="Calibri"/>
          <w:lang w:val="fr-CH"/>
        </w:rPr>
        <w:t>expression.  En revanche, une variété indiquée à titre d</w:t>
      </w:r>
      <w:r w:rsidR="004B1A3C" w:rsidRPr="00F2003E">
        <w:rPr>
          <w:rFonts w:eastAsia="Calibri"/>
          <w:lang w:val="fr-CH"/>
        </w:rPr>
        <w:t>’</w:t>
      </w:r>
      <w:r w:rsidRPr="00F2003E">
        <w:rPr>
          <w:rFonts w:eastAsia="Calibri"/>
          <w:lang w:val="fr-CH"/>
        </w:rPr>
        <w:t>exemple représente généralement l</w:t>
      </w:r>
      <w:r w:rsidR="004B1A3C" w:rsidRPr="00F2003E">
        <w:rPr>
          <w:rFonts w:eastAsia="Calibri"/>
          <w:lang w:val="fr-CH"/>
        </w:rPr>
        <w:t>’</w:t>
      </w:r>
      <w:r w:rsidRPr="00F2003E">
        <w:rPr>
          <w:rFonts w:eastAsia="Calibri"/>
          <w:lang w:val="fr-CH"/>
        </w:rPr>
        <w:t>expression caractéristique ou de demi</w:t>
      </w:r>
      <w:r w:rsidR="004B1A3C" w:rsidRPr="00F2003E">
        <w:rPr>
          <w:rFonts w:eastAsia="Calibri"/>
          <w:lang w:val="fr-CH"/>
        </w:rPr>
        <w:t>-</w:t>
      </w:r>
      <w:r w:rsidRPr="00F2003E">
        <w:rPr>
          <w:rFonts w:eastAsia="Calibri"/>
          <w:lang w:val="fr-CH"/>
        </w:rPr>
        <w:t>intervalle de chaque niveau dans l</w:t>
      </w:r>
      <w:r w:rsidR="004B1A3C" w:rsidRPr="00F2003E">
        <w:rPr>
          <w:rFonts w:eastAsia="Calibri"/>
          <w:lang w:val="fr-CH"/>
        </w:rPr>
        <w:t>’</w:t>
      </w:r>
      <w:r w:rsidRPr="00F2003E">
        <w:rPr>
          <w:rFonts w:eastAsia="Calibri"/>
          <w:lang w:val="fr-CH"/>
        </w:rPr>
        <w:t>amplitude d</w:t>
      </w:r>
      <w:r w:rsidR="004B1A3C" w:rsidRPr="00F2003E">
        <w:rPr>
          <w:rFonts w:eastAsia="Calibri"/>
          <w:lang w:val="fr-CH"/>
        </w:rPr>
        <w:t>’</w:t>
      </w:r>
      <w:r w:rsidRPr="00F2003E">
        <w:rPr>
          <w:rFonts w:eastAsia="Calibri"/>
          <w:lang w:val="fr-CH"/>
        </w:rPr>
        <w:t>expression.</w:t>
      </w:r>
    </w:p>
    <w:p w:rsidR="00B77374" w:rsidRPr="00F2003E" w:rsidRDefault="00B77374" w:rsidP="00FC29CD">
      <w:pPr>
        <w:ind w:left="567"/>
        <w:rPr>
          <w:rFonts w:eastAsia="Calibri"/>
          <w:lang w:val="fr-CH"/>
        </w:rPr>
      </w:pPr>
    </w:p>
    <w:p w:rsidR="004B1A3C" w:rsidRPr="00F2003E" w:rsidRDefault="006A0F26" w:rsidP="006A0F26">
      <w:pPr>
        <w:ind w:left="567"/>
        <w:rPr>
          <w:rFonts w:eastAsia="Calibri" w:cs="Arial"/>
          <w:lang w:val="fr-CH" w:eastAsia="en-GB"/>
        </w:rPr>
      </w:pPr>
      <w:r w:rsidRPr="00F2003E">
        <w:rPr>
          <w:rFonts w:eastAsia="Calibri" w:cs="Arial"/>
          <w:lang w:val="fr-CH" w:eastAsia="en-GB"/>
        </w:rPr>
        <w:t>b)</w:t>
      </w:r>
      <w:r w:rsidRPr="00F2003E">
        <w:rPr>
          <w:rFonts w:eastAsia="Calibri" w:cs="Arial"/>
          <w:lang w:val="fr-CH" w:eastAsia="en-GB"/>
        </w:rPr>
        <w:tab/>
        <w:t>Par division en niveaux selon des intervalles réguliers de l</w:t>
      </w:r>
      <w:r w:rsidR="004B1A3C" w:rsidRPr="00F2003E">
        <w:rPr>
          <w:rFonts w:eastAsia="Calibri" w:cs="Arial"/>
          <w:lang w:val="fr-CH" w:eastAsia="en-GB"/>
        </w:rPr>
        <w:t>’</w:t>
      </w:r>
      <w:r w:rsidRPr="00F2003E">
        <w:rPr>
          <w:rFonts w:eastAsia="Calibri" w:cs="Arial"/>
          <w:lang w:val="fr-CH" w:eastAsia="en-GB"/>
        </w:rPr>
        <w:t>amplitude d</w:t>
      </w:r>
      <w:r w:rsidR="004B1A3C" w:rsidRPr="00F2003E">
        <w:rPr>
          <w:rFonts w:eastAsia="Calibri" w:cs="Arial"/>
          <w:lang w:val="fr-CH" w:eastAsia="en-GB"/>
        </w:rPr>
        <w:t>’</w:t>
      </w:r>
      <w:r w:rsidRPr="00F2003E">
        <w:rPr>
          <w:rFonts w:eastAsia="Calibri" w:cs="Arial"/>
          <w:lang w:val="fr-CH" w:eastAsia="en-GB"/>
        </w:rPr>
        <w:t xml:space="preserve">expression des moyennes sur plusieurs années </w:t>
      </w:r>
      <w:r w:rsidR="00AC2751" w:rsidRPr="00F2003E">
        <w:rPr>
          <w:rFonts w:eastAsia="Calibri" w:cs="Arial"/>
          <w:lang w:val="fr-CH" w:eastAsia="en-GB"/>
        </w:rPr>
        <w:t>d</w:t>
      </w:r>
      <w:r w:rsidRPr="00F2003E">
        <w:rPr>
          <w:rFonts w:eastAsia="Calibri" w:cs="Arial"/>
          <w:lang w:val="fr-CH" w:eastAsia="en-GB"/>
        </w:rPr>
        <w:t>es variétés de la collection de référence.</w:t>
      </w:r>
    </w:p>
    <w:p w:rsidR="00B77374" w:rsidRPr="00F2003E" w:rsidRDefault="00B77374" w:rsidP="00FC29CD">
      <w:pPr>
        <w:ind w:left="567" w:firstLine="567"/>
        <w:rPr>
          <w:rFonts w:eastAsia="Calibri" w:cs="Arial"/>
          <w:lang w:val="fr-CH" w:eastAsia="en-GB"/>
        </w:rPr>
      </w:pPr>
    </w:p>
    <w:p w:rsidR="004B1A3C" w:rsidRPr="00F2003E" w:rsidRDefault="006A0F26" w:rsidP="006A0F26">
      <w:pPr>
        <w:rPr>
          <w:rFonts w:eastAsia="Calibri" w:cs="Arial"/>
          <w:lang w:val="fr-CH" w:eastAsia="en-GB"/>
        </w:rPr>
      </w:pPr>
      <w:r w:rsidRPr="00F2003E">
        <w:rPr>
          <w:rFonts w:eastAsia="Calibri"/>
          <w:lang w:val="fr-CH"/>
        </w:rPr>
        <w:t>Ces méthodes sont illustrées dans les figures 1 et 2 respectiveme</w:t>
      </w:r>
      <w:r w:rsidR="0071439C" w:rsidRPr="00F2003E">
        <w:rPr>
          <w:rFonts w:eastAsia="Calibri"/>
          <w:lang w:val="fr-CH"/>
        </w:rPr>
        <w:t>nt.  Pr</w:t>
      </w:r>
      <w:r w:rsidRPr="00F2003E">
        <w:rPr>
          <w:rFonts w:eastAsia="Calibri"/>
          <w:lang w:val="fr-CH"/>
        </w:rPr>
        <w:t>ière de noter que les exemples réels sont fondés sur une série artificielle de données destinée à illustrer la méthode.</w:t>
      </w:r>
    </w:p>
    <w:p w:rsidR="00B77374" w:rsidRPr="00F2003E" w:rsidRDefault="00B77374" w:rsidP="00FC29CD">
      <w:pPr>
        <w:rPr>
          <w:rFonts w:eastAsia="Calibri"/>
          <w:lang w:val="fr-CH"/>
        </w:rPr>
      </w:pPr>
    </w:p>
    <w:p w:rsidR="004B1A3C" w:rsidRPr="00F2003E" w:rsidRDefault="006A0F26" w:rsidP="006A0F26">
      <w:pPr>
        <w:rPr>
          <w:rFonts w:eastAsia="Calibri" w:cs="Arial"/>
          <w:lang w:val="fr-CH" w:eastAsia="en-GB"/>
        </w:rPr>
      </w:pPr>
      <w:r w:rsidRPr="00F2003E">
        <w:rPr>
          <w:rFonts w:eastAsia="Calibri" w:cs="Arial"/>
          <w:lang w:val="fr-CH" w:eastAsia="en-GB"/>
        </w:rPr>
        <w:t>8.</w:t>
      </w:r>
      <w:r w:rsidRPr="00F2003E">
        <w:rPr>
          <w:rFonts w:eastAsia="Calibri" w:cs="Arial"/>
          <w:lang w:val="fr-CH" w:eastAsia="en-GB"/>
        </w:rPr>
        <w:tab/>
        <w:t>Pour les plantes potagères, à l</w:t>
      </w:r>
      <w:r w:rsidR="004B1A3C" w:rsidRPr="00F2003E">
        <w:rPr>
          <w:rFonts w:eastAsia="Calibri" w:cs="Arial"/>
          <w:lang w:val="fr-CH" w:eastAsia="en-GB"/>
        </w:rPr>
        <w:t>’</w:t>
      </w:r>
      <w:r w:rsidRPr="00F2003E">
        <w:rPr>
          <w:rFonts w:eastAsia="Calibri" w:cs="Arial"/>
          <w:lang w:val="fr-CH" w:eastAsia="en-GB"/>
        </w:rPr>
        <w:t xml:space="preserve">exception de la pomme de terre, on utilise la méthode b) pour diviser </w:t>
      </w:r>
      <w:r w:rsidR="00AC2751" w:rsidRPr="00F2003E">
        <w:rPr>
          <w:rFonts w:eastAsia="Calibri" w:cs="Arial"/>
          <w:lang w:val="fr-CH" w:eastAsia="en-GB"/>
        </w:rPr>
        <w:t>l</w:t>
      </w:r>
      <w:r w:rsidR="004B1A3C" w:rsidRPr="00F2003E">
        <w:rPr>
          <w:rFonts w:eastAsia="Calibri" w:cs="Arial"/>
          <w:lang w:val="fr-CH" w:eastAsia="en-GB"/>
        </w:rPr>
        <w:t>’</w:t>
      </w:r>
      <w:r w:rsidR="00AC2751" w:rsidRPr="00F2003E">
        <w:rPr>
          <w:rFonts w:eastAsia="Calibri" w:cs="Arial"/>
          <w:lang w:val="fr-CH" w:eastAsia="en-GB"/>
        </w:rPr>
        <w:t xml:space="preserve">amplitude </w:t>
      </w:r>
      <w:r w:rsidRPr="00F2003E">
        <w:rPr>
          <w:rFonts w:eastAsia="Calibri" w:cs="Arial"/>
          <w:lang w:val="fr-CH" w:eastAsia="en-GB"/>
        </w:rPr>
        <w:t>d</w:t>
      </w:r>
      <w:r w:rsidR="004B1A3C" w:rsidRPr="00F2003E">
        <w:rPr>
          <w:rFonts w:eastAsia="Calibri" w:cs="Arial"/>
          <w:lang w:val="fr-CH" w:eastAsia="en-GB"/>
        </w:rPr>
        <w:t>’</w:t>
      </w:r>
      <w:r w:rsidRPr="00F2003E">
        <w:rPr>
          <w:rFonts w:eastAsia="Calibri" w:cs="Arial"/>
          <w:lang w:val="fr-CH" w:eastAsia="en-GB"/>
        </w:rPr>
        <w:t xml:space="preserve">expression en niveaux et en notes, et pour les plantes </w:t>
      </w:r>
      <w:r w:rsidR="00AC2751" w:rsidRPr="00F2003E">
        <w:rPr>
          <w:rFonts w:eastAsia="Calibri" w:cs="Arial"/>
          <w:lang w:val="fr-CH" w:eastAsia="en-GB"/>
        </w:rPr>
        <w:t>fourragères</w:t>
      </w:r>
      <w:r w:rsidRPr="00F2003E">
        <w:rPr>
          <w:rFonts w:eastAsia="Calibri" w:cs="Arial"/>
          <w:lang w:val="fr-CH" w:eastAsia="en-GB"/>
        </w:rPr>
        <w:t>, on utilise la méthode a).</w:t>
      </w:r>
    </w:p>
    <w:p w:rsidR="00B77374" w:rsidRPr="00F2003E" w:rsidRDefault="00B77374" w:rsidP="00FC29CD">
      <w:pPr>
        <w:rPr>
          <w:rFonts w:eastAsia="Calibri" w:cs="Arial"/>
          <w:lang w:val="fr-CH" w:eastAsia="en-GB"/>
        </w:rPr>
      </w:pPr>
    </w:p>
    <w:p w:rsidR="00B77374" w:rsidRPr="00F2003E" w:rsidRDefault="006A0F26" w:rsidP="006A0F26">
      <w:pPr>
        <w:rPr>
          <w:rFonts w:eastAsia="Calibri" w:cs="Arial"/>
          <w:lang w:val="fr-CH" w:eastAsia="en-GB"/>
        </w:rPr>
      </w:pPr>
      <w:r w:rsidRPr="00F2003E">
        <w:rPr>
          <w:rFonts w:eastAsia="Calibri" w:cs="Arial"/>
          <w:lang w:val="fr-CH" w:eastAsia="en-GB"/>
        </w:rPr>
        <w:lastRenderedPageBreak/>
        <w:t>9.</w:t>
      </w:r>
      <w:r w:rsidRPr="00F2003E">
        <w:rPr>
          <w:rFonts w:eastAsia="Calibri" w:cs="Arial"/>
          <w:lang w:val="fr-CH" w:eastAsia="en-GB"/>
        </w:rPr>
        <w:tab/>
        <w:t>Pour les plantes fourragères, on utilise le module SAME du logiciel DUSTNT pour vérifier s</w:t>
      </w:r>
      <w:r w:rsidR="004B1A3C" w:rsidRPr="00F2003E">
        <w:rPr>
          <w:rFonts w:eastAsia="Calibri" w:cs="Arial"/>
          <w:lang w:val="fr-CH" w:eastAsia="en-GB"/>
        </w:rPr>
        <w:t>’</w:t>
      </w:r>
      <w:r w:rsidRPr="00F2003E">
        <w:rPr>
          <w:rFonts w:eastAsia="Calibri" w:cs="Arial"/>
          <w:lang w:val="fr-CH" w:eastAsia="en-GB"/>
        </w:rPr>
        <w:t>il existe des variétés avec la même description variétale.</w:t>
      </w:r>
    </w:p>
    <w:p w:rsidR="00B77374" w:rsidRPr="00F2003E" w:rsidRDefault="00B77374" w:rsidP="00FC29CD">
      <w:pPr>
        <w:rPr>
          <w:rFonts w:eastAsia="Calibri" w:cs="Arial"/>
          <w:lang w:val="fr-CH" w:eastAsia="en-GB"/>
        </w:rPr>
      </w:pPr>
    </w:p>
    <w:p w:rsidR="00B77374" w:rsidRPr="00F2003E" w:rsidRDefault="006A0F26" w:rsidP="006A0F26">
      <w:pPr>
        <w:rPr>
          <w:rFonts w:eastAsia="Calibri" w:cs="Arial"/>
          <w:lang w:val="fr-CH" w:eastAsia="en-GB"/>
        </w:rPr>
      </w:pPr>
      <w:r w:rsidRPr="00F2003E">
        <w:rPr>
          <w:rFonts w:eastAsia="Calibri" w:cs="Arial"/>
          <w:lang w:val="fr-CH" w:eastAsia="en-GB"/>
        </w:rPr>
        <w:t>10.</w:t>
      </w:r>
      <w:r w:rsidRPr="00F2003E">
        <w:rPr>
          <w:rFonts w:eastAsia="Calibri" w:cs="Arial"/>
          <w:lang w:val="fr-CH" w:eastAsia="en-GB"/>
        </w:rPr>
        <w:tab/>
        <w:t>Pour les plantes fourragères, on utilise le module MOST du logiciel DUSTNT parallèlement aux modules SSQR et DIST pour trouver les variétés les plus similaires sur la base des distances à plusieurs variables.</w:t>
      </w:r>
    </w:p>
    <w:p w:rsidR="00B77374" w:rsidRPr="00F2003E" w:rsidRDefault="00B77374" w:rsidP="00F2003E">
      <w:pPr>
        <w:rPr>
          <w:rFonts w:eastAsia="Calibri"/>
          <w:lang w:val="fr-CH" w:eastAsia="en-GB"/>
        </w:rPr>
      </w:pPr>
    </w:p>
    <w:p w:rsidR="00F2003E" w:rsidRPr="00F2003E" w:rsidRDefault="00F2003E" w:rsidP="00F2003E">
      <w:pPr>
        <w:rPr>
          <w:rFonts w:eastAsia="Calibri"/>
          <w:lang w:val="fr-CH" w:eastAsia="en-GB"/>
        </w:rPr>
      </w:pPr>
    </w:p>
    <w:p w:rsidR="00B77374" w:rsidRPr="00F2003E" w:rsidRDefault="001A61DB" w:rsidP="00F2003E">
      <w:pPr>
        <w:rPr>
          <w:rFonts w:eastAsia="Calibri"/>
          <w:lang w:val="fr-CH" w:eastAsia="en-GB"/>
        </w:rPr>
      </w:pPr>
      <w:r w:rsidRPr="00F2003E">
        <w:rPr>
          <w:rFonts w:eastAsia="Calibri"/>
          <w:lang w:val="fr-CH" w:eastAsia="en-GB"/>
        </w:rPr>
        <w:t>Figure</w:t>
      </w:r>
      <w:r w:rsidR="00367B4C" w:rsidRPr="00F2003E">
        <w:rPr>
          <w:rFonts w:eastAsia="Calibri"/>
          <w:lang w:val="fr-CH" w:eastAsia="en-GB"/>
        </w:rPr>
        <w:t> </w:t>
      </w:r>
      <w:r w:rsidRPr="00F2003E">
        <w:rPr>
          <w:rFonts w:eastAsia="Calibri"/>
          <w:lang w:val="fr-CH" w:eastAsia="en-GB"/>
        </w:rPr>
        <w:t>1</w:t>
      </w:r>
      <w:r w:rsidR="004B1A3C" w:rsidRPr="00F2003E">
        <w:rPr>
          <w:rFonts w:eastAsia="Calibri"/>
          <w:lang w:val="fr-CH" w:eastAsia="en-GB"/>
        </w:rPr>
        <w:t> :</w:t>
      </w:r>
      <w:r w:rsidRPr="00F2003E">
        <w:rPr>
          <w:rFonts w:eastAsia="Calibri"/>
          <w:lang w:val="fr-CH" w:eastAsia="en-GB"/>
        </w:rPr>
        <w:t xml:space="preserve"> Exemple illustrant l</w:t>
      </w:r>
      <w:r w:rsidR="004B1A3C" w:rsidRPr="00F2003E">
        <w:rPr>
          <w:rFonts w:eastAsia="Calibri"/>
          <w:lang w:val="fr-CH" w:eastAsia="en-GB"/>
        </w:rPr>
        <w:t>’</w:t>
      </w:r>
      <w:r w:rsidRPr="00F2003E">
        <w:rPr>
          <w:rFonts w:eastAsia="Calibri"/>
          <w:lang w:val="fr-CH" w:eastAsia="en-GB"/>
        </w:rPr>
        <w:t>é</w:t>
      </w:r>
      <w:r w:rsidR="0007082B" w:rsidRPr="00F2003E">
        <w:rPr>
          <w:rFonts w:eastAsia="Calibri"/>
          <w:lang w:val="fr-CH" w:eastAsia="en-GB"/>
        </w:rPr>
        <w:t xml:space="preserve">tablissement </w:t>
      </w:r>
      <w:r w:rsidRPr="00F2003E">
        <w:rPr>
          <w:rFonts w:eastAsia="Calibri"/>
          <w:lang w:val="fr-CH" w:eastAsia="en-GB"/>
        </w:rPr>
        <w:t>de descriptions variétales au Royaume</w:t>
      </w:r>
      <w:r w:rsidR="004B1A3C" w:rsidRPr="00F2003E">
        <w:rPr>
          <w:rFonts w:eastAsia="Calibri"/>
          <w:lang w:val="fr-CH" w:eastAsia="en-GB"/>
        </w:rPr>
        <w:t>-</w:t>
      </w:r>
      <w:r w:rsidRPr="00F2003E">
        <w:rPr>
          <w:rFonts w:eastAsia="Calibri"/>
          <w:lang w:val="fr-CH" w:eastAsia="en-GB"/>
        </w:rPr>
        <w:t>Uni pour les plantes fourragères à l</w:t>
      </w:r>
      <w:r w:rsidR="004B1A3C" w:rsidRPr="00F2003E">
        <w:rPr>
          <w:rFonts w:eastAsia="Calibri"/>
          <w:lang w:val="fr-CH" w:eastAsia="en-GB"/>
        </w:rPr>
        <w:t>’</w:t>
      </w:r>
      <w:r w:rsidRPr="00F2003E">
        <w:rPr>
          <w:rFonts w:eastAsia="Calibri"/>
          <w:lang w:val="fr-CH" w:eastAsia="en-GB"/>
        </w:rPr>
        <w:t>aide de variétés standard</w:t>
      </w:r>
    </w:p>
    <w:p w:rsidR="00B77374" w:rsidRPr="00F2003E" w:rsidRDefault="001A61DB" w:rsidP="001A61DB">
      <w:pPr>
        <w:spacing w:before="240"/>
        <w:jc w:val="left"/>
        <w:rPr>
          <w:rFonts w:eastAsia="Calibri" w:cs="Arial"/>
          <w:lang w:val="fr-CH" w:eastAsia="en-GB"/>
        </w:rPr>
      </w:pPr>
      <w:r w:rsidRPr="00F2003E">
        <w:rPr>
          <w:rFonts w:eastAsia="Calibri" w:cs="Arial"/>
          <w:lang w:val="fr-CH" w:eastAsia="en-GB"/>
        </w:rPr>
        <w:t>Caractère</w:t>
      </w:r>
      <w:r w:rsidR="004B1A3C" w:rsidRPr="00F2003E">
        <w:rPr>
          <w:rFonts w:eastAsia="Calibri" w:cs="Arial"/>
          <w:lang w:val="fr-CH" w:eastAsia="en-GB"/>
        </w:rPr>
        <w:t> :</w:t>
      </w:r>
      <w:r w:rsidRPr="00F2003E">
        <w:rPr>
          <w:rFonts w:eastAsia="Calibri" w:cs="Arial"/>
          <w:lang w:val="fr-CH" w:eastAsia="en-GB"/>
        </w:rPr>
        <w:t xml:space="preserve"> UPOV n° 20, Inflorescence</w:t>
      </w:r>
      <w:r w:rsidR="004B1A3C" w:rsidRPr="00F2003E">
        <w:rPr>
          <w:rFonts w:eastAsia="Calibri" w:cs="Arial"/>
          <w:lang w:val="fr-CH" w:eastAsia="en-GB"/>
        </w:rPr>
        <w:t> :</w:t>
      </w:r>
      <w:r w:rsidRPr="00F2003E">
        <w:rPr>
          <w:rFonts w:eastAsia="Calibri" w:cs="Arial"/>
          <w:lang w:val="fr-CH" w:eastAsia="en-GB"/>
        </w:rPr>
        <w:t xml:space="preserve"> nombre d</w:t>
      </w:r>
      <w:r w:rsidR="004B1A3C" w:rsidRPr="00F2003E">
        <w:rPr>
          <w:rFonts w:eastAsia="Calibri" w:cs="Arial"/>
          <w:lang w:val="fr-CH" w:eastAsia="en-GB"/>
        </w:rPr>
        <w:t>’</w:t>
      </w:r>
      <w:r w:rsidRPr="00F2003E">
        <w:rPr>
          <w:rFonts w:eastAsia="Calibri" w:cs="Arial"/>
          <w:lang w:val="fr-CH" w:eastAsia="en-GB"/>
        </w:rPr>
        <w:t>épillets (voir le TG/4/8)</w:t>
      </w:r>
    </w:p>
    <w:p w:rsidR="00FC29CD" w:rsidRPr="00F2003E" w:rsidRDefault="001A61DB" w:rsidP="001A61DB">
      <w:pPr>
        <w:spacing w:before="240"/>
        <w:rPr>
          <w:rFonts w:eastAsia="Calibri" w:cs="Arial"/>
          <w:lang w:val="fr-CH" w:eastAsia="en-GB"/>
        </w:rPr>
      </w:pPr>
      <w:r w:rsidRPr="00F2003E">
        <w:rPr>
          <w:rFonts w:eastAsia="Calibri" w:cs="Arial"/>
          <w:lang w:val="fr-CH" w:eastAsia="en-GB"/>
        </w:rPr>
        <w:t>Les cinq </w:t>
      </w:r>
      <w:r w:rsidR="0007082B" w:rsidRPr="00F2003E">
        <w:rPr>
          <w:rFonts w:eastAsia="Calibri" w:cs="Arial"/>
          <w:lang w:val="fr-CH" w:eastAsia="en-GB"/>
        </w:rPr>
        <w:t>niveaux</w:t>
      </w:r>
      <w:r w:rsidRPr="00F2003E">
        <w:rPr>
          <w:rFonts w:eastAsia="Calibri" w:cs="Arial"/>
          <w:lang w:val="fr-CH" w:eastAsia="en-GB"/>
        </w:rPr>
        <w:t xml:space="preserve"> de ce caractère sont définis par les variétés de référence standard ci</w:t>
      </w:r>
      <w:r w:rsidR="004B1A3C" w:rsidRPr="00F2003E">
        <w:rPr>
          <w:rFonts w:eastAsia="Calibri" w:cs="Arial"/>
          <w:lang w:val="fr-CH" w:eastAsia="en-GB"/>
        </w:rPr>
        <w:t>-</w:t>
      </w:r>
      <w:r w:rsidRPr="00F2003E">
        <w:rPr>
          <w:rFonts w:eastAsia="Calibri" w:cs="Arial"/>
          <w:lang w:val="fr-CH" w:eastAsia="en-GB"/>
        </w:rPr>
        <w:t>après (en gras dans le tableau ci</w:t>
      </w:r>
      <w:r w:rsidR="004B1A3C" w:rsidRPr="00F2003E">
        <w:rPr>
          <w:rFonts w:eastAsia="Calibri" w:cs="Arial"/>
          <w:lang w:val="fr-CH" w:eastAsia="en-GB"/>
        </w:rPr>
        <w:t>-</w:t>
      </w:r>
      <w:r w:rsidRPr="00F2003E">
        <w:rPr>
          <w:rFonts w:eastAsia="Calibri" w:cs="Arial"/>
          <w:lang w:val="fr-CH" w:eastAsia="en-GB"/>
        </w:rPr>
        <w:t>dessous).</w:t>
      </w:r>
      <w:r w:rsidR="00FC29CD" w:rsidRPr="00F2003E">
        <w:rPr>
          <w:rFonts w:eastAsia="Calibri" w:cs="Arial"/>
          <w:lang w:val="fr-CH" w:eastAsia="en-GB"/>
        </w:rPr>
        <w:t xml:space="preserve">  </w:t>
      </w:r>
    </w:p>
    <w:tbl>
      <w:tblPr>
        <w:tblW w:w="5450" w:type="dxa"/>
        <w:jc w:val="center"/>
        <w:tblLook w:val="0000" w:firstRow="0" w:lastRow="0" w:firstColumn="0" w:lastColumn="0" w:noHBand="0" w:noVBand="0"/>
      </w:tblPr>
      <w:tblGrid>
        <w:gridCol w:w="2166"/>
        <w:gridCol w:w="3284"/>
      </w:tblGrid>
      <w:tr w:rsidR="00DE44E6" w:rsidRPr="00F2003E" w:rsidTr="00271E29">
        <w:trPr>
          <w:trHeight w:val="397"/>
          <w:jc w:val="center"/>
        </w:trPr>
        <w:tc>
          <w:tcPr>
            <w:tcW w:w="2166" w:type="dxa"/>
            <w:tcBorders>
              <w:top w:val="nil"/>
              <w:left w:val="nil"/>
              <w:bottom w:val="nil"/>
              <w:right w:val="nil"/>
            </w:tcBorders>
            <w:vAlign w:val="bottom"/>
          </w:tcPr>
          <w:p w:rsidR="00FC29CD" w:rsidRPr="00F2003E" w:rsidRDefault="001A61DB" w:rsidP="001A61DB">
            <w:pPr>
              <w:spacing w:before="120"/>
              <w:jc w:val="left"/>
              <w:rPr>
                <w:rFonts w:eastAsia="Calibri" w:cs="Arial"/>
                <w:lang w:val="fr-CH" w:eastAsia="en-GB"/>
              </w:rPr>
            </w:pPr>
            <w:r w:rsidRPr="00F2003E">
              <w:rPr>
                <w:rFonts w:eastAsia="Calibri" w:cs="Arial"/>
                <w:lang w:val="fr-CH" w:eastAsia="en-GB"/>
              </w:rPr>
              <w:t>Variété de référence</w:t>
            </w:r>
          </w:p>
        </w:tc>
        <w:tc>
          <w:tcPr>
            <w:tcW w:w="3284" w:type="dxa"/>
            <w:tcBorders>
              <w:top w:val="nil"/>
              <w:left w:val="nil"/>
              <w:bottom w:val="nil"/>
              <w:right w:val="nil"/>
            </w:tcBorders>
            <w:vAlign w:val="bottom"/>
          </w:tcPr>
          <w:p w:rsidR="00FC29CD" w:rsidRPr="00F2003E" w:rsidRDefault="001A61DB" w:rsidP="001A61DB">
            <w:pPr>
              <w:spacing w:before="120"/>
              <w:jc w:val="left"/>
              <w:rPr>
                <w:rFonts w:eastAsia="Calibri" w:cs="Arial"/>
                <w:lang w:val="fr-CH" w:eastAsia="en-GB"/>
              </w:rPr>
            </w:pPr>
            <w:r w:rsidRPr="00F2003E">
              <w:rPr>
                <w:rFonts w:eastAsia="Calibri" w:cs="Arial"/>
                <w:lang w:val="fr-CH" w:eastAsia="en-GB"/>
              </w:rPr>
              <w:t>Détermine</w:t>
            </w:r>
          </w:p>
        </w:tc>
      </w:tr>
      <w:tr w:rsidR="00DE44E6" w:rsidRPr="00F2003E" w:rsidTr="00271E29">
        <w:trPr>
          <w:trHeight w:val="227"/>
          <w:jc w:val="center"/>
        </w:trPr>
        <w:tc>
          <w:tcPr>
            <w:tcW w:w="2166" w:type="dxa"/>
            <w:tcBorders>
              <w:top w:val="nil"/>
              <w:left w:val="nil"/>
              <w:bottom w:val="nil"/>
              <w:right w:val="nil"/>
            </w:tcBorders>
            <w:vAlign w:val="bottom"/>
          </w:tcPr>
          <w:p w:rsidR="00FC29CD" w:rsidRPr="00F2003E" w:rsidRDefault="00FC29CD" w:rsidP="00271E29">
            <w:pPr>
              <w:spacing w:before="120"/>
              <w:jc w:val="left"/>
              <w:rPr>
                <w:rFonts w:eastAsia="Calibri" w:cs="Arial"/>
                <w:lang w:val="fr-CH" w:eastAsia="en-GB"/>
              </w:rPr>
            </w:pPr>
            <w:r w:rsidRPr="00F2003E">
              <w:rPr>
                <w:rFonts w:eastAsia="Calibri" w:cs="Arial"/>
                <w:lang w:val="fr-CH" w:eastAsia="en-GB"/>
              </w:rPr>
              <w:t>R2</w:t>
            </w:r>
          </w:p>
        </w:tc>
        <w:tc>
          <w:tcPr>
            <w:tcW w:w="3284" w:type="dxa"/>
            <w:tcBorders>
              <w:top w:val="nil"/>
              <w:left w:val="nil"/>
              <w:bottom w:val="nil"/>
              <w:right w:val="nil"/>
            </w:tcBorders>
            <w:vAlign w:val="bottom"/>
          </w:tcPr>
          <w:p w:rsidR="00FC29CD" w:rsidRPr="00F2003E" w:rsidRDefault="001A61DB" w:rsidP="001A61DB">
            <w:pPr>
              <w:spacing w:before="120"/>
              <w:jc w:val="left"/>
              <w:rPr>
                <w:rFonts w:eastAsia="Calibri" w:cs="Arial"/>
                <w:lang w:val="fr-CH" w:eastAsia="en-GB"/>
              </w:rPr>
            </w:pPr>
            <w:r w:rsidRPr="00F2003E">
              <w:rPr>
                <w:rFonts w:eastAsia="Calibri" w:cs="Arial"/>
                <w:lang w:val="fr-CH" w:eastAsia="en-GB"/>
              </w:rPr>
              <w:t>Limite supérieure du niveau</w:t>
            </w:r>
            <w:r w:rsidR="00367B4C" w:rsidRPr="00F2003E">
              <w:rPr>
                <w:rFonts w:eastAsia="Calibri" w:cs="Arial"/>
                <w:lang w:val="fr-CH" w:eastAsia="en-GB"/>
              </w:rPr>
              <w:t> </w:t>
            </w:r>
            <w:r w:rsidRPr="00F2003E">
              <w:rPr>
                <w:rFonts w:eastAsia="Calibri" w:cs="Arial"/>
                <w:lang w:val="fr-CH" w:eastAsia="en-GB"/>
              </w:rPr>
              <w:t>1</w:t>
            </w:r>
          </w:p>
        </w:tc>
      </w:tr>
      <w:tr w:rsidR="00DE44E6" w:rsidRPr="00F2003E" w:rsidTr="00271E29">
        <w:trPr>
          <w:trHeight w:val="227"/>
          <w:jc w:val="center"/>
        </w:trPr>
        <w:tc>
          <w:tcPr>
            <w:tcW w:w="2166" w:type="dxa"/>
            <w:tcBorders>
              <w:top w:val="nil"/>
              <w:left w:val="nil"/>
              <w:bottom w:val="nil"/>
              <w:right w:val="nil"/>
            </w:tcBorders>
            <w:vAlign w:val="bottom"/>
          </w:tcPr>
          <w:p w:rsidR="00FC29CD" w:rsidRPr="00F2003E" w:rsidRDefault="00FC29CD" w:rsidP="00271E29">
            <w:pPr>
              <w:spacing w:before="120"/>
              <w:jc w:val="left"/>
              <w:rPr>
                <w:rFonts w:eastAsia="Calibri" w:cs="Arial"/>
                <w:lang w:val="fr-CH" w:eastAsia="en-GB"/>
              </w:rPr>
            </w:pPr>
            <w:r w:rsidRPr="00F2003E">
              <w:rPr>
                <w:rFonts w:eastAsia="Calibri" w:cs="Arial"/>
                <w:lang w:val="fr-CH" w:eastAsia="en-GB"/>
              </w:rPr>
              <w:t>R5</w:t>
            </w:r>
          </w:p>
        </w:tc>
        <w:tc>
          <w:tcPr>
            <w:tcW w:w="3284" w:type="dxa"/>
            <w:tcBorders>
              <w:top w:val="nil"/>
              <w:left w:val="nil"/>
              <w:bottom w:val="nil"/>
              <w:right w:val="nil"/>
            </w:tcBorders>
            <w:vAlign w:val="bottom"/>
          </w:tcPr>
          <w:p w:rsidR="00FC29CD" w:rsidRPr="00F2003E" w:rsidRDefault="001A61DB" w:rsidP="001A61DB">
            <w:pPr>
              <w:spacing w:before="120"/>
              <w:jc w:val="left"/>
              <w:rPr>
                <w:rFonts w:eastAsia="Calibri" w:cs="Arial"/>
                <w:lang w:val="fr-CH" w:eastAsia="en-GB"/>
              </w:rPr>
            </w:pPr>
            <w:r w:rsidRPr="00F2003E">
              <w:rPr>
                <w:rFonts w:eastAsia="Calibri" w:cs="Arial"/>
                <w:lang w:val="fr-CH" w:eastAsia="en-GB"/>
              </w:rPr>
              <w:t>Limite inférieure du niveau 3</w:t>
            </w:r>
          </w:p>
        </w:tc>
      </w:tr>
      <w:tr w:rsidR="00DE44E6" w:rsidRPr="00F2003E" w:rsidTr="00271E29">
        <w:trPr>
          <w:trHeight w:val="227"/>
          <w:jc w:val="center"/>
        </w:trPr>
        <w:tc>
          <w:tcPr>
            <w:tcW w:w="2166" w:type="dxa"/>
            <w:tcBorders>
              <w:top w:val="nil"/>
              <w:left w:val="nil"/>
              <w:bottom w:val="nil"/>
              <w:right w:val="nil"/>
            </w:tcBorders>
            <w:vAlign w:val="bottom"/>
          </w:tcPr>
          <w:p w:rsidR="00FC29CD" w:rsidRPr="00F2003E" w:rsidRDefault="00FC29CD" w:rsidP="00271E29">
            <w:pPr>
              <w:spacing w:before="120"/>
              <w:jc w:val="left"/>
              <w:rPr>
                <w:rFonts w:eastAsia="Calibri" w:cs="Arial"/>
                <w:lang w:val="fr-CH" w:eastAsia="en-GB"/>
              </w:rPr>
            </w:pPr>
            <w:r w:rsidRPr="00F2003E">
              <w:rPr>
                <w:rFonts w:eastAsia="Calibri" w:cs="Arial"/>
                <w:lang w:val="fr-CH" w:eastAsia="en-GB"/>
              </w:rPr>
              <w:t>R10</w:t>
            </w:r>
          </w:p>
        </w:tc>
        <w:tc>
          <w:tcPr>
            <w:tcW w:w="3284" w:type="dxa"/>
            <w:tcBorders>
              <w:top w:val="nil"/>
              <w:left w:val="nil"/>
              <w:bottom w:val="nil"/>
              <w:right w:val="nil"/>
            </w:tcBorders>
            <w:vAlign w:val="bottom"/>
          </w:tcPr>
          <w:p w:rsidR="00FC29CD" w:rsidRPr="00F2003E" w:rsidRDefault="001A61DB" w:rsidP="001A61DB">
            <w:pPr>
              <w:spacing w:before="120"/>
              <w:jc w:val="left"/>
              <w:rPr>
                <w:rFonts w:eastAsia="Calibri" w:cs="Arial"/>
                <w:lang w:val="fr-CH" w:eastAsia="en-GB"/>
              </w:rPr>
            </w:pPr>
            <w:r w:rsidRPr="00F2003E">
              <w:rPr>
                <w:rFonts w:eastAsia="Calibri" w:cs="Arial"/>
                <w:lang w:val="fr-CH" w:eastAsia="en-GB"/>
              </w:rPr>
              <w:t>Limite supérieure du niveau</w:t>
            </w:r>
            <w:r w:rsidR="00367B4C" w:rsidRPr="00F2003E">
              <w:rPr>
                <w:rFonts w:eastAsia="Calibri" w:cs="Arial"/>
                <w:lang w:val="fr-CH" w:eastAsia="en-GB"/>
              </w:rPr>
              <w:t> </w:t>
            </w:r>
            <w:r w:rsidRPr="00F2003E">
              <w:rPr>
                <w:rFonts w:eastAsia="Calibri" w:cs="Arial"/>
                <w:lang w:val="fr-CH" w:eastAsia="en-GB"/>
              </w:rPr>
              <w:t>3</w:t>
            </w:r>
          </w:p>
        </w:tc>
      </w:tr>
      <w:tr w:rsidR="00FC29CD" w:rsidRPr="00F2003E" w:rsidTr="00271E29">
        <w:trPr>
          <w:trHeight w:val="227"/>
          <w:jc w:val="center"/>
        </w:trPr>
        <w:tc>
          <w:tcPr>
            <w:tcW w:w="2166" w:type="dxa"/>
            <w:tcBorders>
              <w:top w:val="nil"/>
              <w:left w:val="nil"/>
              <w:bottom w:val="nil"/>
              <w:right w:val="nil"/>
            </w:tcBorders>
            <w:vAlign w:val="bottom"/>
          </w:tcPr>
          <w:p w:rsidR="00FC29CD" w:rsidRPr="00F2003E" w:rsidRDefault="00FC29CD" w:rsidP="00271E29">
            <w:pPr>
              <w:spacing w:before="120"/>
              <w:jc w:val="left"/>
              <w:rPr>
                <w:rFonts w:eastAsia="Calibri" w:cs="Arial"/>
                <w:lang w:val="fr-CH" w:eastAsia="en-GB"/>
              </w:rPr>
            </w:pPr>
            <w:r w:rsidRPr="00F2003E">
              <w:rPr>
                <w:rFonts w:eastAsia="Calibri" w:cs="Arial"/>
                <w:lang w:val="fr-CH" w:eastAsia="en-GB"/>
              </w:rPr>
              <w:t>R14</w:t>
            </w:r>
          </w:p>
        </w:tc>
        <w:tc>
          <w:tcPr>
            <w:tcW w:w="3284" w:type="dxa"/>
            <w:tcBorders>
              <w:top w:val="nil"/>
              <w:left w:val="nil"/>
              <w:bottom w:val="nil"/>
              <w:right w:val="nil"/>
            </w:tcBorders>
            <w:vAlign w:val="bottom"/>
          </w:tcPr>
          <w:p w:rsidR="00FC29CD" w:rsidRPr="00F2003E" w:rsidRDefault="001A61DB" w:rsidP="001A61DB">
            <w:pPr>
              <w:spacing w:before="120"/>
              <w:jc w:val="left"/>
              <w:rPr>
                <w:rFonts w:eastAsia="Calibri" w:cs="Arial"/>
                <w:lang w:val="fr-CH" w:eastAsia="en-GB"/>
              </w:rPr>
            </w:pPr>
            <w:r w:rsidRPr="00F2003E">
              <w:rPr>
                <w:rFonts w:eastAsia="Calibri" w:cs="Arial"/>
                <w:lang w:val="fr-CH" w:eastAsia="en-GB"/>
              </w:rPr>
              <w:t>Limite inférieure du niveau 5</w:t>
            </w:r>
          </w:p>
        </w:tc>
      </w:tr>
    </w:tbl>
    <w:p w:rsidR="00B77374" w:rsidRPr="00F2003E" w:rsidRDefault="00B77374" w:rsidP="00FC29CD">
      <w:pPr>
        <w:rPr>
          <w:rFonts w:eastAsia="Calibri" w:cs="Arial"/>
          <w:lang w:val="fr-CH" w:eastAsia="en-GB"/>
        </w:rPr>
      </w:pPr>
    </w:p>
    <w:p w:rsidR="00B77374" w:rsidRPr="00F2003E" w:rsidRDefault="001A61DB" w:rsidP="001A61DB">
      <w:pPr>
        <w:rPr>
          <w:rFonts w:eastAsia="Calibri" w:cs="Arial"/>
          <w:lang w:val="fr-CH" w:eastAsia="en-GB"/>
        </w:rPr>
      </w:pPr>
      <w:r w:rsidRPr="00F2003E">
        <w:rPr>
          <w:rFonts w:eastAsia="Calibri" w:cs="Arial"/>
          <w:lang w:val="fr-CH" w:eastAsia="en-GB"/>
        </w:rPr>
        <w:t>Pour obtenir les notes relatives aux variétés candidat</w:t>
      </w:r>
      <w:r w:rsidR="0007082B" w:rsidRPr="00F2003E">
        <w:rPr>
          <w:rFonts w:eastAsia="Calibri" w:cs="Arial"/>
          <w:lang w:val="fr-CH" w:eastAsia="en-GB"/>
        </w:rPr>
        <w:t>es (C1…</w:t>
      </w:r>
      <w:r w:rsidR="00367B4C" w:rsidRPr="00F2003E">
        <w:rPr>
          <w:rFonts w:eastAsia="Calibri" w:cs="Arial"/>
          <w:lang w:val="fr-CH" w:eastAsia="en-GB"/>
        </w:rPr>
        <w:t xml:space="preserve"> </w:t>
      </w:r>
      <w:r w:rsidR="002974B0" w:rsidRPr="00F2003E">
        <w:rPr>
          <w:rFonts w:eastAsia="Calibri" w:cs="Arial"/>
          <w:lang w:val="fr-CH" w:eastAsia="en-GB"/>
        </w:rPr>
        <w:t>C</w:t>
      </w:r>
      <w:r w:rsidR="0007082B" w:rsidRPr="00F2003E">
        <w:rPr>
          <w:rFonts w:eastAsia="Calibri" w:cs="Arial"/>
          <w:lang w:val="fr-CH" w:eastAsia="en-GB"/>
        </w:rPr>
        <w:t>5) pour ce caractère, les</w:t>
      </w:r>
      <w:r w:rsidRPr="00F2003E">
        <w:rPr>
          <w:rFonts w:eastAsia="Calibri" w:cs="Arial"/>
          <w:lang w:val="fr-CH" w:eastAsia="en-GB"/>
        </w:rPr>
        <w:t> moyenne</w:t>
      </w:r>
      <w:r w:rsidR="0007082B" w:rsidRPr="00F2003E">
        <w:rPr>
          <w:rFonts w:eastAsia="Calibri" w:cs="Arial"/>
          <w:lang w:val="fr-CH" w:eastAsia="en-GB"/>
        </w:rPr>
        <w:t>s</w:t>
      </w:r>
      <w:r w:rsidRPr="00F2003E">
        <w:rPr>
          <w:rFonts w:eastAsia="Calibri" w:cs="Arial"/>
          <w:lang w:val="fr-CH" w:eastAsia="en-GB"/>
        </w:rPr>
        <w:t xml:space="preserve"> sur plusieurs années de la variété candidate et de la variété de référence </w:t>
      </w:r>
      <w:r w:rsidR="0007082B" w:rsidRPr="00F2003E">
        <w:rPr>
          <w:rFonts w:eastAsia="Calibri" w:cs="Arial"/>
          <w:lang w:val="fr-CH" w:eastAsia="en-GB"/>
        </w:rPr>
        <w:t xml:space="preserve">sont </w:t>
      </w:r>
      <w:r w:rsidRPr="00F2003E">
        <w:rPr>
          <w:rFonts w:eastAsia="Calibri" w:cs="Arial"/>
          <w:lang w:val="fr-CH" w:eastAsia="en-GB"/>
        </w:rPr>
        <w:t>calculée</w:t>
      </w:r>
      <w:r w:rsidR="0007082B" w:rsidRPr="00F2003E">
        <w:rPr>
          <w:rFonts w:eastAsia="Calibri" w:cs="Arial"/>
          <w:lang w:val="fr-CH" w:eastAsia="en-GB"/>
        </w:rPr>
        <w:t>s</w:t>
      </w:r>
      <w:r w:rsidRPr="00F2003E">
        <w:rPr>
          <w:rFonts w:eastAsia="Calibri" w:cs="Arial"/>
          <w:lang w:val="fr-CH" w:eastAsia="en-GB"/>
        </w:rPr>
        <w:t xml:space="preserve"> à partir de leur</w:t>
      </w:r>
      <w:r w:rsidR="0007082B" w:rsidRPr="00F2003E">
        <w:rPr>
          <w:rFonts w:eastAsia="Calibri" w:cs="Arial"/>
          <w:lang w:val="fr-CH" w:eastAsia="en-GB"/>
        </w:rPr>
        <w:t>s</w:t>
      </w:r>
      <w:r w:rsidRPr="00F2003E">
        <w:rPr>
          <w:rFonts w:eastAsia="Calibri" w:cs="Arial"/>
          <w:lang w:val="fr-CH" w:eastAsia="en-GB"/>
        </w:rPr>
        <w:t xml:space="preserve"> moyenne</w:t>
      </w:r>
      <w:r w:rsidR="0007082B" w:rsidRPr="00F2003E">
        <w:rPr>
          <w:rFonts w:eastAsia="Calibri" w:cs="Arial"/>
          <w:lang w:val="fr-CH" w:eastAsia="en-GB"/>
        </w:rPr>
        <w:t>s</w:t>
      </w:r>
      <w:r w:rsidRPr="00F2003E">
        <w:rPr>
          <w:rFonts w:eastAsia="Calibri" w:cs="Arial"/>
          <w:lang w:val="fr-CH" w:eastAsia="en-GB"/>
        </w:rPr>
        <w:t xml:space="preserve"> annuelle</w:t>
      </w:r>
      <w:r w:rsidR="0007082B" w:rsidRPr="00F2003E">
        <w:rPr>
          <w:rFonts w:eastAsia="Calibri" w:cs="Arial"/>
          <w:lang w:val="fr-CH" w:eastAsia="en-GB"/>
        </w:rPr>
        <w:t>s</w:t>
      </w:r>
      <w:r w:rsidRPr="00F2003E">
        <w:rPr>
          <w:rFonts w:eastAsia="Calibri" w:cs="Arial"/>
          <w:lang w:val="fr-CH" w:eastAsia="en-GB"/>
        </w:rPr>
        <w:t xml:space="preserve"> dans le cadre d</w:t>
      </w:r>
      <w:r w:rsidR="004B1A3C" w:rsidRPr="00F2003E">
        <w:rPr>
          <w:rFonts w:eastAsia="Calibri" w:cs="Arial"/>
          <w:lang w:val="fr-CH" w:eastAsia="en-GB"/>
        </w:rPr>
        <w:t>’</w:t>
      </w:r>
      <w:r w:rsidRPr="00F2003E">
        <w:rPr>
          <w:rFonts w:eastAsia="Calibri" w:cs="Arial"/>
          <w:lang w:val="fr-CH" w:eastAsia="en-GB"/>
        </w:rPr>
        <w:t>une analyse des constantes ajusté</w:t>
      </w:r>
      <w:r w:rsidR="0071439C" w:rsidRPr="00F2003E">
        <w:rPr>
          <w:rFonts w:eastAsia="Calibri" w:cs="Arial"/>
          <w:lang w:val="fr-CH" w:eastAsia="en-GB"/>
        </w:rPr>
        <w:t>es.  Le</w:t>
      </w:r>
      <w:r w:rsidRPr="00F2003E">
        <w:rPr>
          <w:rFonts w:eastAsia="Calibri" w:cs="Arial"/>
          <w:lang w:val="fr-CH" w:eastAsia="en-GB"/>
        </w:rPr>
        <w:t xml:space="preserve">s moyennes annuelles et </w:t>
      </w:r>
      <w:r w:rsidR="00DE44E6" w:rsidRPr="00F2003E">
        <w:rPr>
          <w:rFonts w:eastAsia="Calibri" w:cs="Arial"/>
          <w:lang w:val="fr-CH" w:eastAsia="en-GB"/>
        </w:rPr>
        <w:t xml:space="preserve">les moyennes </w:t>
      </w:r>
      <w:r w:rsidRPr="00F2003E">
        <w:rPr>
          <w:rFonts w:eastAsia="Calibri" w:cs="Arial"/>
          <w:lang w:val="fr-CH" w:eastAsia="en-GB"/>
        </w:rPr>
        <w:t>sur plusieurs années, triées sur la base des dernières, figurent ci</w:t>
      </w:r>
      <w:r w:rsidR="004B1A3C" w:rsidRPr="00F2003E">
        <w:rPr>
          <w:rFonts w:eastAsia="Calibri" w:cs="Arial"/>
          <w:lang w:val="fr-CH" w:eastAsia="en-GB"/>
        </w:rPr>
        <w:t>-</w:t>
      </w:r>
      <w:r w:rsidRPr="00F2003E">
        <w:rPr>
          <w:rFonts w:eastAsia="Calibri" w:cs="Arial"/>
          <w:lang w:val="fr-CH" w:eastAsia="en-GB"/>
        </w:rPr>
        <w:t>dessous</w:t>
      </w:r>
      <w:r w:rsidR="0007082B" w:rsidRPr="00F2003E">
        <w:rPr>
          <w:rFonts w:eastAsia="Calibri" w:cs="Arial"/>
          <w:lang w:val="fr-CH" w:eastAsia="en-GB"/>
        </w:rPr>
        <w:t>.</w:t>
      </w:r>
    </w:p>
    <w:p w:rsidR="00B77374" w:rsidRPr="00F2003E" w:rsidRDefault="00B77374" w:rsidP="00FC29CD">
      <w:pPr>
        <w:rPr>
          <w:rFonts w:eastAsia="Calibri" w:cs="Arial"/>
          <w:lang w:val="fr-CH" w:eastAsia="en-GB"/>
        </w:rPr>
      </w:pPr>
    </w:p>
    <w:p w:rsidR="00B77374" w:rsidRPr="00F2003E" w:rsidRDefault="001A61DB" w:rsidP="001A61DB">
      <w:pPr>
        <w:rPr>
          <w:rFonts w:eastAsia="Calibri" w:cs="Arial"/>
          <w:lang w:val="fr-CH" w:eastAsia="en-GB"/>
        </w:rPr>
      </w:pPr>
      <w:r w:rsidRPr="00F2003E">
        <w:rPr>
          <w:rFonts w:eastAsia="Calibri" w:cs="Arial"/>
          <w:lang w:val="fr-CH" w:eastAsia="en-GB"/>
        </w:rPr>
        <w:t>Les moyennes annuelles des variétés candidates</w:t>
      </w:r>
      <w:r w:rsidR="00367B4C" w:rsidRPr="00F2003E">
        <w:rPr>
          <w:rFonts w:eastAsia="Calibri" w:cs="Arial"/>
          <w:lang w:val="fr-CH" w:eastAsia="en-GB"/>
        </w:rPr>
        <w:t> </w:t>
      </w:r>
      <w:r w:rsidRPr="00F2003E">
        <w:rPr>
          <w:rFonts w:eastAsia="Calibri" w:cs="Arial"/>
          <w:lang w:val="fr-CH" w:eastAsia="en-GB"/>
        </w:rPr>
        <w:t>C1 et C2 se situant entre les moyennes des variétés</w:t>
      </w:r>
      <w:r w:rsidR="00367B4C" w:rsidRPr="00F2003E">
        <w:rPr>
          <w:rFonts w:eastAsia="Calibri" w:cs="Arial"/>
          <w:lang w:val="fr-CH" w:eastAsia="en-GB"/>
        </w:rPr>
        <w:t> </w:t>
      </w:r>
      <w:r w:rsidRPr="00F2003E">
        <w:rPr>
          <w:rFonts w:eastAsia="Calibri" w:cs="Arial"/>
          <w:lang w:val="fr-CH" w:eastAsia="en-GB"/>
        </w:rPr>
        <w:t>R2 et R5, elles obtiennent la note</w:t>
      </w:r>
      <w:r w:rsidR="00367B4C" w:rsidRPr="00F2003E">
        <w:rPr>
          <w:rFonts w:eastAsia="Calibri" w:cs="Arial"/>
          <w:lang w:val="fr-CH" w:eastAsia="en-GB"/>
        </w:rPr>
        <w:t> </w:t>
      </w:r>
      <w:r w:rsidRPr="00F2003E">
        <w:rPr>
          <w:rFonts w:eastAsia="Calibri" w:cs="Arial"/>
          <w:lang w:val="fr-CH" w:eastAsia="en-GB"/>
        </w:rPr>
        <w:t>2.</w:t>
      </w:r>
    </w:p>
    <w:p w:rsidR="00B77374" w:rsidRPr="00F2003E" w:rsidRDefault="001A61DB" w:rsidP="001A61DB">
      <w:pPr>
        <w:rPr>
          <w:rFonts w:eastAsia="Calibri" w:cs="Arial"/>
          <w:lang w:val="fr-CH" w:eastAsia="en-GB"/>
        </w:rPr>
      </w:pPr>
      <w:r w:rsidRPr="00F2003E">
        <w:rPr>
          <w:rFonts w:eastAsia="Calibri" w:cs="Arial"/>
          <w:lang w:val="fr-CH" w:eastAsia="en-GB"/>
        </w:rPr>
        <w:t>La moyenne annuelle de la variété candidate C3 se situant entre celles des variétés</w:t>
      </w:r>
      <w:r w:rsidR="00367B4C" w:rsidRPr="00F2003E">
        <w:rPr>
          <w:rFonts w:eastAsia="Calibri" w:cs="Arial"/>
          <w:lang w:val="fr-CH" w:eastAsia="en-GB"/>
        </w:rPr>
        <w:t> </w:t>
      </w:r>
      <w:r w:rsidRPr="00F2003E">
        <w:rPr>
          <w:rFonts w:eastAsia="Calibri" w:cs="Arial"/>
          <w:lang w:val="fr-CH" w:eastAsia="en-GB"/>
        </w:rPr>
        <w:t>R10 et R14, elle obtient la note</w:t>
      </w:r>
      <w:r w:rsidR="00367B4C" w:rsidRPr="00F2003E">
        <w:rPr>
          <w:rFonts w:eastAsia="Calibri" w:cs="Arial"/>
          <w:lang w:val="fr-CH" w:eastAsia="en-GB"/>
        </w:rPr>
        <w:t> </w:t>
      </w:r>
      <w:r w:rsidRPr="00F2003E">
        <w:rPr>
          <w:rFonts w:eastAsia="Calibri" w:cs="Arial"/>
          <w:lang w:val="fr-CH" w:eastAsia="en-GB"/>
        </w:rPr>
        <w:t>4.</w:t>
      </w:r>
    </w:p>
    <w:p w:rsidR="00B77374" w:rsidRPr="00F2003E" w:rsidRDefault="001A61DB" w:rsidP="001A61DB">
      <w:pPr>
        <w:rPr>
          <w:rFonts w:eastAsia="Calibri" w:cs="Arial"/>
          <w:lang w:val="fr-CH" w:eastAsia="en-GB"/>
        </w:rPr>
      </w:pPr>
      <w:r w:rsidRPr="00F2003E">
        <w:rPr>
          <w:rFonts w:eastAsia="Calibri" w:cs="Arial"/>
          <w:lang w:val="fr-CH" w:eastAsia="en-GB"/>
        </w:rPr>
        <w:t>La moyenne annuelle de la variété candidate C4 se situant entre les moyennes des variétés</w:t>
      </w:r>
      <w:r w:rsidR="00367B4C" w:rsidRPr="00F2003E">
        <w:rPr>
          <w:rFonts w:eastAsia="Calibri" w:cs="Arial"/>
          <w:lang w:val="fr-CH" w:eastAsia="en-GB"/>
        </w:rPr>
        <w:t> </w:t>
      </w:r>
      <w:r w:rsidRPr="00F2003E">
        <w:rPr>
          <w:rFonts w:eastAsia="Calibri" w:cs="Arial"/>
          <w:lang w:val="fr-CH" w:eastAsia="en-GB"/>
        </w:rPr>
        <w:t>R5 et R10, elle obtient la note 3.</w:t>
      </w:r>
    </w:p>
    <w:p w:rsidR="00B77374" w:rsidRPr="00F2003E" w:rsidRDefault="001A61DB" w:rsidP="001A61DB">
      <w:pPr>
        <w:rPr>
          <w:rFonts w:eastAsia="Calibri" w:cs="Arial"/>
          <w:lang w:val="fr-CH" w:eastAsia="en-GB"/>
        </w:rPr>
      </w:pPr>
      <w:r w:rsidRPr="00F2003E">
        <w:rPr>
          <w:rFonts w:eastAsia="Calibri" w:cs="Arial"/>
          <w:lang w:val="fr-CH" w:eastAsia="en-GB"/>
        </w:rPr>
        <w:t>La moyenne annuelle de la variété candidate</w:t>
      </w:r>
      <w:r w:rsidR="00367B4C" w:rsidRPr="00F2003E">
        <w:rPr>
          <w:rFonts w:eastAsia="Calibri" w:cs="Arial"/>
          <w:lang w:val="fr-CH" w:eastAsia="en-GB"/>
        </w:rPr>
        <w:t> </w:t>
      </w:r>
      <w:r w:rsidRPr="00F2003E">
        <w:rPr>
          <w:rFonts w:eastAsia="Calibri" w:cs="Arial"/>
          <w:lang w:val="fr-CH" w:eastAsia="en-GB"/>
        </w:rPr>
        <w:t>C5 étant inférieure à la moyenne de la variété R2, elle obtient la note 1.</w:t>
      </w:r>
    </w:p>
    <w:p w:rsidR="00F2003E" w:rsidRPr="00F2003E" w:rsidRDefault="00F2003E">
      <w:pPr>
        <w:jc w:val="left"/>
        <w:rPr>
          <w:rFonts w:eastAsia="Calibri" w:cs="Arial"/>
          <w:lang w:val="fr-CH" w:eastAsia="en-GB"/>
        </w:rPr>
      </w:pPr>
      <w:r w:rsidRPr="00F2003E">
        <w:rPr>
          <w:rFonts w:eastAsia="Calibri" w:cs="Arial"/>
          <w:lang w:val="fr-CH" w:eastAsia="en-GB"/>
        </w:rPr>
        <w:br w:type="page"/>
      </w:r>
    </w:p>
    <w:p w:rsidR="00FC29CD" w:rsidRPr="00F2003E" w:rsidRDefault="00FC29CD" w:rsidP="00FC29CD">
      <w:pPr>
        <w:rPr>
          <w:rFonts w:eastAsia="Calibri" w:cs="Arial"/>
          <w:lang w:val="fr-CH" w:eastAsia="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9"/>
        <w:gridCol w:w="750"/>
        <w:gridCol w:w="718"/>
        <w:gridCol w:w="718"/>
        <w:gridCol w:w="718"/>
        <w:gridCol w:w="718"/>
        <w:gridCol w:w="718"/>
        <w:gridCol w:w="718"/>
        <w:gridCol w:w="718"/>
        <w:gridCol w:w="718"/>
        <w:gridCol w:w="718"/>
        <w:gridCol w:w="1039"/>
        <w:gridCol w:w="709"/>
      </w:tblGrid>
      <w:tr w:rsidR="00DE44E6" w:rsidRPr="00F2003E" w:rsidTr="00927F61">
        <w:trPr>
          <w:trHeight w:val="377"/>
          <w:tblHeader/>
        </w:trPr>
        <w:tc>
          <w:tcPr>
            <w:tcW w:w="1139" w:type="dxa"/>
            <w:vMerge w:val="restart"/>
            <w:noWrap/>
            <w:vAlign w:val="bottom"/>
          </w:tcPr>
          <w:p w:rsidR="00FC29CD" w:rsidRPr="00F2003E" w:rsidRDefault="001A61DB" w:rsidP="001A61DB">
            <w:pPr>
              <w:jc w:val="left"/>
              <w:rPr>
                <w:rFonts w:eastAsia="Calibri" w:cs="Arial"/>
                <w:lang w:val="fr-CH" w:eastAsia="en-GB"/>
              </w:rPr>
            </w:pPr>
            <w:r w:rsidRPr="00F2003E">
              <w:rPr>
                <w:rFonts w:eastAsia="Calibri" w:cs="Arial"/>
                <w:lang w:val="fr-CH" w:eastAsia="en-GB"/>
              </w:rPr>
              <w:t>Variété de référence</w:t>
            </w:r>
          </w:p>
        </w:tc>
        <w:tc>
          <w:tcPr>
            <w:tcW w:w="7212" w:type="dxa"/>
            <w:gridSpan w:val="10"/>
            <w:noWrap/>
            <w:vAlign w:val="bottom"/>
          </w:tcPr>
          <w:p w:rsidR="00FC29CD" w:rsidRPr="00F2003E" w:rsidRDefault="001A61DB" w:rsidP="001A61DB">
            <w:pPr>
              <w:jc w:val="center"/>
              <w:rPr>
                <w:rFonts w:eastAsia="Calibri" w:cs="Arial"/>
                <w:lang w:val="fr-CH" w:eastAsia="en-GB"/>
              </w:rPr>
            </w:pPr>
            <w:r w:rsidRPr="00F2003E">
              <w:rPr>
                <w:rFonts w:eastAsia="Calibri" w:cs="Arial"/>
                <w:lang w:val="fr-CH" w:eastAsia="en-GB"/>
              </w:rPr>
              <w:t>Moyennes annuelles</w:t>
            </w:r>
          </w:p>
        </w:tc>
        <w:tc>
          <w:tcPr>
            <w:tcW w:w="834" w:type="dxa"/>
            <w:vMerge w:val="restart"/>
            <w:noWrap/>
            <w:vAlign w:val="bottom"/>
          </w:tcPr>
          <w:p w:rsidR="00FC29CD" w:rsidRPr="00F2003E" w:rsidRDefault="001A61DB" w:rsidP="001A61DB">
            <w:pPr>
              <w:jc w:val="center"/>
              <w:rPr>
                <w:rFonts w:eastAsia="Calibri" w:cs="Arial"/>
                <w:lang w:val="fr-CH" w:eastAsia="en-GB"/>
              </w:rPr>
            </w:pPr>
            <w:r w:rsidRPr="00F2003E">
              <w:rPr>
                <w:rFonts w:eastAsia="Calibri" w:cs="Arial"/>
                <w:lang w:val="fr-CH" w:eastAsia="en-GB"/>
              </w:rPr>
              <w:t>Moyenne sur plusieurs années</w:t>
            </w:r>
          </w:p>
        </w:tc>
        <w:tc>
          <w:tcPr>
            <w:tcW w:w="709" w:type="dxa"/>
            <w:vMerge w:val="restart"/>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Note</w:t>
            </w:r>
          </w:p>
        </w:tc>
      </w:tr>
      <w:tr w:rsidR="00DE44E6" w:rsidRPr="00F2003E" w:rsidTr="00927F61">
        <w:trPr>
          <w:trHeight w:val="113"/>
          <w:tblHeader/>
        </w:trPr>
        <w:tc>
          <w:tcPr>
            <w:tcW w:w="1139" w:type="dxa"/>
            <w:vMerge/>
            <w:vAlign w:val="center"/>
          </w:tcPr>
          <w:p w:rsidR="00FC29CD" w:rsidRPr="00F2003E" w:rsidRDefault="00FC29CD" w:rsidP="00271E29">
            <w:pPr>
              <w:jc w:val="left"/>
              <w:rPr>
                <w:rFonts w:eastAsia="Calibri" w:cs="Arial"/>
                <w:lang w:val="fr-CH" w:eastAsia="en-GB"/>
              </w:rPr>
            </w:pPr>
          </w:p>
        </w:tc>
        <w:tc>
          <w:tcPr>
            <w:tcW w:w="750"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2</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3</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4</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5</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6</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7</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8</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9</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10</w:t>
            </w:r>
          </w:p>
        </w:tc>
        <w:tc>
          <w:tcPr>
            <w:tcW w:w="834" w:type="dxa"/>
            <w:vMerge/>
            <w:vAlign w:val="center"/>
          </w:tcPr>
          <w:p w:rsidR="00FC29CD" w:rsidRPr="00F2003E" w:rsidRDefault="00FC29CD" w:rsidP="00271E29">
            <w:pPr>
              <w:jc w:val="center"/>
              <w:rPr>
                <w:rFonts w:eastAsia="Calibri" w:cs="Arial"/>
                <w:lang w:val="fr-CH" w:eastAsia="en-GB"/>
              </w:rPr>
            </w:pPr>
          </w:p>
        </w:tc>
        <w:tc>
          <w:tcPr>
            <w:tcW w:w="709" w:type="dxa"/>
            <w:vMerge/>
            <w:noWrap/>
            <w:vAlign w:val="bottom"/>
          </w:tcPr>
          <w:p w:rsidR="00FC29CD" w:rsidRPr="00F2003E" w:rsidRDefault="00FC29CD" w:rsidP="00271E29">
            <w:pPr>
              <w:jc w:val="center"/>
              <w:rPr>
                <w:rFonts w:eastAsia="Calibri" w:cs="Arial"/>
                <w:lang w:val="fr-CH" w:eastAsia="en-GB"/>
              </w:rPr>
            </w:pPr>
          </w:p>
        </w:tc>
      </w:tr>
      <w:tr w:rsidR="00DE44E6" w:rsidRPr="00F2003E" w:rsidTr="00271E29">
        <w:trPr>
          <w:trHeight w:val="113"/>
        </w:trPr>
        <w:tc>
          <w:tcPr>
            <w:tcW w:w="11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R1</w:t>
            </w:r>
          </w:p>
        </w:tc>
        <w:tc>
          <w:tcPr>
            <w:tcW w:w="750"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22,4</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23,1</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20,4</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22,8</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23,7</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20,8</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22,3</w:t>
            </w:r>
          </w:p>
        </w:tc>
        <w:tc>
          <w:tcPr>
            <w:tcW w:w="834"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21,95</w:t>
            </w:r>
          </w:p>
        </w:tc>
        <w:tc>
          <w:tcPr>
            <w:tcW w:w="709"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w:t>
            </w:r>
          </w:p>
        </w:tc>
      </w:tr>
      <w:tr w:rsidR="00DE44E6" w:rsidRPr="00F2003E" w:rsidTr="00271E29">
        <w:trPr>
          <w:trHeight w:val="113"/>
        </w:trPr>
        <w:tc>
          <w:tcPr>
            <w:tcW w:w="1139" w:type="dxa"/>
            <w:noWrap/>
            <w:vAlign w:val="bottom"/>
          </w:tcPr>
          <w:p w:rsidR="00FC29CD" w:rsidRPr="00F2003E" w:rsidRDefault="00FC29CD" w:rsidP="00271E29">
            <w:pPr>
              <w:jc w:val="left"/>
              <w:rPr>
                <w:rFonts w:eastAsia="Calibri" w:cs="Arial"/>
                <w:b/>
                <w:bCs/>
                <w:lang w:val="fr-CH" w:eastAsia="en-GB"/>
              </w:rPr>
            </w:pPr>
            <w:r w:rsidRPr="00F2003E">
              <w:rPr>
                <w:rFonts w:eastAsia="Calibri" w:cs="Arial"/>
                <w:b/>
                <w:bCs/>
                <w:lang w:val="fr-CH" w:eastAsia="en-GB"/>
              </w:rPr>
              <w:t>R2</w:t>
            </w:r>
          </w:p>
        </w:tc>
        <w:tc>
          <w:tcPr>
            <w:tcW w:w="750"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23,4</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22,9</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21,7</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21,4</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24,2</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19,5</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23,3</w:t>
            </w:r>
          </w:p>
        </w:tc>
        <w:tc>
          <w:tcPr>
            <w:tcW w:w="834" w:type="dxa"/>
            <w:noWrap/>
            <w:vAlign w:val="bottom"/>
          </w:tcPr>
          <w:p w:rsidR="00FC29CD" w:rsidRPr="00F2003E" w:rsidRDefault="006E5713" w:rsidP="006E5713">
            <w:pPr>
              <w:jc w:val="center"/>
              <w:rPr>
                <w:rFonts w:eastAsia="Calibri" w:cs="Arial"/>
                <w:b/>
                <w:bCs/>
                <w:lang w:val="fr-CH" w:eastAsia="en-GB"/>
              </w:rPr>
            </w:pPr>
            <w:r w:rsidRPr="00F2003E">
              <w:rPr>
                <w:rFonts w:eastAsia="Calibri" w:cs="Arial"/>
                <w:b/>
                <w:bCs/>
                <w:lang w:val="fr-CH" w:eastAsia="en-GB"/>
              </w:rPr>
              <w:t>22,05</w:t>
            </w:r>
          </w:p>
        </w:tc>
        <w:tc>
          <w:tcPr>
            <w:tcW w:w="709"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w:t>
            </w:r>
          </w:p>
        </w:tc>
      </w:tr>
      <w:tr w:rsidR="00DE44E6" w:rsidRPr="00F2003E" w:rsidTr="00271E29">
        <w:trPr>
          <w:trHeight w:val="113"/>
        </w:trPr>
        <w:tc>
          <w:tcPr>
            <w:tcW w:w="11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R3</w:t>
            </w:r>
          </w:p>
        </w:tc>
        <w:tc>
          <w:tcPr>
            <w:tcW w:w="750"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22,3</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21,4</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24,6</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20,1</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23,1</w:t>
            </w:r>
          </w:p>
        </w:tc>
        <w:tc>
          <w:tcPr>
            <w:tcW w:w="834"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22,20</w:t>
            </w:r>
          </w:p>
        </w:tc>
        <w:tc>
          <w:tcPr>
            <w:tcW w:w="709"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2</w:t>
            </w:r>
          </w:p>
        </w:tc>
      </w:tr>
      <w:tr w:rsidR="00DE44E6" w:rsidRPr="00F2003E" w:rsidTr="00271E29">
        <w:trPr>
          <w:trHeight w:val="113"/>
        </w:trPr>
        <w:tc>
          <w:tcPr>
            <w:tcW w:w="11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R4</w:t>
            </w:r>
          </w:p>
        </w:tc>
        <w:tc>
          <w:tcPr>
            <w:tcW w:w="750"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19,8</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22,1</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22,2</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25,3</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21,8</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20,6</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22,6</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23,6</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21,8</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23,6</w:t>
            </w:r>
          </w:p>
        </w:tc>
        <w:tc>
          <w:tcPr>
            <w:tcW w:w="834"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22,32</w:t>
            </w:r>
          </w:p>
        </w:tc>
        <w:tc>
          <w:tcPr>
            <w:tcW w:w="709"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2</w:t>
            </w:r>
          </w:p>
        </w:tc>
      </w:tr>
      <w:tr w:rsidR="00DE44E6" w:rsidRPr="00F2003E" w:rsidTr="00271E29">
        <w:trPr>
          <w:trHeight w:val="113"/>
        </w:trPr>
        <w:tc>
          <w:tcPr>
            <w:tcW w:w="1139" w:type="dxa"/>
            <w:noWrap/>
            <w:vAlign w:val="bottom"/>
          </w:tcPr>
          <w:p w:rsidR="00FC29CD" w:rsidRPr="00F2003E" w:rsidRDefault="00FC29CD" w:rsidP="00271E29">
            <w:pPr>
              <w:jc w:val="left"/>
              <w:rPr>
                <w:rFonts w:eastAsia="Calibri" w:cs="Arial"/>
                <w:b/>
                <w:bCs/>
                <w:lang w:val="fr-CH" w:eastAsia="en-GB"/>
              </w:rPr>
            </w:pPr>
            <w:r w:rsidRPr="00F2003E">
              <w:rPr>
                <w:rFonts w:eastAsia="Calibri" w:cs="Arial"/>
                <w:b/>
                <w:bCs/>
                <w:lang w:val="fr-CH" w:eastAsia="en-GB"/>
              </w:rPr>
              <w:t>R5</w:t>
            </w:r>
          </w:p>
        </w:tc>
        <w:tc>
          <w:tcPr>
            <w:tcW w:w="750"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21,2</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23,1</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23,8</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24,7</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23,7</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23,7</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23,8</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25,3</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21,7</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24,6</w:t>
            </w:r>
          </w:p>
        </w:tc>
        <w:tc>
          <w:tcPr>
            <w:tcW w:w="834" w:type="dxa"/>
            <w:noWrap/>
            <w:vAlign w:val="bottom"/>
          </w:tcPr>
          <w:p w:rsidR="00FC29CD" w:rsidRPr="00F2003E" w:rsidRDefault="006E5713" w:rsidP="006E5713">
            <w:pPr>
              <w:jc w:val="center"/>
              <w:rPr>
                <w:rFonts w:eastAsia="Calibri" w:cs="Arial"/>
                <w:b/>
                <w:bCs/>
                <w:lang w:val="fr-CH" w:eastAsia="en-GB"/>
              </w:rPr>
            </w:pPr>
            <w:r w:rsidRPr="00F2003E">
              <w:rPr>
                <w:rFonts w:eastAsia="Calibri" w:cs="Arial"/>
                <w:b/>
                <w:bCs/>
                <w:lang w:val="fr-CH" w:eastAsia="en-GB"/>
              </w:rPr>
              <w:t>23,55</w:t>
            </w:r>
          </w:p>
        </w:tc>
        <w:tc>
          <w:tcPr>
            <w:tcW w:w="709"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3</w:t>
            </w:r>
          </w:p>
        </w:tc>
      </w:tr>
      <w:tr w:rsidR="00DE44E6" w:rsidRPr="00F2003E" w:rsidTr="00271E29">
        <w:trPr>
          <w:trHeight w:val="113"/>
        </w:trPr>
        <w:tc>
          <w:tcPr>
            <w:tcW w:w="11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R6</w:t>
            </w:r>
          </w:p>
        </w:tc>
        <w:tc>
          <w:tcPr>
            <w:tcW w:w="750"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24,6</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23,0</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23,8</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25,0</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22,2</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24,3</w:t>
            </w:r>
          </w:p>
        </w:tc>
        <w:tc>
          <w:tcPr>
            <w:tcW w:w="834"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23,62</w:t>
            </w:r>
          </w:p>
        </w:tc>
        <w:tc>
          <w:tcPr>
            <w:tcW w:w="709"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3</w:t>
            </w:r>
          </w:p>
        </w:tc>
      </w:tr>
      <w:tr w:rsidR="00DE44E6" w:rsidRPr="00F2003E" w:rsidTr="00271E29">
        <w:trPr>
          <w:trHeight w:val="113"/>
        </w:trPr>
        <w:tc>
          <w:tcPr>
            <w:tcW w:w="11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R7</w:t>
            </w:r>
          </w:p>
        </w:tc>
        <w:tc>
          <w:tcPr>
            <w:tcW w:w="750"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21,5</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25,9</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24,7</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23,1</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25,2</w:t>
            </w:r>
          </w:p>
        </w:tc>
        <w:tc>
          <w:tcPr>
            <w:tcW w:w="834"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23,98</w:t>
            </w:r>
          </w:p>
        </w:tc>
        <w:tc>
          <w:tcPr>
            <w:tcW w:w="709"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3</w:t>
            </w:r>
          </w:p>
        </w:tc>
      </w:tr>
      <w:tr w:rsidR="00DE44E6" w:rsidRPr="00F2003E" w:rsidTr="00271E29">
        <w:trPr>
          <w:trHeight w:val="113"/>
        </w:trPr>
        <w:tc>
          <w:tcPr>
            <w:tcW w:w="11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R8</w:t>
            </w:r>
          </w:p>
        </w:tc>
        <w:tc>
          <w:tcPr>
            <w:tcW w:w="750"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25,0</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24,9</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25,0</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23,5</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24,6</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26,0</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22,3</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25,9</w:t>
            </w:r>
          </w:p>
        </w:tc>
        <w:tc>
          <w:tcPr>
            <w:tcW w:w="834"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24,34</w:t>
            </w:r>
          </w:p>
        </w:tc>
        <w:tc>
          <w:tcPr>
            <w:tcW w:w="709"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3</w:t>
            </w:r>
          </w:p>
        </w:tc>
      </w:tr>
      <w:tr w:rsidR="00DE44E6" w:rsidRPr="00F2003E" w:rsidTr="00271E29">
        <w:trPr>
          <w:trHeight w:val="113"/>
        </w:trPr>
        <w:tc>
          <w:tcPr>
            <w:tcW w:w="11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R9</w:t>
            </w:r>
          </w:p>
        </w:tc>
        <w:tc>
          <w:tcPr>
            <w:tcW w:w="750"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24,3</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25,4</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24,2</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25,7</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23,1</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24,7</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26,2</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23,6</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25,9</w:t>
            </w:r>
          </w:p>
        </w:tc>
        <w:tc>
          <w:tcPr>
            <w:tcW w:w="834"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24,56</w:t>
            </w:r>
          </w:p>
        </w:tc>
        <w:tc>
          <w:tcPr>
            <w:tcW w:w="709"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3</w:t>
            </w:r>
          </w:p>
        </w:tc>
      </w:tr>
      <w:tr w:rsidR="00DE44E6" w:rsidRPr="00F2003E" w:rsidTr="00271E29">
        <w:trPr>
          <w:trHeight w:val="113"/>
        </w:trPr>
        <w:tc>
          <w:tcPr>
            <w:tcW w:w="1139" w:type="dxa"/>
            <w:noWrap/>
            <w:vAlign w:val="bottom"/>
          </w:tcPr>
          <w:p w:rsidR="00FC29CD" w:rsidRPr="00F2003E" w:rsidRDefault="00FC29CD" w:rsidP="00271E29">
            <w:pPr>
              <w:jc w:val="left"/>
              <w:rPr>
                <w:rFonts w:eastAsia="Calibri" w:cs="Arial"/>
                <w:b/>
                <w:bCs/>
                <w:lang w:val="fr-CH" w:eastAsia="en-GB"/>
              </w:rPr>
            </w:pPr>
            <w:r w:rsidRPr="00F2003E">
              <w:rPr>
                <w:rFonts w:eastAsia="Calibri" w:cs="Arial"/>
                <w:b/>
                <w:bCs/>
                <w:lang w:val="fr-CH" w:eastAsia="en-GB"/>
              </w:rPr>
              <w:t>R10</w:t>
            </w:r>
          </w:p>
        </w:tc>
        <w:tc>
          <w:tcPr>
            <w:tcW w:w="750"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22,2</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24,8</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26,3</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25,1</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25,6</w:t>
            </w:r>
          </w:p>
        </w:tc>
        <w:tc>
          <w:tcPr>
            <w:tcW w:w="834" w:type="dxa"/>
            <w:noWrap/>
            <w:vAlign w:val="bottom"/>
          </w:tcPr>
          <w:p w:rsidR="00FC29CD" w:rsidRPr="00F2003E" w:rsidRDefault="006E5713" w:rsidP="006E5713">
            <w:pPr>
              <w:jc w:val="center"/>
              <w:rPr>
                <w:rFonts w:eastAsia="Calibri" w:cs="Arial"/>
                <w:b/>
                <w:bCs/>
                <w:lang w:val="fr-CH" w:eastAsia="en-GB"/>
              </w:rPr>
            </w:pPr>
            <w:r w:rsidRPr="00F2003E">
              <w:rPr>
                <w:rFonts w:eastAsia="Calibri" w:cs="Arial"/>
                <w:b/>
                <w:bCs/>
                <w:lang w:val="fr-CH" w:eastAsia="en-GB"/>
              </w:rPr>
              <w:t>24,72</w:t>
            </w:r>
          </w:p>
        </w:tc>
        <w:tc>
          <w:tcPr>
            <w:tcW w:w="709"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3</w:t>
            </w:r>
          </w:p>
        </w:tc>
      </w:tr>
      <w:tr w:rsidR="00DE44E6" w:rsidRPr="00F2003E" w:rsidTr="00271E29">
        <w:trPr>
          <w:trHeight w:val="113"/>
        </w:trPr>
        <w:tc>
          <w:tcPr>
            <w:tcW w:w="11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R11</w:t>
            </w:r>
          </w:p>
        </w:tc>
        <w:tc>
          <w:tcPr>
            <w:tcW w:w="750"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25,4</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27,8</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24,6</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27,1</w:t>
            </w:r>
          </w:p>
        </w:tc>
        <w:tc>
          <w:tcPr>
            <w:tcW w:w="834"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25,83</w:t>
            </w:r>
          </w:p>
        </w:tc>
        <w:tc>
          <w:tcPr>
            <w:tcW w:w="709"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4</w:t>
            </w:r>
          </w:p>
        </w:tc>
      </w:tr>
      <w:tr w:rsidR="00DE44E6" w:rsidRPr="00F2003E" w:rsidTr="00271E29">
        <w:trPr>
          <w:trHeight w:val="113"/>
        </w:trPr>
        <w:tc>
          <w:tcPr>
            <w:tcW w:w="11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R12</w:t>
            </w:r>
          </w:p>
        </w:tc>
        <w:tc>
          <w:tcPr>
            <w:tcW w:w="750"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25,1</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27,6</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28,6</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27,0</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28,0</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25,4</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28,5</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27,9</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27,3</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27,3</w:t>
            </w:r>
          </w:p>
        </w:tc>
        <w:tc>
          <w:tcPr>
            <w:tcW w:w="834"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27,27</w:t>
            </w:r>
          </w:p>
        </w:tc>
        <w:tc>
          <w:tcPr>
            <w:tcW w:w="709"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4</w:t>
            </w:r>
          </w:p>
        </w:tc>
      </w:tr>
      <w:tr w:rsidR="00DE44E6" w:rsidRPr="00F2003E" w:rsidTr="00271E29">
        <w:trPr>
          <w:trHeight w:val="113"/>
        </w:trPr>
        <w:tc>
          <w:tcPr>
            <w:tcW w:w="11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R13</w:t>
            </w:r>
          </w:p>
        </w:tc>
        <w:tc>
          <w:tcPr>
            <w:tcW w:w="750"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28,3</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26,3</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27,7</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30,0</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26,6</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28,4</w:t>
            </w:r>
          </w:p>
        </w:tc>
        <w:tc>
          <w:tcPr>
            <w:tcW w:w="834"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27,71</w:t>
            </w:r>
          </w:p>
        </w:tc>
        <w:tc>
          <w:tcPr>
            <w:tcW w:w="709"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4</w:t>
            </w:r>
          </w:p>
        </w:tc>
      </w:tr>
      <w:tr w:rsidR="00DE44E6" w:rsidRPr="00F2003E" w:rsidTr="00271E29">
        <w:trPr>
          <w:trHeight w:val="113"/>
        </w:trPr>
        <w:tc>
          <w:tcPr>
            <w:tcW w:w="1139" w:type="dxa"/>
            <w:noWrap/>
            <w:vAlign w:val="bottom"/>
          </w:tcPr>
          <w:p w:rsidR="00FC29CD" w:rsidRPr="00F2003E" w:rsidRDefault="00FC29CD" w:rsidP="00271E29">
            <w:pPr>
              <w:jc w:val="left"/>
              <w:rPr>
                <w:rFonts w:eastAsia="Calibri" w:cs="Arial"/>
                <w:b/>
                <w:bCs/>
                <w:lang w:val="fr-CH" w:eastAsia="en-GB"/>
              </w:rPr>
            </w:pPr>
            <w:r w:rsidRPr="00F2003E">
              <w:rPr>
                <w:rFonts w:eastAsia="Calibri" w:cs="Arial"/>
                <w:b/>
                <w:bCs/>
                <w:lang w:val="fr-CH" w:eastAsia="en-GB"/>
              </w:rPr>
              <w:t>R14</w:t>
            </w:r>
          </w:p>
        </w:tc>
        <w:tc>
          <w:tcPr>
            <w:tcW w:w="750"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26,8</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27,5</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28,7</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28,9</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29,3</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28,2</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28,2</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29,8</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27,9</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28,0</w:t>
            </w:r>
          </w:p>
        </w:tc>
        <w:tc>
          <w:tcPr>
            <w:tcW w:w="834" w:type="dxa"/>
            <w:noWrap/>
            <w:vAlign w:val="bottom"/>
          </w:tcPr>
          <w:p w:rsidR="00FC29CD" w:rsidRPr="00F2003E" w:rsidRDefault="006E5713" w:rsidP="006E5713">
            <w:pPr>
              <w:jc w:val="center"/>
              <w:rPr>
                <w:rFonts w:eastAsia="Calibri" w:cs="Arial"/>
                <w:b/>
                <w:bCs/>
                <w:lang w:val="fr-CH" w:eastAsia="en-GB"/>
              </w:rPr>
            </w:pPr>
            <w:r w:rsidRPr="00F2003E">
              <w:rPr>
                <w:rFonts w:eastAsia="Calibri" w:cs="Arial"/>
                <w:b/>
                <w:bCs/>
                <w:lang w:val="fr-CH" w:eastAsia="en-GB"/>
              </w:rPr>
              <w:t>28,32</w:t>
            </w:r>
          </w:p>
        </w:tc>
        <w:tc>
          <w:tcPr>
            <w:tcW w:w="709"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5</w:t>
            </w:r>
          </w:p>
        </w:tc>
      </w:tr>
      <w:tr w:rsidR="00DE44E6" w:rsidRPr="00F2003E" w:rsidTr="00271E29">
        <w:trPr>
          <w:trHeight w:val="113"/>
        </w:trPr>
        <w:tc>
          <w:tcPr>
            <w:tcW w:w="11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R15</w:t>
            </w:r>
          </w:p>
        </w:tc>
        <w:tc>
          <w:tcPr>
            <w:tcW w:w="750"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29,5</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28,4</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30,3</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29,9</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27,5</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29,5</w:t>
            </w:r>
          </w:p>
        </w:tc>
        <w:tc>
          <w:tcPr>
            <w:tcW w:w="834"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28,99</w:t>
            </w:r>
          </w:p>
        </w:tc>
        <w:tc>
          <w:tcPr>
            <w:tcW w:w="709"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5</w:t>
            </w:r>
          </w:p>
        </w:tc>
      </w:tr>
      <w:tr w:rsidR="00DE44E6" w:rsidRPr="00F2003E" w:rsidTr="00271E29">
        <w:trPr>
          <w:trHeight w:val="113"/>
        </w:trPr>
        <w:tc>
          <w:tcPr>
            <w:tcW w:w="1889" w:type="dxa"/>
            <w:gridSpan w:val="2"/>
            <w:noWrap/>
            <w:vAlign w:val="bottom"/>
          </w:tcPr>
          <w:p w:rsidR="00FC29CD" w:rsidRPr="00F2003E" w:rsidRDefault="006E5713" w:rsidP="00927F61">
            <w:pPr>
              <w:keepNext/>
              <w:jc w:val="center"/>
              <w:rPr>
                <w:rFonts w:eastAsia="Calibri" w:cs="Arial"/>
                <w:lang w:val="fr-CH" w:eastAsia="en-GB"/>
              </w:rPr>
            </w:pPr>
            <w:r w:rsidRPr="00F2003E">
              <w:rPr>
                <w:rFonts w:eastAsia="Calibri" w:cs="Arial"/>
                <w:lang w:val="fr-CH" w:eastAsia="en-GB"/>
              </w:rPr>
              <w:t>Variété candidate</w:t>
            </w:r>
          </w:p>
        </w:tc>
        <w:tc>
          <w:tcPr>
            <w:tcW w:w="718" w:type="dxa"/>
            <w:noWrap/>
            <w:vAlign w:val="bottom"/>
          </w:tcPr>
          <w:p w:rsidR="00FC29CD" w:rsidRPr="00F2003E" w:rsidRDefault="00FC29CD" w:rsidP="00927F61">
            <w:pPr>
              <w:keepNext/>
              <w:jc w:val="center"/>
              <w:rPr>
                <w:rFonts w:eastAsia="Calibri" w:cs="Arial"/>
                <w:lang w:val="fr-CH" w:eastAsia="en-GB"/>
              </w:rPr>
            </w:pPr>
          </w:p>
        </w:tc>
        <w:tc>
          <w:tcPr>
            <w:tcW w:w="718" w:type="dxa"/>
            <w:noWrap/>
            <w:vAlign w:val="bottom"/>
          </w:tcPr>
          <w:p w:rsidR="00FC29CD" w:rsidRPr="00F2003E" w:rsidRDefault="00FC29CD" w:rsidP="00927F61">
            <w:pPr>
              <w:keepNext/>
              <w:jc w:val="center"/>
              <w:rPr>
                <w:rFonts w:eastAsia="Calibri" w:cs="Arial"/>
                <w:lang w:val="fr-CH" w:eastAsia="en-GB"/>
              </w:rPr>
            </w:pPr>
          </w:p>
        </w:tc>
        <w:tc>
          <w:tcPr>
            <w:tcW w:w="718" w:type="dxa"/>
            <w:noWrap/>
            <w:vAlign w:val="bottom"/>
          </w:tcPr>
          <w:p w:rsidR="00FC29CD" w:rsidRPr="00F2003E" w:rsidRDefault="00FC29CD" w:rsidP="00927F61">
            <w:pPr>
              <w:keepNext/>
              <w:jc w:val="center"/>
              <w:rPr>
                <w:rFonts w:eastAsia="Calibri" w:cs="Arial"/>
                <w:lang w:val="fr-CH" w:eastAsia="en-GB"/>
              </w:rPr>
            </w:pPr>
          </w:p>
        </w:tc>
        <w:tc>
          <w:tcPr>
            <w:tcW w:w="718" w:type="dxa"/>
            <w:noWrap/>
            <w:vAlign w:val="bottom"/>
          </w:tcPr>
          <w:p w:rsidR="00FC29CD" w:rsidRPr="00F2003E" w:rsidRDefault="00FC29CD" w:rsidP="00927F61">
            <w:pPr>
              <w:keepNext/>
              <w:jc w:val="center"/>
              <w:rPr>
                <w:rFonts w:eastAsia="Calibri" w:cs="Arial"/>
                <w:lang w:val="fr-CH" w:eastAsia="en-GB"/>
              </w:rPr>
            </w:pPr>
          </w:p>
        </w:tc>
        <w:tc>
          <w:tcPr>
            <w:tcW w:w="718" w:type="dxa"/>
            <w:noWrap/>
            <w:vAlign w:val="bottom"/>
          </w:tcPr>
          <w:p w:rsidR="00FC29CD" w:rsidRPr="00F2003E" w:rsidRDefault="00FC29CD" w:rsidP="00927F61">
            <w:pPr>
              <w:keepNext/>
              <w:jc w:val="center"/>
              <w:rPr>
                <w:rFonts w:eastAsia="Calibri" w:cs="Arial"/>
                <w:lang w:val="fr-CH" w:eastAsia="en-GB"/>
              </w:rPr>
            </w:pPr>
          </w:p>
        </w:tc>
        <w:tc>
          <w:tcPr>
            <w:tcW w:w="718" w:type="dxa"/>
            <w:noWrap/>
            <w:vAlign w:val="bottom"/>
          </w:tcPr>
          <w:p w:rsidR="00FC29CD" w:rsidRPr="00F2003E" w:rsidRDefault="00FC29CD" w:rsidP="00927F61">
            <w:pPr>
              <w:keepNext/>
              <w:jc w:val="center"/>
              <w:rPr>
                <w:rFonts w:eastAsia="Calibri" w:cs="Arial"/>
                <w:lang w:val="fr-CH" w:eastAsia="en-GB"/>
              </w:rPr>
            </w:pPr>
          </w:p>
        </w:tc>
        <w:tc>
          <w:tcPr>
            <w:tcW w:w="718" w:type="dxa"/>
            <w:noWrap/>
            <w:vAlign w:val="bottom"/>
          </w:tcPr>
          <w:p w:rsidR="00FC29CD" w:rsidRPr="00F2003E" w:rsidRDefault="00FC29CD" w:rsidP="00927F61">
            <w:pPr>
              <w:keepNext/>
              <w:jc w:val="center"/>
              <w:rPr>
                <w:rFonts w:eastAsia="Calibri" w:cs="Arial"/>
                <w:lang w:val="fr-CH" w:eastAsia="en-GB"/>
              </w:rPr>
            </w:pPr>
          </w:p>
        </w:tc>
        <w:tc>
          <w:tcPr>
            <w:tcW w:w="718" w:type="dxa"/>
            <w:noWrap/>
            <w:vAlign w:val="bottom"/>
          </w:tcPr>
          <w:p w:rsidR="00FC29CD" w:rsidRPr="00F2003E" w:rsidRDefault="00FC29CD" w:rsidP="00927F61">
            <w:pPr>
              <w:keepNext/>
              <w:jc w:val="center"/>
              <w:rPr>
                <w:rFonts w:eastAsia="Calibri" w:cs="Arial"/>
                <w:lang w:val="fr-CH" w:eastAsia="en-GB"/>
              </w:rPr>
            </w:pPr>
          </w:p>
        </w:tc>
        <w:tc>
          <w:tcPr>
            <w:tcW w:w="718" w:type="dxa"/>
            <w:noWrap/>
            <w:vAlign w:val="bottom"/>
          </w:tcPr>
          <w:p w:rsidR="00FC29CD" w:rsidRPr="00F2003E" w:rsidRDefault="00FC29CD" w:rsidP="00927F61">
            <w:pPr>
              <w:keepNext/>
              <w:jc w:val="center"/>
              <w:rPr>
                <w:rFonts w:eastAsia="Calibri" w:cs="Arial"/>
                <w:lang w:val="fr-CH" w:eastAsia="en-GB"/>
              </w:rPr>
            </w:pPr>
          </w:p>
        </w:tc>
        <w:tc>
          <w:tcPr>
            <w:tcW w:w="834" w:type="dxa"/>
            <w:noWrap/>
            <w:vAlign w:val="bottom"/>
          </w:tcPr>
          <w:p w:rsidR="00FC29CD" w:rsidRPr="00F2003E" w:rsidRDefault="00FC29CD" w:rsidP="00927F61">
            <w:pPr>
              <w:keepNext/>
              <w:jc w:val="center"/>
              <w:rPr>
                <w:rFonts w:eastAsia="Calibri" w:cs="Arial"/>
                <w:lang w:val="fr-CH" w:eastAsia="en-GB"/>
              </w:rPr>
            </w:pPr>
          </w:p>
        </w:tc>
        <w:tc>
          <w:tcPr>
            <w:tcW w:w="709" w:type="dxa"/>
            <w:noWrap/>
            <w:vAlign w:val="bottom"/>
          </w:tcPr>
          <w:p w:rsidR="00FC29CD" w:rsidRPr="00F2003E" w:rsidRDefault="00FC29CD" w:rsidP="00927F61">
            <w:pPr>
              <w:keepNext/>
              <w:jc w:val="center"/>
              <w:rPr>
                <w:rFonts w:eastAsia="Calibri" w:cs="Arial"/>
                <w:lang w:val="fr-CH" w:eastAsia="en-GB"/>
              </w:rPr>
            </w:pPr>
          </w:p>
        </w:tc>
      </w:tr>
      <w:tr w:rsidR="00DE44E6" w:rsidRPr="00F2003E" w:rsidTr="00271E29">
        <w:trPr>
          <w:trHeight w:val="113"/>
        </w:trPr>
        <w:tc>
          <w:tcPr>
            <w:tcW w:w="1139" w:type="dxa"/>
            <w:noWrap/>
            <w:vAlign w:val="bottom"/>
          </w:tcPr>
          <w:p w:rsidR="00FC29CD" w:rsidRPr="00F2003E" w:rsidRDefault="00FC29CD" w:rsidP="00927F61">
            <w:pPr>
              <w:keepNext/>
              <w:jc w:val="left"/>
              <w:rPr>
                <w:rFonts w:eastAsia="Calibri" w:cs="Arial"/>
                <w:lang w:val="fr-CH" w:eastAsia="en-GB"/>
              </w:rPr>
            </w:pPr>
            <w:r w:rsidRPr="00F2003E">
              <w:rPr>
                <w:rFonts w:eastAsia="Calibri" w:cs="Arial"/>
                <w:lang w:val="fr-CH" w:eastAsia="en-GB"/>
              </w:rPr>
              <w:t>C1</w:t>
            </w:r>
          </w:p>
        </w:tc>
        <w:tc>
          <w:tcPr>
            <w:tcW w:w="750"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6E5713" w:rsidP="00927F61">
            <w:pPr>
              <w:keepNext/>
              <w:jc w:val="center"/>
              <w:rPr>
                <w:rFonts w:eastAsia="Calibri" w:cs="Arial"/>
                <w:lang w:val="fr-CH" w:eastAsia="en-GB"/>
              </w:rPr>
            </w:pPr>
            <w:r w:rsidRPr="00F2003E">
              <w:rPr>
                <w:rFonts w:eastAsia="Calibri" w:cs="Arial"/>
                <w:lang w:val="fr-CH" w:eastAsia="en-GB"/>
              </w:rPr>
              <w:t>22,9</w:t>
            </w:r>
          </w:p>
        </w:tc>
        <w:tc>
          <w:tcPr>
            <w:tcW w:w="718" w:type="dxa"/>
            <w:noWrap/>
            <w:vAlign w:val="bottom"/>
          </w:tcPr>
          <w:p w:rsidR="00FC29CD" w:rsidRPr="00F2003E" w:rsidRDefault="006E5713" w:rsidP="00927F61">
            <w:pPr>
              <w:keepNext/>
              <w:jc w:val="center"/>
              <w:rPr>
                <w:rFonts w:eastAsia="Calibri" w:cs="Arial"/>
                <w:lang w:val="fr-CH" w:eastAsia="en-GB"/>
              </w:rPr>
            </w:pPr>
            <w:r w:rsidRPr="00F2003E">
              <w:rPr>
                <w:rFonts w:eastAsia="Calibri" w:cs="Arial"/>
                <w:lang w:val="fr-CH" w:eastAsia="en-GB"/>
              </w:rPr>
              <w:t>22,7</w:t>
            </w:r>
          </w:p>
        </w:tc>
        <w:tc>
          <w:tcPr>
            <w:tcW w:w="718" w:type="dxa"/>
            <w:noWrap/>
            <w:vAlign w:val="bottom"/>
          </w:tcPr>
          <w:p w:rsidR="00FC29CD" w:rsidRPr="00F2003E" w:rsidRDefault="006E5713" w:rsidP="00927F61">
            <w:pPr>
              <w:keepNext/>
              <w:jc w:val="center"/>
              <w:rPr>
                <w:rFonts w:eastAsia="Calibri" w:cs="Arial"/>
                <w:lang w:val="fr-CH" w:eastAsia="en-GB"/>
              </w:rPr>
            </w:pPr>
            <w:r w:rsidRPr="00F2003E">
              <w:rPr>
                <w:rFonts w:eastAsia="Calibri" w:cs="Arial"/>
                <w:lang w:val="fr-CH" w:eastAsia="en-GB"/>
              </w:rPr>
              <w:t>23,4</w:t>
            </w:r>
          </w:p>
        </w:tc>
        <w:tc>
          <w:tcPr>
            <w:tcW w:w="834" w:type="dxa"/>
            <w:noWrap/>
            <w:vAlign w:val="bottom"/>
          </w:tcPr>
          <w:p w:rsidR="00FC29CD" w:rsidRPr="00F2003E" w:rsidRDefault="006E5713" w:rsidP="00927F61">
            <w:pPr>
              <w:keepNext/>
              <w:jc w:val="center"/>
              <w:rPr>
                <w:rFonts w:eastAsia="Calibri" w:cs="Arial"/>
                <w:lang w:val="fr-CH" w:eastAsia="en-GB"/>
              </w:rPr>
            </w:pPr>
            <w:r w:rsidRPr="00F2003E">
              <w:rPr>
                <w:rFonts w:eastAsia="Calibri" w:cs="Arial"/>
                <w:lang w:val="fr-CH" w:eastAsia="en-GB"/>
              </w:rPr>
              <w:t>22,57</w:t>
            </w:r>
          </w:p>
        </w:tc>
        <w:tc>
          <w:tcPr>
            <w:tcW w:w="709"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2</w:t>
            </w:r>
          </w:p>
        </w:tc>
      </w:tr>
      <w:tr w:rsidR="00DE44E6" w:rsidRPr="00F2003E" w:rsidTr="00271E29">
        <w:trPr>
          <w:trHeight w:val="113"/>
        </w:trPr>
        <w:tc>
          <w:tcPr>
            <w:tcW w:w="1139" w:type="dxa"/>
            <w:noWrap/>
            <w:vAlign w:val="bottom"/>
          </w:tcPr>
          <w:p w:rsidR="00FC29CD" w:rsidRPr="00F2003E" w:rsidRDefault="00FC29CD" w:rsidP="00927F61">
            <w:pPr>
              <w:keepNext/>
              <w:jc w:val="left"/>
              <w:rPr>
                <w:rFonts w:eastAsia="Calibri" w:cs="Arial"/>
                <w:lang w:val="fr-CH" w:eastAsia="en-GB"/>
              </w:rPr>
            </w:pPr>
            <w:r w:rsidRPr="00F2003E">
              <w:rPr>
                <w:rFonts w:eastAsia="Calibri" w:cs="Arial"/>
                <w:lang w:val="fr-CH" w:eastAsia="en-GB"/>
              </w:rPr>
              <w:t>C2</w:t>
            </w:r>
          </w:p>
        </w:tc>
        <w:tc>
          <w:tcPr>
            <w:tcW w:w="750"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6E5713" w:rsidP="00927F61">
            <w:pPr>
              <w:keepNext/>
              <w:jc w:val="center"/>
              <w:rPr>
                <w:rFonts w:eastAsia="Calibri" w:cs="Arial"/>
                <w:lang w:val="fr-CH" w:eastAsia="en-GB"/>
              </w:rPr>
            </w:pPr>
            <w:r w:rsidRPr="00F2003E">
              <w:rPr>
                <w:rFonts w:eastAsia="Calibri" w:cs="Arial"/>
                <w:lang w:val="fr-CH" w:eastAsia="en-GB"/>
              </w:rPr>
              <w:t>24,8</w:t>
            </w:r>
          </w:p>
        </w:tc>
        <w:tc>
          <w:tcPr>
            <w:tcW w:w="718" w:type="dxa"/>
            <w:noWrap/>
            <w:vAlign w:val="bottom"/>
          </w:tcPr>
          <w:p w:rsidR="00FC29CD" w:rsidRPr="00F2003E" w:rsidRDefault="006E5713" w:rsidP="00927F61">
            <w:pPr>
              <w:keepNext/>
              <w:jc w:val="center"/>
              <w:rPr>
                <w:rFonts w:eastAsia="Calibri" w:cs="Arial"/>
                <w:lang w:val="fr-CH" w:eastAsia="en-GB"/>
              </w:rPr>
            </w:pPr>
            <w:r w:rsidRPr="00F2003E">
              <w:rPr>
                <w:rFonts w:eastAsia="Calibri" w:cs="Arial"/>
                <w:lang w:val="fr-CH" w:eastAsia="en-GB"/>
              </w:rPr>
              <w:t>22,3</w:t>
            </w:r>
          </w:p>
        </w:tc>
        <w:tc>
          <w:tcPr>
            <w:tcW w:w="718" w:type="dxa"/>
            <w:noWrap/>
            <w:vAlign w:val="bottom"/>
          </w:tcPr>
          <w:p w:rsidR="00FC29CD" w:rsidRPr="00F2003E" w:rsidRDefault="006E5713" w:rsidP="00927F61">
            <w:pPr>
              <w:keepNext/>
              <w:jc w:val="center"/>
              <w:rPr>
                <w:rFonts w:eastAsia="Calibri" w:cs="Arial"/>
                <w:lang w:val="fr-CH" w:eastAsia="en-GB"/>
              </w:rPr>
            </w:pPr>
            <w:r w:rsidRPr="00F2003E">
              <w:rPr>
                <w:rFonts w:eastAsia="Calibri" w:cs="Arial"/>
                <w:lang w:val="fr-CH" w:eastAsia="en-GB"/>
              </w:rPr>
              <w:t>23,2</w:t>
            </w:r>
          </w:p>
        </w:tc>
        <w:tc>
          <w:tcPr>
            <w:tcW w:w="834" w:type="dxa"/>
            <w:noWrap/>
            <w:vAlign w:val="bottom"/>
          </w:tcPr>
          <w:p w:rsidR="00FC29CD" w:rsidRPr="00F2003E" w:rsidRDefault="006E5713" w:rsidP="00927F61">
            <w:pPr>
              <w:keepNext/>
              <w:jc w:val="center"/>
              <w:rPr>
                <w:rFonts w:eastAsia="Calibri" w:cs="Arial"/>
                <w:lang w:val="fr-CH" w:eastAsia="en-GB"/>
              </w:rPr>
            </w:pPr>
            <w:r w:rsidRPr="00F2003E">
              <w:rPr>
                <w:rFonts w:eastAsia="Calibri" w:cs="Arial"/>
                <w:lang w:val="fr-CH" w:eastAsia="en-GB"/>
              </w:rPr>
              <w:t>23,01</w:t>
            </w:r>
          </w:p>
        </w:tc>
        <w:tc>
          <w:tcPr>
            <w:tcW w:w="709"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2</w:t>
            </w:r>
          </w:p>
        </w:tc>
      </w:tr>
      <w:tr w:rsidR="00DE44E6" w:rsidRPr="00F2003E" w:rsidTr="00271E29">
        <w:trPr>
          <w:trHeight w:val="113"/>
        </w:trPr>
        <w:tc>
          <w:tcPr>
            <w:tcW w:w="1139" w:type="dxa"/>
            <w:noWrap/>
            <w:vAlign w:val="bottom"/>
          </w:tcPr>
          <w:p w:rsidR="00FC29CD" w:rsidRPr="00F2003E" w:rsidRDefault="00FC29CD" w:rsidP="00927F61">
            <w:pPr>
              <w:keepNext/>
              <w:jc w:val="left"/>
              <w:rPr>
                <w:rFonts w:eastAsia="Calibri" w:cs="Arial"/>
                <w:lang w:val="fr-CH" w:eastAsia="en-GB"/>
              </w:rPr>
            </w:pPr>
            <w:r w:rsidRPr="00F2003E">
              <w:rPr>
                <w:rFonts w:eastAsia="Calibri" w:cs="Arial"/>
                <w:lang w:val="fr-CH" w:eastAsia="en-GB"/>
              </w:rPr>
              <w:t>C3</w:t>
            </w:r>
          </w:p>
        </w:tc>
        <w:tc>
          <w:tcPr>
            <w:tcW w:w="750"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6E5713" w:rsidP="00927F61">
            <w:pPr>
              <w:keepNext/>
              <w:jc w:val="center"/>
              <w:rPr>
                <w:rFonts w:eastAsia="Calibri" w:cs="Arial"/>
                <w:lang w:val="fr-CH" w:eastAsia="en-GB"/>
              </w:rPr>
            </w:pPr>
            <w:r w:rsidRPr="00F2003E">
              <w:rPr>
                <w:rFonts w:eastAsia="Calibri" w:cs="Arial"/>
                <w:lang w:val="fr-CH" w:eastAsia="en-GB"/>
              </w:rPr>
              <w:t>27,0</w:t>
            </w:r>
          </w:p>
        </w:tc>
        <w:tc>
          <w:tcPr>
            <w:tcW w:w="718" w:type="dxa"/>
            <w:noWrap/>
            <w:vAlign w:val="bottom"/>
          </w:tcPr>
          <w:p w:rsidR="00FC29CD" w:rsidRPr="00F2003E" w:rsidRDefault="006E5713" w:rsidP="00927F61">
            <w:pPr>
              <w:keepNext/>
              <w:jc w:val="center"/>
              <w:rPr>
                <w:rFonts w:eastAsia="Calibri" w:cs="Arial"/>
                <w:lang w:val="fr-CH" w:eastAsia="en-GB"/>
              </w:rPr>
            </w:pPr>
            <w:r w:rsidRPr="00F2003E">
              <w:rPr>
                <w:rFonts w:eastAsia="Calibri" w:cs="Arial"/>
                <w:lang w:val="fr-CH" w:eastAsia="en-GB"/>
              </w:rPr>
              <w:t>24,7</w:t>
            </w:r>
          </w:p>
        </w:tc>
        <w:tc>
          <w:tcPr>
            <w:tcW w:w="718" w:type="dxa"/>
            <w:noWrap/>
            <w:vAlign w:val="bottom"/>
          </w:tcPr>
          <w:p w:rsidR="00FC29CD" w:rsidRPr="00F2003E" w:rsidRDefault="006E5713" w:rsidP="00927F61">
            <w:pPr>
              <w:keepNext/>
              <w:jc w:val="center"/>
              <w:rPr>
                <w:rFonts w:eastAsia="Calibri" w:cs="Arial"/>
                <w:lang w:val="fr-CH" w:eastAsia="en-GB"/>
              </w:rPr>
            </w:pPr>
            <w:r w:rsidRPr="00F2003E">
              <w:rPr>
                <w:rFonts w:eastAsia="Calibri" w:cs="Arial"/>
                <w:lang w:val="fr-CH" w:eastAsia="en-GB"/>
              </w:rPr>
              <w:t>27,4</w:t>
            </w:r>
          </w:p>
        </w:tc>
        <w:tc>
          <w:tcPr>
            <w:tcW w:w="834" w:type="dxa"/>
            <w:noWrap/>
            <w:vAlign w:val="bottom"/>
          </w:tcPr>
          <w:p w:rsidR="00FC29CD" w:rsidRPr="00F2003E" w:rsidRDefault="006E5713" w:rsidP="00927F61">
            <w:pPr>
              <w:keepNext/>
              <w:jc w:val="center"/>
              <w:rPr>
                <w:rFonts w:eastAsia="Calibri" w:cs="Arial"/>
                <w:lang w:val="fr-CH" w:eastAsia="en-GB"/>
              </w:rPr>
            </w:pPr>
            <w:r w:rsidRPr="00F2003E">
              <w:rPr>
                <w:rFonts w:eastAsia="Calibri" w:cs="Arial"/>
                <w:lang w:val="fr-CH" w:eastAsia="en-GB"/>
              </w:rPr>
              <w:t>25,95</w:t>
            </w:r>
          </w:p>
        </w:tc>
        <w:tc>
          <w:tcPr>
            <w:tcW w:w="709"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4</w:t>
            </w:r>
          </w:p>
        </w:tc>
      </w:tr>
      <w:tr w:rsidR="00DE44E6" w:rsidRPr="00F2003E" w:rsidTr="00271E29">
        <w:trPr>
          <w:trHeight w:val="113"/>
        </w:trPr>
        <w:tc>
          <w:tcPr>
            <w:tcW w:w="11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C4</w:t>
            </w:r>
          </w:p>
        </w:tc>
        <w:tc>
          <w:tcPr>
            <w:tcW w:w="750"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22,6</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26,1</w:t>
            </w:r>
          </w:p>
        </w:tc>
        <w:tc>
          <w:tcPr>
            <w:tcW w:w="834"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24,47</w:t>
            </w:r>
          </w:p>
        </w:tc>
        <w:tc>
          <w:tcPr>
            <w:tcW w:w="709"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3</w:t>
            </w:r>
          </w:p>
        </w:tc>
      </w:tr>
      <w:tr w:rsidR="00DE44E6" w:rsidRPr="00F2003E" w:rsidTr="00271E29">
        <w:trPr>
          <w:trHeight w:val="113"/>
        </w:trPr>
        <w:tc>
          <w:tcPr>
            <w:tcW w:w="11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C5</w:t>
            </w:r>
          </w:p>
        </w:tc>
        <w:tc>
          <w:tcPr>
            <w:tcW w:w="750"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21,0</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22,1</w:t>
            </w:r>
          </w:p>
        </w:tc>
        <w:tc>
          <w:tcPr>
            <w:tcW w:w="834"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21,67</w:t>
            </w:r>
          </w:p>
        </w:tc>
        <w:tc>
          <w:tcPr>
            <w:tcW w:w="709"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w:t>
            </w:r>
          </w:p>
        </w:tc>
      </w:tr>
      <w:tr w:rsidR="00DE44E6" w:rsidRPr="00F2003E" w:rsidTr="00271E29">
        <w:trPr>
          <w:trHeight w:val="113"/>
        </w:trPr>
        <w:tc>
          <w:tcPr>
            <w:tcW w:w="1139" w:type="dxa"/>
            <w:noWrap/>
            <w:vAlign w:val="bottom"/>
          </w:tcPr>
          <w:p w:rsidR="00FC29CD" w:rsidRPr="00F2003E" w:rsidRDefault="00FC29CD" w:rsidP="00271E29">
            <w:pPr>
              <w:jc w:val="left"/>
              <w:rPr>
                <w:rFonts w:eastAsia="Calibri" w:cs="Arial"/>
                <w:lang w:val="fr-CH" w:eastAsia="en-GB"/>
              </w:rPr>
            </w:pPr>
          </w:p>
        </w:tc>
        <w:tc>
          <w:tcPr>
            <w:tcW w:w="750" w:type="dxa"/>
            <w:noWrap/>
            <w:vAlign w:val="bottom"/>
          </w:tcPr>
          <w:p w:rsidR="00FC29CD" w:rsidRPr="00F2003E" w:rsidRDefault="00FC29CD" w:rsidP="00271E29">
            <w:pPr>
              <w:jc w:val="center"/>
              <w:rPr>
                <w:rFonts w:eastAsia="Calibri" w:cs="Arial"/>
                <w:lang w:val="fr-CH" w:eastAsia="en-GB"/>
              </w:rPr>
            </w:pPr>
          </w:p>
        </w:tc>
        <w:tc>
          <w:tcPr>
            <w:tcW w:w="718" w:type="dxa"/>
            <w:noWrap/>
            <w:vAlign w:val="bottom"/>
          </w:tcPr>
          <w:p w:rsidR="00FC29CD" w:rsidRPr="00F2003E" w:rsidRDefault="00FC29CD" w:rsidP="00271E29">
            <w:pPr>
              <w:jc w:val="center"/>
              <w:rPr>
                <w:rFonts w:eastAsia="Calibri" w:cs="Arial"/>
                <w:lang w:val="fr-CH" w:eastAsia="en-GB"/>
              </w:rPr>
            </w:pPr>
          </w:p>
        </w:tc>
        <w:tc>
          <w:tcPr>
            <w:tcW w:w="718" w:type="dxa"/>
            <w:noWrap/>
            <w:vAlign w:val="bottom"/>
          </w:tcPr>
          <w:p w:rsidR="00FC29CD" w:rsidRPr="00F2003E" w:rsidRDefault="00FC29CD" w:rsidP="00271E29">
            <w:pPr>
              <w:jc w:val="center"/>
              <w:rPr>
                <w:rFonts w:eastAsia="Calibri" w:cs="Arial"/>
                <w:lang w:val="fr-CH" w:eastAsia="en-GB"/>
              </w:rPr>
            </w:pPr>
          </w:p>
        </w:tc>
        <w:tc>
          <w:tcPr>
            <w:tcW w:w="718" w:type="dxa"/>
            <w:noWrap/>
            <w:vAlign w:val="bottom"/>
          </w:tcPr>
          <w:p w:rsidR="00FC29CD" w:rsidRPr="00F2003E" w:rsidRDefault="00FC29CD" w:rsidP="00271E29">
            <w:pPr>
              <w:jc w:val="center"/>
              <w:rPr>
                <w:rFonts w:eastAsia="Calibri" w:cs="Arial"/>
                <w:lang w:val="fr-CH" w:eastAsia="en-GB"/>
              </w:rPr>
            </w:pPr>
          </w:p>
        </w:tc>
        <w:tc>
          <w:tcPr>
            <w:tcW w:w="718" w:type="dxa"/>
            <w:noWrap/>
            <w:vAlign w:val="bottom"/>
          </w:tcPr>
          <w:p w:rsidR="00FC29CD" w:rsidRPr="00F2003E" w:rsidRDefault="00FC29CD" w:rsidP="00271E29">
            <w:pPr>
              <w:jc w:val="center"/>
              <w:rPr>
                <w:rFonts w:eastAsia="Calibri" w:cs="Arial"/>
                <w:lang w:val="fr-CH" w:eastAsia="en-GB"/>
              </w:rPr>
            </w:pPr>
          </w:p>
        </w:tc>
        <w:tc>
          <w:tcPr>
            <w:tcW w:w="718" w:type="dxa"/>
            <w:noWrap/>
            <w:vAlign w:val="bottom"/>
          </w:tcPr>
          <w:p w:rsidR="00FC29CD" w:rsidRPr="00F2003E" w:rsidRDefault="00FC29CD" w:rsidP="00271E29">
            <w:pPr>
              <w:jc w:val="center"/>
              <w:rPr>
                <w:rFonts w:eastAsia="Calibri" w:cs="Arial"/>
                <w:lang w:val="fr-CH" w:eastAsia="en-GB"/>
              </w:rPr>
            </w:pPr>
          </w:p>
        </w:tc>
        <w:tc>
          <w:tcPr>
            <w:tcW w:w="718" w:type="dxa"/>
            <w:noWrap/>
            <w:vAlign w:val="bottom"/>
          </w:tcPr>
          <w:p w:rsidR="00FC29CD" w:rsidRPr="00F2003E" w:rsidRDefault="00FC29CD" w:rsidP="00271E29">
            <w:pPr>
              <w:jc w:val="center"/>
              <w:rPr>
                <w:rFonts w:eastAsia="Calibri" w:cs="Arial"/>
                <w:lang w:val="fr-CH" w:eastAsia="en-GB"/>
              </w:rPr>
            </w:pPr>
          </w:p>
        </w:tc>
        <w:tc>
          <w:tcPr>
            <w:tcW w:w="718" w:type="dxa"/>
            <w:noWrap/>
            <w:vAlign w:val="bottom"/>
          </w:tcPr>
          <w:p w:rsidR="00FC29CD" w:rsidRPr="00F2003E" w:rsidRDefault="00FC29CD" w:rsidP="00271E29">
            <w:pPr>
              <w:jc w:val="center"/>
              <w:rPr>
                <w:rFonts w:eastAsia="Calibri" w:cs="Arial"/>
                <w:lang w:val="fr-CH" w:eastAsia="en-GB"/>
              </w:rPr>
            </w:pPr>
          </w:p>
        </w:tc>
        <w:tc>
          <w:tcPr>
            <w:tcW w:w="718" w:type="dxa"/>
            <w:noWrap/>
            <w:vAlign w:val="bottom"/>
          </w:tcPr>
          <w:p w:rsidR="00FC29CD" w:rsidRPr="00F2003E" w:rsidRDefault="00FC29CD" w:rsidP="00271E29">
            <w:pPr>
              <w:jc w:val="center"/>
              <w:rPr>
                <w:rFonts w:eastAsia="Calibri" w:cs="Arial"/>
                <w:lang w:val="fr-CH" w:eastAsia="en-GB"/>
              </w:rPr>
            </w:pPr>
          </w:p>
        </w:tc>
        <w:tc>
          <w:tcPr>
            <w:tcW w:w="718" w:type="dxa"/>
            <w:noWrap/>
            <w:vAlign w:val="bottom"/>
          </w:tcPr>
          <w:p w:rsidR="00FC29CD" w:rsidRPr="00F2003E" w:rsidRDefault="00FC29CD" w:rsidP="00271E29">
            <w:pPr>
              <w:jc w:val="center"/>
              <w:rPr>
                <w:rFonts w:eastAsia="Calibri" w:cs="Arial"/>
                <w:lang w:val="fr-CH" w:eastAsia="en-GB"/>
              </w:rPr>
            </w:pPr>
          </w:p>
        </w:tc>
        <w:tc>
          <w:tcPr>
            <w:tcW w:w="834" w:type="dxa"/>
            <w:noWrap/>
            <w:vAlign w:val="bottom"/>
          </w:tcPr>
          <w:p w:rsidR="00FC29CD" w:rsidRPr="00F2003E" w:rsidRDefault="00FC29CD" w:rsidP="00271E29">
            <w:pPr>
              <w:jc w:val="center"/>
              <w:rPr>
                <w:rFonts w:eastAsia="Calibri" w:cs="Arial"/>
                <w:lang w:val="fr-CH" w:eastAsia="en-GB"/>
              </w:rPr>
            </w:pPr>
          </w:p>
        </w:tc>
        <w:tc>
          <w:tcPr>
            <w:tcW w:w="709" w:type="dxa"/>
            <w:noWrap/>
            <w:vAlign w:val="bottom"/>
          </w:tcPr>
          <w:p w:rsidR="00FC29CD" w:rsidRPr="00F2003E" w:rsidRDefault="00FC29CD" w:rsidP="00271E29">
            <w:pPr>
              <w:jc w:val="center"/>
              <w:rPr>
                <w:rFonts w:eastAsia="Calibri" w:cs="Arial"/>
                <w:lang w:val="fr-CH" w:eastAsia="en-GB"/>
              </w:rPr>
            </w:pPr>
          </w:p>
        </w:tc>
      </w:tr>
      <w:tr w:rsidR="00FC29CD" w:rsidRPr="00DE44E6" w:rsidTr="00271E29">
        <w:trPr>
          <w:trHeight w:val="113"/>
        </w:trPr>
        <w:tc>
          <w:tcPr>
            <w:tcW w:w="1139" w:type="dxa"/>
            <w:noWrap/>
            <w:vAlign w:val="bottom"/>
          </w:tcPr>
          <w:p w:rsidR="00FC29CD" w:rsidRPr="00F2003E" w:rsidRDefault="006E5713" w:rsidP="006E5713">
            <w:pPr>
              <w:jc w:val="left"/>
              <w:rPr>
                <w:rFonts w:eastAsia="Calibri" w:cs="Arial"/>
                <w:lang w:val="fr-CH" w:eastAsia="en-GB"/>
              </w:rPr>
            </w:pPr>
            <w:r w:rsidRPr="00F2003E">
              <w:rPr>
                <w:rFonts w:eastAsia="Calibri" w:cs="Arial"/>
                <w:lang w:val="fr-CH" w:eastAsia="en-GB"/>
              </w:rPr>
              <w:t>Moyennes annuelles</w:t>
            </w:r>
          </w:p>
        </w:tc>
        <w:tc>
          <w:tcPr>
            <w:tcW w:w="750"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22,3</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24,17</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24,99</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25,27</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25,12</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23,36</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24,75</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25,93</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23,37</w:t>
            </w:r>
          </w:p>
        </w:tc>
        <w:tc>
          <w:tcPr>
            <w:tcW w:w="718" w:type="dxa"/>
            <w:noWrap/>
            <w:vAlign w:val="bottom"/>
          </w:tcPr>
          <w:p w:rsidR="00FC29CD" w:rsidRPr="00F2003E" w:rsidRDefault="006E5713" w:rsidP="006E5713">
            <w:pPr>
              <w:jc w:val="center"/>
              <w:rPr>
                <w:rFonts w:eastAsia="Calibri" w:cs="Arial"/>
                <w:lang w:val="fr-CH" w:eastAsia="en-GB"/>
              </w:rPr>
            </w:pPr>
            <w:r w:rsidRPr="00F2003E">
              <w:rPr>
                <w:rFonts w:eastAsia="Calibri" w:cs="Arial"/>
                <w:lang w:val="fr-CH" w:eastAsia="en-GB"/>
              </w:rPr>
              <w:t>25,31</w:t>
            </w:r>
          </w:p>
        </w:tc>
        <w:tc>
          <w:tcPr>
            <w:tcW w:w="834" w:type="dxa"/>
            <w:noWrap/>
            <w:vAlign w:val="bottom"/>
          </w:tcPr>
          <w:p w:rsidR="00FC29CD" w:rsidRPr="00F2003E" w:rsidRDefault="00FC29CD" w:rsidP="00271E29">
            <w:pPr>
              <w:jc w:val="center"/>
              <w:rPr>
                <w:rFonts w:eastAsia="Calibri" w:cs="Arial"/>
                <w:lang w:val="fr-CH" w:eastAsia="en-GB"/>
              </w:rPr>
            </w:pPr>
          </w:p>
        </w:tc>
        <w:tc>
          <w:tcPr>
            <w:tcW w:w="709" w:type="dxa"/>
            <w:noWrap/>
            <w:vAlign w:val="bottom"/>
          </w:tcPr>
          <w:p w:rsidR="00FC29CD" w:rsidRPr="00F2003E" w:rsidRDefault="00FC29CD" w:rsidP="00271E29">
            <w:pPr>
              <w:jc w:val="center"/>
              <w:rPr>
                <w:rFonts w:eastAsia="Calibri" w:cs="Arial"/>
                <w:lang w:val="fr-CH" w:eastAsia="en-GB"/>
              </w:rPr>
            </w:pPr>
          </w:p>
        </w:tc>
      </w:tr>
    </w:tbl>
    <w:p w:rsidR="00B77374" w:rsidRPr="00F2003E" w:rsidRDefault="00B77374" w:rsidP="00F2003E">
      <w:pPr>
        <w:rPr>
          <w:rFonts w:eastAsia="Calibri"/>
          <w:lang w:val="fr-CH" w:eastAsia="en-GB"/>
        </w:rPr>
      </w:pPr>
    </w:p>
    <w:p w:rsidR="00B77374" w:rsidRPr="00F2003E" w:rsidRDefault="00EB698A" w:rsidP="00EB698A">
      <w:pPr>
        <w:spacing w:before="240"/>
        <w:jc w:val="left"/>
        <w:rPr>
          <w:rFonts w:eastAsia="Calibri" w:cs="Arial"/>
          <w:lang w:val="fr-CH" w:eastAsia="en-GB"/>
        </w:rPr>
      </w:pPr>
      <w:r w:rsidRPr="00F2003E">
        <w:rPr>
          <w:rFonts w:eastAsia="Calibri" w:cs="Arial"/>
          <w:lang w:val="fr-CH" w:eastAsia="en-GB"/>
        </w:rPr>
        <w:t>Figure</w:t>
      </w:r>
      <w:r w:rsidR="00367B4C" w:rsidRPr="00F2003E">
        <w:rPr>
          <w:rFonts w:eastAsia="Calibri" w:cs="Arial"/>
          <w:lang w:val="fr-CH" w:eastAsia="en-GB"/>
        </w:rPr>
        <w:t> </w:t>
      </w:r>
      <w:r w:rsidRPr="00F2003E">
        <w:rPr>
          <w:rFonts w:eastAsia="Calibri" w:cs="Arial"/>
          <w:lang w:val="fr-CH" w:eastAsia="en-GB"/>
        </w:rPr>
        <w:t>2</w:t>
      </w:r>
      <w:r w:rsidR="004B1A3C" w:rsidRPr="00F2003E">
        <w:rPr>
          <w:rFonts w:eastAsia="Calibri" w:cs="Arial"/>
          <w:lang w:val="fr-CH" w:eastAsia="en-GB"/>
        </w:rPr>
        <w:t> :</w:t>
      </w:r>
      <w:r w:rsidRPr="00F2003E">
        <w:rPr>
          <w:rFonts w:eastAsia="Calibri" w:cs="Arial"/>
          <w:lang w:val="fr-CH" w:eastAsia="en-GB"/>
        </w:rPr>
        <w:t xml:space="preserve"> Exemple illustrant l</w:t>
      </w:r>
      <w:r w:rsidR="004B1A3C" w:rsidRPr="00F2003E">
        <w:rPr>
          <w:rFonts w:eastAsia="Calibri" w:cs="Arial"/>
          <w:lang w:val="fr-CH" w:eastAsia="en-GB"/>
        </w:rPr>
        <w:t>’</w:t>
      </w:r>
      <w:r w:rsidRPr="00F2003E">
        <w:rPr>
          <w:rFonts w:eastAsia="Calibri" w:cs="Arial"/>
          <w:lang w:val="fr-CH" w:eastAsia="en-GB"/>
        </w:rPr>
        <w:t>élaboration des descriptions variétales au Royaume</w:t>
      </w:r>
      <w:r w:rsidR="004B1A3C" w:rsidRPr="00F2003E">
        <w:rPr>
          <w:rFonts w:eastAsia="Calibri" w:cs="Arial"/>
          <w:lang w:val="fr-CH" w:eastAsia="en-GB"/>
        </w:rPr>
        <w:t>-</w:t>
      </w:r>
      <w:r w:rsidRPr="00F2003E">
        <w:rPr>
          <w:rFonts w:eastAsia="Calibri" w:cs="Arial"/>
          <w:lang w:val="fr-CH" w:eastAsia="en-GB"/>
        </w:rPr>
        <w:t>Uni pour le pois par division de l</w:t>
      </w:r>
      <w:r w:rsidR="004B1A3C" w:rsidRPr="00F2003E">
        <w:rPr>
          <w:rFonts w:eastAsia="Calibri" w:cs="Arial"/>
          <w:lang w:val="fr-CH" w:eastAsia="en-GB"/>
        </w:rPr>
        <w:t>’</w:t>
      </w:r>
      <w:r w:rsidRPr="00F2003E">
        <w:rPr>
          <w:rFonts w:eastAsia="Calibri" w:cs="Arial"/>
          <w:lang w:val="fr-CH" w:eastAsia="en-GB"/>
        </w:rPr>
        <w:t>amplitude d</w:t>
      </w:r>
      <w:r w:rsidR="004B1A3C" w:rsidRPr="00F2003E">
        <w:rPr>
          <w:rFonts w:eastAsia="Calibri" w:cs="Arial"/>
          <w:lang w:val="fr-CH" w:eastAsia="en-GB"/>
        </w:rPr>
        <w:t>’</w:t>
      </w:r>
      <w:r w:rsidRPr="00F2003E">
        <w:rPr>
          <w:rFonts w:eastAsia="Calibri" w:cs="Arial"/>
          <w:lang w:val="fr-CH" w:eastAsia="en-GB"/>
        </w:rPr>
        <w:t>expression en niveaux selon des intervalles réguliers</w:t>
      </w:r>
    </w:p>
    <w:p w:rsidR="00B77374" w:rsidRPr="00F2003E" w:rsidRDefault="00EB698A" w:rsidP="00EB698A">
      <w:pPr>
        <w:spacing w:before="240"/>
        <w:jc w:val="left"/>
        <w:rPr>
          <w:rFonts w:eastAsia="Calibri" w:cs="Arial"/>
          <w:lang w:val="fr-CH" w:eastAsia="en-GB"/>
        </w:rPr>
      </w:pPr>
      <w:r w:rsidRPr="00F2003E">
        <w:rPr>
          <w:rFonts w:eastAsia="Calibri" w:cs="Arial"/>
          <w:lang w:val="fr-CH" w:eastAsia="en-GB"/>
        </w:rPr>
        <w:t>Caractère</w:t>
      </w:r>
      <w:r w:rsidR="004B1A3C" w:rsidRPr="00F2003E">
        <w:rPr>
          <w:rFonts w:eastAsia="Calibri" w:cs="Arial"/>
          <w:lang w:val="fr-CH" w:eastAsia="en-GB"/>
        </w:rPr>
        <w:t> :</w:t>
      </w:r>
      <w:r w:rsidRPr="00F2003E">
        <w:rPr>
          <w:rFonts w:eastAsia="Calibri" w:cs="Arial"/>
          <w:lang w:val="fr-CH" w:eastAsia="en-GB"/>
        </w:rPr>
        <w:t xml:space="preserve"> UPOV n° 15, Stipule</w:t>
      </w:r>
      <w:r w:rsidR="004B1A3C" w:rsidRPr="00F2003E">
        <w:rPr>
          <w:rFonts w:eastAsia="Calibri" w:cs="Arial"/>
          <w:lang w:val="fr-CH" w:eastAsia="en-GB"/>
        </w:rPr>
        <w:t> :</w:t>
      </w:r>
      <w:r w:rsidRPr="00F2003E">
        <w:rPr>
          <w:rFonts w:eastAsia="Calibri" w:cs="Arial"/>
          <w:lang w:val="fr-CH" w:eastAsia="en-GB"/>
        </w:rPr>
        <w:t xml:space="preserve"> longueur (voir le TG/7/10)</w:t>
      </w:r>
    </w:p>
    <w:p w:rsidR="00B77374" w:rsidRPr="00F2003E" w:rsidRDefault="00EB698A" w:rsidP="00EB698A">
      <w:pPr>
        <w:spacing w:before="240"/>
        <w:rPr>
          <w:rFonts w:eastAsia="Calibri" w:cs="Arial"/>
          <w:lang w:val="fr-CH" w:eastAsia="en-GB"/>
        </w:rPr>
      </w:pPr>
      <w:r w:rsidRPr="00F2003E">
        <w:rPr>
          <w:rFonts w:eastAsia="Calibri" w:cs="Arial"/>
          <w:lang w:val="fr-CH" w:eastAsia="en-GB"/>
        </w:rPr>
        <w:t>Pour obtenir les notes relatives aux variétés candidat</w:t>
      </w:r>
      <w:r w:rsidR="0007082B" w:rsidRPr="00F2003E">
        <w:rPr>
          <w:rFonts w:eastAsia="Calibri" w:cs="Arial"/>
          <w:lang w:val="fr-CH" w:eastAsia="en-GB"/>
        </w:rPr>
        <w:t>es (C1…</w:t>
      </w:r>
      <w:r w:rsidR="00367B4C" w:rsidRPr="00F2003E">
        <w:rPr>
          <w:rFonts w:eastAsia="Calibri" w:cs="Arial"/>
          <w:lang w:val="fr-CH" w:eastAsia="en-GB"/>
        </w:rPr>
        <w:t xml:space="preserve"> </w:t>
      </w:r>
      <w:r w:rsidR="002974B0" w:rsidRPr="00F2003E">
        <w:rPr>
          <w:rFonts w:eastAsia="Calibri" w:cs="Arial"/>
          <w:lang w:val="fr-CH" w:eastAsia="en-GB"/>
        </w:rPr>
        <w:t>C</w:t>
      </w:r>
      <w:r w:rsidR="0007082B" w:rsidRPr="00F2003E">
        <w:rPr>
          <w:rFonts w:eastAsia="Calibri" w:cs="Arial"/>
          <w:lang w:val="fr-CH" w:eastAsia="en-GB"/>
        </w:rPr>
        <w:t>5) pour ce caractère, les</w:t>
      </w:r>
      <w:r w:rsidRPr="00F2003E">
        <w:rPr>
          <w:rFonts w:eastAsia="Calibri" w:cs="Arial"/>
          <w:lang w:val="fr-CH" w:eastAsia="en-GB"/>
        </w:rPr>
        <w:t> moyenne</w:t>
      </w:r>
      <w:r w:rsidR="0007082B" w:rsidRPr="00F2003E">
        <w:rPr>
          <w:rFonts w:eastAsia="Calibri" w:cs="Arial"/>
          <w:lang w:val="fr-CH" w:eastAsia="en-GB"/>
        </w:rPr>
        <w:t>s</w:t>
      </w:r>
      <w:r w:rsidRPr="00F2003E">
        <w:rPr>
          <w:rFonts w:eastAsia="Calibri" w:cs="Arial"/>
          <w:lang w:val="fr-CH" w:eastAsia="en-GB"/>
        </w:rPr>
        <w:t xml:space="preserve"> sur plusieurs années de la variété candidate et de la variété de référence </w:t>
      </w:r>
      <w:r w:rsidR="0007082B" w:rsidRPr="00F2003E">
        <w:rPr>
          <w:rFonts w:eastAsia="Calibri" w:cs="Arial"/>
          <w:lang w:val="fr-CH" w:eastAsia="en-GB"/>
        </w:rPr>
        <w:t>sont</w:t>
      </w:r>
      <w:r w:rsidRPr="00F2003E">
        <w:rPr>
          <w:rFonts w:eastAsia="Calibri" w:cs="Arial"/>
          <w:lang w:val="fr-CH" w:eastAsia="en-GB"/>
        </w:rPr>
        <w:t xml:space="preserve"> calculée</w:t>
      </w:r>
      <w:r w:rsidR="0007082B" w:rsidRPr="00F2003E">
        <w:rPr>
          <w:rFonts w:eastAsia="Calibri" w:cs="Arial"/>
          <w:lang w:val="fr-CH" w:eastAsia="en-GB"/>
        </w:rPr>
        <w:t>s</w:t>
      </w:r>
      <w:r w:rsidRPr="00F2003E">
        <w:rPr>
          <w:rFonts w:eastAsia="Calibri" w:cs="Arial"/>
          <w:lang w:val="fr-CH" w:eastAsia="en-GB"/>
        </w:rPr>
        <w:t xml:space="preserve"> à partir de leur</w:t>
      </w:r>
      <w:r w:rsidR="0007082B" w:rsidRPr="00F2003E">
        <w:rPr>
          <w:rFonts w:eastAsia="Calibri" w:cs="Arial"/>
          <w:lang w:val="fr-CH" w:eastAsia="en-GB"/>
        </w:rPr>
        <w:t>s</w:t>
      </w:r>
      <w:r w:rsidRPr="00F2003E">
        <w:rPr>
          <w:rFonts w:eastAsia="Calibri" w:cs="Arial"/>
          <w:lang w:val="fr-CH" w:eastAsia="en-GB"/>
        </w:rPr>
        <w:t xml:space="preserve"> moyenne</w:t>
      </w:r>
      <w:r w:rsidR="0007082B" w:rsidRPr="00F2003E">
        <w:rPr>
          <w:rFonts w:eastAsia="Calibri" w:cs="Arial"/>
          <w:lang w:val="fr-CH" w:eastAsia="en-GB"/>
        </w:rPr>
        <w:t>s</w:t>
      </w:r>
      <w:r w:rsidRPr="00F2003E">
        <w:rPr>
          <w:rFonts w:eastAsia="Calibri" w:cs="Arial"/>
          <w:lang w:val="fr-CH" w:eastAsia="en-GB"/>
        </w:rPr>
        <w:t xml:space="preserve"> annuelle</w:t>
      </w:r>
      <w:r w:rsidR="0007082B" w:rsidRPr="00F2003E">
        <w:rPr>
          <w:rFonts w:eastAsia="Calibri" w:cs="Arial"/>
          <w:lang w:val="fr-CH" w:eastAsia="en-GB"/>
        </w:rPr>
        <w:t>s</w:t>
      </w:r>
      <w:r w:rsidRPr="00F2003E">
        <w:rPr>
          <w:rFonts w:eastAsia="Calibri" w:cs="Arial"/>
          <w:lang w:val="fr-CH" w:eastAsia="en-GB"/>
        </w:rPr>
        <w:t xml:space="preserve"> dans le cadre d</w:t>
      </w:r>
      <w:r w:rsidR="004B1A3C" w:rsidRPr="00F2003E">
        <w:rPr>
          <w:rFonts w:eastAsia="Calibri" w:cs="Arial"/>
          <w:lang w:val="fr-CH" w:eastAsia="en-GB"/>
        </w:rPr>
        <w:t>’</w:t>
      </w:r>
      <w:r w:rsidRPr="00F2003E">
        <w:rPr>
          <w:rFonts w:eastAsia="Calibri" w:cs="Arial"/>
          <w:lang w:val="fr-CH" w:eastAsia="en-GB"/>
        </w:rPr>
        <w:t>une analyse des constantes ajusté</w:t>
      </w:r>
      <w:r w:rsidR="0071439C" w:rsidRPr="00F2003E">
        <w:rPr>
          <w:rFonts w:eastAsia="Calibri" w:cs="Arial"/>
          <w:lang w:val="fr-CH" w:eastAsia="en-GB"/>
        </w:rPr>
        <w:t>es.  Le</w:t>
      </w:r>
      <w:r w:rsidRPr="00F2003E">
        <w:rPr>
          <w:rFonts w:eastAsia="Calibri" w:cs="Arial"/>
          <w:lang w:val="fr-CH" w:eastAsia="en-GB"/>
        </w:rPr>
        <w:t xml:space="preserve">s moyennes annuelles et </w:t>
      </w:r>
      <w:r w:rsidR="00DE44E6" w:rsidRPr="00F2003E">
        <w:rPr>
          <w:rFonts w:eastAsia="Calibri" w:cs="Arial"/>
          <w:lang w:val="fr-CH" w:eastAsia="en-GB"/>
        </w:rPr>
        <w:t xml:space="preserve">les moyennes </w:t>
      </w:r>
      <w:r w:rsidRPr="00F2003E">
        <w:rPr>
          <w:rFonts w:eastAsia="Calibri" w:cs="Arial"/>
          <w:lang w:val="fr-CH" w:eastAsia="en-GB"/>
        </w:rPr>
        <w:t>sur plusieurs années, triées sur la base des dernières, figurent ci</w:t>
      </w:r>
      <w:r w:rsidR="004B1A3C" w:rsidRPr="00F2003E">
        <w:rPr>
          <w:rFonts w:eastAsia="Calibri" w:cs="Arial"/>
          <w:lang w:val="fr-CH" w:eastAsia="en-GB"/>
        </w:rPr>
        <w:t>-</w:t>
      </w:r>
      <w:r w:rsidRPr="00F2003E">
        <w:rPr>
          <w:rFonts w:eastAsia="Calibri" w:cs="Arial"/>
          <w:lang w:val="fr-CH" w:eastAsia="en-GB"/>
        </w:rPr>
        <w:t>dessous</w:t>
      </w:r>
      <w:r w:rsidR="0007082B" w:rsidRPr="00F2003E">
        <w:rPr>
          <w:rFonts w:eastAsia="Calibri" w:cs="Arial"/>
          <w:lang w:val="fr-CH" w:eastAsia="en-GB"/>
        </w:rPr>
        <w:t>.</w:t>
      </w:r>
    </w:p>
    <w:p w:rsidR="00B77374" w:rsidRPr="00F2003E" w:rsidRDefault="00EB698A" w:rsidP="00EB698A">
      <w:pPr>
        <w:spacing w:before="240"/>
        <w:rPr>
          <w:rFonts w:eastAsia="Calibri" w:cs="Arial"/>
          <w:lang w:val="fr-CH" w:eastAsia="en-GB"/>
        </w:rPr>
      </w:pPr>
      <w:r w:rsidRPr="00F2003E">
        <w:rPr>
          <w:rFonts w:eastAsia="Calibri" w:cs="Arial"/>
          <w:lang w:val="fr-CH" w:eastAsia="en-GB"/>
        </w:rPr>
        <w:t>Les cinq niveaux pour ce caractère sont définis en l</w:t>
      </w:r>
      <w:r w:rsidR="004B1A3C" w:rsidRPr="00F2003E">
        <w:rPr>
          <w:rFonts w:eastAsia="Calibri" w:cs="Arial"/>
          <w:lang w:val="fr-CH" w:eastAsia="en-GB"/>
        </w:rPr>
        <w:t>’</w:t>
      </w:r>
      <w:r w:rsidRPr="00F2003E">
        <w:rPr>
          <w:rFonts w:eastAsia="Calibri" w:cs="Arial"/>
          <w:lang w:val="fr-CH" w:eastAsia="en-GB"/>
        </w:rPr>
        <w:t xml:space="preserve">occurrence par division </w:t>
      </w:r>
      <w:r w:rsidR="00DE44E6" w:rsidRPr="00F2003E">
        <w:rPr>
          <w:rFonts w:eastAsia="Calibri" w:cs="Arial"/>
          <w:lang w:val="fr-CH" w:eastAsia="en-GB"/>
        </w:rPr>
        <w:t xml:space="preserve">en niveaux selon des intervalles réguliers </w:t>
      </w:r>
      <w:r w:rsidRPr="00F2003E">
        <w:rPr>
          <w:rFonts w:eastAsia="Calibri" w:cs="Arial"/>
          <w:lang w:val="fr-CH" w:eastAsia="en-GB"/>
        </w:rPr>
        <w:t>de l</w:t>
      </w:r>
      <w:r w:rsidR="004B1A3C" w:rsidRPr="00F2003E">
        <w:rPr>
          <w:rFonts w:eastAsia="Calibri" w:cs="Arial"/>
          <w:lang w:val="fr-CH" w:eastAsia="en-GB"/>
        </w:rPr>
        <w:t>’</w:t>
      </w:r>
      <w:r w:rsidR="0007082B" w:rsidRPr="00F2003E">
        <w:rPr>
          <w:rFonts w:eastAsia="Calibri" w:cs="Arial"/>
          <w:lang w:val="fr-CH" w:eastAsia="en-GB"/>
        </w:rPr>
        <w:t>amplitude</w:t>
      </w:r>
      <w:r w:rsidRPr="00F2003E">
        <w:rPr>
          <w:rFonts w:eastAsia="Calibri" w:cs="Arial"/>
          <w:lang w:val="fr-CH" w:eastAsia="en-GB"/>
        </w:rPr>
        <w:t xml:space="preserve"> d</w:t>
      </w:r>
      <w:r w:rsidR="004B1A3C" w:rsidRPr="00F2003E">
        <w:rPr>
          <w:rFonts w:eastAsia="Calibri" w:cs="Arial"/>
          <w:lang w:val="fr-CH" w:eastAsia="en-GB"/>
        </w:rPr>
        <w:t>’</w:t>
      </w:r>
      <w:r w:rsidRPr="00F2003E">
        <w:rPr>
          <w:rFonts w:eastAsia="Calibri" w:cs="Arial"/>
          <w:lang w:val="fr-CH" w:eastAsia="en-GB"/>
        </w:rPr>
        <w:t>expression de la moyenne sur plusieurs années pour les variétés de la collection de référen</w:t>
      </w:r>
      <w:r w:rsidR="0071439C" w:rsidRPr="00F2003E">
        <w:rPr>
          <w:rFonts w:eastAsia="Calibri" w:cs="Arial"/>
          <w:lang w:val="fr-CH" w:eastAsia="en-GB"/>
        </w:rPr>
        <w:t>ce.  L’a</w:t>
      </w:r>
      <w:r w:rsidRPr="00F2003E">
        <w:rPr>
          <w:rFonts w:eastAsia="Calibri" w:cs="Arial"/>
          <w:lang w:val="fr-CH" w:eastAsia="en-GB"/>
        </w:rPr>
        <w:t>mplitude d</w:t>
      </w:r>
      <w:r w:rsidR="004B1A3C" w:rsidRPr="00F2003E">
        <w:rPr>
          <w:rFonts w:eastAsia="Calibri" w:cs="Arial"/>
          <w:lang w:val="fr-CH" w:eastAsia="en-GB"/>
        </w:rPr>
        <w:t>’</w:t>
      </w:r>
      <w:r w:rsidRPr="00F2003E">
        <w:rPr>
          <w:rFonts w:eastAsia="Calibri" w:cs="Arial"/>
          <w:lang w:val="fr-CH" w:eastAsia="en-GB"/>
        </w:rPr>
        <w:t>expression est la suivante</w:t>
      </w:r>
      <w:r w:rsidR="004B1A3C" w:rsidRPr="00F2003E">
        <w:rPr>
          <w:rFonts w:eastAsia="Calibri" w:cs="Arial"/>
          <w:lang w:val="fr-CH" w:eastAsia="en-GB"/>
        </w:rPr>
        <w:t> :</w:t>
      </w:r>
      <w:r w:rsidRPr="00F2003E">
        <w:rPr>
          <w:rFonts w:eastAsia="Calibri" w:cs="Arial"/>
          <w:lang w:val="fr-CH" w:eastAsia="en-GB"/>
        </w:rPr>
        <w:t xml:space="preserve"> 109 (= 139</w:t>
      </w:r>
      <w:r w:rsidR="004B1A3C" w:rsidRPr="00F2003E">
        <w:rPr>
          <w:rFonts w:eastAsia="Calibri" w:cs="Arial"/>
          <w:lang w:val="fr-CH" w:eastAsia="en-GB"/>
        </w:rPr>
        <w:t xml:space="preserve"> – </w:t>
      </w:r>
      <w:r w:rsidRPr="00F2003E">
        <w:rPr>
          <w:rFonts w:eastAsia="Calibri" w:cs="Arial"/>
          <w:lang w:val="fr-CH" w:eastAsia="en-GB"/>
        </w:rPr>
        <w:t>30).</w:t>
      </w:r>
      <w:r w:rsidR="00FC29CD" w:rsidRPr="00F2003E">
        <w:rPr>
          <w:rFonts w:eastAsia="Calibri" w:cs="Arial"/>
          <w:lang w:val="fr-CH" w:eastAsia="en-GB"/>
        </w:rPr>
        <w:t xml:space="preserve">  </w:t>
      </w:r>
      <w:r w:rsidRPr="00F2003E">
        <w:rPr>
          <w:rFonts w:eastAsia="Calibri" w:cs="Arial"/>
          <w:lang w:val="fr-CH" w:eastAsia="en-GB"/>
        </w:rPr>
        <w:t xml:space="preserve">Chaque niveau a donc une largeur de 109/5 = 21,8, les limites supérieures des niveaux 3, 4, 5 et 6 étant </w:t>
      </w:r>
      <w:r w:rsidR="0007082B" w:rsidRPr="00F2003E">
        <w:rPr>
          <w:rFonts w:eastAsia="Calibri" w:cs="Arial"/>
          <w:lang w:val="fr-CH" w:eastAsia="en-GB"/>
        </w:rPr>
        <w:t xml:space="preserve">respectivement </w:t>
      </w:r>
      <w:r w:rsidRPr="00F2003E">
        <w:rPr>
          <w:rFonts w:eastAsia="Calibri" w:cs="Arial"/>
          <w:lang w:val="fr-CH" w:eastAsia="en-GB"/>
        </w:rPr>
        <w:t>51,8, 73,6, 95,4 et 117,2.</w:t>
      </w:r>
    </w:p>
    <w:p w:rsidR="00B77374" w:rsidRPr="00F2003E" w:rsidRDefault="0053035F" w:rsidP="0053035F">
      <w:pPr>
        <w:spacing w:before="240"/>
        <w:rPr>
          <w:rFonts w:eastAsia="Calibri" w:cs="Arial"/>
          <w:lang w:val="fr-CH" w:eastAsia="en-GB"/>
        </w:rPr>
      </w:pPr>
      <w:r w:rsidRPr="00F2003E">
        <w:rPr>
          <w:rFonts w:eastAsia="Calibri" w:cs="Arial"/>
          <w:lang w:val="fr-CH" w:eastAsia="en-GB"/>
        </w:rPr>
        <w:t xml:space="preserve">Si les experts techniques estiment que </w:t>
      </w:r>
      <w:r w:rsidR="0007082B" w:rsidRPr="00F2003E">
        <w:rPr>
          <w:rFonts w:eastAsia="Calibri" w:cs="Arial"/>
          <w:lang w:val="fr-CH" w:eastAsia="en-GB"/>
        </w:rPr>
        <w:t>l</w:t>
      </w:r>
      <w:r w:rsidR="004B1A3C" w:rsidRPr="00F2003E">
        <w:rPr>
          <w:rFonts w:eastAsia="Calibri" w:cs="Arial"/>
          <w:lang w:val="fr-CH" w:eastAsia="en-GB"/>
        </w:rPr>
        <w:t>’</w:t>
      </w:r>
      <w:r w:rsidR="0007082B" w:rsidRPr="00F2003E">
        <w:rPr>
          <w:rFonts w:eastAsia="Calibri" w:cs="Arial"/>
          <w:lang w:val="fr-CH" w:eastAsia="en-GB"/>
        </w:rPr>
        <w:t xml:space="preserve">amplitude </w:t>
      </w:r>
      <w:r w:rsidRPr="00F2003E">
        <w:rPr>
          <w:rFonts w:eastAsia="Calibri" w:cs="Arial"/>
          <w:lang w:val="fr-CH" w:eastAsia="en-GB"/>
        </w:rPr>
        <w:t>de variation est large, l</w:t>
      </w:r>
      <w:r w:rsidR="004B1A3C" w:rsidRPr="00F2003E">
        <w:rPr>
          <w:rFonts w:eastAsia="Calibri" w:cs="Arial"/>
          <w:lang w:val="fr-CH" w:eastAsia="en-GB"/>
        </w:rPr>
        <w:t>’</w:t>
      </w:r>
      <w:r w:rsidRPr="00F2003E">
        <w:rPr>
          <w:rFonts w:eastAsia="Calibri" w:cs="Arial"/>
          <w:lang w:val="fr-CH" w:eastAsia="en-GB"/>
        </w:rPr>
        <w:t>échelle 3</w:t>
      </w:r>
      <w:r w:rsidR="004B1A3C" w:rsidRPr="00F2003E">
        <w:rPr>
          <w:rFonts w:eastAsia="Calibri" w:cs="Arial"/>
          <w:lang w:val="fr-CH" w:eastAsia="en-GB"/>
        </w:rPr>
        <w:t>-</w:t>
      </w:r>
      <w:r w:rsidRPr="00F2003E">
        <w:rPr>
          <w:rFonts w:eastAsia="Calibri" w:cs="Arial"/>
          <w:lang w:val="fr-CH" w:eastAsia="en-GB"/>
        </w:rPr>
        <w:t>7 peut être étendue à une échelle 1</w:t>
      </w:r>
      <w:r w:rsidR="004B1A3C" w:rsidRPr="00F2003E">
        <w:rPr>
          <w:rFonts w:eastAsia="Calibri" w:cs="Arial"/>
          <w:lang w:val="fr-CH" w:eastAsia="en-GB"/>
        </w:rPr>
        <w:t>-</w:t>
      </w:r>
      <w:r w:rsidRPr="00F2003E">
        <w:rPr>
          <w:rFonts w:eastAsia="Calibri" w:cs="Arial"/>
          <w:lang w:val="fr-CH" w:eastAsia="en-GB"/>
        </w:rPr>
        <w:t>9.</w:t>
      </w:r>
    </w:p>
    <w:p w:rsidR="00B77374" w:rsidRPr="00F2003E" w:rsidRDefault="0053035F" w:rsidP="0053035F">
      <w:pPr>
        <w:spacing w:before="240"/>
        <w:jc w:val="left"/>
        <w:rPr>
          <w:rFonts w:eastAsia="Calibri" w:cs="Arial"/>
          <w:lang w:val="fr-CH" w:eastAsia="en-GB"/>
        </w:rPr>
      </w:pPr>
      <w:r w:rsidRPr="00F2003E">
        <w:rPr>
          <w:rFonts w:eastAsia="Calibri" w:cs="Arial"/>
          <w:lang w:val="fr-CH" w:eastAsia="en-GB"/>
        </w:rPr>
        <w:t>L</w:t>
      </w:r>
      <w:r w:rsidR="0007082B" w:rsidRPr="00F2003E">
        <w:rPr>
          <w:rFonts w:eastAsia="Calibri" w:cs="Arial"/>
          <w:lang w:val="fr-CH" w:eastAsia="en-GB"/>
        </w:rPr>
        <w:t>es</w:t>
      </w:r>
      <w:r w:rsidRPr="00F2003E">
        <w:rPr>
          <w:rFonts w:eastAsia="Calibri" w:cs="Arial"/>
          <w:lang w:val="fr-CH" w:eastAsia="en-GB"/>
        </w:rPr>
        <w:t xml:space="preserve"> moyenne</w:t>
      </w:r>
      <w:r w:rsidR="0007082B" w:rsidRPr="00F2003E">
        <w:rPr>
          <w:rFonts w:eastAsia="Calibri" w:cs="Arial"/>
          <w:lang w:val="fr-CH" w:eastAsia="en-GB"/>
        </w:rPr>
        <w:t>s</w:t>
      </w:r>
      <w:r w:rsidRPr="00F2003E">
        <w:rPr>
          <w:rFonts w:eastAsia="Calibri" w:cs="Arial"/>
          <w:lang w:val="fr-CH" w:eastAsia="en-GB"/>
        </w:rPr>
        <w:t xml:space="preserve"> annuelle</w:t>
      </w:r>
      <w:r w:rsidR="0007082B" w:rsidRPr="00F2003E">
        <w:rPr>
          <w:rFonts w:eastAsia="Calibri" w:cs="Arial"/>
          <w:lang w:val="fr-CH" w:eastAsia="en-GB"/>
        </w:rPr>
        <w:t>s</w:t>
      </w:r>
      <w:r w:rsidRPr="00F2003E">
        <w:rPr>
          <w:rFonts w:eastAsia="Calibri" w:cs="Arial"/>
          <w:lang w:val="fr-CH" w:eastAsia="en-GB"/>
        </w:rPr>
        <w:t xml:space="preserve"> </w:t>
      </w:r>
      <w:r w:rsidR="0007082B" w:rsidRPr="00F2003E">
        <w:rPr>
          <w:rFonts w:eastAsia="Calibri" w:cs="Arial"/>
          <w:lang w:val="fr-CH" w:eastAsia="en-GB"/>
        </w:rPr>
        <w:t>d</w:t>
      </w:r>
      <w:r w:rsidRPr="00F2003E">
        <w:rPr>
          <w:rFonts w:eastAsia="Calibri" w:cs="Arial"/>
          <w:lang w:val="fr-CH" w:eastAsia="en-GB"/>
        </w:rPr>
        <w:t>es variétés candidates</w:t>
      </w:r>
      <w:r w:rsidR="00367B4C" w:rsidRPr="00F2003E">
        <w:rPr>
          <w:rFonts w:eastAsia="Calibri" w:cs="Arial"/>
          <w:lang w:val="fr-CH" w:eastAsia="en-GB"/>
        </w:rPr>
        <w:t> </w:t>
      </w:r>
      <w:r w:rsidRPr="00F2003E">
        <w:rPr>
          <w:rFonts w:eastAsia="Calibri" w:cs="Arial"/>
          <w:lang w:val="fr-CH" w:eastAsia="en-GB"/>
        </w:rPr>
        <w:t>C1 et C2 étant inférieure à 51,8, elles obtiennent la note</w:t>
      </w:r>
      <w:r w:rsidR="00367B4C" w:rsidRPr="00F2003E">
        <w:rPr>
          <w:rFonts w:eastAsia="Calibri" w:cs="Arial"/>
          <w:lang w:val="fr-CH" w:eastAsia="en-GB"/>
        </w:rPr>
        <w:t> </w:t>
      </w:r>
      <w:r w:rsidRPr="00F2003E">
        <w:rPr>
          <w:rFonts w:eastAsia="Calibri" w:cs="Arial"/>
          <w:lang w:val="fr-CH" w:eastAsia="en-GB"/>
        </w:rPr>
        <w:t>3.</w:t>
      </w:r>
      <w:r w:rsidRPr="00F2003E">
        <w:rPr>
          <w:rFonts w:eastAsia="Calibri" w:cs="Arial"/>
          <w:lang w:val="fr-CH" w:eastAsia="en-GB"/>
        </w:rPr>
        <w:br/>
        <w:t xml:space="preserve">La moyenne annuelle </w:t>
      </w:r>
      <w:r w:rsidR="0007082B" w:rsidRPr="00F2003E">
        <w:rPr>
          <w:rFonts w:eastAsia="Calibri" w:cs="Arial"/>
          <w:lang w:val="fr-CH" w:eastAsia="en-GB"/>
        </w:rPr>
        <w:t>de</w:t>
      </w:r>
      <w:r w:rsidRPr="00F2003E">
        <w:rPr>
          <w:rFonts w:eastAsia="Calibri" w:cs="Arial"/>
          <w:lang w:val="fr-CH" w:eastAsia="en-GB"/>
        </w:rPr>
        <w:t xml:space="preserve"> la variété candidate</w:t>
      </w:r>
      <w:r w:rsidR="00367B4C" w:rsidRPr="00F2003E">
        <w:rPr>
          <w:rFonts w:eastAsia="Calibri" w:cs="Arial"/>
          <w:lang w:val="fr-CH" w:eastAsia="en-GB"/>
        </w:rPr>
        <w:t> </w:t>
      </w:r>
      <w:r w:rsidRPr="00F2003E">
        <w:rPr>
          <w:rFonts w:eastAsia="Calibri" w:cs="Arial"/>
          <w:lang w:val="fr-CH" w:eastAsia="en-GB"/>
        </w:rPr>
        <w:t>C3 se situant entre 51,8 et 73,6, elle obtient la note 4.</w:t>
      </w:r>
      <w:r w:rsidRPr="00F2003E">
        <w:rPr>
          <w:rFonts w:eastAsia="Calibri" w:cs="Arial"/>
          <w:lang w:val="fr-CH" w:eastAsia="en-GB"/>
        </w:rPr>
        <w:br/>
        <w:t xml:space="preserve">La moyenne annuelle </w:t>
      </w:r>
      <w:r w:rsidR="0007082B" w:rsidRPr="00F2003E">
        <w:rPr>
          <w:rFonts w:eastAsia="Calibri" w:cs="Arial"/>
          <w:lang w:val="fr-CH" w:eastAsia="en-GB"/>
        </w:rPr>
        <w:t xml:space="preserve">de </w:t>
      </w:r>
      <w:r w:rsidRPr="00F2003E">
        <w:rPr>
          <w:rFonts w:eastAsia="Calibri" w:cs="Arial"/>
          <w:lang w:val="fr-CH" w:eastAsia="en-GB"/>
        </w:rPr>
        <w:t>la variété candidate</w:t>
      </w:r>
      <w:r w:rsidR="00367B4C" w:rsidRPr="00F2003E">
        <w:rPr>
          <w:rFonts w:eastAsia="Calibri" w:cs="Arial"/>
          <w:lang w:val="fr-CH" w:eastAsia="en-GB"/>
        </w:rPr>
        <w:t> </w:t>
      </w:r>
      <w:r w:rsidRPr="00F2003E">
        <w:rPr>
          <w:rFonts w:eastAsia="Calibri" w:cs="Arial"/>
          <w:lang w:val="fr-CH" w:eastAsia="en-GB"/>
        </w:rPr>
        <w:t>C4 se situant entre 73,6 et 95,4, elle obtient la note 5.</w:t>
      </w:r>
      <w:r w:rsidRPr="00F2003E">
        <w:rPr>
          <w:rFonts w:eastAsia="Calibri" w:cs="Arial"/>
          <w:lang w:val="fr-CH" w:eastAsia="en-GB"/>
        </w:rPr>
        <w:br/>
        <w:t xml:space="preserve">La moyenne annuelle </w:t>
      </w:r>
      <w:r w:rsidR="0007082B" w:rsidRPr="00F2003E">
        <w:rPr>
          <w:rFonts w:eastAsia="Calibri" w:cs="Arial"/>
          <w:lang w:val="fr-CH" w:eastAsia="en-GB"/>
        </w:rPr>
        <w:t>de</w:t>
      </w:r>
      <w:r w:rsidRPr="00F2003E">
        <w:rPr>
          <w:rFonts w:eastAsia="Calibri" w:cs="Arial"/>
          <w:lang w:val="fr-CH" w:eastAsia="en-GB"/>
        </w:rPr>
        <w:t xml:space="preserve"> la variété candidate C5 étant supérieure à 117,2, elle obtient la note 7.</w:t>
      </w:r>
    </w:p>
    <w:p w:rsidR="00F2003E" w:rsidRPr="00F2003E" w:rsidRDefault="00F2003E">
      <w:pPr>
        <w:jc w:val="left"/>
        <w:rPr>
          <w:rFonts w:eastAsia="Calibri" w:cs="Arial"/>
          <w:lang w:val="fr-CH" w:eastAsia="en-GB"/>
        </w:rPr>
      </w:pPr>
      <w:r w:rsidRPr="00F2003E">
        <w:rPr>
          <w:rFonts w:eastAsia="Calibri" w:cs="Arial"/>
          <w:lang w:val="fr-CH" w:eastAsia="en-GB"/>
        </w:rPr>
        <w:br w:type="page"/>
      </w:r>
    </w:p>
    <w:p w:rsidR="00FC29CD" w:rsidRPr="00F2003E" w:rsidRDefault="00FC29CD" w:rsidP="00FC29CD">
      <w:pPr>
        <w:spacing w:before="240"/>
        <w:jc w:val="left"/>
        <w:rPr>
          <w:rFonts w:eastAsia="Calibri" w:cs="Arial"/>
          <w:lang w:val="fr-CH" w:eastAsia="en-GB"/>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8"/>
        <w:gridCol w:w="733"/>
        <w:gridCol w:w="732"/>
        <w:gridCol w:w="733"/>
        <w:gridCol w:w="734"/>
        <w:gridCol w:w="715"/>
        <w:gridCol w:w="813"/>
        <w:gridCol w:w="715"/>
        <w:gridCol w:w="715"/>
        <w:gridCol w:w="764"/>
        <w:gridCol w:w="1039"/>
        <w:gridCol w:w="698"/>
      </w:tblGrid>
      <w:tr w:rsidR="00DE44E6" w:rsidRPr="00F2003E" w:rsidTr="00927F61">
        <w:trPr>
          <w:trHeight w:val="255"/>
          <w:tblHeader/>
        </w:trPr>
        <w:tc>
          <w:tcPr>
            <w:tcW w:w="1239" w:type="dxa"/>
            <w:vMerge w:val="restart"/>
            <w:noWrap/>
            <w:vAlign w:val="bottom"/>
          </w:tcPr>
          <w:p w:rsidR="00FC29CD" w:rsidRPr="00F2003E" w:rsidRDefault="0053035F" w:rsidP="0053035F">
            <w:pPr>
              <w:jc w:val="left"/>
              <w:rPr>
                <w:rFonts w:eastAsia="Calibri" w:cs="Arial"/>
                <w:lang w:val="fr-CH" w:eastAsia="en-GB"/>
              </w:rPr>
            </w:pPr>
            <w:r w:rsidRPr="00F2003E">
              <w:rPr>
                <w:rFonts w:eastAsia="Calibri" w:cs="Arial"/>
                <w:lang w:val="fr-CH" w:eastAsia="en-GB"/>
              </w:rPr>
              <w:t>Variété de référence</w:t>
            </w:r>
          </w:p>
        </w:tc>
        <w:tc>
          <w:tcPr>
            <w:tcW w:w="6656" w:type="dxa"/>
            <w:gridSpan w:val="9"/>
            <w:noWrap/>
            <w:vAlign w:val="bottom"/>
          </w:tcPr>
          <w:p w:rsidR="00FC29CD" w:rsidRPr="00F2003E" w:rsidRDefault="0053035F" w:rsidP="0053035F">
            <w:pPr>
              <w:jc w:val="center"/>
              <w:rPr>
                <w:rFonts w:eastAsia="Calibri" w:cs="Arial"/>
                <w:lang w:val="fr-CH" w:eastAsia="en-GB"/>
              </w:rPr>
            </w:pPr>
            <w:r w:rsidRPr="00F2003E">
              <w:rPr>
                <w:rFonts w:eastAsia="Calibri" w:cs="Arial"/>
                <w:lang w:val="fr-CH" w:eastAsia="en-GB"/>
              </w:rPr>
              <w:t>Moyennes annuelles</w:t>
            </w:r>
          </w:p>
        </w:tc>
        <w:tc>
          <w:tcPr>
            <w:tcW w:w="1036" w:type="dxa"/>
            <w:vMerge w:val="restart"/>
            <w:noWrap/>
            <w:vAlign w:val="bottom"/>
          </w:tcPr>
          <w:p w:rsidR="00FC29CD" w:rsidRPr="00F2003E" w:rsidRDefault="0053035F" w:rsidP="0053035F">
            <w:pPr>
              <w:jc w:val="center"/>
              <w:rPr>
                <w:rFonts w:eastAsia="Calibri" w:cs="Arial"/>
                <w:lang w:val="fr-CH" w:eastAsia="en-GB"/>
              </w:rPr>
            </w:pPr>
            <w:r w:rsidRPr="00F2003E">
              <w:rPr>
                <w:rFonts w:eastAsia="Calibri" w:cs="Arial"/>
                <w:lang w:val="fr-CH" w:eastAsia="en-GB"/>
              </w:rPr>
              <w:t>Moyenne sur plusieurs années</w:t>
            </w:r>
          </w:p>
        </w:tc>
        <w:tc>
          <w:tcPr>
            <w:tcW w:w="698" w:type="dxa"/>
            <w:vMerge w:val="restart"/>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Note</w:t>
            </w:r>
          </w:p>
        </w:tc>
      </w:tr>
      <w:tr w:rsidR="00DE44E6" w:rsidRPr="00F2003E" w:rsidTr="00927F61">
        <w:trPr>
          <w:trHeight w:val="255"/>
          <w:tblHeader/>
        </w:trPr>
        <w:tc>
          <w:tcPr>
            <w:tcW w:w="1239" w:type="dxa"/>
            <w:vMerge/>
            <w:noWrap/>
            <w:vAlign w:val="bottom"/>
          </w:tcPr>
          <w:p w:rsidR="00FC29CD" w:rsidRPr="00F2003E" w:rsidRDefault="00FC29CD" w:rsidP="00271E29">
            <w:pPr>
              <w:jc w:val="left"/>
              <w:rPr>
                <w:rFonts w:eastAsia="Calibri" w:cs="Arial"/>
                <w:lang w:val="fr-CH" w:eastAsia="en-GB"/>
              </w:rPr>
            </w:pP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2</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3</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4</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5</w:t>
            </w:r>
          </w:p>
        </w:tc>
        <w:tc>
          <w:tcPr>
            <w:tcW w:w="81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6</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7</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8</w:t>
            </w:r>
          </w:p>
        </w:tc>
        <w:tc>
          <w:tcPr>
            <w:tcW w:w="76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9</w:t>
            </w:r>
          </w:p>
        </w:tc>
        <w:tc>
          <w:tcPr>
            <w:tcW w:w="1036" w:type="dxa"/>
            <w:vMerge/>
            <w:noWrap/>
            <w:vAlign w:val="bottom"/>
          </w:tcPr>
          <w:p w:rsidR="00FC29CD" w:rsidRPr="00F2003E" w:rsidRDefault="00FC29CD" w:rsidP="00271E29">
            <w:pPr>
              <w:jc w:val="center"/>
              <w:rPr>
                <w:rFonts w:eastAsia="Calibri" w:cs="Arial"/>
                <w:lang w:val="fr-CH" w:eastAsia="en-GB"/>
              </w:rPr>
            </w:pPr>
          </w:p>
        </w:tc>
        <w:tc>
          <w:tcPr>
            <w:tcW w:w="698" w:type="dxa"/>
            <w:vMerge/>
            <w:noWrap/>
            <w:vAlign w:val="bottom"/>
          </w:tcPr>
          <w:p w:rsidR="00FC29CD" w:rsidRPr="00F2003E" w:rsidRDefault="00FC29CD" w:rsidP="00271E29">
            <w:pPr>
              <w:jc w:val="center"/>
              <w:rPr>
                <w:rFonts w:eastAsia="Calibri" w:cs="Arial"/>
                <w:lang w:val="fr-CH" w:eastAsia="en-GB"/>
              </w:rPr>
            </w:pPr>
          </w:p>
        </w:tc>
      </w:tr>
      <w:tr w:rsidR="00DE44E6" w:rsidRPr="00F2003E" w:rsidTr="0007082B">
        <w:trPr>
          <w:trHeight w:val="255"/>
        </w:trPr>
        <w:tc>
          <w:tcPr>
            <w:tcW w:w="12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R1</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81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21</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36</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22</w:t>
            </w:r>
          </w:p>
        </w:tc>
        <w:tc>
          <w:tcPr>
            <w:tcW w:w="76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24</w:t>
            </w:r>
          </w:p>
        </w:tc>
        <w:tc>
          <w:tcPr>
            <w:tcW w:w="1036" w:type="dxa"/>
            <w:noWrap/>
            <w:vAlign w:val="bottom"/>
          </w:tcPr>
          <w:p w:rsidR="00FC29CD" w:rsidRPr="00F2003E" w:rsidRDefault="0053035F" w:rsidP="0053035F">
            <w:pPr>
              <w:jc w:val="center"/>
              <w:rPr>
                <w:rFonts w:eastAsia="Calibri" w:cs="Arial"/>
                <w:lang w:val="fr-CH" w:eastAsia="en-GB"/>
              </w:rPr>
            </w:pPr>
            <w:r w:rsidRPr="00F2003E">
              <w:rPr>
                <w:rFonts w:eastAsia="Calibri" w:cs="Arial"/>
                <w:lang w:val="fr-CH" w:eastAsia="en-GB"/>
              </w:rPr>
              <w:t>30,0</w:t>
            </w:r>
          </w:p>
        </w:tc>
        <w:tc>
          <w:tcPr>
            <w:tcW w:w="69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3</w:t>
            </w:r>
          </w:p>
        </w:tc>
      </w:tr>
      <w:tr w:rsidR="00DE44E6" w:rsidRPr="00F2003E" w:rsidTr="0007082B">
        <w:trPr>
          <w:trHeight w:val="255"/>
        </w:trPr>
        <w:tc>
          <w:tcPr>
            <w:tcW w:w="12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R2</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29</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39</w:t>
            </w:r>
          </w:p>
        </w:tc>
        <w:tc>
          <w:tcPr>
            <w:tcW w:w="81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29</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39</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25</w:t>
            </w:r>
          </w:p>
        </w:tc>
        <w:tc>
          <w:tcPr>
            <w:tcW w:w="76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28</w:t>
            </w:r>
          </w:p>
        </w:tc>
        <w:tc>
          <w:tcPr>
            <w:tcW w:w="1036" w:type="dxa"/>
            <w:noWrap/>
            <w:vAlign w:val="bottom"/>
          </w:tcPr>
          <w:p w:rsidR="00FC29CD" w:rsidRPr="00F2003E" w:rsidRDefault="0053035F" w:rsidP="0053035F">
            <w:pPr>
              <w:jc w:val="center"/>
              <w:rPr>
                <w:rFonts w:eastAsia="Calibri" w:cs="Arial"/>
                <w:lang w:val="fr-CH" w:eastAsia="en-GB"/>
              </w:rPr>
            </w:pPr>
            <w:r w:rsidRPr="00F2003E">
              <w:rPr>
                <w:rFonts w:eastAsia="Calibri" w:cs="Arial"/>
                <w:lang w:val="fr-CH" w:eastAsia="en-GB"/>
              </w:rPr>
              <w:t>35,4</w:t>
            </w:r>
          </w:p>
        </w:tc>
        <w:tc>
          <w:tcPr>
            <w:tcW w:w="69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3</w:t>
            </w:r>
          </w:p>
        </w:tc>
      </w:tr>
      <w:tr w:rsidR="00DE44E6" w:rsidRPr="00F2003E" w:rsidTr="0007082B">
        <w:trPr>
          <w:trHeight w:val="255"/>
        </w:trPr>
        <w:tc>
          <w:tcPr>
            <w:tcW w:w="12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R3</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55</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65</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68</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48</w:t>
            </w:r>
          </w:p>
        </w:tc>
        <w:tc>
          <w:tcPr>
            <w:tcW w:w="81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44</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59</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56</w:t>
            </w:r>
          </w:p>
        </w:tc>
        <w:tc>
          <w:tcPr>
            <w:tcW w:w="76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28</w:t>
            </w:r>
          </w:p>
        </w:tc>
        <w:tc>
          <w:tcPr>
            <w:tcW w:w="1036" w:type="dxa"/>
            <w:noWrap/>
            <w:vAlign w:val="bottom"/>
          </w:tcPr>
          <w:p w:rsidR="00FC29CD" w:rsidRPr="00F2003E" w:rsidRDefault="0053035F" w:rsidP="0053035F">
            <w:pPr>
              <w:jc w:val="center"/>
              <w:rPr>
                <w:rFonts w:eastAsia="Calibri" w:cs="Arial"/>
                <w:lang w:val="fr-CH" w:eastAsia="en-GB"/>
              </w:rPr>
            </w:pPr>
            <w:r w:rsidRPr="00F2003E">
              <w:rPr>
                <w:rFonts w:eastAsia="Calibri" w:cs="Arial"/>
                <w:lang w:val="fr-CH" w:eastAsia="en-GB"/>
              </w:rPr>
              <w:t>54,7</w:t>
            </w:r>
          </w:p>
        </w:tc>
        <w:tc>
          <w:tcPr>
            <w:tcW w:w="69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4</w:t>
            </w:r>
          </w:p>
        </w:tc>
      </w:tr>
      <w:tr w:rsidR="00DE44E6" w:rsidRPr="00F2003E" w:rsidTr="0007082B">
        <w:trPr>
          <w:trHeight w:val="255"/>
        </w:trPr>
        <w:tc>
          <w:tcPr>
            <w:tcW w:w="12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R4</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72</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61</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73</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45</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59</w:t>
            </w:r>
          </w:p>
        </w:tc>
        <w:tc>
          <w:tcPr>
            <w:tcW w:w="81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52</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68</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56</w:t>
            </w:r>
          </w:p>
        </w:tc>
        <w:tc>
          <w:tcPr>
            <w:tcW w:w="76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53</w:t>
            </w:r>
          </w:p>
        </w:tc>
        <w:tc>
          <w:tcPr>
            <w:tcW w:w="1036" w:type="dxa"/>
            <w:noWrap/>
            <w:vAlign w:val="bottom"/>
          </w:tcPr>
          <w:p w:rsidR="00FC29CD" w:rsidRPr="00F2003E" w:rsidRDefault="0053035F" w:rsidP="0053035F">
            <w:pPr>
              <w:jc w:val="center"/>
              <w:rPr>
                <w:rFonts w:eastAsia="Calibri" w:cs="Arial"/>
                <w:lang w:val="fr-CH" w:eastAsia="en-GB"/>
              </w:rPr>
            </w:pPr>
            <w:r w:rsidRPr="00F2003E">
              <w:rPr>
                <w:rFonts w:eastAsia="Calibri" w:cs="Arial"/>
                <w:lang w:val="fr-CH" w:eastAsia="en-GB"/>
              </w:rPr>
              <w:t>59,9</w:t>
            </w:r>
          </w:p>
        </w:tc>
        <w:tc>
          <w:tcPr>
            <w:tcW w:w="69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4</w:t>
            </w:r>
          </w:p>
        </w:tc>
      </w:tr>
      <w:tr w:rsidR="00DE44E6" w:rsidRPr="00F2003E" w:rsidTr="0007082B">
        <w:trPr>
          <w:trHeight w:val="255"/>
        </w:trPr>
        <w:tc>
          <w:tcPr>
            <w:tcW w:w="12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R5</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81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68</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70</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58</w:t>
            </w:r>
          </w:p>
        </w:tc>
        <w:tc>
          <w:tcPr>
            <w:tcW w:w="76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60</w:t>
            </w:r>
          </w:p>
        </w:tc>
        <w:tc>
          <w:tcPr>
            <w:tcW w:w="1036" w:type="dxa"/>
            <w:noWrap/>
            <w:vAlign w:val="bottom"/>
          </w:tcPr>
          <w:p w:rsidR="00FC29CD" w:rsidRPr="00F2003E" w:rsidRDefault="0053035F" w:rsidP="0053035F">
            <w:pPr>
              <w:jc w:val="center"/>
              <w:rPr>
                <w:rFonts w:eastAsia="Calibri" w:cs="Arial"/>
                <w:lang w:val="fr-CH" w:eastAsia="en-GB"/>
              </w:rPr>
            </w:pPr>
            <w:r w:rsidRPr="00F2003E">
              <w:rPr>
                <w:rFonts w:eastAsia="Calibri" w:cs="Arial"/>
                <w:lang w:val="fr-CH" w:eastAsia="en-GB"/>
              </w:rPr>
              <w:t>68,4</w:t>
            </w:r>
          </w:p>
        </w:tc>
        <w:tc>
          <w:tcPr>
            <w:tcW w:w="69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4</w:t>
            </w:r>
          </w:p>
        </w:tc>
      </w:tr>
      <w:tr w:rsidR="00DE44E6" w:rsidRPr="00F2003E" w:rsidTr="0007082B">
        <w:trPr>
          <w:trHeight w:val="255"/>
        </w:trPr>
        <w:tc>
          <w:tcPr>
            <w:tcW w:w="12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R7</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77</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61</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73</w:t>
            </w:r>
          </w:p>
        </w:tc>
        <w:tc>
          <w:tcPr>
            <w:tcW w:w="81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72</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80</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64</w:t>
            </w:r>
          </w:p>
        </w:tc>
        <w:tc>
          <w:tcPr>
            <w:tcW w:w="76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61</w:t>
            </w:r>
          </w:p>
        </w:tc>
        <w:tc>
          <w:tcPr>
            <w:tcW w:w="1036" w:type="dxa"/>
            <w:noWrap/>
            <w:vAlign w:val="bottom"/>
          </w:tcPr>
          <w:p w:rsidR="00FC29CD" w:rsidRPr="00F2003E" w:rsidRDefault="0053035F" w:rsidP="0053035F">
            <w:pPr>
              <w:jc w:val="center"/>
              <w:rPr>
                <w:rFonts w:eastAsia="Calibri" w:cs="Arial"/>
                <w:lang w:val="fr-CH" w:eastAsia="en-GB"/>
              </w:rPr>
            </w:pPr>
            <w:r w:rsidRPr="00F2003E">
              <w:rPr>
                <w:rFonts w:eastAsia="Calibri" w:cs="Arial"/>
                <w:lang w:val="fr-CH" w:eastAsia="en-GB"/>
              </w:rPr>
              <w:t>72,2</w:t>
            </w:r>
          </w:p>
        </w:tc>
        <w:tc>
          <w:tcPr>
            <w:tcW w:w="69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4</w:t>
            </w:r>
          </w:p>
        </w:tc>
      </w:tr>
      <w:tr w:rsidR="00DE44E6" w:rsidRPr="00F2003E" w:rsidTr="0007082B">
        <w:trPr>
          <w:trHeight w:val="255"/>
        </w:trPr>
        <w:tc>
          <w:tcPr>
            <w:tcW w:w="12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R8</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96</w:t>
            </w:r>
          </w:p>
        </w:tc>
        <w:tc>
          <w:tcPr>
            <w:tcW w:w="81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107</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102</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101</w:t>
            </w:r>
          </w:p>
        </w:tc>
        <w:tc>
          <w:tcPr>
            <w:tcW w:w="76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91</w:t>
            </w:r>
          </w:p>
        </w:tc>
        <w:tc>
          <w:tcPr>
            <w:tcW w:w="1036" w:type="dxa"/>
            <w:noWrap/>
            <w:vAlign w:val="bottom"/>
          </w:tcPr>
          <w:p w:rsidR="00FC29CD" w:rsidRPr="00F2003E" w:rsidRDefault="0053035F" w:rsidP="0053035F">
            <w:pPr>
              <w:jc w:val="center"/>
              <w:rPr>
                <w:rFonts w:eastAsia="Calibri" w:cs="Arial"/>
                <w:lang w:val="fr-CH" w:eastAsia="en-GB"/>
              </w:rPr>
            </w:pPr>
            <w:r w:rsidRPr="00F2003E">
              <w:rPr>
                <w:rFonts w:eastAsia="Calibri" w:cs="Arial"/>
                <w:lang w:val="fr-CH" w:eastAsia="en-GB"/>
              </w:rPr>
              <w:t>102,7</w:t>
            </w:r>
          </w:p>
        </w:tc>
        <w:tc>
          <w:tcPr>
            <w:tcW w:w="69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6</w:t>
            </w:r>
          </w:p>
        </w:tc>
      </w:tr>
      <w:tr w:rsidR="00DE44E6" w:rsidRPr="00F2003E" w:rsidTr="0007082B">
        <w:trPr>
          <w:trHeight w:val="255"/>
        </w:trPr>
        <w:tc>
          <w:tcPr>
            <w:tcW w:w="12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R9</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121</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120</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113</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78</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117</w:t>
            </w:r>
          </w:p>
        </w:tc>
        <w:tc>
          <w:tcPr>
            <w:tcW w:w="81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102</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109</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105</w:t>
            </w:r>
          </w:p>
        </w:tc>
        <w:tc>
          <w:tcPr>
            <w:tcW w:w="76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79</w:t>
            </w:r>
          </w:p>
        </w:tc>
        <w:tc>
          <w:tcPr>
            <w:tcW w:w="1036" w:type="dxa"/>
            <w:noWrap/>
            <w:vAlign w:val="bottom"/>
          </w:tcPr>
          <w:p w:rsidR="00FC29CD" w:rsidRPr="00F2003E" w:rsidRDefault="0053035F" w:rsidP="0053035F">
            <w:pPr>
              <w:jc w:val="center"/>
              <w:rPr>
                <w:rFonts w:eastAsia="Calibri" w:cs="Arial"/>
                <w:lang w:val="fr-CH" w:eastAsia="en-GB"/>
              </w:rPr>
            </w:pPr>
            <w:r w:rsidRPr="00F2003E">
              <w:rPr>
                <w:rFonts w:eastAsia="Calibri" w:cs="Arial"/>
                <w:lang w:val="fr-CH" w:eastAsia="en-GB"/>
              </w:rPr>
              <w:t>104,7</w:t>
            </w:r>
          </w:p>
        </w:tc>
        <w:tc>
          <w:tcPr>
            <w:tcW w:w="69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6</w:t>
            </w:r>
          </w:p>
        </w:tc>
      </w:tr>
      <w:tr w:rsidR="00DE44E6" w:rsidRPr="00F2003E" w:rsidTr="0007082B">
        <w:trPr>
          <w:trHeight w:val="255"/>
        </w:trPr>
        <w:tc>
          <w:tcPr>
            <w:tcW w:w="12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R10</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97</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112</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95</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124</w:t>
            </w:r>
          </w:p>
        </w:tc>
        <w:tc>
          <w:tcPr>
            <w:tcW w:w="81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110</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117</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112</w:t>
            </w:r>
          </w:p>
        </w:tc>
        <w:tc>
          <w:tcPr>
            <w:tcW w:w="76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88</w:t>
            </w:r>
          </w:p>
        </w:tc>
        <w:tc>
          <w:tcPr>
            <w:tcW w:w="1036" w:type="dxa"/>
            <w:noWrap/>
            <w:vAlign w:val="bottom"/>
          </w:tcPr>
          <w:p w:rsidR="00FC29CD" w:rsidRPr="00F2003E" w:rsidRDefault="0053035F" w:rsidP="0053035F">
            <w:pPr>
              <w:jc w:val="center"/>
              <w:rPr>
                <w:rFonts w:eastAsia="Calibri" w:cs="Arial"/>
                <w:lang w:val="fr-CH" w:eastAsia="en-GB"/>
              </w:rPr>
            </w:pPr>
            <w:r w:rsidRPr="00F2003E">
              <w:rPr>
                <w:rFonts w:eastAsia="Calibri" w:cs="Arial"/>
                <w:lang w:val="fr-CH" w:eastAsia="en-GB"/>
              </w:rPr>
              <w:t>108,7</w:t>
            </w:r>
          </w:p>
        </w:tc>
        <w:tc>
          <w:tcPr>
            <w:tcW w:w="69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6</w:t>
            </w:r>
          </w:p>
        </w:tc>
      </w:tr>
      <w:tr w:rsidR="00DE44E6" w:rsidRPr="00F2003E" w:rsidTr="0007082B">
        <w:trPr>
          <w:trHeight w:val="255"/>
        </w:trPr>
        <w:tc>
          <w:tcPr>
            <w:tcW w:w="12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R11</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122</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121</w:t>
            </w:r>
          </w:p>
        </w:tc>
        <w:tc>
          <w:tcPr>
            <w:tcW w:w="81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128</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105</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102</w:t>
            </w:r>
          </w:p>
        </w:tc>
        <w:tc>
          <w:tcPr>
            <w:tcW w:w="76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85</w:t>
            </w:r>
          </w:p>
        </w:tc>
        <w:tc>
          <w:tcPr>
            <w:tcW w:w="1036" w:type="dxa"/>
            <w:noWrap/>
            <w:vAlign w:val="bottom"/>
          </w:tcPr>
          <w:p w:rsidR="00FC29CD" w:rsidRPr="00F2003E" w:rsidRDefault="0053035F" w:rsidP="0053035F">
            <w:pPr>
              <w:jc w:val="center"/>
              <w:rPr>
                <w:rFonts w:eastAsia="Calibri" w:cs="Arial"/>
                <w:lang w:val="fr-CH" w:eastAsia="en-GB"/>
              </w:rPr>
            </w:pPr>
            <w:r w:rsidRPr="00F2003E">
              <w:rPr>
                <w:rFonts w:eastAsia="Calibri" w:cs="Arial"/>
                <w:lang w:val="fr-CH" w:eastAsia="en-GB"/>
              </w:rPr>
              <w:t>117,7</w:t>
            </w:r>
          </w:p>
        </w:tc>
        <w:tc>
          <w:tcPr>
            <w:tcW w:w="69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7</w:t>
            </w:r>
          </w:p>
        </w:tc>
      </w:tr>
      <w:tr w:rsidR="00DE44E6" w:rsidRPr="00F2003E" w:rsidTr="0007082B">
        <w:trPr>
          <w:trHeight w:val="255"/>
        </w:trPr>
        <w:tc>
          <w:tcPr>
            <w:tcW w:w="12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R12</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110</w:t>
            </w:r>
          </w:p>
        </w:tc>
        <w:tc>
          <w:tcPr>
            <w:tcW w:w="81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130</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129</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106</w:t>
            </w:r>
          </w:p>
        </w:tc>
        <w:tc>
          <w:tcPr>
            <w:tcW w:w="76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97</w:t>
            </w:r>
          </w:p>
        </w:tc>
        <w:tc>
          <w:tcPr>
            <w:tcW w:w="1036" w:type="dxa"/>
            <w:noWrap/>
            <w:vAlign w:val="bottom"/>
          </w:tcPr>
          <w:p w:rsidR="00FC29CD" w:rsidRPr="00F2003E" w:rsidRDefault="0053035F" w:rsidP="0053035F">
            <w:pPr>
              <w:jc w:val="center"/>
              <w:rPr>
                <w:rFonts w:eastAsia="Calibri" w:cs="Arial"/>
                <w:lang w:val="fr-CH" w:eastAsia="en-GB"/>
              </w:rPr>
            </w:pPr>
            <w:r w:rsidRPr="00F2003E">
              <w:rPr>
                <w:rFonts w:eastAsia="Calibri" w:cs="Arial"/>
                <w:lang w:val="fr-CH" w:eastAsia="en-GB"/>
              </w:rPr>
              <w:t>114,6</w:t>
            </w:r>
          </w:p>
        </w:tc>
        <w:tc>
          <w:tcPr>
            <w:tcW w:w="69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7</w:t>
            </w:r>
          </w:p>
        </w:tc>
      </w:tr>
      <w:tr w:rsidR="00DE44E6" w:rsidRPr="00F2003E" w:rsidTr="0007082B">
        <w:trPr>
          <w:trHeight w:val="255"/>
        </w:trPr>
        <w:tc>
          <w:tcPr>
            <w:tcW w:w="12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R13</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81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132</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133</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130</w:t>
            </w:r>
          </w:p>
        </w:tc>
        <w:tc>
          <w:tcPr>
            <w:tcW w:w="76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112</w:t>
            </w:r>
          </w:p>
        </w:tc>
        <w:tc>
          <w:tcPr>
            <w:tcW w:w="1036" w:type="dxa"/>
            <w:noWrap/>
            <w:vAlign w:val="bottom"/>
          </w:tcPr>
          <w:p w:rsidR="00FC29CD" w:rsidRPr="00F2003E" w:rsidRDefault="0053035F" w:rsidP="0053035F">
            <w:pPr>
              <w:jc w:val="center"/>
              <w:rPr>
                <w:rFonts w:eastAsia="Calibri" w:cs="Arial"/>
                <w:lang w:val="fr-CH" w:eastAsia="en-GB"/>
              </w:rPr>
            </w:pPr>
            <w:r w:rsidRPr="00F2003E">
              <w:rPr>
                <w:rFonts w:eastAsia="Calibri" w:cs="Arial"/>
                <w:lang w:val="fr-CH" w:eastAsia="en-GB"/>
              </w:rPr>
              <w:t>131,2</w:t>
            </w:r>
          </w:p>
        </w:tc>
        <w:tc>
          <w:tcPr>
            <w:tcW w:w="69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7</w:t>
            </w:r>
          </w:p>
        </w:tc>
      </w:tr>
      <w:tr w:rsidR="00DE44E6" w:rsidRPr="00F2003E" w:rsidTr="0007082B">
        <w:trPr>
          <w:trHeight w:val="255"/>
        </w:trPr>
        <w:tc>
          <w:tcPr>
            <w:tcW w:w="12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R15</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81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121</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155</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157</w:t>
            </w:r>
          </w:p>
        </w:tc>
        <w:tc>
          <w:tcPr>
            <w:tcW w:w="76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106</w:t>
            </w:r>
          </w:p>
        </w:tc>
        <w:tc>
          <w:tcPr>
            <w:tcW w:w="1036" w:type="dxa"/>
            <w:noWrap/>
            <w:vAlign w:val="bottom"/>
          </w:tcPr>
          <w:p w:rsidR="00FC29CD" w:rsidRPr="00F2003E" w:rsidRDefault="0053035F" w:rsidP="0053035F">
            <w:pPr>
              <w:jc w:val="center"/>
              <w:rPr>
                <w:rFonts w:eastAsia="Calibri" w:cs="Arial"/>
                <w:lang w:val="fr-CH" w:eastAsia="en-GB"/>
              </w:rPr>
            </w:pPr>
            <w:r w:rsidRPr="00F2003E">
              <w:rPr>
                <w:rFonts w:eastAsia="Calibri" w:cs="Arial"/>
                <w:lang w:val="fr-CH" w:eastAsia="en-GB"/>
              </w:rPr>
              <w:t>139,0</w:t>
            </w:r>
          </w:p>
        </w:tc>
        <w:tc>
          <w:tcPr>
            <w:tcW w:w="69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7</w:t>
            </w:r>
          </w:p>
        </w:tc>
      </w:tr>
      <w:tr w:rsidR="00DE44E6" w:rsidRPr="00F2003E" w:rsidTr="0007082B">
        <w:trPr>
          <w:trHeight w:val="255"/>
        </w:trPr>
        <w:tc>
          <w:tcPr>
            <w:tcW w:w="1239" w:type="dxa"/>
            <w:noWrap/>
            <w:vAlign w:val="bottom"/>
          </w:tcPr>
          <w:p w:rsidR="00FC29CD" w:rsidRPr="00F2003E" w:rsidRDefault="0053035F" w:rsidP="00927F61">
            <w:pPr>
              <w:keepNext/>
              <w:jc w:val="left"/>
              <w:rPr>
                <w:rFonts w:eastAsia="Calibri" w:cs="Arial"/>
                <w:lang w:val="fr-CH" w:eastAsia="en-GB"/>
              </w:rPr>
            </w:pPr>
            <w:r w:rsidRPr="00F2003E">
              <w:rPr>
                <w:rFonts w:eastAsia="Calibri" w:cs="Arial"/>
                <w:lang w:val="fr-CH" w:eastAsia="en-GB"/>
              </w:rPr>
              <w:t>Variété candidate</w:t>
            </w:r>
          </w:p>
        </w:tc>
        <w:tc>
          <w:tcPr>
            <w:tcW w:w="734" w:type="dxa"/>
            <w:noWrap/>
            <w:vAlign w:val="bottom"/>
          </w:tcPr>
          <w:p w:rsidR="00FC29CD" w:rsidRPr="00F2003E" w:rsidRDefault="00FC29CD" w:rsidP="00927F61">
            <w:pPr>
              <w:keepNext/>
              <w:jc w:val="center"/>
              <w:rPr>
                <w:rFonts w:eastAsia="Calibri" w:cs="Arial"/>
                <w:lang w:val="fr-CH" w:eastAsia="en-GB"/>
              </w:rPr>
            </w:pPr>
          </w:p>
        </w:tc>
        <w:tc>
          <w:tcPr>
            <w:tcW w:w="733" w:type="dxa"/>
            <w:noWrap/>
            <w:vAlign w:val="bottom"/>
          </w:tcPr>
          <w:p w:rsidR="00FC29CD" w:rsidRPr="00F2003E" w:rsidRDefault="00FC29CD" w:rsidP="00927F61">
            <w:pPr>
              <w:keepNext/>
              <w:jc w:val="center"/>
              <w:rPr>
                <w:rFonts w:eastAsia="Calibri" w:cs="Arial"/>
                <w:lang w:val="fr-CH" w:eastAsia="en-GB"/>
              </w:rPr>
            </w:pPr>
          </w:p>
        </w:tc>
        <w:tc>
          <w:tcPr>
            <w:tcW w:w="733" w:type="dxa"/>
            <w:noWrap/>
            <w:vAlign w:val="bottom"/>
          </w:tcPr>
          <w:p w:rsidR="00FC29CD" w:rsidRPr="00F2003E" w:rsidRDefault="00FC29CD" w:rsidP="00927F61">
            <w:pPr>
              <w:keepNext/>
              <w:jc w:val="center"/>
              <w:rPr>
                <w:rFonts w:eastAsia="Calibri" w:cs="Arial"/>
                <w:lang w:val="fr-CH" w:eastAsia="en-GB"/>
              </w:rPr>
            </w:pPr>
          </w:p>
        </w:tc>
        <w:tc>
          <w:tcPr>
            <w:tcW w:w="734" w:type="dxa"/>
            <w:noWrap/>
            <w:vAlign w:val="bottom"/>
          </w:tcPr>
          <w:p w:rsidR="00FC29CD" w:rsidRPr="00F2003E" w:rsidRDefault="00FC29CD" w:rsidP="00927F61">
            <w:pPr>
              <w:keepNext/>
              <w:jc w:val="center"/>
              <w:rPr>
                <w:rFonts w:eastAsia="Calibri" w:cs="Arial"/>
                <w:lang w:val="fr-CH" w:eastAsia="en-GB"/>
              </w:rPr>
            </w:pPr>
          </w:p>
        </w:tc>
        <w:tc>
          <w:tcPr>
            <w:tcW w:w="715" w:type="dxa"/>
            <w:noWrap/>
            <w:vAlign w:val="bottom"/>
          </w:tcPr>
          <w:p w:rsidR="00FC29CD" w:rsidRPr="00F2003E" w:rsidRDefault="00FC29CD" w:rsidP="00927F61">
            <w:pPr>
              <w:keepNext/>
              <w:jc w:val="center"/>
              <w:rPr>
                <w:rFonts w:eastAsia="Calibri" w:cs="Arial"/>
                <w:lang w:val="fr-CH" w:eastAsia="en-GB"/>
              </w:rPr>
            </w:pPr>
          </w:p>
        </w:tc>
        <w:tc>
          <w:tcPr>
            <w:tcW w:w="813" w:type="dxa"/>
            <w:noWrap/>
            <w:vAlign w:val="bottom"/>
          </w:tcPr>
          <w:p w:rsidR="00FC29CD" w:rsidRPr="00F2003E" w:rsidRDefault="00FC29CD" w:rsidP="00927F61">
            <w:pPr>
              <w:keepNext/>
              <w:jc w:val="center"/>
              <w:rPr>
                <w:rFonts w:eastAsia="Calibri" w:cs="Arial"/>
                <w:lang w:val="fr-CH" w:eastAsia="en-GB"/>
              </w:rPr>
            </w:pPr>
          </w:p>
        </w:tc>
        <w:tc>
          <w:tcPr>
            <w:tcW w:w="715" w:type="dxa"/>
            <w:noWrap/>
            <w:vAlign w:val="bottom"/>
          </w:tcPr>
          <w:p w:rsidR="00FC29CD" w:rsidRPr="00F2003E" w:rsidRDefault="00FC29CD" w:rsidP="00927F61">
            <w:pPr>
              <w:keepNext/>
              <w:jc w:val="center"/>
              <w:rPr>
                <w:rFonts w:eastAsia="Calibri" w:cs="Arial"/>
                <w:lang w:val="fr-CH" w:eastAsia="en-GB"/>
              </w:rPr>
            </w:pPr>
          </w:p>
        </w:tc>
        <w:tc>
          <w:tcPr>
            <w:tcW w:w="715" w:type="dxa"/>
            <w:noWrap/>
            <w:vAlign w:val="bottom"/>
          </w:tcPr>
          <w:p w:rsidR="00FC29CD" w:rsidRPr="00F2003E" w:rsidRDefault="00FC29CD" w:rsidP="00927F61">
            <w:pPr>
              <w:keepNext/>
              <w:jc w:val="center"/>
              <w:rPr>
                <w:rFonts w:eastAsia="Calibri" w:cs="Arial"/>
                <w:lang w:val="fr-CH" w:eastAsia="en-GB"/>
              </w:rPr>
            </w:pPr>
          </w:p>
        </w:tc>
        <w:tc>
          <w:tcPr>
            <w:tcW w:w="764" w:type="dxa"/>
            <w:noWrap/>
            <w:vAlign w:val="bottom"/>
          </w:tcPr>
          <w:p w:rsidR="00FC29CD" w:rsidRPr="00F2003E" w:rsidRDefault="00FC29CD" w:rsidP="00927F61">
            <w:pPr>
              <w:keepNext/>
              <w:jc w:val="center"/>
              <w:rPr>
                <w:rFonts w:eastAsia="Calibri" w:cs="Arial"/>
                <w:lang w:val="fr-CH" w:eastAsia="en-GB"/>
              </w:rPr>
            </w:pPr>
          </w:p>
        </w:tc>
        <w:tc>
          <w:tcPr>
            <w:tcW w:w="1036" w:type="dxa"/>
            <w:noWrap/>
            <w:vAlign w:val="bottom"/>
          </w:tcPr>
          <w:p w:rsidR="00FC29CD" w:rsidRPr="00F2003E" w:rsidRDefault="00FC29CD" w:rsidP="00927F61">
            <w:pPr>
              <w:keepNext/>
              <w:jc w:val="center"/>
              <w:rPr>
                <w:rFonts w:eastAsia="Calibri" w:cs="Arial"/>
                <w:lang w:val="fr-CH" w:eastAsia="en-GB"/>
              </w:rPr>
            </w:pPr>
          </w:p>
        </w:tc>
        <w:tc>
          <w:tcPr>
            <w:tcW w:w="698" w:type="dxa"/>
            <w:noWrap/>
            <w:vAlign w:val="bottom"/>
          </w:tcPr>
          <w:p w:rsidR="00FC29CD" w:rsidRPr="00F2003E" w:rsidRDefault="00FC29CD" w:rsidP="00927F61">
            <w:pPr>
              <w:keepNext/>
              <w:jc w:val="center"/>
              <w:rPr>
                <w:rFonts w:eastAsia="Calibri" w:cs="Arial"/>
                <w:lang w:val="fr-CH" w:eastAsia="en-GB"/>
              </w:rPr>
            </w:pPr>
          </w:p>
        </w:tc>
      </w:tr>
      <w:tr w:rsidR="00DE44E6" w:rsidRPr="00F2003E" w:rsidTr="0007082B">
        <w:trPr>
          <w:trHeight w:val="255"/>
        </w:trPr>
        <w:tc>
          <w:tcPr>
            <w:tcW w:w="1239" w:type="dxa"/>
            <w:noWrap/>
            <w:vAlign w:val="bottom"/>
          </w:tcPr>
          <w:p w:rsidR="00FC29CD" w:rsidRPr="00F2003E" w:rsidRDefault="00FC29CD" w:rsidP="00927F61">
            <w:pPr>
              <w:keepNext/>
              <w:jc w:val="left"/>
              <w:rPr>
                <w:rFonts w:eastAsia="Calibri" w:cs="Arial"/>
                <w:lang w:val="fr-CH" w:eastAsia="en-GB"/>
              </w:rPr>
            </w:pPr>
            <w:r w:rsidRPr="00F2003E">
              <w:rPr>
                <w:rFonts w:eastAsia="Calibri" w:cs="Arial"/>
                <w:lang w:val="fr-CH" w:eastAsia="en-GB"/>
              </w:rPr>
              <w:t>C1</w:t>
            </w:r>
          </w:p>
        </w:tc>
        <w:tc>
          <w:tcPr>
            <w:tcW w:w="734"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34"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5"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813"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5"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55</w:t>
            </w:r>
          </w:p>
        </w:tc>
        <w:tc>
          <w:tcPr>
            <w:tcW w:w="715"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32</w:t>
            </w:r>
          </w:p>
        </w:tc>
        <w:tc>
          <w:tcPr>
            <w:tcW w:w="764"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27</w:t>
            </w:r>
          </w:p>
        </w:tc>
        <w:tc>
          <w:tcPr>
            <w:tcW w:w="1036" w:type="dxa"/>
            <w:noWrap/>
            <w:vAlign w:val="bottom"/>
          </w:tcPr>
          <w:p w:rsidR="00FC29CD" w:rsidRPr="00F2003E" w:rsidRDefault="0053035F" w:rsidP="00927F61">
            <w:pPr>
              <w:keepNext/>
              <w:jc w:val="center"/>
              <w:rPr>
                <w:rFonts w:eastAsia="Calibri" w:cs="Arial"/>
                <w:lang w:val="fr-CH" w:eastAsia="en-GB"/>
              </w:rPr>
            </w:pPr>
            <w:r w:rsidRPr="00F2003E">
              <w:rPr>
                <w:rFonts w:eastAsia="Calibri" w:cs="Arial"/>
                <w:lang w:val="fr-CH" w:eastAsia="en-GB"/>
              </w:rPr>
              <w:t>43,3</w:t>
            </w:r>
          </w:p>
        </w:tc>
        <w:tc>
          <w:tcPr>
            <w:tcW w:w="698"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3</w:t>
            </w:r>
          </w:p>
        </w:tc>
      </w:tr>
      <w:tr w:rsidR="00DE44E6" w:rsidRPr="00F2003E" w:rsidTr="0007082B">
        <w:trPr>
          <w:trHeight w:val="255"/>
        </w:trPr>
        <w:tc>
          <w:tcPr>
            <w:tcW w:w="1239" w:type="dxa"/>
            <w:noWrap/>
            <w:vAlign w:val="bottom"/>
          </w:tcPr>
          <w:p w:rsidR="00FC29CD" w:rsidRPr="00F2003E" w:rsidRDefault="00FC29CD" w:rsidP="00927F61">
            <w:pPr>
              <w:keepNext/>
              <w:jc w:val="left"/>
              <w:rPr>
                <w:rFonts w:eastAsia="Calibri" w:cs="Arial"/>
                <w:lang w:val="fr-CH" w:eastAsia="en-GB"/>
              </w:rPr>
            </w:pPr>
            <w:r w:rsidRPr="00F2003E">
              <w:rPr>
                <w:rFonts w:eastAsia="Calibri" w:cs="Arial"/>
                <w:lang w:val="fr-CH" w:eastAsia="en-GB"/>
              </w:rPr>
              <w:t>C2</w:t>
            </w:r>
          </w:p>
        </w:tc>
        <w:tc>
          <w:tcPr>
            <w:tcW w:w="734"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34"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5"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813"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5"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55</w:t>
            </w:r>
          </w:p>
        </w:tc>
        <w:tc>
          <w:tcPr>
            <w:tcW w:w="715"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58</w:t>
            </w:r>
          </w:p>
        </w:tc>
        <w:tc>
          <w:tcPr>
            <w:tcW w:w="764"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25</w:t>
            </w:r>
          </w:p>
        </w:tc>
        <w:tc>
          <w:tcPr>
            <w:tcW w:w="1036" w:type="dxa"/>
            <w:noWrap/>
            <w:vAlign w:val="bottom"/>
          </w:tcPr>
          <w:p w:rsidR="00FC29CD" w:rsidRPr="00F2003E" w:rsidRDefault="0053035F" w:rsidP="00927F61">
            <w:pPr>
              <w:keepNext/>
              <w:jc w:val="center"/>
              <w:rPr>
                <w:rFonts w:eastAsia="Calibri" w:cs="Arial"/>
                <w:lang w:val="fr-CH" w:eastAsia="en-GB"/>
              </w:rPr>
            </w:pPr>
            <w:r w:rsidRPr="00F2003E">
              <w:rPr>
                <w:rFonts w:eastAsia="Calibri" w:cs="Arial"/>
                <w:lang w:val="fr-CH" w:eastAsia="en-GB"/>
              </w:rPr>
              <w:t>51,2</w:t>
            </w:r>
          </w:p>
        </w:tc>
        <w:tc>
          <w:tcPr>
            <w:tcW w:w="698"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3</w:t>
            </w:r>
          </w:p>
        </w:tc>
      </w:tr>
      <w:tr w:rsidR="00DE44E6" w:rsidRPr="00F2003E" w:rsidTr="0007082B">
        <w:trPr>
          <w:trHeight w:val="255"/>
        </w:trPr>
        <w:tc>
          <w:tcPr>
            <w:tcW w:w="1239" w:type="dxa"/>
            <w:noWrap/>
            <w:vAlign w:val="bottom"/>
          </w:tcPr>
          <w:p w:rsidR="00FC29CD" w:rsidRPr="00F2003E" w:rsidRDefault="00FC29CD" w:rsidP="00927F61">
            <w:pPr>
              <w:keepNext/>
              <w:jc w:val="left"/>
              <w:rPr>
                <w:rFonts w:eastAsia="Calibri" w:cs="Arial"/>
                <w:lang w:val="fr-CH" w:eastAsia="en-GB"/>
              </w:rPr>
            </w:pPr>
            <w:r w:rsidRPr="00F2003E">
              <w:rPr>
                <w:rFonts w:eastAsia="Calibri" w:cs="Arial"/>
                <w:lang w:val="fr-CH" w:eastAsia="en-GB"/>
              </w:rPr>
              <w:t>C3</w:t>
            </w:r>
          </w:p>
        </w:tc>
        <w:tc>
          <w:tcPr>
            <w:tcW w:w="734"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34"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5"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813"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5"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w:t>
            </w:r>
          </w:p>
        </w:tc>
        <w:tc>
          <w:tcPr>
            <w:tcW w:w="715"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46</w:t>
            </w:r>
          </w:p>
        </w:tc>
        <w:tc>
          <w:tcPr>
            <w:tcW w:w="764"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44</w:t>
            </w:r>
          </w:p>
        </w:tc>
        <w:tc>
          <w:tcPr>
            <w:tcW w:w="1036" w:type="dxa"/>
            <w:noWrap/>
            <w:vAlign w:val="bottom"/>
          </w:tcPr>
          <w:p w:rsidR="00FC29CD" w:rsidRPr="00F2003E" w:rsidRDefault="0053035F" w:rsidP="00927F61">
            <w:pPr>
              <w:keepNext/>
              <w:jc w:val="center"/>
              <w:rPr>
                <w:rFonts w:eastAsia="Calibri" w:cs="Arial"/>
                <w:lang w:val="fr-CH" w:eastAsia="en-GB"/>
              </w:rPr>
            </w:pPr>
            <w:r w:rsidRPr="00F2003E">
              <w:rPr>
                <w:rFonts w:eastAsia="Calibri" w:cs="Arial"/>
                <w:lang w:val="fr-CH" w:eastAsia="en-GB"/>
              </w:rPr>
              <w:t>55,7</w:t>
            </w:r>
          </w:p>
        </w:tc>
        <w:tc>
          <w:tcPr>
            <w:tcW w:w="698" w:type="dxa"/>
            <w:noWrap/>
            <w:vAlign w:val="bottom"/>
          </w:tcPr>
          <w:p w:rsidR="00FC29CD" w:rsidRPr="00F2003E" w:rsidRDefault="00FC29CD" w:rsidP="00927F61">
            <w:pPr>
              <w:keepNext/>
              <w:jc w:val="center"/>
              <w:rPr>
                <w:rFonts w:eastAsia="Calibri" w:cs="Arial"/>
                <w:lang w:val="fr-CH" w:eastAsia="en-GB"/>
              </w:rPr>
            </w:pPr>
            <w:r w:rsidRPr="00F2003E">
              <w:rPr>
                <w:rFonts w:eastAsia="Calibri" w:cs="Arial"/>
                <w:lang w:val="fr-CH" w:eastAsia="en-GB"/>
              </w:rPr>
              <w:t>4</w:t>
            </w:r>
          </w:p>
        </w:tc>
      </w:tr>
      <w:tr w:rsidR="00DE44E6" w:rsidRPr="00F2003E" w:rsidTr="0007082B">
        <w:trPr>
          <w:trHeight w:val="255"/>
        </w:trPr>
        <w:tc>
          <w:tcPr>
            <w:tcW w:w="12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C4</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81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75</w:t>
            </w:r>
          </w:p>
        </w:tc>
        <w:tc>
          <w:tcPr>
            <w:tcW w:w="76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54</w:t>
            </w:r>
          </w:p>
        </w:tc>
        <w:tc>
          <w:tcPr>
            <w:tcW w:w="1036" w:type="dxa"/>
            <w:noWrap/>
            <w:vAlign w:val="bottom"/>
          </w:tcPr>
          <w:p w:rsidR="00FC29CD" w:rsidRPr="00F2003E" w:rsidRDefault="0053035F" w:rsidP="0053035F">
            <w:pPr>
              <w:jc w:val="center"/>
              <w:rPr>
                <w:rFonts w:eastAsia="Calibri" w:cs="Arial"/>
                <w:lang w:val="fr-CH" w:eastAsia="en-GB"/>
              </w:rPr>
            </w:pPr>
            <w:r w:rsidRPr="00F2003E">
              <w:rPr>
                <w:rFonts w:eastAsia="Calibri" w:cs="Arial"/>
                <w:lang w:val="fr-CH" w:eastAsia="en-GB"/>
              </w:rPr>
              <w:t>75,2</w:t>
            </w:r>
          </w:p>
        </w:tc>
        <w:tc>
          <w:tcPr>
            <w:tcW w:w="69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5</w:t>
            </w:r>
          </w:p>
        </w:tc>
      </w:tr>
      <w:tr w:rsidR="00DE44E6" w:rsidRPr="00F2003E" w:rsidTr="0007082B">
        <w:trPr>
          <w:trHeight w:val="255"/>
        </w:trPr>
        <w:tc>
          <w:tcPr>
            <w:tcW w:w="1239" w:type="dxa"/>
            <w:noWrap/>
            <w:vAlign w:val="bottom"/>
          </w:tcPr>
          <w:p w:rsidR="00FC29CD" w:rsidRPr="00F2003E" w:rsidRDefault="00FC29CD" w:rsidP="00271E29">
            <w:pPr>
              <w:jc w:val="left"/>
              <w:rPr>
                <w:rFonts w:eastAsia="Calibri" w:cs="Arial"/>
                <w:lang w:val="fr-CH" w:eastAsia="en-GB"/>
              </w:rPr>
            </w:pPr>
            <w:r w:rsidRPr="00F2003E">
              <w:rPr>
                <w:rFonts w:eastAsia="Calibri" w:cs="Arial"/>
                <w:lang w:val="fr-CH" w:eastAsia="en-GB"/>
              </w:rPr>
              <w:t>C5</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3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813"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w:t>
            </w:r>
          </w:p>
        </w:tc>
        <w:tc>
          <w:tcPr>
            <w:tcW w:w="715"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124</w:t>
            </w:r>
          </w:p>
        </w:tc>
        <w:tc>
          <w:tcPr>
            <w:tcW w:w="764"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102</w:t>
            </w:r>
          </w:p>
        </w:tc>
        <w:tc>
          <w:tcPr>
            <w:tcW w:w="1036" w:type="dxa"/>
            <w:noWrap/>
            <w:vAlign w:val="bottom"/>
          </w:tcPr>
          <w:p w:rsidR="00FC29CD" w:rsidRPr="00F2003E" w:rsidRDefault="0053035F" w:rsidP="0053035F">
            <w:pPr>
              <w:jc w:val="center"/>
              <w:rPr>
                <w:rFonts w:eastAsia="Calibri" w:cs="Arial"/>
                <w:lang w:val="fr-CH" w:eastAsia="en-GB"/>
              </w:rPr>
            </w:pPr>
            <w:r w:rsidRPr="00F2003E">
              <w:rPr>
                <w:rFonts w:eastAsia="Calibri" w:cs="Arial"/>
                <w:lang w:val="fr-CH" w:eastAsia="en-GB"/>
              </w:rPr>
              <w:t>123,5</w:t>
            </w:r>
          </w:p>
        </w:tc>
        <w:tc>
          <w:tcPr>
            <w:tcW w:w="698" w:type="dxa"/>
            <w:noWrap/>
            <w:vAlign w:val="bottom"/>
          </w:tcPr>
          <w:p w:rsidR="00FC29CD" w:rsidRPr="00F2003E" w:rsidRDefault="00FC29CD" w:rsidP="00271E29">
            <w:pPr>
              <w:jc w:val="center"/>
              <w:rPr>
                <w:rFonts w:eastAsia="Calibri" w:cs="Arial"/>
                <w:lang w:val="fr-CH" w:eastAsia="en-GB"/>
              </w:rPr>
            </w:pPr>
            <w:r w:rsidRPr="00F2003E">
              <w:rPr>
                <w:rFonts w:eastAsia="Calibri" w:cs="Arial"/>
                <w:lang w:val="fr-CH" w:eastAsia="en-GB"/>
              </w:rPr>
              <w:t>7</w:t>
            </w:r>
          </w:p>
        </w:tc>
      </w:tr>
      <w:tr w:rsidR="00DE44E6" w:rsidRPr="00F2003E" w:rsidTr="0007082B">
        <w:trPr>
          <w:trHeight w:val="255"/>
        </w:trPr>
        <w:tc>
          <w:tcPr>
            <w:tcW w:w="1239" w:type="dxa"/>
            <w:noWrap/>
            <w:vAlign w:val="bottom"/>
          </w:tcPr>
          <w:p w:rsidR="00FC29CD" w:rsidRPr="00F2003E" w:rsidRDefault="00FC29CD" w:rsidP="00271E29">
            <w:pPr>
              <w:jc w:val="left"/>
              <w:rPr>
                <w:rFonts w:eastAsia="Calibri" w:cs="Arial"/>
                <w:lang w:val="fr-CH" w:eastAsia="en-GB"/>
              </w:rPr>
            </w:pPr>
          </w:p>
        </w:tc>
        <w:tc>
          <w:tcPr>
            <w:tcW w:w="734" w:type="dxa"/>
            <w:noWrap/>
            <w:vAlign w:val="bottom"/>
          </w:tcPr>
          <w:p w:rsidR="00FC29CD" w:rsidRPr="00F2003E" w:rsidRDefault="00FC29CD" w:rsidP="00271E29">
            <w:pPr>
              <w:jc w:val="center"/>
              <w:rPr>
                <w:rFonts w:eastAsia="Calibri" w:cs="Arial"/>
                <w:lang w:val="fr-CH" w:eastAsia="en-GB"/>
              </w:rPr>
            </w:pPr>
          </w:p>
        </w:tc>
        <w:tc>
          <w:tcPr>
            <w:tcW w:w="733" w:type="dxa"/>
            <w:noWrap/>
            <w:vAlign w:val="bottom"/>
          </w:tcPr>
          <w:p w:rsidR="00FC29CD" w:rsidRPr="00F2003E" w:rsidRDefault="00FC29CD" w:rsidP="00271E29">
            <w:pPr>
              <w:jc w:val="center"/>
              <w:rPr>
                <w:rFonts w:eastAsia="Calibri" w:cs="Arial"/>
                <w:lang w:val="fr-CH" w:eastAsia="en-GB"/>
              </w:rPr>
            </w:pPr>
          </w:p>
        </w:tc>
        <w:tc>
          <w:tcPr>
            <w:tcW w:w="733" w:type="dxa"/>
            <w:noWrap/>
            <w:vAlign w:val="bottom"/>
          </w:tcPr>
          <w:p w:rsidR="00FC29CD" w:rsidRPr="00F2003E" w:rsidRDefault="00FC29CD" w:rsidP="00271E29">
            <w:pPr>
              <w:jc w:val="center"/>
              <w:rPr>
                <w:rFonts w:eastAsia="Calibri" w:cs="Arial"/>
                <w:lang w:val="fr-CH" w:eastAsia="en-GB"/>
              </w:rPr>
            </w:pPr>
          </w:p>
        </w:tc>
        <w:tc>
          <w:tcPr>
            <w:tcW w:w="734" w:type="dxa"/>
            <w:noWrap/>
            <w:vAlign w:val="bottom"/>
          </w:tcPr>
          <w:p w:rsidR="00FC29CD" w:rsidRPr="00F2003E" w:rsidRDefault="00FC29CD" w:rsidP="00271E29">
            <w:pPr>
              <w:jc w:val="center"/>
              <w:rPr>
                <w:rFonts w:eastAsia="Calibri" w:cs="Arial"/>
                <w:lang w:val="fr-CH" w:eastAsia="en-GB"/>
              </w:rPr>
            </w:pPr>
          </w:p>
        </w:tc>
        <w:tc>
          <w:tcPr>
            <w:tcW w:w="715" w:type="dxa"/>
            <w:noWrap/>
            <w:vAlign w:val="bottom"/>
          </w:tcPr>
          <w:p w:rsidR="00FC29CD" w:rsidRPr="00F2003E" w:rsidRDefault="00FC29CD" w:rsidP="00271E29">
            <w:pPr>
              <w:jc w:val="center"/>
              <w:rPr>
                <w:rFonts w:eastAsia="Calibri" w:cs="Arial"/>
                <w:lang w:val="fr-CH" w:eastAsia="en-GB"/>
              </w:rPr>
            </w:pPr>
          </w:p>
        </w:tc>
        <w:tc>
          <w:tcPr>
            <w:tcW w:w="813" w:type="dxa"/>
            <w:noWrap/>
            <w:vAlign w:val="bottom"/>
          </w:tcPr>
          <w:p w:rsidR="00FC29CD" w:rsidRPr="00F2003E" w:rsidRDefault="00FC29CD" w:rsidP="00271E29">
            <w:pPr>
              <w:jc w:val="center"/>
              <w:rPr>
                <w:rFonts w:eastAsia="Calibri" w:cs="Arial"/>
                <w:lang w:val="fr-CH" w:eastAsia="en-GB"/>
              </w:rPr>
            </w:pPr>
          </w:p>
        </w:tc>
        <w:tc>
          <w:tcPr>
            <w:tcW w:w="715" w:type="dxa"/>
            <w:noWrap/>
            <w:vAlign w:val="bottom"/>
          </w:tcPr>
          <w:p w:rsidR="00FC29CD" w:rsidRPr="00F2003E" w:rsidRDefault="00FC29CD" w:rsidP="00271E29">
            <w:pPr>
              <w:jc w:val="center"/>
              <w:rPr>
                <w:rFonts w:eastAsia="Calibri" w:cs="Arial"/>
                <w:lang w:val="fr-CH" w:eastAsia="en-GB"/>
              </w:rPr>
            </w:pPr>
          </w:p>
        </w:tc>
        <w:tc>
          <w:tcPr>
            <w:tcW w:w="715" w:type="dxa"/>
            <w:noWrap/>
            <w:vAlign w:val="bottom"/>
          </w:tcPr>
          <w:p w:rsidR="00FC29CD" w:rsidRPr="00F2003E" w:rsidRDefault="00FC29CD" w:rsidP="00271E29">
            <w:pPr>
              <w:jc w:val="center"/>
              <w:rPr>
                <w:rFonts w:eastAsia="Calibri" w:cs="Arial"/>
                <w:lang w:val="fr-CH" w:eastAsia="en-GB"/>
              </w:rPr>
            </w:pPr>
          </w:p>
        </w:tc>
        <w:tc>
          <w:tcPr>
            <w:tcW w:w="764" w:type="dxa"/>
            <w:noWrap/>
            <w:vAlign w:val="bottom"/>
          </w:tcPr>
          <w:p w:rsidR="00FC29CD" w:rsidRPr="00F2003E" w:rsidRDefault="00FC29CD" w:rsidP="00271E29">
            <w:pPr>
              <w:jc w:val="center"/>
              <w:rPr>
                <w:rFonts w:eastAsia="Calibri" w:cs="Arial"/>
                <w:lang w:val="fr-CH" w:eastAsia="en-GB"/>
              </w:rPr>
            </w:pPr>
          </w:p>
        </w:tc>
        <w:tc>
          <w:tcPr>
            <w:tcW w:w="1036" w:type="dxa"/>
            <w:noWrap/>
            <w:vAlign w:val="bottom"/>
          </w:tcPr>
          <w:p w:rsidR="00FC29CD" w:rsidRPr="00F2003E" w:rsidRDefault="00FC29CD" w:rsidP="00271E29">
            <w:pPr>
              <w:jc w:val="center"/>
              <w:rPr>
                <w:rFonts w:eastAsia="Calibri" w:cs="Arial"/>
                <w:lang w:val="fr-CH" w:eastAsia="en-GB"/>
              </w:rPr>
            </w:pPr>
          </w:p>
        </w:tc>
        <w:tc>
          <w:tcPr>
            <w:tcW w:w="698" w:type="dxa"/>
            <w:noWrap/>
            <w:vAlign w:val="bottom"/>
          </w:tcPr>
          <w:p w:rsidR="00FC29CD" w:rsidRPr="00F2003E" w:rsidRDefault="00FC29CD" w:rsidP="00271E29">
            <w:pPr>
              <w:jc w:val="center"/>
              <w:rPr>
                <w:rFonts w:eastAsia="Calibri" w:cs="Arial"/>
                <w:lang w:val="fr-CH" w:eastAsia="en-GB"/>
              </w:rPr>
            </w:pPr>
          </w:p>
        </w:tc>
      </w:tr>
      <w:tr w:rsidR="00DE44E6" w:rsidRPr="00F2003E" w:rsidTr="0007082B">
        <w:trPr>
          <w:trHeight w:val="255"/>
        </w:trPr>
        <w:tc>
          <w:tcPr>
            <w:tcW w:w="1239" w:type="dxa"/>
            <w:noWrap/>
            <w:vAlign w:val="bottom"/>
          </w:tcPr>
          <w:p w:rsidR="00FC29CD" w:rsidRPr="00F2003E" w:rsidRDefault="0053035F" w:rsidP="0053035F">
            <w:pPr>
              <w:jc w:val="left"/>
              <w:rPr>
                <w:rFonts w:eastAsia="Calibri" w:cs="Arial"/>
                <w:lang w:val="fr-CH" w:eastAsia="en-GB"/>
              </w:rPr>
            </w:pPr>
            <w:r w:rsidRPr="00F2003E">
              <w:rPr>
                <w:rFonts w:eastAsia="Calibri" w:cs="Arial"/>
                <w:lang w:val="fr-CH" w:eastAsia="en-GB"/>
              </w:rPr>
              <w:t>Moyennes annuelles</w:t>
            </w:r>
          </w:p>
        </w:tc>
        <w:tc>
          <w:tcPr>
            <w:tcW w:w="734" w:type="dxa"/>
            <w:noWrap/>
            <w:vAlign w:val="bottom"/>
          </w:tcPr>
          <w:p w:rsidR="00FC29CD" w:rsidRPr="00F2003E" w:rsidRDefault="0053035F" w:rsidP="0053035F">
            <w:pPr>
              <w:jc w:val="center"/>
              <w:rPr>
                <w:rFonts w:eastAsia="Calibri" w:cs="Arial"/>
                <w:lang w:val="fr-CH" w:eastAsia="en-GB"/>
              </w:rPr>
            </w:pPr>
            <w:r w:rsidRPr="00F2003E">
              <w:rPr>
                <w:rFonts w:eastAsia="Calibri" w:cs="Arial"/>
                <w:lang w:val="fr-CH" w:eastAsia="en-GB"/>
              </w:rPr>
              <w:t>96,9</w:t>
            </w:r>
          </w:p>
        </w:tc>
        <w:tc>
          <w:tcPr>
            <w:tcW w:w="733" w:type="dxa"/>
            <w:noWrap/>
            <w:vAlign w:val="bottom"/>
          </w:tcPr>
          <w:p w:rsidR="00FC29CD" w:rsidRPr="00F2003E" w:rsidRDefault="0053035F" w:rsidP="0053035F">
            <w:pPr>
              <w:jc w:val="center"/>
              <w:rPr>
                <w:rFonts w:eastAsia="Calibri" w:cs="Arial"/>
                <w:lang w:val="fr-CH" w:eastAsia="en-GB"/>
              </w:rPr>
            </w:pPr>
            <w:r w:rsidRPr="00F2003E">
              <w:rPr>
                <w:rFonts w:eastAsia="Calibri" w:cs="Arial"/>
                <w:lang w:val="fr-CH" w:eastAsia="en-GB"/>
              </w:rPr>
              <w:t>83,9</w:t>
            </w:r>
          </w:p>
        </w:tc>
        <w:tc>
          <w:tcPr>
            <w:tcW w:w="733" w:type="dxa"/>
            <w:noWrap/>
            <w:vAlign w:val="bottom"/>
          </w:tcPr>
          <w:p w:rsidR="00FC29CD" w:rsidRPr="00F2003E" w:rsidRDefault="0053035F" w:rsidP="0053035F">
            <w:pPr>
              <w:jc w:val="center"/>
              <w:rPr>
                <w:rFonts w:eastAsia="Calibri" w:cs="Arial"/>
                <w:lang w:val="fr-CH" w:eastAsia="en-GB"/>
              </w:rPr>
            </w:pPr>
            <w:r w:rsidRPr="00F2003E">
              <w:rPr>
                <w:rFonts w:eastAsia="Calibri" w:cs="Arial"/>
                <w:lang w:val="fr-CH" w:eastAsia="en-GB"/>
              </w:rPr>
              <w:t>90,6</w:t>
            </w:r>
          </w:p>
        </w:tc>
        <w:tc>
          <w:tcPr>
            <w:tcW w:w="734" w:type="dxa"/>
            <w:noWrap/>
            <w:vAlign w:val="bottom"/>
          </w:tcPr>
          <w:p w:rsidR="00FC29CD" w:rsidRPr="00F2003E" w:rsidRDefault="0053035F" w:rsidP="0053035F">
            <w:pPr>
              <w:jc w:val="center"/>
              <w:rPr>
                <w:rFonts w:eastAsia="Calibri" w:cs="Arial"/>
                <w:lang w:val="fr-CH" w:eastAsia="en-GB"/>
              </w:rPr>
            </w:pPr>
            <w:r w:rsidRPr="00F2003E">
              <w:rPr>
                <w:rFonts w:eastAsia="Calibri" w:cs="Arial"/>
                <w:lang w:val="fr-CH" w:eastAsia="en-GB"/>
              </w:rPr>
              <w:t>75,2</w:t>
            </w:r>
          </w:p>
        </w:tc>
        <w:tc>
          <w:tcPr>
            <w:tcW w:w="715" w:type="dxa"/>
            <w:noWrap/>
            <w:vAlign w:val="bottom"/>
          </w:tcPr>
          <w:p w:rsidR="00FC29CD" w:rsidRPr="00F2003E" w:rsidRDefault="0053035F" w:rsidP="0053035F">
            <w:pPr>
              <w:jc w:val="center"/>
              <w:rPr>
                <w:rFonts w:eastAsia="Calibri" w:cs="Arial"/>
                <w:lang w:val="fr-CH" w:eastAsia="en-GB"/>
              </w:rPr>
            </w:pPr>
            <w:r w:rsidRPr="00F2003E">
              <w:rPr>
                <w:rFonts w:eastAsia="Calibri" w:cs="Arial"/>
                <w:lang w:val="fr-CH" w:eastAsia="en-GB"/>
              </w:rPr>
              <w:t>84,4</w:t>
            </w:r>
          </w:p>
        </w:tc>
        <w:tc>
          <w:tcPr>
            <w:tcW w:w="813" w:type="dxa"/>
            <w:noWrap/>
            <w:vAlign w:val="bottom"/>
          </w:tcPr>
          <w:p w:rsidR="00FC29CD" w:rsidRPr="00F2003E" w:rsidRDefault="0053035F" w:rsidP="0053035F">
            <w:pPr>
              <w:jc w:val="center"/>
              <w:rPr>
                <w:rFonts w:eastAsia="Calibri" w:cs="Arial"/>
                <w:lang w:val="fr-CH" w:eastAsia="en-GB"/>
              </w:rPr>
            </w:pPr>
            <w:r w:rsidRPr="00F2003E">
              <w:rPr>
                <w:rFonts w:eastAsia="Calibri" w:cs="Arial"/>
                <w:lang w:val="fr-CH" w:eastAsia="en-GB"/>
              </w:rPr>
              <w:t>80,9</w:t>
            </w:r>
          </w:p>
        </w:tc>
        <w:tc>
          <w:tcPr>
            <w:tcW w:w="715" w:type="dxa"/>
            <w:noWrap/>
            <w:vAlign w:val="bottom"/>
          </w:tcPr>
          <w:p w:rsidR="00FC29CD" w:rsidRPr="00F2003E" w:rsidRDefault="0053035F" w:rsidP="0053035F">
            <w:pPr>
              <w:jc w:val="center"/>
              <w:rPr>
                <w:rFonts w:eastAsia="Calibri" w:cs="Arial"/>
                <w:lang w:val="fr-CH" w:eastAsia="en-GB"/>
              </w:rPr>
            </w:pPr>
            <w:r w:rsidRPr="00F2003E">
              <w:rPr>
                <w:rFonts w:eastAsia="Calibri" w:cs="Arial"/>
                <w:lang w:val="fr-CH" w:eastAsia="en-GB"/>
              </w:rPr>
              <w:t>87,9</w:t>
            </w:r>
          </w:p>
        </w:tc>
        <w:tc>
          <w:tcPr>
            <w:tcW w:w="715" w:type="dxa"/>
            <w:noWrap/>
            <w:vAlign w:val="bottom"/>
          </w:tcPr>
          <w:p w:rsidR="00FC29CD" w:rsidRPr="00F2003E" w:rsidRDefault="0053035F" w:rsidP="0053035F">
            <w:pPr>
              <w:jc w:val="center"/>
              <w:rPr>
                <w:rFonts w:eastAsia="Calibri" w:cs="Arial"/>
                <w:lang w:val="fr-CH" w:eastAsia="en-GB"/>
              </w:rPr>
            </w:pPr>
            <w:r w:rsidRPr="00F2003E">
              <w:rPr>
                <w:rFonts w:eastAsia="Calibri" w:cs="Arial"/>
                <w:lang w:val="fr-CH" w:eastAsia="en-GB"/>
              </w:rPr>
              <w:t>79,4</w:t>
            </w:r>
          </w:p>
        </w:tc>
        <w:tc>
          <w:tcPr>
            <w:tcW w:w="764" w:type="dxa"/>
            <w:noWrap/>
            <w:vAlign w:val="bottom"/>
          </w:tcPr>
          <w:p w:rsidR="00FC29CD" w:rsidRPr="00F2003E" w:rsidRDefault="0053035F" w:rsidP="0053035F">
            <w:pPr>
              <w:jc w:val="center"/>
              <w:rPr>
                <w:rFonts w:eastAsia="Calibri" w:cs="Arial"/>
                <w:lang w:val="fr-CH" w:eastAsia="en-GB"/>
              </w:rPr>
            </w:pPr>
            <w:r w:rsidRPr="00F2003E">
              <w:rPr>
                <w:rFonts w:eastAsia="Calibri" w:cs="Arial"/>
                <w:lang w:val="fr-CH" w:eastAsia="en-GB"/>
              </w:rPr>
              <w:t>64,7</w:t>
            </w:r>
          </w:p>
        </w:tc>
        <w:tc>
          <w:tcPr>
            <w:tcW w:w="1036" w:type="dxa"/>
            <w:noWrap/>
            <w:vAlign w:val="bottom"/>
          </w:tcPr>
          <w:p w:rsidR="00FC29CD" w:rsidRPr="00F2003E" w:rsidRDefault="00FC29CD" w:rsidP="00271E29">
            <w:pPr>
              <w:jc w:val="center"/>
              <w:rPr>
                <w:rFonts w:eastAsia="Calibri" w:cs="Arial"/>
                <w:lang w:val="fr-CH" w:eastAsia="en-GB"/>
              </w:rPr>
            </w:pPr>
          </w:p>
        </w:tc>
        <w:tc>
          <w:tcPr>
            <w:tcW w:w="698" w:type="dxa"/>
            <w:noWrap/>
            <w:vAlign w:val="bottom"/>
          </w:tcPr>
          <w:p w:rsidR="00FC29CD" w:rsidRPr="00F2003E" w:rsidRDefault="00FC29CD" w:rsidP="00271E29">
            <w:pPr>
              <w:jc w:val="center"/>
              <w:rPr>
                <w:rFonts w:eastAsia="Calibri" w:cs="Arial"/>
                <w:lang w:val="fr-CH" w:eastAsia="en-GB"/>
              </w:rPr>
            </w:pPr>
          </w:p>
        </w:tc>
      </w:tr>
    </w:tbl>
    <w:p w:rsidR="00B77374" w:rsidRPr="00F2003E" w:rsidRDefault="00B77374" w:rsidP="00FC29CD">
      <w:pPr>
        <w:spacing w:before="240"/>
        <w:jc w:val="left"/>
        <w:rPr>
          <w:rFonts w:eastAsia="Calibri" w:cs="Arial"/>
          <w:lang w:val="fr-CH" w:eastAsia="en-GB"/>
        </w:rPr>
      </w:pPr>
    </w:p>
    <w:p w:rsidR="00B77374" w:rsidRPr="00F2003E" w:rsidRDefault="00B77374" w:rsidP="00FC29CD">
      <w:pPr>
        <w:ind w:left="567" w:hanging="567"/>
        <w:rPr>
          <w:lang w:val="fr-CH"/>
        </w:rPr>
      </w:pPr>
    </w:p>
    <w:p w:rsidR="004B1A3C" w:rsidRPr="00F2003E" w:rsidRDefault="004B1A3C" w:rsidP="00FC29CD">
      <w:pPr>
        <w:ind w:left="567" w:hanging="567"/>
        <w:rPr>
          <w:lang w:val="fr-CH"/>
        </w:rPr>
      </w:pPr>
    </w:p>
    <w:p w:rsidR="00B77374" w:rsidRPr="00DE44E6" w:rsidRDefault="0053035F" w:rsidP="0053035F">
      <w:pPr>
        <w:jc w:val="right"/>
        <w:rPr>
          <w:lang w:val="fr-CH"/>
        </w:rPr>
      </w:pPr>
      <w:r w:rsidRPr="00F2003E">
        <w:rPr>
          <w:lang w:val="fr-CH"/>
        </w:rPr>
        <w:t>[L</w:t>
      </w:r>
      <w:r w:rsidR="004B1A3C" w:rsidRPr="00F2003E">
        <w:rPr>
          <w:lang w:val="fr-CH"/>
        </w:rPr>
        <w:t>’</w:t>
      </w:r>
      <w:r w:rsidRPr="00F2003E">
        <w:rPr>
          <w:lang w:val="fr-CH"/>
        </w:rPr>
        <w:t>annexe</w:t>
      </w:r>
      <w:r w:rsidR="00367B4C" w:rsidRPr="00F2003E">
        <w:rPr>
          <w:lang w:val="fr-CH"/>
        </w:rPr>
        <w:t> </w:t>
      </w:r>
      <w:r w:rsidRPr="00F2003E">
        <w:rPr>
          <w:lang w:val="fr-CH"/>
        </w:rPr>
        <w:t>VI suit]</w:t>
      </w:r>
    </w:p>
    <w:p w:rsidR="00B77374" w:rsidRPr="00DE44E6" w:rsidRDefault="00B77374" w:rsidP="00FC29CD">
      <w:pPr>
        <w:rPr>
          <w:lang w:val="fr-CH"/>
        </w:rPr>
      </w:pPr>
    </w:p>
    <w:p w:rsidR="00B77374" w:rsidRPr="00DE44E6" w:rsidRDefault="00B77374" w:rsidP="00FC29CD">
      <w:pPr>
        <w:jc w:val="left"/>
        <w:rPr>
          <w:lang w:val="fr-CH"/>
        </w:rPr>
      </w:pPr>
    </w:p>
    <w:p w:rsidR="00FC29CD" w:rsidRPr="00DE44E6" w:rsidRDefault="00FC29CD" w:rsidP="00FC29CD">
      <w:pPr>
        <w:rPr>
          <w:lang w:val="fr-CH"/>
        </w:rPr>
        <w:sectPr w:rsidR="00FC29CD" w:rsidRPr="00DE44E6" w:rsidSect="00271E29">
          <w:headerReference w:type="default" r:id="rId23"/>
          <w:headerReference w:type="first" r:id="rId24"/>
          <w:pgSz w:w="11907" w:h="16840" w:code="9"/>
          <w:pgMar w:top="510" w:right="1134" w:bottom="1134" w:left="1134" w:header="510" w:footer="680" w:gutter="0"/>
          <w:pgNumType w:start="1"/>
          <w:cols w:space="720"/>
          <w:titlePg/>
        </w:sectPr>
      </w:pPr>
    </w:p>
    <w:p w:rsidR="00B77374" w:rsidRPr="00337BC7" w:rsidRDefault="00C17F2B" w:rsidP="00C17F2B">
      <w:pPr>
        <w:jc w:val="center"/>
        <w:rPr>
          <w:caps/>
          <w:lang w:val="fr-CH"/>
        </w:rPr>
      </w:pPr>
      <w:r w:rsidRPr="00337BC7">
        <w:rPr>
          <w:caps/>
          <w:lang w:val="fr-CH"/>
        </w:rPr>
        <w:lastRenderedPageBreak/>
        <w:t>Traitement des données pour les (mesures des) caractères quantitatifs de plantes autogames aux fins de l</w:t>
      </w:r>
      <w:r w:rsidR="004B1A3C" w:rsidRPr="00337BC7">
        <w:rPr>
          <w:caps/>
          <w:lang w:val="fr-CH"/>
        </w:rPr>
        <w:t>’</w:t>
      </w:r>
      <w:r w:rsidRPr="00337BC7">
        <w:rPr>
          <w:caps/>
          <w:lang w:val="fr-CH"/>
        </w:rPr>
        <w:t>évaluation de la distinction et de la description variétale</w:t>
      </w:r>
    </w:p>
    <w:p w:rsidR="00B77374" w:rsidRPr="00C17F2B" w:rsidRDefault="00B77374" w:rsidP="00FC29CD">
      <w:pPr>
        <w:jc w:val="center"/>
        <w:rPr>
          <w:highlight w:val="cyan"/>
          <w:lang w:val="fr-CH"/>
        </w:rPr>
      </w:pPr>
    </w:p>
    <w:p w:rsidR="00B77374" w:rsidRPr="00C17F2B" w:rsidRDefault="00C17F2B" w:rsidP="00C17F2B">
      <w:pPr>
        <w:jc w:val="center"/>
        <w:rPr>
          <w:lang w:val="fr-CH"/>
        </w:rPr>
      </w:pPr>
      <w:r w:rsidRPr="00C17F2B">
        <w:rPr>
          <w:color w:val="000000"/>
          <w:lang w:val="fr-CH"/>
        </w:rPr>
        <w:t>Document établi par un expert de l</w:t>
      </w:r>
      <w:r w:rsidR="004B1A3C">
        <w:rPr>
          <w:color w:val="000000"/>
          <w:lang w:val="fr-CH"/>
        </w:rPr>
        <w:t>’</w:t>
      </w:r>
      <w:r w:rsidRPr="00C17F2B">
        <w:rPr>
          <w:color w:val="000000"/>
          <w:lang w:val="fr-CH"/>
        </w:rPr>
        <w:t>Allemagne (en anglais)</w:t>
      </w:r>
    </w:p>
    <w:p w:rsidR="00B77374" w:rsidRPr="00C17F2B" w:rsidRDefault="00B77374" w:rsidP="00FC29CD">
      <w:pPr>
        <w:spacing w:line="360" w:lineRule="auto"/>
        <w:rPr>
          <w:lang w:val="fr-CH"/>
        </w:rPr>
      </w:pPr>
    </w:p>
    <w:p w:rsidR="00B77374" w:rsidRDefault="00FC29CD" w:rsidP="00FC29CD">
      <w:pPr>
        <w:spacing w:line="360" w:lineRule="auto"/>
        <w:jc w:val="center"/>
        <w:rPr>
          <w:lang w:val="fr-CH"/>
        </w:rPr>
      </w:pPr>
      <w:r w:rsidRPr="00FC29CD">
        <w:rPr>
          <w:lang w:val="fr-CH"/>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9pt;height:250.1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8" ShapeID="_x0000_i1025" DrawAspect="Content" ObjectID="_1632734100" r:id="rId26"/>
        </w:object>
      </w:r>
    </w:p>
    <w:p w:rsidR="00B77374" w:rsidRDefault="00B77374" w:rsidP="00FC29CD">
      <w:pPr>
        <w:spacing w:line="360" w:lineRule="auto"/>
        <w:jc w:val="center"/>
        <w:rPr>
          <w:lang w:val="fr-CH"/>
        </w:rPr>
      </w:pPr>
    </w:p>
    <w:p w:rsidR="00B77374" w:rsidRDefault="00B77374" w:rsidP="00FC29CD">
      <w:pPr>
        <w:spacing w:line="360" w:lineRule="auto"/>
        <w:rPr>
          <w:lang w:val="fr-CH"/>
        </w:rPr>
      </w:pPr>
    </w:p>
    <w:p w:rsidR="00B77374" w:rsidRDefault="00B77374" w:rsidP="00FC29CD">
      <w:pPr>
        <w:spacing w:line="360" w:lineRule="auto"/>
        <w:rPr>
          <w:lang w:val="fr-CH"/>
        </w:rPr>
      </w:pPr>
    </w:p>
    <w:p w:rsidR="00B77374" w:rsidRDefault="00B77374" w:rsidP="00FC29CD">
      <w:pPr>
        <w:spacing w:line="360" w:lineRule="auto"/>
        <w:rPr>
          <w:lang w:val="fr-CH"/>
        </w:rPr>
      </w:pPr>
    </w:p>
    <w:p w:rsidR="00B77374" w:rsidRDefault="00FC29CD" w:rsidP="00FC29CD">
      <w:pPr>
        <w:spacing w:line="360" w:lineRule="auto"/>
        <w:jc w:val="center"/>
        <w:rPr>
          <w:lang w:val="fr-CH"/>
        </w:rPr>
      </w:pPr>
      <w:r w:rsidRPr="00FC29CD">
        <w:rPr>
          <w:lang w:val="fr-CH"/>
        </w:rPr>
        <w:object w:dxaOrig="7202" w:dyaOrig="5391">
          <v:shape id="_x0000_i1026" type="#_x0000_t75" style="width:354.35pt;height:264.9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8" ShapeID="_x0000_i1026" DrawAspect="Content" ObjectID="_1632734101" r:id="rId28"/>
        </w:object>
      </w:r>
    </w:p>
    <w:p w:rsidR="00B77374" w:rsidRDefault="00FC29CD" w:rsidP="00FC29CD">
      <w:pPr>
        <w:spacing w:line="360" w:lineRule="auto"/>
        <w:rPr>
          <w:lang w:val="fr-CH"/>
        </w:rPr>
      </w:pPr>
      <w:r w:rsidRPr="00FC29CD">
        <w:rPr>
          <w:lang w:val="fr-CH"/>
        </w:rPr>
        <w:br w:type="page"/>
      </w:r>
    </w:p>
    <w:p w:rsidR="00B77374" w:rsidRDefault="00B77374" w:rsidP="00FC29CD">
      <w:pPr>
        <w:spacing w:line="360" w:lineRule="auto"/>
        <w:rPr>
          <w:lang w:val="fr-CH"/>
        </w:rPr>
      </w:pPr>
    </w:p>
    <w:p w:rsidR="00B77374" w:rsidRDefault="00FC29CD" w:rsidP="00FC29CD">
      <w:pPr>
        <w:spacing w:line="360" w:lineRule="auto"/>
        <w:jc w:val="center"/>
        <w:rPr>
          <w:lang w:val="fr-CH"/>
        </w:rPr>
      </w:pPr>
      <w:r w:rsidRPr="00FC29CD">
        <w:rPr>
          <w:lang w:val="fr-CH"/>
        </w:rPr>
        <w:object w:dxaOrig="7163" w:dyaOrig="5374">
          <v:shape id="_x0000_i1027" type="#_x0000_t75" style="width:353.15pt;height:264.9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8" ShapeID="_x0000_i1027" DrawAspect="Content" ObjectID="_1632734102" r:id="rId30"/>
        </w:object>
      </w:r>
    </w:p>
    <w:p w:rsidR="00B77374" w:rsidRDefault="00B77374" w:rsidP="00FC29CD">
      <w:pPr>
        <w:spacing w:line="360" w:lineRule="auto"/>
        <w:jc w:val="center"/>
        <w:rPr>
          <w:lang w:val="fr-CH"/>
        </w:rPr>
      </w:pPr>
    </w:p>
    <w:p w:rsidR="00B77374" w:rsidRDefault="00B77374" w:rsidP="00FC29CD">
      <w:pPr>
        <w:spacing w:line="360" w:lineRule="auto"/>
        <w:rPr>
          <w:lang w:val="fr-CH"/>
        </w:rPr>
      </w:pPr>
    </w:p>
    <w:p w:rsidR="00B77374" w:rsidRDefault="00B77374" w:rsidP="00FC29CD">
      <w:pPr>
        <w:spacing w:line="360" w:lineRule="auto"/>
        <w:rPr>
          <w:lang w:val="fr-CH"/>
        </w:rPr>
      </w:pPr>
    </w:p>
    <w:p w:rsidR="00B77374" w:rsidRDefault="00B77374" w:rsidP="00FC29CD">
      <w:pPr>
        <w:spacing w:line="360" w:lineRule="auto"/>
        <w:rPr>
          <w:lang w:val="fr-CH"/>
        </w:rPr>
      </w:pPr>
    </w:p>
    <w:p w:rsidR="00B77374" w:rsidRDefault="00FC29CD" w:rsidP="00FC29CD">
      <w:pPr>
        <w:spacing w:line="360" w:lineRule="auto"/>
        <w:jc w:val="center"/>
        <w:rPr>
          <w:lang w:val="fr-CH"/>
        </w:rPr>
      </w:pPr>
      <w:r w:rsidRPr="00FC29CD">
        <w:rPr>
          <w:lang w:val="fr-CH"/>
        </w:rPr>
        <w:object w:dxaOrig="7202" w:dyaOrig="5391">
          <v:shape id="_x0000_i1028" type="#_x0000_t75" style="width:368.4pt;height:277.1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8" ShapeID="_x0000_i1028" DrawAspect="Content" ObjectID="_1632734103" r:id="rId32"/>
        </w:object>
      </w:r>
    </w:p>
    <w:p w:rsidR="00B77374" w:rsidRDefault="00B77374" w:rsidP="00FC29CD">
      <w:pPr>
        <w:spacing w:line="360" w:lineRule="auto"/>
        <w:rPr>
          <w:lang w:val="fr-CH"/>
        </w:rPr>
      </w:pPr>
    </w:p>
    <w:p w:rsidR="00B77374" w:rsidRDefault="00FC29CD" w:rsidP="00FC29CD">
      <w:pPr>
        <w:spacing w:line="360" w:lineRule="auto"/>
        <w:rPr>
          <w:lang w:val="fr-CH"/>
        </w:rPr>
      </w:pPr>
      <w:r w:rsidRPr="00FC29CD">
        <w:rPr>
          <w:lang w:val="fr-CH"/>
        </w:rPr>
        <w:br w:type="page"/>
      </w:r>
    </w:p>
    <w:p w:rsidR="00B77374" w:rsidRDefault="00B77374" w:rsidP="00FC29CD">
      <w:pPr>
        <w:spacing w:line="360" w:lineRule="auto"/>
        <w:rPr>
          <w:lang w:val="fr-CH"/>
        </w:rPr>
      </w:pPr>
    </w:p>
    <w:p w:rsidR="00B77374" w:rsidRDefault="00FC29CD" w:rsidP="00FC29CD">
      <w:pPr>
        <w:spacing w:line="360" w:lineRule="auto"/>
        <w:jc w:val="center"/>
        <w:rPr>
          <w:lang w:val="fr-CH"/>
        </w:rPr>
      </w:pPr>
      <w:r w:rsidRPr="00FC29CD">
        <w:rPr>
          <w:lang w:val="fr-CH"/>
        </w:rPr>
        <w:object w:dxaOrig="7202" w:dyaOrig="5391">
          <v:shape id="_x0000_i1029" type="#_x0000_t75" style="width:371.6pt;height:277.9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8" ShapeID="_x0000_i1029" DrawAspect="Content" ObjectID="_1632734104" r:id="rId34"/>
        </w:object>
      </w:r>
    </w:p>
    <w:p w:rsidR="00B77374" w:rsidRDefault="00B77374" w:rsidP="00FC29CD">
      <w:pPr>
        <w:spacing w:line="360" w:lineRule="auto"/>
        <w:jc w:val="center"/>
        <w:rPr>
          <w:lang w:val="fr-CH"/>
        </w:rPr>
      </w:pPr>
    </w:p>
    <w:p w:rsidR="00B77374" w:rsidRDefault="00B77374" w:rsidP="00FC29CD">
      <w:pPr>
        <w:spacing w:line="360" w:lineRule="auto"/>
        <w:rPr>
          <w:lang w:val="fr-CH"/>
        </w:rPr>
      </w:pPr>
    </w:p>
    <w:p w:rsidR="00B77374" w:rsidRDefault="00B77374" w:rsidP="00FC29CD">
      <w:pPr>
        <w:spacing w:line="360" w:lineRule="auto"/>
        <w:rPr>
          <w:lang w:val="fr-CH"/>
        </w:rPr>
      </w:pPr>
    </w:p>
    <w:p w:rsidR="00B77374" w:rsidRDefault="00B77374" w:rsidP="00FC29CD">
      <w:pPr>
        <w:spacing w:line="360" w:lineRule="auto"/>
        <w:rPr>
          <w:lang w:val="fr-CH"/>
        </w:rPr>
      </w:pPr>
    </w:p>
    <w:p w:rsidR="00B77374" w:rsidRDefault="00FC29CD" w:rsidP="00FC29CD">
      <w:pPr>
        <w:spacing w:line="360" w:lineRule="auto"/>
        <w:jc w:val="center"/>
        <w:rPr>
          <w:lang w:val="fr-CH"/>
        </w:rPr>
      </w:pPr>
      <w:r w:rsidRPr="00FC29CD">
        <w:rPr>
          <w:lang w:val="fr-CH"/>
        </w:rPr>
        <w:object w:dxaOrig="7202" w:dyaOrig="5391">
          <v:shape id="_x0000_i1030" type="#_x0000_t75" style="width:356.15pt;height:269.5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8" ShapeID="_x0000_i1030" DrawAspect="Content" ObjectID="_1632734105" r:id="rId36"/>
        </w:object>
      </w:r>
    </w:p>
    <w:p w:rsidR="00B77374" w:rsidRDefault="00B77374" w:rsidP="00FC29CD">
      <w:pPr>
        <w:spacing w:line="360" w:lineRule="auto"/>
        <w:rPr>
          <w:lang w:val="fr-CH"/>
        </w:rPr>
      </w:pPr>
    </w:p>
    <w:p w:rsidR="00B77374" w:rsidRDefault="00FC29CD" w:rsidP="00FC29CD">
      <w:pPr>
        <w:spacing w:line="360" w:lineRule="auto"/>
        <w:rPr>
          <w:lang w:val="fr-CH"/>
        </w:rPr>
      </w:pPr>
      <w:r w:rsidRPr="00FC29CD">
        <w:rPr>
          <w:lang w:val="fr-CH"/>
        </w:rPr>
        <w:br w:type="page"/>
      </w:r>
    </w:p>
    <w:p w:rsidR="00B77374" w:rsidRDefault="00B77374" w:rsidP="00FC29CD">
      <w:pPr>
        <w:spacing w:line="360" w:lineRule="auto"/>
        <w:rPr>
          <w:lang w:val="fr-CH"/>
        </w:rPr>
      </w:pPr>
    </w:p>
    <w:p w:rsidR="00B77374" w:rsidRDefault="00FC29CD" w:rsidP="00FC29CD">
      <w:pPr>
        <w:spacing w:line="360" w:lineRule="auto"/>
        <w:jc w:val="center"/>
        <w:rPr>
          <w:lang w:val="fr-CH"/>
        </w:rPr>
      </w:pPr>
      <w:r w:rsidRPr="00FC29CD">
        <w:rPr>
          <w:lang w:val="fr-CH"/>
        </w:rPr>
        <w:object w:dxaOrig="7202" w:dyaOrig="5391">
          <v:shape id="_x0000_i1031" type="#_x0000_t75" style="width:347.85pt;height:260.9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8" ShapeID="_x0000_i1031" DrawAspect="Content" ObjectID="_1632734106" r:id="rId38"/>
        </w:object>
      </w:r>
    </w:p>
    <w:p w:rsidR="00B77374" w:rsidRDefault="00B77374" w:rsidP="00FC29CD">
      <w:pPr>
        <w:spacing w:line="360" w:lineRule="auto"/>
        <w:jc w:val="center"/>
        <w:rPr>
          <w:lang w:val="fr-CH"/>
        </w:rPr>
      </w:pPr>
    </w:p>
    <w:p w:rsidR="00B77374" w:rsidRDefault="00B77374" w:rsidP="00FC29CD">
      <w:pPr>
        <w:spacing w:line="360" w:lineRule="auto"/>
        <w:rPr>
          <w:lang w:val="fr-CH"/>
        </w:rPr>
      </w:pPr>
    </w:p>
    <w:p w:rsidR="00B77374" w:rsidRDefault="00B77374" w:rsidP="00FC29CD">
      <w:pPr>
        <w:spacing w:line="360" w:lineRule="auto"/>
        <w:rPr>
          <w:lang w:val="fr-CH"/>
        </w:rPr>
      </w:pPr>
    </w:p>
    <w:p w:rsidR="00B77374" w:rsidRDefault="00B77374" w:rsidP="00FC29CD">
      <w:pPr>
        <w:spacing w:line="360" w:lineRule="auto"/>
        <w:rPr>
          <w:lang w:val="fr-CH"/>
        </w:rPr>
      </w:pPr>
    </w:p>
    <w:p w:rsidR="00B77374" w:rsidRDefault="00FC29CD" w:rsidP="00FC29CD">
      <w:pPr>
        <w:spacing w:line="360" w:lineRule="auto"/>
        <w:jc w:val="center"/>
        <w:rPr>
          <w:lang w:val="fr-CH"/>
        </w:rPr>
      </w:pPr>
      <w:r w:rsidRPr="00FC29CD">
        <w:rPr>
          <w:lang w:val="fr-CH"/>
        </w:rPr>
        <w:object w:dxaOrig="7202" w:dyaOrig="5391">
          <v:shape id="_x0000_i1032" type="#_x0000_t75" style="width:356.15pt;height:267.1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8" ShapeID="_x0000_i1032" DrawAspect="Content" ObjectID="_1632734107" r:id="rId40"/>
        </w:object>
      </w:r>
    </w:p>
    <w:p w:rsidR="00B77374" w:rsidRDefault="00B77374" w:rsidP="00FC29CD">
      <w:pPr>
        <w:spacing w:line="360" w:lineRule="auto"/>
        <w:jc w:val="center"/>
        <w:rPr>
          <w:lang w:val="fr-CH"/>
        </w:rPr>
      </w:pPr>
    </w:p>
    <w:p w:rsidR="00B77374" w:rsidRDefault="00FC29CD" w:rsidP="00FC29CD">
      <w:pPr>
        <w:spacing w:line="360" w:lineRule="auto"/>
        <w:rPr>
          <w:lang w:val="fr-CH"/>
        </w:rPr>
      </w:pPr>
      <w:r w:rsidRPr="00FC29CD">
        <w:rPr>
          <w:lang w:val="fr-CH"/>
        </w:rPr>
        <w:br w:type="page"/>
      </w:r>
    </w:p>
    <w:p w:rsidR="00B77374" w:rsidRDefault="00B77374" w:rsidP="00FC29CD">
      <w:pPr>
        <w:spacing w:line="360" w:lineRule="auto"/>
        <w:rPr>
          <w:lang w:val="fr-CH"/>
        </w:rPr>
      </w:pPr>
    </w:p>
    <w:p w:rsidR="00B77374" w:rsidRDefault="00FC29CD" w:rsidP="00FC29CD">
      <w:pPr>
        <w:spacing w:line="360" w:lineRule="auto"/>
        <w:jc w:val="center"/>
        <w:rPr>
          <w:lang w:val="fr-CH"/>
        </w:rPr>
      </w:pPr>
      <w:r w:rsidRPr="00FC29CD">
        <w:rPr>
          <w:lang w:val="fr-CH"/>
        </w:rPr>
        <w:object w:dxaOrig="7202" w:dyaOrig="5391">
          <v:shape id="_x0000_i1033" type="#_x0000_t75" style="width:366.6pt;height:274.4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8" ShapeID="_x0000_i1033" DrawAspect="Content" ObjectID="_1632734108" r:id="rId42"/>
        </w:object>
      </w:r>
    </w:p>
    <w:p w:rsidR="00B77374" w:rsidRDefault="00B77374" w:rsidP="00FC29CD">
      <w:pPr>
        <w:spacing w:line="360" w:lineRule="auto"/>
        <w:jc w:val="center"/>
        <w:rPr>
          <w:lang w:val="fr-CH"/>
        </w:rPr>
      </w:pPr>
    </w:p>
    <w:p w:rsidR="00B77374" w:rsidRDefault="00B77374" w:rsidP="00FC29CD">
      <w:pPr>
        <w:spacing w:line="360" w:lineRule="auto"/>
        <w:rPr>
          <w:lang w:val="fr-CH"/>
        </w:rPr>
      </w:pPr>
    </w:p>
    <w:p w:rsidR="00B77374" w:rsidRDefault="00B77374" w:rsidP="00FC29CD">
      <w:pPr>
        <w:spacing w:line="360" w:lineRule="auto"/>
        <w:rPr>
          <w:lang w:val="fr-CH"/>
        </w:rPr>
      </w:pPr>
    </w:p>
    <w:p w:rsidR="00B77374" w:rsidRDefault="00B77374" w:rsidP="00FC29CD">
      <w:pPr>
        <w:spacing w:line="360" w:lineRule="auto"/>
        <w:rPr>
          <w:lang w:val="fr-CH"/>
        </w:rPr>
      </w:pPr>
    </w:p>
    <w:p w:rsidR="00B77374" w:rsidRDefault="00FC29CD" w:rsidP="00FC29CD">
      <w:pPr>
        <w:spacing w:line="360" w:lineRule="auto"/>
        <w:jc w:val="center"/>
        <w:rPr>
          <w:lang w:val="fr-CH"/>
        </w:rPr>
      </w:pPr>
      <w:r w:rsidRPr="00FC29CD">
        <w:rPr>
          <w:lang w:val="fr-CH"/>
        </w:rPr>
        <w:object w:dxaOrig="7202" w:dyaOrig="5391">
          <v:shape id="_x0000_i1034" type="#_x0000_t75" style="width:371.6pt;height:279.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8" ShapeID="_x0000_i1034" DrawAspect="Content" ObjectID="_1632734109" r:id="rId44"/>
        </w:object>
      </w:r>
    </w:p>
    <w:p w:rsidR="00B77374" w:rsidRDefault="00B77374" w:rsidP="00FC29CD">
      <w:pPr>
        <w:spacing w:line="360" w:lineRule="auto"/>
        <w:jc w:val="center"/>
        <w:rPr>
          <w:lang w:val="fr-CH"/>
        </w:rPr>
      </w:pPr>
    </w:p>
    <w:p w:rsidR="00B77374" w:rsidRDefault="00B77374" w:rsidP="00FC29CD">
      <w:pPr>
        <w:spacing w:line="360" w:lineRule="auto"/>
        <w:rPr>
          <w:lang w:val="fr-CH"/>
        </w:rPr>
      </w:pPr>
    </w:p>
    <w:p w:rsidR="00B77374" w:rsidRDefault="00B77374" w:rsidP="00FC29CD">
      <w:pPr>
        <w:spacing w:line="360" w:lineRule="auto"/>
        <w:rPr>
          <w:lang w:val="fr-CH"/>
        </w:rPr>
      </w:pPr>
    </w:p>
    <w:p w:rsidR="00B77374" w:rsidRDefault="00B77374" w:rsidP="00FC29CD">
      <w:pPr>
        <w:spacing w:line="360" w:lineRule="auto"/>
        <w:rPr>
          <w:lang w:val="fr-CH"/>
        </w:rPr>
      </w:pPr>
    </w:p>
    <w:p w:rsidR="00B77374" w:rsidRDefault="00B77374" w:rsidP="00FC29CD">
      <w:pPr>
        <w:spacing w:line="360" w:lineRule="auto"/>
        <w:jc w:val="center"/>
        <w:rPr>
          <w:lang w:val="fr-CH"/>
        </w:rPr>
      </w:pPr>
    </w:p>
    <w:p w:rsidR="00B77374" w:rsidRDefault="00FC29CD" w:rsidP="00FC29CD">
      <w:pPr>
        <w:spacing w:line="360" w:lineRule="auto"/>
        <w:jc w:val="center"/>
        <w:rPr>
          <w:lang w:val="fr-CH"/>
        </w:rPr>
      </w:pPr>
      <w:r w:rsidRPr="00FC29CD">
        <w:rPr>
          <w:lang w:val="fr-CH"/>
        </w:rPr>
        <w:object w:dxaOrig="7202" w:dyaOrig="5391">
          <v:shape id="_x0000_i1035" type="#_x0000_t75" style="width:343.55pt;height:256.6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8" ShapeID="_x0000_i1035" DrawAspect="Content" ObjectID="_1632734110" r:id="rId46"/>
        </w:object>
      </w:r>
    </w:p>
    <w:p w:rsidR="00B77374" w:rsidRDefault="00B77374" w:rsidP="00FC29CD">
      <w:pPr>
        <w:spacing w:line="360" w:lineRule="auto"/>
        <w:jc w:val="center"/>
        <w:rPr>
          <w:lang w:val="fr-CH"/>
        </w:rPr>
      </w:pPr>
    </w:p>
    <w:p w:rsidR="00B77374" w:rsidRDefault="00B77374" w:rsidP="00FC29CD">
      <w:pPr>
        <w:spacing w:line="360" w:lineRule="auto"/>
        <w:rPr>
          <w:lang w:val="fr-CH"/>
        </w:rPr>
      </w:pPr>
    </w:p>
    <w:p w:rsidR="00B77374" w:rsidRDefault="00B77374" w:rsidP="00FC29CD">
      <w:pPr>
        <w:spacing w:line="360" w:lineRule="auto"/>
        <w:rPr>
          <w:lang w:val="fr-CH"/>
        </w:rPr>
      </w:pPr>
    </w:p>
    <w:p w:rsidR="00B77374" w:rsidRDefault="00B77374" w:rsidP="00FC29CD">
      <w:pPr>
        <w:spacing w:line="360" w:lineRule="auto"/>
        <w:rPr>
          <w:lang w:val="fr-CH"/>
        </w:rPr>
      </w:pPr>
    </w:p>
    <w:p w:rsidR="00B77374" w:rsidRDefault="00FC29CD" w:rsidP="00FC29CD">
      <w:pPr>
        <w:spacing w:line="360" w:lineRule="auto"/>
        <w:jc w:val="center"/>
        <w:rPr>
          <w:lang w:val="fr-CH"/>
        </w:rPr>
      </w:pPr>
      <w:r w:rsidRPr="00FC29CD">
        <w:rPr>
          <w:lang w:val="fr-CH"/>
        </w:rPr>
        <w:object w:dxaOrig="7202" w:dyaOrig="5391">
          <v:shape id="_x0000_i1036" type="#_x0000_t75" style="width:352.2pt;height:263.6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8" ShapeID="_x0000_i1036" DrawAspect="Content" ObjectID="_1632734111" r:id="rId48"/>
        </w:object>
      </w:r>
    </w:p>
    <w:p w:rsidR="00B77374" w:rsidRDefault="00B77374" w:rsidP="00FC29CD">
      <w:pPr>
        <w:spacing w:line="360" w:lineRule="auto"/>
        <w:jc w:val="center"/>
        <w:rPr>
          <w:lang w:val="fr-CH"/>
        </w:rPr>
      </w:pPr>
    </w:p>
    <w:p w:rsidR="00B77374" w:rsidRDefault="00FC29CD" w:rsidP="00FC29CD">
      <w:pPr>
        <w:spacing w:line="360" w:lineRule="auto"/>
        <w:rPr>
          <w:lang w:val="fr-CH"/>
        </w:rPr>
      </w:pPr>
      <w:r w:rsidRPr="00FC29CD">
        <w:rPr>
          <w:lang w:val="fr-CH"/>
        </w:rPr>
        <w:br w:type="page"/>
      </w:r>
    </w:p>
    <w:p w:rsidR="00B77374" w:rsidRDefault="00B77374" w:rsidP="00FC29CD">
      <w:pPr>
        <w:spacing w:line="360" w:lineRule="auto"/>
        <w:rPr>
          <w:lang w:val="fr-CH"/>
        </w:rPr>
      </w:pPr>
    </w:p>
    <w:p w:rsidR="00B77374" w:rsidRDefault="00FC29CD" w:rsidP="00FC29CD">
      <w:pPr>
        <w:spacing w:line="360" w:lineRule="auto"/>
        <w:jc w:val="center"/>
        <w:rPr>
          <w:lang w:val="fr-CH"/>
        </w:rPr>
      </w:pPr>
      <w:r w:rsidRPr="00FC29CD">
        <w:rPr>
          <w:lang w:val="fr-CH"/>
        </w:rPr>
        <w:object w:dxaOrig="7202" w:dyaOrig="5391">
          <v:shape id="_x0000_i1037" type="#_x0000_t75" style="width:345.35pt;height:259.05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8" ShapeID="_x0000_i1037" DrawAspect="Content" ObjectID="_1632734112" r:id="rId50"/>
        </w:object>
      </w:r>
    </w:p>
    <w:p w:rsidR="00B77374" w:rsidRDefault="00B77374" w:rsidP="00FC29CD">
      <w:pPr>
        <w:spacing w:line="360" w:lineRule="auto"/>
        <w:jc w:val="center"/>
        <w:rPr>
          <w:lang w:val="fr-CH"/>
        </w:rPr>
      </w:pPr>
    </w:p>
    <w:p w:rsidR="00B77374" w:rsidRDefault="00B77374" w:rsidP="00FC29CD">
      <w:pPr>
        <w:spacing w:line="360" w:lineRule="auto"/>
        <w:rPr>
          <w:lang w:val="fr-CH"/>
        </w:rPr>
      </w:pPr>
    </w:p>
    <w:p w:rsidR="00B77374" w:rsidRDefault="00B77374" w:rsidP="00FC29CD">
      <w:pPr>
        <w:spacing w:line="360" w:lineRule="auto"/>
        <w:rPr>
          <w:lang w:val="fr-CH"/>
        </w:rPr>
      </w:pPr>
    </w:p>
    <w:p w:rsidR="00B77374" w:rsidRDefault="00B77374" w:rsidP="00FC29CD">
      <w:pPr>
        <w:spacing w:line="360" w:lineRule="auto"/>
        <w:rPr>
          <w:lang w:val="fr-CH"/>
        </w:rPr>
      </w:pPr>
    </w:p>
    <w:p w:rsidR="00B77374" w:rsidRDefault="00FC29CD" w:rsidP="00FC29CD">
      <w:pPr>
        <w:spacing w:line="360" w:lineRule="auto"/>
        <w:jc w:val="center"/>
        <w:rPr>
          <w:lang w:val="fr-CH"/>
        </w:rPr>
      </w:pPr>
      <w:r w:rsidRPr="00FC29CD">
        <w:rPr>
          <w:lang w:val="fr-CH"/>
        </w:rPr>
        <w:object w:dxaOrig="7202" w:dyaOrig="5391">
          <v:shape id="_x0000_i1038" type="#_x0000_t75" style="width:352.2pt;height:263.6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8" ShapeID="_x0000_i1038" DrawAspect="Content" ObjectID="_1632734113" r:id="rId52"/>
        </w:object>
      </w:r>
    </w:p>
    <w:p w:rsidR="00B77374" w:rsidRDefault="00B77374" w:rsidP="00FC29CD">
      <w:pPr>
        <w:spacing w:line="360" w:lineRule="auto"/>
        <w:jc w:val="center"/>
        <w:rPr>
          <w:lang w:val="fr-CH"/>
        </w:rPr>
      </w:pPr>
    </w:p>
    <w:p w:rsidR="00B77374" w:rsidRDefault="00B77374" w:rsidP="00FC29CD">
      <w:pPr>
        <w:spacing w:line="360" w:lineRule="auto"/>
        <w:rPr>
          <w:lang w:val="fr-CH"/>
        </w:rPr>
      </w:pPr>
    </w:p>
    <w:p w:rsidR="00B77374" w:rsidRDefault="00FC29CD" w:rsidP="00FC29CD">
      <w:pPr>
        <w:spacing w:line="360" w:lineRule="auto"/>
        <w:rPr>
          <w:lang w:val="fr-CH"/>
        </w:rPr>
      </w:pPr>
      <w:r w:rsidRPr="00FC29CD">
        <w:rPr>
          <w:lang w:val="fr-CH"/>
        </w:rPr>
        <w:br w:type="page"/>
      </w:r>
    </w:p>
    <w:p w:rsidR="00B77374" w:rsidRDefault="00B77374" w:rsidP="00FC29CD">
      <w:pPr>
        <w:spacing w:line="360" w:lineRule="auto"/>
        <w:rPr>
          <w:lang w:val="fr-CH"/>
        </w:rPr>
      </w:pPr>
    </w:p>
    <w:p w:rsidR="00B77374" w:rsidRDefault="00FC29CD" w:rsidP="00FC29CD">
      <w:pPr>
        <w:spacing w:line="360" w:lineRule="auto"/>
        <w:jc w:val="center"/>
        <w:rPr>
          <w:lang w:val="fr-CH"/>
        </w:rPr>
      </w:pPr>
      <w:r w:rsidRPr="00FC29CD">
        <w:rPr>
          <w:lang w:val="fr-CH"/>
        </w:rPr>
        <w:object w:dxaOrig="7202" w:dyaOrig="5391">
          <v:shape id="_x0000_i1039" type="#_x0000_t75" style="width:366.6pt;height:274.4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8" ShapeID="_x0000_i1039" DrawAspect="Content" ObjectID="_1632734114" r:id="rId54"/>
        </w:object>
      </w:r>
    </w:p>
    <w:p w:rsidR="00B77374" w:rsidRDefault="00B77374" w:rsidP="00FC29CD">
      <w:pPr>
        <w:spacing w:line="360" w:lineRule="auto"/>
        <w:jc w:val="center"/>
        <w:rPr>
          <w:lang w:val="fr-CH"/>
        </w:rPr>
      </w:pPr>
    </w:p>
    <w:p w:rsidR="00B77374" w:rsidRDefault="00B77374" w:rsidP="00FC29CD">
      <w:pPr>
        <w:spacing w:line="360" w:lineRule="auto"/>
        <w:rPr>
          <w:lang w:val="fr-CH"/>
        </w:rPr>
      </w:pPr>
    </w:p>
    <w:p w:rsidR="00B77374" w:rsidRDefault="00B77374" w:rsidP="00FC29CD">
      <w:pPr>
        <w:spacing w:line="360" w:lineRule="auto"/>
        <w:rPr>
          <w:lang w:val="fr-CH"/>
        </w:rPr>
      </w:pPr>
    </w:p>
    <w:p w:rsidR="00B77374" w:rsidRDefault="00FC29CD" w:rsidP="00FC29CD">
      <w:pPr>
        <w:spacing w:line="360" w:lineRule="auto"/>
        <w:jc w:val="center"/>
        <w:rPr>
          <w:lang w:val="fr-CH"/>
        </w:rPr>
      </w:pPr>
      <w:r w:rsidRPr="00FC29CD">
        <w:rPr>
          <w:lang w:val="fr-CH"/>
        </w:rPr>
        <w:object w:dxaOrig="7202" w:dyaOrig="5391">
          <v:shape id="_x0000_i1040" type="#_x0000_t75" style="width:356.15pt;height:267.1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8" ShapeID="_x0000_i1040" DrawAspect="Content" ObjectID="_1632734115" r:id="rId56"/>
        </w:object>
      </w:r>
    </w:p>
    <w:p w:rsidR="00B77374" w:rsidRDefault="00B77374" w:rsidP="00FC29CD">
      <w:pPr>
        <w:spacing w:line="360" w:lineRule="auto"/>
        <w:jc w:val="center"/>
        <w:rPr>
          <w:lang w:val="fr-CH"/>
        </w:rPr>
      </w:pPr>
    </w:p>
    <w:p w:rsidR="00B77374" w:rsidRDefault="00B77374" w:rsidP="00FC29CD">
      <w:pPr>
        <w:spacing w:line="360" w:lineRule="auto"/>
        <w:rPr>
          <w:lang w:val="fr-CH"/>
        </w:rPr>
      </w:pPr>
    </w:p>
    <w:p w:rsidR="00B77374" w:rsidRDefault="00FC29CD" w:rsidP="00FC29CD">
      <w:pPr>
        <w:spacing w:line="360" w:lineRule="auto"/>
        <w:rPr>
          <w:lang w:val="fr-CH"/>
        </w:rPr>
      </w:pPr>
      <w:r w:rsidRPr="00FC29CD">
        <w:rPr>
          <w:lang w:val="fr-CH"/>
        </w:rPr>
        <w:br w:type="page"/>
      </w:r>
    </w:p>
    <w:p w:rsidR="00B77374" w:rsidRDefault="00B77374" w:rsidP="00FC29CD">
      <w:pPr>
        <w:spacing w:line="360" w:lineRule="auto"/>
        <w:rPr>
          <w:lang w:val="fr-CH"/>
        </w:rPr>
      </w:pPr>
    </w:p>
    <w:p w:rsidR="00B77374" w:rsidRDefault="00FC29CD" w:rsidP="00FC29CD">
      <w:pPr>
        <w:spacing w:line="360" w:lineRule="auto"/>
        <w:jc w:val="center"/>
        <w:rPr>
          <w:lang w:val="fr-CH"/>
        </w:rPr>
      </w:pPr>
      <w:r w:rsidRPr="00FC29CD">
        <w:rPr>
          <w:lang w:val="fr-CH"/>
        </w:rPr>
        <w:object w:dxaOrig="7202" w:dyaOrig="5391">
          <v:shape id="_x0000_i1041" type="#_x0000_t75" style="width:347.85pt;height:260.9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8" ShapeID="_x0000_i1041" DrawAspect="Content" ObjectID="_1632734116" r:id="rId58"/>
        </w:object>
      </w:r>
    </w:p>
    <w:p w:rsidR="00B77374" w:rsidRDefault="00B77374" w:rsidP="00FC29CD">
      <w:pPr>
        <w:spacing w:line="360" w:lineRule="auto"/>
        <w:jc w:val="center"/>
        <w:rPr>
          <w:lang w:val="fr-CH"/>
        </w:rPr>
      </w:pPr>
    </w:p>
    <w:p w:rsidR="00B77374" w:rsidRDefault="00B77374" w:rsidP="00FC29CD">
      <w:pPr>
        <w:spacing w:line="360" w:lineRule="auto"/>
        <w:rPr>
          <w:lang w:val="fr-CH"/>
        </w:rPr>
      </w:pPr>
    </w:p>
    <w:p w:rsidR="00B77374" w:rsidRDefault="00B77374" w:rsidP="00FC29CD">
      <w:pPr>
        <w:spacing w:line="360" w:lineRule="auto"/>
        <w:rPr>
          <w:lang w:val="fr-CH"/>
        </w:rPr>
      </w:pPr>
    </w:p>
    <w:p w:rsidR="00B77374" w:rsidRDefault="00B77374" w:rsidP="00FC29CD">
      <w:pPr>
        <w:spacing w:line="360" w:lineRule="auto"/>
        <w:rPr>
          <w:lang w:val="fr-CH"/>
        </w:rPr>
      </w:pPr>
    </w:p>
    <w:p w:rsidR="00B77374" w:rsidRDefault="00FC29CD" w:rsidP="00FC29CD">
      <w:pPr>
        <w:spacing w:line="360" w:lineRule="auto"/>
        <w:jc w:val="center"/>
        <w:rPr>
          <w:lang w:val="fr-CH"/>
        </w:rPr>
      </w:pPr>
      <w:r w:rsidRPr="00FC29CD">
        <w:rPr>
          <w:lang w:val="fr-CH"/>
        </w:rPr>
        <w:object w:dxaOrig="7202" w:dyaOrig="5391">
          <v:shape id="_x0000_i1042" type="#_x0000_t75" style="width:356.15pt;height:267.1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8" ShapeID="_x0000_i1042" DrawAspect="Content" ObjectID="_1632734117" r:id="rId60"/>
        </w:object>
      </w:r>
    </w:p>
    <w:p w:rsidR="00B77374" w:rsidRDefault="00B77374" w:rsidP="00FC29CD">
      <w:pPr>
        <w:spacing w:line="360" w:lineRule="auto"/>
        <w:rPr>
          <w:lang w:val="fr-CH"/>
        </w:rPr>
      </w:pPr>
    </w:p>
    <w:p w:rsidR="00B77374" w:rsidRDefault="00B77374" w:rsidP="00FC29CD">
      <w:pPr>
        <w:spacing w:line="360" w:lineRule="auto"/>
        <w:rPr>
          <w:lang w:val="fr-CH"/>
        </w:rPr>
      </w:pPr>
    </w:p>
    <w:p w:rsidR="00B77374" w:rsidRDefault="00B77374" w:rsidP="00FC29CD">
      <w:pPr>
        <w:spacing w:line="360" w:lineRule="auto"/>
        <w:rPr>
          <w:lang w:val="fr-CH"/>
        </w:rPr>
      </w:pPr>
    </w:p>
    <w:p w:rsidR="00B77374" w:rsidRDefault="00FC29CD" w:rsidP="00FC29CD">
      <w:pPr>
        <w:jc w:val="right"/>
        <w:rPr>
          <w:lang w:val="fr-CH"/>
        </w:rPr>
      </w:pPr>
      <w:r w:rsidRPr="00FC29CD">
        <w:rPr>
          <w:lang w:val="fr-CH"/>
        </w:rPr>
        <w:t>[Fin de l</w:t>
      </w:r>
      <w:r w:rsidR="004B1A3C">
        <w:rPr>
          <w:lang w:val="fr-CH"/>
        </w:rPr>
        <w:t>’</w:t>
      </w:r>
      <w:r w:rsidRPr="00FC29CD">
        <w:rPr>
          <w:lang w:val="fr-CH"/>
        </w:rPr>
        <w:t>annexe</w:t>
      </w:r>
      <w:r w:rsidR="00367B4C">
        <w:rPr>
          <w:lang w:val="fr-CH"/>
        </w:rPr>
        <w:t> </w:t>
      </w:r>
      <w:r w:rsidRPr="00FC29CD">
        <w:rPr>
          <w:lang w:val="fr-CH"/>
        </w:rPr>
        <w:t>VI et du document]</w:t>
      </w:r>
    </w:p>
    <w:p w:rsidR="00050E16" w:rsidRPr="00FC29CD" w:rsidRDefault="00050E16" w:rsidP="00FC29CD">
      <w:pPr>
        <w:jc w:val="right"/>
        <w:rPr>
          <w:lang w:val="fr-CH"/>
        </w:rPr>
      </w:pPr>
    </w:p>
    <w:sectPr w:rsidR="00050E16" w:rsidRPr="00FC29CD" w:rsidSect="00906DDC">
      <w:headerReference w:type="default" r:id="rId61"/>
      <w:headerReference w:type="first" r:id="rId62"/>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5713" w:rsidRDefault="006E5713" w:rsidP="006655D3">
      <w:r>
        <w:separator/>
      </w:r>
    </w:p>
    <w:p w:rsidR="006E5713" w:rsidRDefault="006E5713" w:rsidP="006655D3"/>
    <w:p w:rsidR="006E5713" w:rsidRDefault="006E5713" w:rsidP="006655D3"/>
  </w:endnote>
  <w:endnote w:type="continuationSeparator" w:id="0">
    <w:p w:rsidR="006E5713" w:rsidRDefault="006E5713" w:rsidP="006655D3">
      <w:r>
        <w:separator/>
      </w:r>
    </w:p>
    <w:p w:rsidR="006E5713" w:rsidRPr="00294751" w:rsidRDefault="006E5713">
      <w:pPr>
        <w:pStyle w:val="Footer"/>
        <w:spacing w:after="60"/>
        <w:rPr>
          <w:sz w:val="18"/>
          <w:lang w:val="fr-FR"/>
        </w:rPr>
      </w:pPr>
      <w:r w:rsidRPr="00294751">
        <w:rPr>
          <w:sz w:val="18"/>
          <w:lang w:val="fr-FR"/>
        </w:rPr>
        <w:t>[Suite de la note de la page précédente]</w:t>
      </w:r>
    </w:p>
    <w:p w:rsidR="006E5713" w:rsidRPr="00294751" w:rsidRDefault="006E5713" w:rsidP="006655D3">
      <w:pPr>
        <w:rPr>
          <w:lang w:val="fr-FR"/>
        </w:rPr>
      </w:pPr>
    </w:p>
    <w:p w:rsidR="006E5713" w:rsidRPr="00294751" w:rsidRDefault="006E5713" w:rsidP="006655D3">
      <w:pPr>
        <w:rPr>
          <w:lang w:val="fr-FR"/>
        </w:rPr>
      </w:pPr>
    </w:p>
  </w:endnote>
  <w:endnote w:type="continuationNotice" w:id="1">
    <w:p w:rsidR="006E5713" w:rsidRPr="00294751" w:rsidRDefault="006E5713" w:rsidP="006655D3">
      <w:pPr>
        <w:rPr>
          <w:lang w:val="fr-FR"/>
        </w:rPr>
      </w:pPr>
      <w:r w:rsidRPr="00294751">
        <w:rPr>
          <w:lang w:val="fr-FR"/>
        </w:rPr>
        <w:t>[Suite de la note page suivante]</w:t>
      </w:r>
    </w:p>
    <w:p w:rsidR="006E5713" w:rsidRPr="00294751" w:rsidRDefault="006E5713" w:rsidP="006655D3">
      <w:pPr>
        <w:rPr>
          <w:lang w:val="fr-FR"/>
        </w:rPr>
      </w:pPr>
    </w:p>
    <w:p w:rsidR="006E5713" w:rsidRPr="00294751" w:rsidRDefault="006E5713"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panose1 w:val="00000000000000000000"/>
    <w:charset w:val="00"/>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5713" w:rsidRDefault="006E5713" w:rsidP="006655D3">
      <w:r>
        <w:separator/>
      </w:r>
    </w:p>
  </w:footnote>
  <w:footnote w:type="continuationSeparator" w:id="0">
    <w:p w:rsidR="006E5713" w:rsidRDefault="006E5713" w:rsidP="006655D3">
      <w:r>
        <w:separator/>
      </w:r>
    </w:p>
  </w:footnote>
  <w:footnote w:type="continuationNotice" w:id="1">
    <w:p w:rsidR="006E5713" w:rsidRPr="00AB530F" w:rsidRDefault="006E5713"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713" w:rsidRPr="00FF1F9D" w:rsidRDefault="006E5713" w:rsidP="00A1617A">
    <w:pPr>
      <w:pStyle w:val="Header"/>
      <w:rPr>
        <w:bCs/>
      </w:rPr>
    </w:pPr>
    <w:r>
      <w:rPr>
        <w:bCs/>
      </w:rPr>
      <w:t>TC/55/13</w:t>
    </w:r>
  </w:p>
  <w:p w:rsidR="006E5713" w:rsidRPr="00C5280D" w:rsidRDefault="006E5713" w:rsidP="00A1617A">
    <w:pPr>
      <w:pStyle w:val="Header"/>
      <w:rPr>
        <w:lang w:val="en-US"/>
      </w:rPr>
    </w:pPr>
    <w:r w:rsidRPr="00C5280D">
      <w:rPr>
        <w:lang w:val="en-US"/>
      </w:rPr>
      <w:t>page</w:t>
    </w:r>
    <w:r>
      <w:rPr>
        <w:lang w:val="en-US"/>
      </w:rPr>
      <w:t>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1860A9">
      <w:rPr>
        <w:rStyle w:val="PageNumber"/>
        <w:noProof/>
        <w:lang w:val="en-US"/>
      </w:rPr>
      <w:t>4</w:t>
    </w:r>
    <w:r w:rsidRPr="00C5280D">
      <w:rPr>
        <w:rStyle w:val="PageNumber"/>
        <w:lang w:val="en-US"/>
      </w:rPr>
      <w:fldChar w:fldCharType="end"/>
    </w:r>
  </w:p>
  <w:p w:rsidR="006E5713" w:rsidRDefault="006E5713" w:rsidP="00A1617A">
    <w:pPr>
      <w:pStyle w:val="Header"/>
      <w:rPr>
        <w:lang w:val="en-US"/>
      </w:rPr>
    </w:pPr>
  </w:p>
  <w:p w:rsidR="006E5713" w:rsidRPr="00FE789F" w:rsidRDefault="006E5713" w:rsidP="00A1617A">
    <w:pPr>
      <w:pStyle w:val="Header"/>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713" w:rsidRDefault="006E5713" w:rsidP="00677F91">
    <w:pPr>
      <w:pStyle w:val="Header"/>
      <w:tabs>
        <w:tab w:val="left" w:pos="4055"/>
        <w:tab w:val="center" w:pos="4819"/>
      </w:tabs>
      <w:rPr>
        <w:rStyle w:val="PageNumber"/>
        <w:lang w:val="en-US"/>
      </w:rPr>
    </w:pPr>
    <w:r w:rsidRPr="00FF1F9D">
      <w:rPr>
        <w:bCs/>
      </w:rPr>
      <w:t>TC/</w:t>
    </w:r>
    <w:r w:rsidR="00E033EA">
      <w:rPr>
        <w:bCs/>
      </w:rPr>
      <w:t>55</w:t>
    </w:r>
    <w:r w:rsidRPr="00FF1F9D">
      <w:rPr>
        <w:bCs/>
      </w:rPr>
      <w:t>/1</w:t>
    </w:r>
    <w:r w:rsidR="00E033EA">
      <w:rPr>
        <w:bCs/>
      </w:rPr>
      <w:t>3</w:t>
    </w:r>
  </w:p>
  <w:p w:rsidR="006E5713" w:rsidRPr="00C5280D" w:rsidRDefault="006E5713" w:rsidP="00677F91">
    <w:pPr>
      <w:pStyle w:val="Header"/>
      <w:tabs>
        <w:tab w:val="left" w:pos="4055"/>
        <w:tab w:val="center" w:pos="4819"/>
      </w:tabs>
      <w:rPr>
        <w:rStyle w:val="PageNumber"/>
        <w:lang w:val="en-US"/>
      </w:rPr>
    </w:pPr>
  </w:p>
  <w:p w:rsidR="006E5713" w:rsidRPr="00C5280D" w:rsidRDefault="006E5713" w:rsidP="00677F91">
    <w:pPr>
      <w:pStyle w:val="Header"/>
      <w:rPr>
        <w:lang w:val="en-US"/>
      </w:rPr>
    </w:pPr>
    <w:r>
      <w:rPr>
        <w:lang w:val="en-US"/>
      </w:rPr>
      <w:t>ANNEXE IV</w:t>
    </w:r>
  </w:p>
  <w:p w:rsidR="006E5713" w:rsidRDefault="006E5713">
    <w:pPr>
      <w:pStyle w:val="Header"/>
    </w:pPr>
  </w:p>
  <w:p w:rsidR="006E5713" w:rsidRDefault="006E571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713" w:rsidRPr="000373B8" w:rsidRDefault="006E5713" w:rsidP="00677F91">
    <w:pPr>
      <w:pStyle w:val="Header"/>
      <w:tabs>
        <w:tab w:val="left" w:pos="4055"/>
        <w:tab w:val="center" w:pos="4819"/>
      </w:tabs>
      <w:rPr>
        <w:rStyle w:val="PageNumber"/>
      </w:rPr>
    </w:pPr>
    <w:r w:rsidRPr="000373B8">
      <w:rPr>
        <w:bCs/>
      </w:rPr>
      <w:t>TC/5</w:t>
    </w:r>
    <w:r w:rsidR="00E033EA">
      <w:rPr>
        <w:bCs/>
      </w:rPr>
      <w:t>5</w:t>
    </w:r>
    <w:r w:rsidRPr="000373B8">
      <w:rPr>
        <w:bCs/>
      </w:rPr>
      <w:t>/1</w:t>
    </w:r>
    <w:r w:rsidR="00E033EA">
      <w:rPr>
        <w:bCs/>
      </w:rPr>
      <w:t>3</w:t>
    </w:r>
  </w:p>
  <w:p w:rsidR="006E5713" w:rsidRPr="000373B8" w:rsidRDefault="006E5713" w:rsidP="00677F91">
    <w:pPr>
      <w:pStyle w:val="Header"/>
    </w:pPr>
    <w:r w:rsidRPr="000373B8">
      <w:t xml:space="preserve">Appendice de l’annexe IV, page </w:t>
    </w:r>
    <w:r w:rsidRPr="000373B8">
      <w:fldChar w:fldCharType="begin"/>
    </w:r>
    <w:r w:rsidRPr="000373B8">
      <w:instrText xml:space="preserve"> PAGE   \* MERGEFORMAT </w:instrText>
    </w:r>
    <w:r w:rsidRPr="000373B8">
      <w:fldChar w:fldCharType="separate"/>
    </w:r>
    <w:r w:rsidR="001860A9">
      <w:rPr>
        <w:noProof/>
      </w:rPr>
      <w:t>3</w:t>
    </w:r>
    <w:r w:rsidRPr="000373B8">
      <w:rPr>
        <w:noProof/>
      </w:rPr>
      <w:fldChar w:fldCharType="end"/>
    </w:r>
  </w:p>
  <w:p w:rsidR="006E5713" w:rsidRPr="000373B8" w:rsidRDefault="006E5713" w:rsidP="006655D3">
    <w:pPr>
      <w:rPr>
        <w:lang w:val="fr-FR"/>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713" w:rsidRDefault="006E5713" w:rsidP="00677F91">
    <w:pPr>
      <w:pStyle w:val="Header"/>
      <w:tabs>
        <w:tab w:val="left" w:pos="4055"/>
        <w:tab w:val="center" w:pos="4819"/>
      </w:tabs>
      <w:rPr>
        <w:rStyle w:val="PageNumber"/>
        <w:lang w:val="en-US"/>
      </w:rPr>
    </w:pPr>
    <w:r w:rsidRPr="00FF1F9D">
      <w:rPr>
        <w:bCs/>
      </w:rPr>
      <w:t>TC/</w:t>
    </w:r>
    <w:r>
      <w:rPr>
        <w:bCs/>
      </w:rPr>
      <w:t>5</w:t>
    </w:r>
    <w:r w:rsidR="00E033EA">
      <w:rPr>
        <w:bCs/>
      </w:rPr>
      <w:t>5</w:t>
    </w:r>
    <w:r w:rsidRPr="00FF1F9D">
      <w:rPr>
        <w:bCs/>
      </w:rPr>
      <w:t>/1</w:t>
    </w:r>
    <w:r w:rsidR="00E033EA">
      <w:rPr>
        <w:bCs/>
      </w:rPr>
      <w:t>3</w:t>
    </w:r>
  </w:p>
  <w:p w:rsidR="006E5713" w:rsidRPr="00C5280D" w:rsidRDefault="006E5713" w:rsidP="00677F91">
    <w:pPr>
      <w:pStyle w:val="Header"/>
      <w:tabs>
        <w:tab w:val="left" w:pos="4055"/>
        <w:tab w:val="center" w:pos="4819"/>
      </w:tabs>
      <w:rPr>
        <w:rStyle w:val="PageNumber"/>
        <w:lang w:val="en-US"/>
      </w:rPr>
    </w:pPr>
  </w:p>
  <w:p w:rsidR="006E5713" w:rsidRPr="00C5280D" w:rsidRDefault="006E5713" w:rsidP="00677F91">
    <w:pPr>
      <w:pStyle w:val="Header"/>
      <w:rPr>
        <w:lang w:val="en-US"/>
      </w:rPr>
    </w:pPr>
    <w:r>
      <w:rPr>
        <w:lang w:val="en-US"/>
      </w:rPr>
      <w:t>APPENDICE DE L’ANNEXE IV</w:t>
    </w:r>
  </w:p>
  <w:p w:rsidR="006E5713" w:rsidRDefault="006E5713">
    <w:pPr>
      <w:pStyle w:val="Header"/>
    </w:pPr>
  </w:p>
  <w:p w:rsidR="006E5713" w:rsidRDefault="006E571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713" w:rsidRPr="00C5280D" w:rsidRDefault="006E5713" w:rsidP="00EB048E">
    <w:pPr>
      <w:pStyle w:val="Header"/>
      <w:rPr>
        <w:rStyle w:val="PageNumber"/>
        <w:lang w:val="en-US"/>
      </w:rPr>
    </w:pPr>
    <w:r>
      <w:rPr>
        <w:rStyle w:val="PageNumber"/>
        <w:lang w:val="en-US"/>
      </w:rPr>
      <w:t>TC/55/13</w:t>
    </w:r>
  </w:p>
  <w:p w:rsidR="006E5713" w:rsidRDefault="006E5713" w:rsidP="00EB048E">
    <w:pPr>
      <w:pStyle w:val="Header"/>
      <w:rPr>
        <w:rStyle w:val="PageNumber"/>
        <w:lang w:val="en-US"/>
      </w:rPr>
    </w:pPr>
    <w:r>
      <w:rPr>
        <w:lang w:val="en-US"/>
      </w:rPr>
      <w:t xml:space="preserve">Annexe V,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1860A9">
      <w:rPr>
        <w:rStyle w:val="PageNumber"/>
        <w:noProof/>
        <w:lang w:val="en-US"/>
      </w:rPr>
      <w:t>4</w:t>
    </w:r>
    <w:r w:rsidRPr="00C5280D">
      <w:rPr>
        <w:rStyle w:val="PageNumber"/>
        <w:lang w:val="en-US"/>
      </w:rPr>
      <w:fldChar w:fldCharType="end"/>
    </w:r>
  </w:p>
  <w:p w:rsidR="002D54C7" w:rsidRPr="00C5280D" w:rsidRDefault="002D54C7" w:rsidP="00EB048E">
    <w:pPr>
      <w:pStyle w:val="Header"/>
      <w:rPr>
        <w:lang w:val="en-US"/>
      </w:rPr>
    </w:pPr>
  </w:p>
  <w:p w:rsidR="006E5713" w:rsidRDefault="006E5713"/>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713" w:rsidRPr="00B4007F" w:rsidRDefault="006E5713" w:rsidP="00A1617A">
    <w:pPr>
      <w:pStyle w:val="Header"/>
      <w:rPr>
        <w:bCs/>
        <w:lang w:val="en-US"/>
      </w:rPr>
    </w:pPr>
    <w:r w:rsidRPr="00B4007F">
      <w:rPr>
        <w:bCs/>
        <w:lang w:val="en-US"/>
      </w:rPr>
      <w:t>TC/55/13</w:t>
    </w:r>
  </w:p>
  <w:p w:rsidR="006E5713" w:rsidRPr="00C5280D" w:rsidRDefault="006E5713" w:rsidP="00A1617A">
    <w:pPr>
      <w:pStyle w:val="Header"/>
      <w:tabs>
        <w:tab w:val="left" w:pos="4055"/>
        <w:tab w:val="center" w:pos="4819"/>
      </w:tabs>
      <w:rPr>
        <w:rStyle w:val="PageNumber"/>
        <w:lang w:val="en-US"/>
      </w:rPr>
    </w:pPr>
  </w:p>
  <w:p w:rsidR="006E5713" w:rsidRPr="00C5280D" w:rsidRDefault="006E5713" w:rsidP="00A1617A">
    <w:pPr>
      <w:pStyle w:val="Header"/>
      <w:rPr>
        <w:lang w:val="en-US"/>
      </w:rPr>
    </w:pPr>
    <w:r>
      <w:rPr>
        <w:lang w:val="en-US"/>
      </w:rPr>
      <w:t>ANNEXE V</w:t>
    </w:r>
  </w:p>
  <w:p w:rsidR="006E5713" w:rsidRPr="00636C41" w:rsidRDefault="006E5713">
    <w:pPr>
      <w:pStyle w:val="Header"/>
      <w:rPr>
        <w:lang w:val="en-US"/>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713" w:rsidRPr="00C5280D" w:rsidRDefault="006E5713" w:rsidP="00EB048E">
    <w:pPr>
      <w:pStyle w:val="Header"/>
      <w:rPr>
        <w:rStyle w:val="PageNumber"/>
        <w:lang w:val="en-US"/>
      </w:rPr>
    </w:pPr>
    <w:r>
      <w:rPr>
        <w:rStyle w:val="PageNumber"/>
        <w:lang w:val="en-US"/>
      </w:rPr>
      <w:t>TC/55/13</w:t>
    </w:r>
  </w:p>
  <w:p w:rsidR="006E5713" w:rsidRPr="00C5280D" w:rsidRDefault="006E5713" w:rsidP="00EB048E">
    <w:pPr>
      <w:pStyle w:val="Header"/>
      <w:rPr>
        <w:lang w:val="en-US"/>
      </w:rPr>
    </w:pPr>
    <w:r>
      <w:rPr>
        <w:lang w:val="en-US"/>
      </w:rPr>
      <w:t xml:space="preserve">Annexe VI,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1860A9">
      <w:rPr>
        <w:rStyle w:val="PageNumber"/>
        <w:noProof/>
        <w:lang w:val="en-US"/>
      </w:rPr>
      <w:t>13</w:t>
    </w:r>
    <w:r w:rsidRPr="00C5280D">
      <w:rPr>
        <w:rStyle w:val="PageNumber"/>
        <w:lang w:val="en-US"/>
      </w:rPr>
      <w:fldChar w:fldCharType="end"/>
    </w:r>
  </w:p>
  <w:p w:rsidR="006E5713" w:rsidRPr="00C5280D" w:rsidRDefault="006E5713" w:rsidP="006655D3"/>
  <w:p w:rsidR="006E5713" w:rsidRDefault="006E5713"/>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713" w:rsidRPr="00B4007F" w:rsidRDefault="006E5713" w:rsidP="00A1617A">
    <w:pPr>
      <w:pStyle w:val="Header"/>
      <w:rPr>
        <w:bCs/>
        <w:lang w:val="en-US"/>
      </w:rPr>
    </w:pPr>
    <w:r w:rsidRPr="00B4007F">
      <w:rPr>
        <w:bCs/>
        <w:lang w:val="en-US"/>
      </w:rPr>
      <w:t>TC/55/13</w:t>
    </w:r>
  </w:p>
  <w:p w:rsidR="006E5713" w:rsidRPr="00C5280D" w:rsidRDefault="006E5713" w:rsidP="00A1617A">
    <w:pPr>
      <w:pStyle w:val="Header"/>
      <w:tabs>
        <w:tab w:val="left" w:pos="4055"/>
        <w:tab w:val="center" w:pos="4819"/>
      </w:tabs>
      <w:rPr>
        <w:rStyle w:val="PageNumber"/>
        <w:lang w:val="en-US"/>
      </w:rPr>
    </w:pPr>
  </w:p>
  <w:p w:rsidR="006E5713" w:rsidRPr="00C5280D" w:rsidRDefault="006E5713" w:rsidP="00A1617A">
    <w:pPr>
      <w:pStyle w:val="Header"/>
      <w:rPr>
        <w:lang w:val="en-US"/>
      </w:rPr>
    </w:pPr>
    <w:r>
      <w:rPr>
        <w:lang w:val="en-US"/>
      </w:rPr>
      <w:t>ANNEXE VI</w:t>
    </w:r>
  </w:p>
  <w:p w:rsidR="006E5713" w:rsidRDefault="006E5713">
    <w:pPr>
      <w:pStyle w:val="Header"/>
      <w:rPr>
        <w:lang w:val="en-US"/>
      </w:rPr>
    </w:pPr>
  </w:p>
  <w:p w:rsidR="006E5713" w:rsidRPr="00636C41" w:rsidRDefault="006E5713">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713" w:rsidRPr="00FF1F9D" w:rsidRDefault="006E5713" w:rsidP="00677F91">
    <w:pPr>
      <w:pStyle w:val="Header"/>
      <w:rPr>
        <w:bCs/>
      </w:rPr>
    </w:pPr>
    <w:r w:rsidRPr="00FF1F9D">
      <w:rPr>
        <w:bCs/>
      </w:rPr>
      <w:t>TC/</w:t>
    </w:r>
    <w:r w:rsidR="00E033EA">
      <w:rPr>
        <w:bCs/>
      </w:rPr>
      <w:t>55</w:t>
    </w:r>
    <w:r w:rsidRPr="00FF1F9D">
      <w:rPr>
        <w:bCs/>
      </w:rPr>
      <w:t>/1</w:t>
    </w:r>
    <w:r w:rsidR="00E033EA">
      <w:rPr>
        <w:bCs/>
      </w:rPr>
      <w:t>3</w:t>
    </w:r>
  </w:p>
  <w:p w:rsidR="006E5713" w:rsidRDefault="006E5713" w:rsidP="00677F91">
    <w:pPr>
      <w:pStyle w:val="Header"/>
      <w:rPr>
        <w:rStyle w:val="PageNumber"/>
        <w:noProof/>
        <w:snapToGrid w:val="0"/>
      </w:rPr>
    </w:pPr>
    <w:r w:rsidRPr="00FF1F9D">
      <w:rPr>
        <w:rStyle w:val="PageNumber"/>
        <w:lang w:val="pt-BR"/>
      </w:rPr>
      <w:t>Annex</w:t>
    </w:r>
    <w:r>
      <w:rPr>
        <w:rStyle w:val="PageNumber"/>
        <w:lang w:val="pt-BR"/>
      </w:rPr>
      <w:t>e</w:t>
    </w:r>
    <w:r w:rsidRPr="00FF1F9D">
      <w:rPr>
        <w:rStyle w:val="PageNumber"/>
        <w:lang w:val="pt-BR"/>
      </w:rPr>
      <w:t xml:space="preserve"> I, </w:t>
    </w:r>
    <w:r w:rsidRPr="00FF1F9D">
      <w:rPr>
        <w:rStyle w:val="PageNumber"/>
        <w:snapToGrid w:val="0"/>
        <w:lang w:val="pt-BR"/>
      </w:rPr>
      <w:t xml:space="preserve">page </w:t>
    </w:r>
    <w:r w:rsidRPr="00E555F4">
      <w:rPr>
        <w:rStyle w:val="PageNumber"/>
        <w:snapToGrid w:val="0"/>
      </w:rPr>
      <w:fldChar w:fldCharType="begin"/>
    </w:r>
    <w:r w:rsidRPr="00FF1F9D">
      <w:rPr>
        <w:rStyle w:val="PageNumber"/>
        <w:snapToGrid w:val="0"/>
        <w:lang w:val="pt-BR"/>
      </w:rPr>
      <w:instrText xml:space="preserve"> PAGE   \* MERGEFORMAT </w:instrText>
    </w:r>
    <w:r w:rsidRPr="00E555F4">
      <w:rPr>
        <w:rStyle w:val="PageNumber"/>
        <w:snapToGrid w:val="0"/>
      </w:rPr>
      <w:fldChar w:fldCharType="separate"/>
    </w:r>
    <w:r w:rsidR="001860A9">
      <w:rPr>
        <w:rStyle w:val="PageNumber"/>
        <w:noProof/>
        <w:snapToGrid w:val="0"/>
        <w:lang w:val="pt-BR"/>
      </w:rPr>
      <w:t>2</w:t>
    </w:r>
    <w:r w:rsidRPr="00E555F4">
      <w:rPr>
        <w:rStyle w:val="PageNumber"/>
        <w:noProof/>
        <w:snapToGrid w:val="0"/>
      </w:rPr>
      <w:fldChar w:fldCharType="end"/>
    </w:r>
  </w:p>
  <w:p w:rsidR="006E5713" w:rsidRPr="00FF1F9D" w:rsidRDefault="006E5713" w:rsidP="00677F91">
    <w:pPr>
      <w:pStyle w:val="Header"/>
      <w:rPr>
        <w:rStyle w:val="PageNumber"/>
        <w:lang w:val="pt-BR"/>
      </w:rPr>
    </w:pPr>
  </w:p>
  <w:p w:rsidR="006E5713" w:rsidRPr="00FF1F9D" w:rsidRDefault="006E5713">
    <w:pPr>
      <w:rPr>
        <w:lang w:val="pt-BR"/>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713" w:rsidRPr="00FF1F9D" w:rsidRDefault="006E5713" w:rsidP="00677F91">
    <w:pPr>
      <w:pStyle w:val="Header"/>
      <w:rPr>
        <w:bCs/>
      </w:rPr>
    </w:pPr>
    <w:r w:rsidRPr="00FF1F9D">
      <w:rPr>
        <w:bCs/>
      </w:rPr>
      <w:t>TC/</w:t>
    </w:r>
    <w:r>
      <w:rPr>
        <w:bCs/>
      </w:rPr>
      <w:t>5</w:t>
    </w:r>
    <w:r w:rsidR="00E033EA">
      <w:rPr>
        <w:bCs/>
      </w:rPr>
      <w:t>5</w:t>
    </w:r>
    <w:r w:rsidRPr="00FF1F9D">
      <w:rPr>
        <w:bCs/>
      </w:rPr>
      <w:t>/1</w:t>
    </w:r>
    <w:r w:rsidR="00E033EA">
      <w:rPr>
        <w:bCs/>
      </w:rPr>
      <w:t>3</w:t>
    </w:r>
  </w:p>
  <w:p w:rsidR="006E5713" w:rsidRDefault="006E5713" w:rsidP="00677F91">
    <w:pPr>
      <w:pStyle w:val="Header"/>
      <w:rPr>
        <w:rStyle w:val="PageNumber"/>
      </w:rPr>
    </w:pPr>
  </w:p>
  <w:p w:rsidR="006E5713" w:rsidRPr="00C5280D" w:rsidRDefault="006E5713" w:rsidP="00677F91">
    <w:pPr>
      <w:pStyle w:val="Header"/>
      <w:rPr>
        <w:rStyle w:val="PageNumber"/>
      </w:rPr>
    </w:pPr>
    <w:r>
      <w:rPr>
        <w:rStyle w:val="PageNumber"/>
      </w:rPr>
      <w:t>ANNEXE I</w:t>
    </w:r>
  </w:p>
  <w:p w:rsidR="006E5713" w:rsidRDefault="006E5713">
    <w:pPr>
      <w:pStyle w:val="Header"/>
    </w:pPr>
  </w:p>
  <w:p w:rsidR="006E5713" w:rsidRPr="005F6F40" w:rsidRDefault="006E57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713" w:rsidRPr="00E23917" w:rsidRDefault="006E5713" w:rsidP="00677F91">
    <w:pPr>
      <w:pStyle w:val="Header"/>
      <w:rPr>
        <w:bCs/>
      </w:rPr>
    </w:pPr>
    <w:r w:rsidRPr="00E23917">
      <w:rPr>
        <w:bCs/>
      </w:rPr>
      <w:t>TC/5</w:t>
    </w:r>
    <w:r w:rsidR="00E033EA">
      <w:rPr>
        <w:bCs/>
      </w:rPr>
      <w:t>5</w:t>
    </w:r>
    <w:r w:rsidRPr="00E23917">
      <w:rPr>
        <w:bCs/>
      </w:rPr>
      <w:t>/1</w:t>
    </w:r>
    <w:r w:rsidR="00E033EA">
      <w:rPr>
        <w:bCs/>
      </w:rPr>
      <w:t>3</w:t>
    </w:r>
  </w:p>
  <w:p w:rsidR="006E5713" w:rsidRDefault="006E5713" w:rsidP="00677F91">
    <w:pPr>
      <w:pStyle w:val="Header"/>
      <w:rPr>
        <w:rStyle w:val="PageNumber"/>
      </w:rPr>
    </w:pPr>
    <w:r w:rsidRPr="00E23917">
      <w:t xml:space="preserve">Annexe II, page </w:t>
    </w:r>
    <w:r w:rsidRPr="00E23917">
      <w:rPr>
        <w:rStyle w:val="PageNumber"/>
      </w:rPr>
      <w:fldChar w:fldCharType="begin"/>
    </w:r>
    <w:r w:rsidRPr="00E23917">
      <w:rPr>
        <w:rStyle w:val="PageNumber"/>
      </w:rPr>
      <w:instrText xml:space="preserve"> PAGE </w:instrText>
    </w:r>
    <w:r w:rsidRPr="00E23917">
      <w:rPr>
        <w:rStyle w:val="PageNumber"/>
      </w:rPr>
      <w:fldChar w:fldCharType="separate"/>
    </w:r>
    <w:r w:rsidR="001860A9">
      <w:rPr>
        <w:rStyle w:val="PageNumber"/>
        <w:noProof/>
      </w:rPr>
      <w:t>5</w:t>
    </w:r>
    <w:r w:rsidRPr="00E23917">
      <w:rPr>
        <w:rStyle w:val="PageNumber"/>
      </w:rPr>
      <w:fldChar w:fldCharType="end"/>
    </w:r>
  </w:p>
  <w:p w:rsidR="006E5713" w:rsidRPr="00E23917" w:rsidRDefault="006E5713" w:rsidP="00677F91">
    <w:pPr>
      <w:pStyle w:val="Header"/>
    </w:pPr>
  </w:p>
  <w:p w:rsidR="006E5713" w:rsidRPr="00E23917" w:rsidRDefault="006E5713" w:rsidP="006655D3">
    <w:pPr>
      <w:rPr>
        <w:lang w:val="fr-FR"/>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713" w:rsidRPr="00FF1F9D" w:rsidRDefault="006E5713" w:rsidP="00677F91">
    <w:pPr>
      <w:pStyle w:val="Header"/>
      <w:rPr>
        <w:bCs/>
      </w:rPr>
    </w:pPr>
    <w:r w:rsidRPr="00FF1F9D">
      <w:rPr>
        <w:bCs/>
      </w:rPr>
      <w:t>TC/</w:t>
    </w:r>
    <w:r>
      <w:rPr>
        <w:bCs/>
      </w:rPr>
      <w:t>5</w:t>
    </w:r>
    <w:r w:rsidR="00E033EA">
      <w:rPr>
        <w:bCs/>
      </w:rPr>
      <w:t>5</w:t>
    </w:r>
    <w:r w:rsidRPr="00FF1F9D">
      <w:rPr>
        <w:bCs/>
      </w:rPr>
      <w:t>/1</w:t>
    </w:r>
    <w:r w:rsidR="00E033EA">
      <w:rPr>
        <w:bCs/>
      </w:rPr>
      <w:t>3</w:t>
    </w:r>
  </w:p>
  <w:p w:rsidR="006E5713" w:rsidRDefault="006E5713" w:rsidP="00677F91">
    <w:pPr>
      <w:pStyle w:val="Header"/>
      <w:rPr>
        <w:rStyle w:val="PageNumber"/>
      </w:rPr>
    </w:pPr>
  </w:p>
  <w:p w:rsidR="006E5713" w:rsidRPr="00C5280D" w:rsidRDefault="006E5713" w:rsidP="00677F91">
    <w:pPr>
      <w:pStyle w:val="Header"/>
      <w:rPr>
        <w:rStyle w:val="PageNumber"/>
      </w:rPr>
    </w:pPr>
    <w:r>
      <w:rPr>
        <w:rStyle w:val="PageNumber"/>
      </w:rPr>
      <w:t>ANNEXE II</w:t>
    </w:r>
  </w:p>
  <w:p w:rsidR="006E5713" w:rsidRDefault="006E5713">
    <w:pPr>
      <w:pStyle w:val="Header"/>
    </w:pPr>
  </w:p>
  <w:p w:rsidR="006E5713" w:rsidRPr="005F6F40" w:rsidRDefault="006E571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713" w:rsidRPr="00FF1F9D" w:rsidRDefault="006E5713" w:rsidP="00677F91">
    <w:pPr>
      <w:pStyle w:val="Header"/>
      <w:rPr>
        <w:bCs/>
      </w:rPr>
    </w:pPr>
    <w:r w:rsidRPr="00FF1F9D">
      <w:rPr>
        <w:bCs/>
      </w:rPr>
      <w:t>TC/</w:t>
    </w:r>
    <w:r>
      <w:rPr>
        <w:bCs/>
      </w:rPr>
      <w:t>5</w:t>
    </w:r>
    <w:r w:rsidR="00E033EA">
      <w:rPr>
        <w:bCs/>
      </w:rPr>
      <w:t>5</w:t>
    </w:r>
    <w:r w:rsidRPr="00FF1F9D">
      <w:rPr>
        <w:bCs/>
      </w:rPr>
      <w:t>/1</w:t>
    </w:r>
    <w:r w:rsidR="00E033EA">
      <w:rPr>
        <w:bCs/>
      </w:rPr>
      <w:t>3</w:t>
    </w:r>
  </w:p>
  <w:p w:rsidR="006E5713" w:rsidRPr="00C5280D" w:rsidRDefault="006E5713" w:rsidP="00677F91">
    <w:pPr>
      <w:pStyle w:val="Header"/>
      <w:rPr>
        <w:rStyle w:val="PageNumber"/>
      </w:rPr>
    </w:pPr>
    <w:r>
      <w:rPr>
        <w:rStyle w:val="PageNumber"/>
      </w:rPr>
      <w:t xml:space="preserve">Annexe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1860A9">
      <w:rPr>
        <w:rStyle w:val="PageNumber"/>
        <w:noProof/>
        <w:lang w:val="en-US"/>
      </w:rPr>
      <w:t>4</w:t>
    </w:r>
    <w:r w:rsidRPr="00C5280D">
      <w:rPr>
        <w:rStyle w:val="PageNumber"/>
        <w:lang w:val="en-US"/>
      </w:rPr>
      <w:fldChar w:fldCharType="end"/>
    </w:r>
  </w:p>
  <w:p w:rsidR="006E5713" w:rsidRDefault="006E5713">
    <w:pPr>
      <w:pStyle w:val="Header"/>
    </w:pPr>
  </w:p>
  <w:p w:rsidR="006E5713" w:rsidRPr="005F6F40" w:rsidRDefault="006E571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713" w:rsidRPr="00C5280D" w:rsidRDefault="006E5713" w:rsidP="00677F91">
    <w:pPr>
      <w:pStyle w:val="Header"/>
      <w:tabs>
        <w:tab w:val="left" w:pos="4055"/>
        <w:tab w:val="center" w:pos="4819"/>
      </w:tabs>
      <w:rPr>
        <w:rStyle w:val="PageNumber"/>
        <w:lang w:val="en-US"/>
      </w:rPr>
    </w:pPr>
    <w:r w:rsidRPr="00FF1F9D">
      <w:rPr>
        <w:bCs/>
      </w:rPr>
      <w:t>TC/</w:t>
    </w:r>
    <w:r>
      <w:rPr>
        <w:bCs/>
      </w:rPr>
      <w:t>5</w:t>
    </w:r>
    <w:r w:rsidR="00E033EA">
      <w:rPr>
        <w:bCs/>
      </w:rPr>
      <w:t>5</w:t>
    </w:r>
    <w:r w:rsidRPr="00FF1F9D">
      <w:rPr>
        <w:bCs/>
      </w:rPr>
      <w:t>/1</w:t>
    </w:r>
    <w:r w:rsidR="00E033EA">
      <w:rPr>
        <w:bCs/>
      </w:rPr>
      <w:t>3</w:t>
    </w:r>
  </w:p>
  <w:p w:rsidR="006E5713" w:rsidRDefault="006E5713" w:rsidP="00677F91">
    <w:pPr>
      <w:pStyle w:val="Header"/>
      <w:rPr>
        <w:lang w:val="en-US"/>
      </w:rPr>
    </w:pPr>
    <w:r>
      <w:rPr>
        <w:lang w:val="en-US"/>
      </w:rPr>
      <w:t>Annexe III, page 2</w:t>
    </w:r>
  </w:p>
  <w:p w:rsidR="006E5713" w:rsidRPr="00C5280D" w:rsidRDefault="006E5713" w:rsidP="00677F91">
    <w:pPr>
      <w:pStyle w:val="Header"/>
      <w:rPr>
        <w:lang w:val="en-US"/>
      </w:rPr>
    </w:pPr>
  </w:p>
  <w:p w:rsidR="006E5713" w:rsidRPr="00C5280D" w:rsidRDefault="006E5713" w:rsidP="006655D3"/>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713" w:rsidRDefault="006E5713" w:rsidP="00677F91">
    <w:pPr>
      <w:pStyle w:val="Header"/>
      <w:rPr>
        <w:bCs/>
      </w:rPr>
    </w:pPr>
    <w:r w:rsidRPr="00FF1F9D">
      <w:rPr>
        <w:bCs/>
      </w:rPr>
      <w:t>TC/</w:t>
    </w:r>
    <w:r>
      <w:rPr>
        <w:bCs/>
      </w:rPr>
      <w:t>5</w:t>
    </w:r>
    <w:r w:rsidR="00E033EA">
      <w:rPr>
        <w:bCs/>
      </w:rPr>
      <w:t>5</w:t>
    </w:r>
    <w:r w:rsidRPr="00FF1F9D">
      <w:rPr>
        <w:bCs/>
      </w:rPr>
      <w:t>/1</w:t>
    </w:r>
    <w:r w:rsidR="00E033EA">
      <w:rPr>
        <w:bCs/>
      </w:rPr>
      <w:t>3</w:t>
    </w:r>
  </w:p>
  <w:p w:rsidR="006E5713" w:rsidRDefault="006E5713" w:rsidP="00677F91">
    <w:pPr>
      <w:pStyle w:val="Header"/>
      <w:rPr>
        <w:bCs/>
      </w:rPr>
    </w:pPr>
  </w:p>
  <w:p w:rsidR="006E5713" w:rsidRPr="00C5280D" w:rsidRDefault="006E5713" w:rsidP="00677F91">
    <w:pPr>
      <w:pStyle w:val="Header"/>
      <w:rPr>
        <w:lang w:val="en-US"/>
      </w:rPr>
    </w:pPr>
    <w:r>
      <w:rPr>
        <w:lang w:val="en-US"/>
      </w:rPr>
      <w:t>ANNEXE III</w:t>
    </w:r>
  </w:p>
  <w:p w:rsidR="006E5713" w:rsidRDefault="006E5713">
    <w:pPr>
      <w:pStyle w:val="Header"/>
    </w:pPr>
  </w:p>
  <w:p w:rsidR="006E5713" w:rsidRDefault="006E571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713" w:rsidRPr="00C5280D" w:rsidRDefault="006E5713" w:rsidP="00677F91">
    <w:pPr>
      <w:pStyle w:val="Header"/>
      <w:tabs>
        <w:tab w:val="left" w:pos="4055"/>
        <w:tab w:val="center" w:pos="4819"/>
      </w:tabs>
      <w:rPr>
        <w:rStyle w:val="PageNumber"/>
        <w:lang w:val="en-US"/>
      </w:rPr>
    </w:pPr>
    <w:r w:rsidRPr="007D093F">
      <w:rPr>
        <w:rStyle w:val="PageNumber"/>
        <w:lang w:val="en-US"/>
      </w:rPr>
      <w:t>TW</w:t>
    </w:r>
    <w:r>
      <w:rPr>
        <w:rStyle w:val="PageNumber"/>
        <w:lang w:val="en-US"/>
      </w:rPr>
      <w:t>C</w:t>
    </w:r>
    <w:r w:rsidRPr="007D093F">
      <w:rPr>
        <w:rStyle w:val="PageNumber"/>
        <w:lang w:val="en-US"/>
      </w:rPr>
      <w:t>/</w:t>
    </w:r>
    <w:r>
      <w:rPr>
        <w:rStyle w:val="PageNumber"/>
        <w:lang w:val="en-US"/>
      </w:rPr>
      <w:t>36</w:t>
    </w:r>
    <w:r w:rsidRPr="007D093F">
      <w:rPr>
        <w:rStyle w:val="PageNumber"/>
        <w:lang w:val="en-US"/>
      </w:rPr>
      <w:t>/</w:t>
    </w:r>
    <w:r>
      <w:rPr>
        <w:rStyle w:val="PageNumber"/>
        <w:lang w:val="en-US"/>
      </w:rPr>
      <w:t>2</w:t>
    </w:r>
  </w:p>
  <w:p w:rsidR="006E5713" w:rsidRPr="00C5280D" w:rsidRDefault="006E5713" w:rsidP="00677F91">
    <w:pPr>
      <w:pStyle w:val="Header"/>
      <w:rPr>
        <w:lang w:val="en-US"/>
      </w:rPr>
    </w:pPr>
    <w:r>
      <w:rPr>
        <w:lang w:val="en-US"/>
      </w:rPr>
      <w:t xml:space="preserve">Annex II, page </w:t>
    </w:r>
    <w:r w:rsidRPr="00C44807">
      <w:rPr>
        <w:lang w:val="en-US"/>
      </w:rPr>
      <w:fldChar w:fldCharType="begin"/>
    </w:r>
    <w:r w:rsidRPr="00C44807">
      <w:rPr>
        <w:lang w:val="en-US"/>
      </w:rPr>
      <w:instrText xml:space="preserve"> PAGE   \* MERGEFORMAT </w:instrText>
    </w:r>
    <w:r w:rsidRPr="00C44807">
      <w:rPr>
        <w:lang w:val="en-US"/>
      </w:rPr>
      <w:fldChar w:fldCharType="separate"/>
    </w:r>
    <w:r w:rsidR="00DE44E6">
      <w:rPr>
        <w:noProof/>
        <w:lang w:val="en-US"/>
      </w:rPr>
      <w:t>14</w:t>
    </w:r>
    <w:r w:rsidRPr="00C44807">
      <w:rPr>
        <w:noProof/>
        <w:lang w:val="en-US"/>
      </w:rPr>
      <w:fldChar w:fldCharType="end"/>
    </w:r>
  </w:p>
  <w:p w:rsidR="006E5713" w:rsidRPr="00C5280D" w:rsidRDefault="006E5713" w:rsidP="006655D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93FFC"/>
    <w:multiLevelType w:val="hybridMultilevel"/>
    <w:tmpl w:val="B25E6C84"/>
    <w:lvl w:ilvl="0" w:tplc="17101ADC">
      <w:start w:val="1"/>
      <w:numFmt w:val="lowerLetter"/>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6E4112D"/>
    <w:multiLevelType w:val="hybridMultilevel"/>
    <w:tmpl w:val="3AA66AE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D274E3C"/>
    <w:multiLevelType w:val="hybridMultilevel"/>
    <w:tmpl w:val="2FCAC2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B43D1A"/>
    <w:multiLevelType w:val="hybridMultilevel"/>
    <w:tmpl w:val="7D9E8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1A4F65"/>
    <w:multiLevelType w:val="multilevel"/>
    <w:tmpl w:val="4DB4503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8AE75D9"/>
    <w:multiLevelType w:val="hybridMultilevel"/>
    <w:tmpl w:val="8F10CA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0E103A6"/>
    <w:multiLevelType w:val="hybridMultilevel"/>
    <w:tmpl w:val="8544F49E"/>
    <w:lvl w:ilvl="0" w:tplc="CB7CCF54">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28450A25"/>
    <w:multiLevelType w:val="hybridMultilevel"/>
    <w:tmpl w:val="55CAC0BA"/>
    <w:lvl w:ilvl="0" w:tplc="763EABFC">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A8719E4"/>
    <w:multiLevelType w:val="hybridMultilevel"/>
    <w:tmpl w:val="DB0E6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609C6"/>
    <w:multiLevelType w:val="hybridMultilevel"/>
    <w:tmpl w:val="4106FBD6"/>
    <w:lvl w:ilvl="0" w:tplc="17101ADC">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BD371D"/>
    <w:multiLevelType w:val="hybridMultilevel"/>
    <w:tmpl w:val="46A23394"/>
    <w:lvl w:ilvl="0" w:tplc="C4FCA116">
      <w:start w:val="1"/>
      <w:numFmt w:val="lowerLetter"/>
      <w:lvlText w:val="(%1)"/>
      <w:lvlJc w:val="left"/>
      <w:pPr>
        <w:ind w:left="5960" w:hanging="57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11" w15:restartNumberingAfterBreak="0">
    <w:nsid w:val="47E5580D"/>
    <w:multiLevelType w:val="hybridMultilevel"/>
    <w:tmpl w:val="3A426774"/>
    <w:lvl w:ilvl="0" w:tplc="5082E596">
      <w:start w:val="1"/>
      <w:numFmt w:val="decimal"/>
      <w:lvlText w:val="%1."/>
      <w:lvlJc w:val="left"/>
      <w:pPr>
        <w:ind w:left="930" w:hanging="57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4B537A14"/>
    <w:multiLevelType w:val="hybridMultilevel"/>
    <w:tmpl w:val="CA8C1034"/>
    <w:lvl w:ilvl="0" w:tplc="04090017">
      <w:start w:val="1"/>
      <w:numFmt w:val="lowerLetter"/>
      <w:lvlText w:val="%1)"/>
      <w:lvlJc w:val="left"/>
      <w:pPr>
        <w:ind w:left="5960" w:hanging="57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13" w15:restartNumberingAfterBreak="0">
    <w:nsid w:val="4CE064B1"/>
    <w:multiLevelType w:val="hybridMultilevel"/>
    <w:tmpl w:val="425AE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6F41F8"/>
    <w:multiLevelType w:val="hybridMultilevel"/>
    <w:tmpl w:val="29E0C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5B7040"/>
    <w:multiLevelType w:val="hybridMultilevel"/>
    <w:tmpl w:val="08DC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FE7B23"/>
    <w:multiLevelType w:val="hybridMultilevel"/>
    <w:tmpl w:val="FBAA664A"/>
    <w:lvl w:ilvl="0" w:tplc="0CBE4486">
      <w:start w:val="1"/>
      <w:numFmt w:val="decimal"/>
      <w:lvlText w:val="%1."/>
      <w:lvlJc w:val="left"/>
      <w:pPr>
        <w:ind w:left="930" w:hanging="570"/>
      </w:pPr>
      <w:rPr>
        <w:rFonts w:ascii="Arial" w:hAnsi="Arial" w:cs="Arial" w:hint="default"/>
        <w:sz w:val="2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340E2E"/>
    <w:multiLevelType w:val="hybridMultilevel"/>
    <w:tmpl w:val="8BD88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F66C8D"/>
    <w:multiLevelType w:val="hybridMultilevel"/>
    <w:tmpl w:val="D7F46A7C"/>
    <w:lvl w:ilvl="0" w:tplc="5EF8EBE8">
      <w:start w:val="5"/>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6F20DD2"/>
    <w:multiLevelType w:val="hybridMultilevel"/>
    <w:tmpl w:val="A2CE2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5F13B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861FB7"/>
    <w:multiLevelType w:val="hybridMultilevel"/>
    <w:tmpl w:val="70AE4BFC"/>
    <w:lvl w:ilvl="0" w:tplc="9F6A0B92">
      <w:start w:val="1"/>
      <w:numFmt w:val="lowerLetter"/>
      <w:lvlText w:val="(%1)"/>
      <w:lvlJc w:val="left"/>
      <w:pPr>
        <w:ind w:left="5889" w:hanging="360"/>
      </w:pPr>
      <w:rPr>
        <w:rFonts w:hint="default"/>
      </w:rPr>
    </w:lvl>
    <w:lvl w:ilvl="1" w:tplc="04090019" w:tentative="1">
      <w:start w:val="1"/>
      <w:numFmt w:val="lowerLetter"/>
      <w:lvlText w:val="%2."/>
      <w:lvlJc w:val="left"/>
      <w:pPr>
        <w:ind w:left="6609" w:hanging="360"/>
      </w:pPr>
    </w:lvl>
    <w:lvl w:ilvl="2" w:tplc="0409001B" w:tentative="1">
      <w:start w:val="1"/>
      <w:numFmt w:val="lowerRoman"/>
      <w:lvlText w:val="%3."/>
      <w:lvlJc w:val="right"/>
      <w:pPr>
        <w:ind w:left="7329" w:hanging="180"/>
      </w:pPr>
    </w:lvl>
    <w:lvl w:ilvl="3" w:tplc="0409000F" w:tentative="1">
      <w:start w:val="1"/>
      <w:numFmt w:val="decimal"/>
      <w:lvlText w:val="%4."/>
      <w:lvlJc w:val="left"/>
      <w:pPr>
        <w:ind w:left="8049" w:hanging="360"/>
      </w:pPr>
    </w:lvl>
    <w:lvl w:ilvl="4" w:tplc="04090019" w:tentative="1">
      <w:start w:val="1"/>
      <w:numFmt w:val="lowerLetter"/>
      <w:lvlText w:val="%5."/>
      <w:lvlJc w:val="left"/>
      <w:pPr>
        <w:ind w:left="8769" w:hanging="360"/>
      </w:pPr>
    </w:lvl>
    <w:lvl w:ilvl="5" w:tplc="0409001B" w:tentative="1">
      <w:start w:val="1"/>
      <w:numFmt w:val="lowerRoman"/>
      <w:lvlText w:val="%6."/>
      <w:lvlJc w:val="right"/>
      <w:pPr>
        <w:ind w:left="9489" w:hanging="180"/>
      </w:pPr>
    </w:lvl>
    <w:lvl w:ilvl="6" w:tplc="0409000F" w:tentative="1">
      <w:start w:val="1"/>
      <w:numFmt w:val="decimal"/>
      <w:lvlText w:val="%7."/>
      <w:lvlJc w:val="left"/>
      <w:pPr>
        <w:ind w:left="10209" w:hanging="360"/>
      </w:pPr>
    </w:lvl>
    <w:lvl w:ilvl="7" w:tplc="04090019" w:tentative="1">
      <w:start w:val="1"/>
      <w:numFmt w:val="lowerLetter"/>
      <w:lvlText w:val="%8."/>
      <w:lvlJc w:val="left"/>
      <w:pPr>
        <w:ind w:left="10929" w:hanging="360"/>
      </w:pPr>
    </w:lvl>
    <w:lvl w:ilvl="8" w:tplc="0409001B" w:tentative="1">
      <w:start w:val="1"/>
      <w:numFmt w:val="lowerRoman"/>
      <w:lvlText w:val="%9."/>
      <w:lvlJc w:val="right"/>
      <w:pPr>
        <w:ind w:left="11649" w:hanging="180"/>
      </w:pPr>
    </w:lvl>
  </w:abstractNum>
  <w:abstractNum w:abstractNumId="22" w15:restartNumberingAfterBreak="0">
    <w:nsid w:val="76BF552D"/>
    <w:multiLevelType w:val="hybridMultilevel"/>
    <w:tmpl w:val="B296B854"/>
    <w:lvl w:ilvl="0" w:tplc="EE584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1F1FCB"/>
    <w:multiLevelType w:val="hybridMultilevel"/>
    <w:tmpl w:val="99D4089A"/>
    <w:lvl w:ilvl="0" w:tplc="4030070C">
      <w:start w:val="1"/>
      <w:numFmt w:val="lowerLetter"/>
      <w:lvlText w:val="%1)"/>
      <w:lvlJc w:val="left"/>
      <w:pPr>
        <w:ind w:left="927" w:hanging="360"/>
      </w:pPr>
      <w:rPr>
        <w:rFonts w:cs="Arial"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7"/>
  </w:num>
  <w:num w:numId="2">
    <w:abstractNumId w:val="15"/>
  </w:num>
  <w:num w:numId="3">
    <w:abstractNumId w:val="1"/>
  </w:num>
  <w:num w:numId="4">
    <w:abstractNumId w:val="20"/>
    <w:lvlOverride w:ilvl="0">
      <w:startOverride w:val="1"/>
    </w:lvlOverride>
  </w:num>
  <w:num w:numId="5">
    <w:abstractNumId w:val="11"/>
  </w:num>
  <w:num w:numId="6">
    <w:abstractNumId w:val="13"/>
  </w:num>
  <w:num w:numId="7">
    <w:abstractNumId w:val="14"/>
  </w:num>
  <w:num w:numId="8">
    <w:abstractNumId w:val="10"/>
  </w:num>
  <w:num w:numId="9">
    <w:abstractNumId w:val="12"/>
  </w:num>
  <w:num w:numId="10">
    <w:abstractNumId w:val="21"/>
  </w:num>
  <w:num w:numId="11">
    <w:abstractNumId w:val="18"/>
  </w:num>
  <w:num w:numId="12">
    <w:abstractNumId w:val="16"/>
  </w:num>
  <w:num w:numId="13">
    <w:abstractNumId w:val="6"/>
  </w:num>
  <w:num w:numId="14">
    <w:abstractNumId w:val="0"/>
  </w:num>
  <w:num w:numId="15">
    <w:abstractNumId w:val="9"/>
  </w:num>
  <w:num w:numId="16">
    <w:abstractNumId w:val="3"/>
  </w:num>
  <w:num w:numId="17">
    <w:abstractNumId w:val="5"/>
  </w:num>
  <w:num w:numId="18">
    <w:abstractNumId w:val="22"/>
  </w:num>
  <w:num w:numId="19">
    <w:abstractNumId w:val="2"/>
  </w:num>
  <w:num w:numId="20">
    <w:abstractNumId w:val="4"/>
  </w:num>
  <w:num w:numId="21">
    <w:abstractNumId w:val="17"/>
  </w:num>
  <w:num w:numId="22">
    <w:abstractNumId w:val="8"/>
  </w:num>
  <w:num w:numId="23">
    <w:abstractNumId w:val="23"/>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ourceLng" w:val="eng"/>
    <w:docVar w:name="TargetLng" w:val="fra"/>
    <w:docVar w:name="TermBases" w:val="xUPOV LDTERM"/>
    <w:docVar w:name="TermBaseURL" w:val="empty"/>
    <w:docVar w:name="TextBases" w:val="TextBase TMs\WorkspaceFTS\UPOV\TGs|TextBase TMs\WorkspaceFTS\UPOV\UPOV|Team Server TMs\French|TextBase TMs\WorkspaceFTS\Ad-hoc\Assemblies|TextBase TMs\WorkspaceFTS\Ad-hoc\Glossaires|TextBase TMs\WorkspaceFTS\Administration &amp; Finance\Administration|TextBase TMs\WorkspaceFTS\Administration &amp; Finance\PBC|TextBase TMs\WorkspaceFTS\Brands, Designs &amp; DN\AMC|TextBase TMs\WorkspaceFTS\Brands, Designs &amp; DN\Brands|TextBase TMs\WorkspaceFTS\Brands, Designs &amp; DN\Hague|TextBase TMs\WorkspaceFTS\Brands, Designs &amp; DN\Lisbon|TextBase TMs\WorkspaceFTS\Brands, Designs &amp; DN\Madrid|TextBase TMs\WorkspaceFTS\Copyright\Copyright|TextBase TMs\WorkspaceFTS\Development\Development|TextBase TMs\WorkspaceFTS\GRTKF\GRTKF|TextBase TMs\WorkspaceFTS\Outreach\Academy|TextBase TMs\WorkspaceFTS\Outreach\ACE|TextBase TMs\WorkspaceFTS\Outreach\Communications|TextBase TMs\WorkspaceFTS\Outreach\Outreach|TextBase TMs\WorkspaceFTS\Outreach\Publications|TextBase TMs\WorkspaceFTS\Patents &amp; Innovation\Budapest|TextBase TMs\WorkspaceFTS\Patents &amp; Innovation\CWS|TextBase TMs\WorkspaceFTS\Patents &amp; Innovation\IPC|TextBase TMs\WorkspaceFTS\Patents &amp; Innovation\Patents|TextBase TMs\WorkspaceFTS\Patents &amp; Innovation\PCT|TextBase TMs\WorkspaceFTS\Patents &amp; Innovation\SCP|TextBase TMs\WorkspaceFTS\Treaties &amp; Laws\WIPO Lex|TextBase TMs\WorkspaceFTS\Treaties &amp; Laws\WIPO Treaties|TextBase TMs\WorkspaceFTS\UPOV\TGs|TextBase TMs\WorkspaceFTS\UPOV\UPOV|TextBase TMs\WorkspaceFTS\xLegacy\Academy|TextBase TMs\WorkspaceFTS\xLegacy\Administrative|TextBase TMs\WorkspaceFTS\xLegacy\Budget and Finance|TextBase TMs\WorkspaceFTS\xLegacy\Copyright|TextBase TMs\WorkspaceFTS\xLegacy\IP_Press_Other|TextBase TMs\WorkspaceFTS\xLegacy\Patents|TextBase TMs\WorkspaceFTS\xLegacy\Trademarks|TextBase TMs\WorkspaceFTS\xLegacy\Treaties|TextBase TMs\WorkspaceFTS\xLegacy\UPOV"/>
    <w:docVar w:name="TextBaseURL" w:val="empty"/>
    <w:docVar w:name="UILng" w:val="en"/>
  </w:docVars>
  <w:rsids>
    <w:rsidRoot w:val="00A04A26"/>
    <w:rsid w:val="00010CF3"/>
    <w:rsid w:val="00011E27"/>
    <w:rsid w:val="000148BC"/>
    <w:rsid w:val="00024AB8"/>
    <w:rsid w:val="00030854"/>
    <w:rsid w:val="000317BF"/>
    <w:rsid w:val="00036028"/>
    <w:rsid w:val="00041734"/>
    <w:rsid w:val="00044642"/>
    <w:rsid w:val="000446B9"/>
    <w:rsid w:val="00047E21"/>
    <w:rsid w:val="00050E16"/>
    <w:rsid w:val="00060AAF"/>
    <w:rsid w:val="0007082B"/>
    <w:rsid w:val="00085505"/>
    <w:rsid w:val="000A0684"/>
    <w:rsid w:val="000A60D0"/>
    <w:rsid w:val="000C4E25"/>
    <w:rsid w:val="000C7021"/>
    <w:rsid w:val="000D6BBC"/>
    <w:rsid w:val="000D7780"/>
    <w:rsid w:val="000E636A"/>
    <w:rsid w:val="000F2F11"/>
    <w:rsid w:val="00105929"/>
    <w:rsid w:val="00105CC5"/>
    <w:rsid w:val="00110C36"/>
    <w:rsid w:val="001131D5"/>
    <w:rsid w:val="00141DB8"/>
    <w:rsid w:val="00143790"/>
    <w:rsid w:val="001548C8"/>
    <w:rsid w:val="00172084"/>
    <w:rsid w:val="0017474A"/>
    <w:rsid w:val="001758C6"/>
    <w:rsid w:val="00182B99"/>
    <w:rsid w:val="001839B0"/>
    <w:rsid w:val="001860A9"/>
    <w:rsid w:val="0019030A"/>
    <w:rsid w:val="00192965"/>
    <w:rsid w:val="001A0FDD"/>
    <w:rsid w:val="001A473A"/>
    <w:rsid w:val="001A61DB"/>
    <w:rsid w:val="001C215B"/>
    <w:rsid w:val="001C22DC"/>
    <w:rsid w:val="001D36AC"/>
    <w:rsid w:val="001D5E1F"/>
    <w:rsid w:val="0021332C"/>
    <w:rsid w:val="00213982"/>
    <w:rsid w:val="0022039E"/>
    <w:rsid w:val="00222DBE"/>
    <w:rsid w:val="0024416D"/>
    <w:rsid w:val="00256047"/>
    <w:rsid w:val="00266773"/>
    <w:rsid w:val="00271911"/>
    <w:rsid w:val="00271E29"/>
    <w:rsid w:val="002800A0"/>
    <w:rsid w:val="002801B3"/>
    <w:rsid w:val="00281060"/>
    <w:rsid w:val="002940E8"/>
    <w:rsid w:val="00294751"/>
    <w:rsid w:val="002974B0"/>
    <w:rsid w:val="002A6E50"/>
    <w:rsid w:val="002B4298"/>
    <w:rsid w:val="002C256A"/>
    <w:rsid w:val="002D4878"/>
    <w:rsid w:val="002D54C7"/>
    <w:rsid w:val="002E1984"/>
    <w:rsid w:val="002F2D5B"/>
    <w:rsid w:val="00304827"/>
    <w:rsid w:val="00305A7F"/>
    <w:rsid w:val="00306679"/>
    <w:rsid w:val="00314AC9"/>
    <w:rsid w:val="003152FE"/>
    <w:rsid w:val="00321EDE"/>
    <w:rsid w:val="00327436"/>
    <w:rsid w:val="00332339"/>
    <w:rsid w:val="00336054"/>
    <w:rsid w:val="00337BC7"/>
    <w:rsid w:val="003418E6"/>
    <w:rsid w:val="00344BD6"/>
    <w:rsid w:val="0035528D"/>
    <w:rsid w:val="00361821"/>
    <w:rsid w:val="00361E9E"/>
    <w:rsid w:val="00367B4C"/>
    <w:rsid w:val="003755B4"/>
    <w:rsid w:val="00382007"/>
    <w:rsid w:val="003B748E"/>
    <w:rsid w:val="003C7FBE"/>
    <w:rsid w:val="003D227C"/>
    <w:rsid w:val="003D2B4D"/>
    <w:rsid w:val="003D3DAB"/>
    <w:rsid w:val="003D41CD"/>
    <w:rsid w:val="003E2274"/>
    <w:rsid w:val="003E646B"/>
    <w:rsid w:val="00407992"/>
    <w:rsid w:val="004312A9"/>
    <w:rsid w:val="00433EF2"/>
    <w:rsid w:val="00444A88"/>
    <w:rsid w:val="0045778D"/>
    <w:rsid w:val="00474DA4"/>
    <w:rsid w:val="00476B4D"/>
    <w:rsid w:val="004805FA"/>
    <w:rsid w:val="004935D2"/>
    <w:rsid w:val="004B1215"/>
    <w:rsid w:val="004B1A3C"/>
    <w:rsid w:val="004B20A6"/>
    <w:rsid w:val="004D047D"/>
    <w:rsid w:val="004E45BD"/>
    <w:rsid w:val="004F1E9E"/>
    <w:rsid w:val="004F305A"/>
    <w:rsid w:val="00512164"/>
    <w:rsid w:val="00520297"/>
    <w:rsid w:val="00521DA9"/>
    <w:rsid w:val="0053035F"/>
    <w:rsid w:val="00532DED"/>
    <w:rsid w:val="005338F9"/>
    <w:rsid w:val="00536FFD"/>
    <w:rsid w:val="0054281C"/>
    <w:rsid w:val="00544581"/>
    <w:rsid w:val="0055268D"/>
    <w:rsid w:val="00552999"/>
    <w:rsid w:val="00576BE4"/>
    <w:rsid w:val="005A400A"/>
    <w:rsid w:val="005B46E9"/>
    <w:rsid w:val="005B4E8F"/>
    <w:rsid w:val="005C2648"/>
    <w:rsid w:val="005C37F1"/>
    <w:rsid w:val="005F4999"/>
    <w:rsid w:val="005F7B92"/>
    <w:rsid w:val="00612379"/>
    <w:rsid w:val="006153B6"/>
    <w:rsid w:val="0061555F"/>
    <w:rsid w:val="0062660D"/>
    <w:rsid w:val="00636375"/>
    <w:rsid w:val="00636CA6"/>
    <w:rsid w:val="00641200"/>
    <w:rsid w:val="00643D14"/>
    <w:rsid w:val="00645CA8"/>
    <w:rsid w:val="006655D3"/>
    <w:rsid w:val="00667404"/>
    <w:rsid w:val="00677F91"/>
    <w:rsid w:val="00687EB4"/>
    <w:rsid w:val="006932C0"/>
    <w:rsid w:val="00695C56"/>
    <w:rsid w:val="006A0F26"/>
    <w:rsid w:val="006A5CDE"/>
    <w:rsid w:val="006A644A"/>
    <w:rsid w:val="006B17D2"/>
    <w:rsid w:val="006C224E"/>
    <w:rsid w:val="006C4F54"/>
    <w:rsid w:val="006D7435"/>
    <w:rsid w:val="006D77C6"/>
    <w:rsid w:val="006D780A"/>
    <w:rsid w:val="006E40FD"/>
    <w:rsid w:val="006E5713"/>
    <w:rsid w:val="006F0ED0"/>
    <w:rsid w:val="006F7CEE"/>
    <w:rsid w:val="0071271E"/>
    <w:rsid w:val="0071317F"/>
    <w:rsid w:val="0071439C"/>
    <w:rsid w:val="00732DEC"/>
    <w:rsid w:val="00735BD5"/>
    <w:rsid w:val="0074592B"/>
    <w:rsid w:val="00746389"/>
    <w:rsid w:val="00751613"/>
    <w:rsid w:val="007556F6"/>
    <w:rsid w:val="00757C95"/>
    <w:rsid w:val="00760EEF"/>
    <w:rsid w:val="00764941"/>
    <w:rsid w:val="00777EE5"/>
    <w:rsid w:val="00784836"/>
    <w:rsid w:val="0079023E"/>
    <w:rsid w:val="007A00B6"/>
    <w:rsid w:val="007A2854"/>
    <w:rsid w:val="007C1D92"/>
    <w:rsid w:val="007C447F"/>
    <w:rsid w:val="007C4CB9"/>
    <w:rsid w:val="007D0B9D"/>
    <w:rsid w:val="007D19B0"/>
    <w:rsid w:val="007F498F"/>
    <w:rsid w:val="0080679D"/>
    <w:rsid w:val="008108B0"/>
    <w:rsid w:val="008108C3"/>
    <w:rsid w:val="00811B20"/>
    <w:rsid w:val="0081286A"/>
    <w:rsid w:val="008211B5"/>
    <w:rsid w:val="0082296E"/>
    <w:rsid w:val="00824099"/>
    <w:rsid w:val="008468F5"/>
    <w:rsid w:val="00846D7C"/>
    <w:rsid w:val="00867AC1"/>
    <w:rsid w:val="00876047"/>
    <w:rsid w:val="00885122"/>
    <w:rsid w:val="00890DF8"/>
    <w:rsid w:val="008A31C9"/>
    <w:rsid w:val="008A743F"/>
    <w:rsid w:val="008B3523"/>
    <w:rsid w:val="008B6E60"/>
    <w:rsid w:val="008C0970"/>
    <w:rsid w:val="008D0BC5"/>
    <w:rsid w:val="008D2CF7"/>
    <w:rsid w:val="008D7E86"/>
    <w:rsid w:val="00900C26"/>
    <w:rsid w:val="00900C6F"/>
    <w:rsid w:val="0090197F"/>
    <w:rsid w:val="00906DDC"/>
    <w:rsid w:val="00912A3A"/>
    <w:rsid w:val="00927C2F"/>
    <w:rsid w:val="00927F61"/>
    <w:rsid w:val="00934E09"/>
    <w:rsid w:val="00936253"/>
    <w:rsid w:val="00940D46"/>
    <w:rsid w:val="00952DD4"/>
    <w:rsid w:val="009603AF"/>
    <w:rsid w:val="00965AE7"/>
    <w:rsid w:val="00970FED"/>
    <w:rsid w:val="00983ED6"/>
    <w:rsid w:val="00992D82"/>
    <w:rsid w:val="00997029"/>
    <w:rsid w:val="009A7339"/>
    <w:rsid w:val="009A7E44"/>
    <w:rsid w:val="009B440E"/>
    <w:rsid w:val="009B4462"/>
    <w:rsid w:val="009C0B25"/>
    <w:rsid w:val="009D083B"/>
    <w:rsid w:val="009D690D"/>
    <w:rsid w:val="009E65B6"/>
    <w:rsid w:val="00A00C17"/>
    <w:rsid w:val="00A04A26"/>
    <w:rsid w:val="00A1578C"/>
    <w:rsid w:val="00A1617A"/>
    <w:rsid w:val="00A24C10"/>
    <w:rsid w:val="00A37C2B"/>
    <w:rsid w:val="00A42AC3"/>
    <w:rsid w:val="00A430CF"/>
    <w:rsid w:val="00A467C8"/>
    <w:rsid w:val="00A54309"/>
    <w:rsid w:val="00A61AAD"/>
    <w:rsid w:val="00A71B44"/>
    <w:rsid w:val="00AB2B93"/>
    <w:rsid w:val="00AB530F"/>
    <w:rsid w:val="00AB7E5B"/>
    <w:rsid w:val="00AC2491"/>
    <w:rsid w:val="00AC2751"/>
    <w:rsid w:val="00AC2883"/>
    <w:rsid w:val="00AE0EF1"/>
    <w:rsid w:val="00AE2937"/>
    <w:rsid w:val="00AF047D"/>
    <w:rsid w:val="00AF22DD"/>
    <w:rsid w:val="00B01EAC"/>
    <w:rsid w:val="00B07301"/>
    <w:rsid w:val="00B11F3E"/>
    <w:rsid w:val="00B224DE"/>
    <w:rsid w:val="00B24CA3"/>
    <w:rsid w:val="00B324D4"/>
    <w:rsid w:val="00B32C77"/>
    <w:rsid w:val="00B4007F"/>
    <w:rsid w:val="00B46575"/>
    <w:rsid w:val="00B528F7"/>
    <w:rsid w:val="00B61777"/>
    <w:rsid w:val="00B65691"/>
    <w:rsid w:val="00B74056"/>
    <w:rsid w:val="00B77374"/>
    <w:rsid w:val="00B84BBD"/>
    <w:rsid w:val="00B91C9D"/>
    <w:rsid w:val="00BA43FB"/>
    <w:rsid w:val="00BC127D"/>
    <w:rsid w:val="00BC1FE6"/>
    <w:rsid w:val="00BE6C8E"/>
    <w:rsid w:val="00BF11ED"/>
    <w:rsid w:val="00C050DC"/>
    <w:rsid w:val="00C061B6"/>
    <w:rsid w:val="00C14DF2"/>
    <w:rsid w:val="00C17F2B"/>
    <w:rsid w:val="00C2446C"/>
    <w:rsid w:val="00C363ED"/>
    <w:rsid w:val="00C36AE5"/>
    <w:rsid w:val="00C414F9"/>
    <w:rsid w:val="00C41F17"/>
    <w:rsid w:val="00C527FA"/>
    <w:rsid w:val="00C5280D"/>
    <w:rsid w:val="00C53EB3"/>
    <w:rsid w:val="00C5791C"/>
    <w:rsid w:val="00C60FD2"/>
    <w:rsid w:val="00C661E2"/>
    <w:rsid w:val="00C66290"/>
    <w:rsid w:val="00C71068"/>
    <w:rsid w:val="00C72B7A"/>
    <w:rsid w:val="00C973F2"/>
    <w:rsid w:val="00CA304C"/>
    <w:rsid w:val="00CA774A"/>
    <w:rsid w:val="00CA7FFA"/>
    <w:rsid w:val="00CC11B0"/>
    <w:rsid w:val="00CC2841"/>
    <w:rsid w:val="00CD3251"/>
    <w:rsid w:val="00CE472C"/>
    <w:rsid w:val="00CF1330"/>
    <w:rsid w:val="00CF7E36"/>
    <w:rsid w:val="00D22F20"/>
    <w:rsid w:val="00D326F9"/>
    <w:rsid w:val="00D34E12"/>
    <w:rsid w:val="00D3708D"/>
    <w:rsid w:val="00D40426"/>
    <w:rsid w:val="00D57C96"/>
    <w:rsid w:val="00D57D18"/>
    <w:rsid w:val="00D91203"/>
    <w:rsid w:val="00D95174"/>
    <w:rsid w:val="00DA4973"/>
    <w:rsid w:val="00DA6F36"/>
    <w:rsid w:val="00DB596E"/>
    <w:rsid w:val="00DB7773"/>
    <w:rsid w:val="00DC00EA"/>
    <w:rsid w:val="00DC3802"/>
    <w:rsid w:val="00DE02F2"/>
    <w:rsid w:val="00DE44E6"/>
    <w:rsid w:val="00DF28F9"/>
    <w:rsid w:val="00DF67C6"/>
    <w:rsid w:val="00E033EA"/>
    <w:rsid w:val="00E05CE3"/>
    <w:rsid w:val="00E0777B"/>
    <w:rsid w:val="00E07D87"/>
    <w:rsid w:val="00E131C1"/>
    <w:rsid w:val="00E138E9"/>
    <w:rsid w:val="00E2109F"/>
    <w:rsid w:val="00E230C0"/>
    <w:rsid w:val="00E32F7E"/>
    <w:rsid w:val="00E5267B"/>
    <w:rsid w:val="00E62004"/>
    <w:rsid w:val="00E63C0E"/>
    <w:rsid w:val="00E725EA"/>
    <w:rsid w:val="00E72D49"/>
    <w:rsid w:val="00E7593C"/>
    <w:rsid w:val="00E7678A"/>
    <w:rsid w:val="00E924EE"/>
    <w:rsid w:val="00E935F1"/>
    <w:rsid w:val="00E94A81"/>
    <w:rsid w:val="00EA1FFB"/>
    <w:rsid w:val="00EB048E"/>
    <w:rsid w:val="00EB4E9C"/>
    <w:rsid w:val="00EB698A"/>
    <w:rsid w:val="00EE34DF"/>
    <w:rsid w:val="00EF2F89"/>
    <w:rsid w:val="00F03E98"/>
    <w:rsid w:val="00F1237A"/>
    <w:rsid w:val="00F2003E"/>
    <w:rsid w:val="00F22CBD"/>
    <w:rsid w:val="00F272F1"/>
    <w:rsid w:val="00F34E69"/>
    <w:rsid w:val="00F379C5"/>
    <w:rsid w:val="00F431E9"/>
    <w:rsid w:val="00F45372"/>
    <w:rsid w:val="00F524E3"/>
    <w:rsid w:val="00F560F7"/>
    <w:rsid w:val="00F6334D"/>
    <w:rsid w:val="00F67023"/>
    <w:rsid w:val="00F6754D"/>
    <w:rsid w:val="00F67D7A"/>
    <w:rsid w:val="00F813E4"/>
    <w:rsid w:val="00FA49AB"/>
    <w:rsid w:val="00FB1A71"/>
    <w:rsid w:val="00FB6BDA"/>
    <w:rsid w:val="00FC20CA"/>
    <w:rsid w:val="00FC29CD"/>
    <w:rsid w:val="00FE39C7"/>
    <w:rsid w:val="00FE64CD"/>
    <w:rsid w:val="00FF4D07"/>
    <w:rsid w:val="00FF6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5:docId w15:val="{B603EDB1-AA95-436E-A322-32C15F71C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E0777B"/>
    <w:pPr>
      <w:keepNext/>
      <w:jc w:val="both"/>
      <w:outlineLvl w:val="0"/>
    </w:pPr>
    <w:rPr>
      <w:rFonts w:ascii="Arial" w:hAnsi="Arial"/>
      <w:caps/>
      <w:lang w:val="fr-FR"/>
    </w:rPr>
  </w:style>
  <w:style w:type="paragraph" w:styleId="Heading2">
    <w:name w:val="heading 2"/>
    <w:aliases w:val="VARIETY,variety"/>
    <w:next w:val="Normal"/>
    <w:link w:val="Heading2Char"/>
    <w:autoRedefine/>
    <w:uiPriority w:val="9"/>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qFormat/>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qFormat/>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basedOn w:val="Normal"/>
    <w:next w:val="Normal"/>
    <w:autoRedefine/>
    <w:uiPriority w:val="39"/>
    <w:qFormat/>
    <w:rsid w:val="00A1578C"/>
    <w:pPr>
      <w:tabs>
        <w:tab w:val="right" w:leader="dot" w:pos="9639"/>
      </w:tabs>
      <w:spacing w:before="60"/>
      <w:ind w:right="1418"/>
      <w:contextualSpacing/>
    </w:pPr>
    <w:rPr>
      <w:caps/>
      <w:sz w:val="18"/>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erChar">
    <w:name w:val="Header Char"/>
    <w:basedOn w:val="DefaultParagraphFont"/>
    <w:link w:val="Header"/>
    <w:rsid w:val="00C050DC"/>
    <w:rPr>
      <w:rFonts w:ascii="Arial" w:hAnsi="Arial"/>
      <w:lang w:val="fr-FR"/>
    </w:rPr>
  </w:style>
  <w:style w:type="table" w:styleId="TableGrid">
    <w:name w:val="Table Grid"/>
    <w:basedOn w:val="TableNormal"/>
    <w:rsid w:val="00C050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ssiontwp">
    <w:name w:val="Session_twp"/>
    <w:basedOn w:val="Normal"/>
    <w:next w:val="Normal"/>
    <w:qFormat/>
    <w:rsid w:val="00677F91"/>
    <w:rPr>
      <w:b/>
    </w:rPr>
  </w:style>
  <w:style w:type="paragraph" w:customStyle="1" w:styleId="Sessiontwpplacedate">
    <w:name w:val="Session_twp_place_date"/>
    <w:basedOn w:val="Normal"/>
    <w:next w:val="Normal"/>
    <w:qFormat/>
    <w:rsid w:val="00677F91"/>
  </w:style>
  <w:style w:type="character" w:customStyle="1" w:styleId="Heading2Char">
    <w:name w:val="Heading 2 Char"/>
    <w:aliases w:val="VARIETY Char,variety Char"/>
    <w:link w:val="Heading2"/>
    <w:uiPriority w:val="9"/>
    <w:rsid w:val="00677F91"/>
    <w:rPr>
      <w:rFonts w:ascii="Arial" w:hAnsi="Arial"/>
      <w:u w:val="single"/>
    </w:rPr>
  </w:style>
  <w:style w:type="paragraph" w:styleId="ListParagraph">
    <w:name w:val="List Paragraph"/>
    <w:basedOn w:val="Normal"/>
    <w:uiPriority w:val="34"/>
    <w:qFormat/>
    <w:rsid w:val="00677F91"/>
    <w:pPr>
      <w:ind w:left="720"/>
      <w:contextualSpacing/>
    </w:pPr>
  </w:style>
  <w:style w:type="character" w:customStyle="1" w:styleId="Heading1Char">
    <w:name w:val="Heading 1 Char"/>
    <w:basedOn w:val="DefaultParagraphFont"/>
    <w:link w:val="Heading1"/>
    <w:rsid w:val="00E0777B"/>
    <w:rPr>
      <w:rFonts w:ascii="Arial" w:hAnsi="Arial"/>
      <w:caps/>
      <w:lang w:val="fr-FR"/>
    </w:rPr>
  </w:style>
  <w:style w:type="paragraph" w:styleId="Caption">
    <w:name w:val="caption"/>
    <w:basedOn w:val="Normal"/>
    <w:next w:val="Normal"/>
    <w:uiPriority w:val="35"/>
    <w:unhideWhenUsed/>
    <w:qFormat/>
    <w:rsid w:val="00677F91"/>
    <w:pPr>
      <w:spacing w:after="200"/>
      <w:jc w:val="left"/>
    </w:pPr>
    <w:rPr>
      <w:rFonts w:asciiTheme="minorHAnsi" w:eastAsiaTheme="minorEastAsia" w:hAnsiTheme="minorHAnsi" w:cstheme="minorBidi"/>
      <w:b/>
      <w:bCs/>
      <w:color w:val="4F81BD" w:themeColor="accent1"/>
      <w:sz w:val="18"/>
      <w:szCs w:val="18"/>
      <w:lang w:val="fr-FR" w:eastAsia="fr-FR"/>
    </w:rPr>
  </w:style>
  <w:style w:type="paragraph" w:customStyle="1" w:styleId="Default">
    <w:name w:val="Default"/>
    <w:rsid w:val="00677F91"/>
    <w:pPr>
      <w:autoSpaceDE w:val="0"/>
      <w:autoSpaceDN w:val="0"/>
      <w:adjustRightInd w:val="0"/>
    </w:pPr>
    <w:rPr>
      <w:rFonts w:ascii="Arial" w:hAnsi="Arial" w:cs="Arial"/>
      <w:color w:val="000000"/>
      <w:sz w:val="24"/>
      <w:szCs w:val="24"/>
    </w:rPr>
  </w:style>
  <w:style w:type="paragraph" w:customStyle="1" w:styleId="1">
    <w:name w:val="スタイル1"/>
    <w:basedOn w:val="Normal"/>
    <w:qFormat/>
    <w:rsid w:val="00677F91"/>
    <w:pPr>
      <w:widowControl w:val="0"/>
    </w:pPr>
    <w:rPr>
      <w:rFonts w:eastAsia="MS Gothic" w:cstheme="minorBidi"/>
      <w:kern w:val="2"/>
      <w:sz w:val="21"/>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9.xml"/><Relationship Id="rId26" Type="http://schemas.openxmlformats.org/officeDocument/2006/relationships/oleObject" Target="embeddings/oleObject1.bin"/><Relationship Id="rId39" Type="http://schemas.openxmlformats.org/officeDocument/2006/relationships/image" Target="media/image10.emf"/><Relationship Id="rId21" Type="http://schemas.openxmlformats.org/officeDocument/2006/relationships/header" Target="header11.xml"/><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14.emf"/><Relationship Id="rId50" Type="http://schemas.openxmlformats.org/officeDocument/2006/relationships/oleObject" Target="embeddings/oleObject13.bin"/><Relationship Id="rId55" Type="http://schemas.openxmlformats.org/officeDocument/2006/relationships/image" Target="media/image18.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image" Target="media/image5.emf"/><Relationship Id="rId11" Type="http://schemas.openxmlformats.org/officeDocument/2006/relationships/header" Target="header3.xml"/><Relationship Id="rId24" Type="http://schemas.openxmlformats.org/officeDocument/2006/relationships/header" Target="header14.xml"/><Relationship Id="rId32" Type="http://schemas.openxmlformats.org/officeDocument/2006/relationships/oleObject" Target="embeddings/oleObject4.bin"/><Relationship Id="rId37" Type="http://schemas.openxmlformats.org/officeDocument/2006/relationships/image" Target="media/image9.emf"/><Relationship Id="rId40" Type="http://schemas.openxmlformats.org/officeDocument/2006/relationships/oleObject" Target="embeddings/oleObject8.bin"/><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oleObject" Target="embeddings/oleObject17.bin"/><Relationship Id="rId5" Type="http://schemas.openxmlformats.org/officeDocument/2006/relationships/webSettings" Target="webSettings.xml"/><Relationship Id="rId61" Type="http://schemas.openxmlformats.org/officeDocument/2006/relationships/header" Target="header15.xml"/><Relationship Id="rId19" Type="http://schemas.openxmlformats.org/officeDocument/2006/relationships/header" Target="header10.xml"/><Relationship Id="rId14" Type="http://schemas.openxmlformats.org/officeDocument/2006/relationships/header" Target="header6.xml"/><Relationship Id="rId22" Type="http://schemas.openxmlformats.org/officeDocument/2006/relationships/header" Target="header12.xml"/><Relationship Id="rId27" Type="http://schemas.openxmlformats.org/officeDocument/2006/relationships/image" Target="media/image4.emf"/><Relationship Id="rId30" Type="http://schemas.openxmlformats.org/officeDocument/2006/relationships/oleObject" Target="embeddings/oleObject3.bin"/><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6.emf"/><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20.emf"/><Relationship Id="rId20" Type="http://schemas.openxmlformats.org/officeDocument/2006/relationships/image" Target="media/image2.png"/><Relationship Id="rId41" Type="http://schemas.openxmlformats.org/officeDocument/2006/relationships/image" Target="media/image11.emf"/><Relationship Id="rId54" Type="http://schemas.openxmlformats.org/officeDocument/2006/relationships/oleObject" Target="embeddings/oleObject15.bin"/><Relationship Id="rId62"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eader" Target="header13.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5.emf"/><Relationship Id="rId57" Type="http://schemas.openxmlformats.org/officeDocument/2006/relationships/image" Target="media/image19.emf"/><Relationship Id="rId10" Type="http://schemas.openxmlformats.org/officeDocument/2006/relationships/header" Target="header2.xml"/><Relationship Id="rId31" Type="http://schemas.openxmlformats.org/officeDocument/2006/relationships/image" Target="media/image6.e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orbelal\AppData\Local\Microsoft\Windows\Temporary%20Internet%20Files\Content.Outlook\W75CW7CC\BILAN%20FLO%20Hyb%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FLO Anj rep1</c:v>
          </c:tx>
          <c:spPr>
            <a:ln w="28575">
              <a:noFill/>
            </a:ln>
          </c:spPr>
          <c:marker>
            <c:symbol val="diamond"/>
            <c:size val="5"/>
          </c:marker>
          <c:trendline>
            <c:trendlineType val="linear"/>
            <c:dispRSqr val="1"/>
            <c:dispEq val="1"/>
            <c:trendlineLbl>
              <c:layout>
                <c:manualLayout>
                  <c:x val="0.34524481853561406"/>
                  <c:y val="-2.7432901532469731E-2"/>
                </c:manualLayout>
              </c:layout>
              <c:numFmt formatCode="General" sourceLinked="0"/>
            </c:trendlineLbl>
          </c:trendline>
          <c:xVal>
            <c:numRef>
              <c:f>'anj rep1 Def'!$C$3:$C$25</c:f>
              <c:numCache>
                <c:formatCode>General</c:formatCode>
                <c:ptCount val="23"/>
                <c:pt idx="0">
                  <c:v>190</c:v>
                </c:pt>
                <c:pt idx="1">
                  <c:v>192</c:v>
                </c:pt>
                <c:pt idx="2">
                  <c:v>193</c:v>
                </c:pt>
                <c:pt idx="3">
                  <c:v>195</c:v>
                </c:pt>
                <c:pt idx="4">
                  <c:v>196</c:v>
                </c:pt>
                <c:pt idx="5">
                  <c:v>197</c:v>
                </c:pt>
                <c:pt idx="6">
                  <c:v>198</c:v>
                </c:pt>
                <c:pt idx="7">
                  <c:v>199</c:v>
                </c:pt>
                <c:pt idx="8">
                  <c:v>200</c:v>
                </c:pt>
                <c:pt idx="9">
                  <c:v>200</c:v>
                </c:pt>
                <c:pt idx="10">
                  <c:v>201</c:v>
                </c:pt>
                <c:pt idx="11">
                  <c:v>201</c:v>
                </c:pt>
                <c:pt idx="12">
                  <c:v>201</c:v>
                </c:pt>
                <c:pt idx="13">
                  <c:v>202</c:v>
                </c:pt>
                <c:pt idx="14">
                  <c:v>202</c:v>
                </c:pt>
                <c:pt idx="15">
                  <c:v>202</c:v>
                </c:pt>
                <c:pt idx="16">
                  <c:v>202</c:v>
                </c:pt>
                <c:pt idx="17">
                  <c:v>202</c:v>
                </c:pt>
                <c:pt idx="18">
                  <c:v>203</c:v>
                </c:pt>
                <c:pt idx="19">
                  <c:v>203</c:v>
                </c:pt>
                <c:pt idx="20">
                  <c:v>203</c:v>
                </c:pt>
                <c:pt idx="21">
                  <c:v>204</c:v>
                </c:pt>
                <c:pt idx="22">
                  <c:v>212</c:v>
                </c:pt>
              </c:numCache>
            </c:numRef>
          </c:xVal>
          <c:yVal>
            <c:numRef>
              <c:f>'anj rep1 Def'!$D$3:$D$25</c:f>
              <c:numCache>
                <c:formatCode>General</c:formatCode>
                <c:ptCount val="23"/>
                <c:pt idx="0">
                  <c:v>1</c:v>
                </c:pt>
                <c:pt idx="1">
                  <c:v>2</c:v>
                </c:pt>
                <c:pt idx="2">
                  <c:v>2.5</c:v>
                </c:pt>
                <c:pt idx="3">
                  <c:v>3</c:v>
                </c:pt>
                <c:pt idx="4">
                  <c:v>3</c:v>
                </c:pt>
                <c:pt idx="5">
                  <c:v>4</c:v>
                </c:pt>
                <c:pt idx="6">
                  <c:v>5</c:v>
                </c:pt>
                <c:pt idx="7">
                  <c:v>5</c:v>
                </c:pt>
                <c:pt idx="8">
                  <c:v>4</c:v>
                </c:pt>
                <c:pt idx="9">
                  <c:v>5</c:v>
                </c:pt>
                <c:pt idx="10">
                  <c:v>5</c:v>
                </c:pt>
                <c:pt idx="11">
                  <c:v>5</c:v>
                </c:pt>
                <c:pt idx="12">
                  <c:v>6</c:v>
                </c:pt>
                <c:pt idx="13">
                  <c:v>5.5</c:v>
                </c:pt>
                <c:pt idx="14">
                  <c:v>5.5</c:v>
                </c:pt>
                <c:pt idx="15">
                  <c:v>5.5</c:v>
                </c:pt>
                <c:pt idx="16">
                  <c:v>5.5</c:v>
                </c:pt>
                <c:pt idx="17">
                  <c:v>6</c:v>
                </c:pt>
                <c:pt idx="18">
                  <c:v>6</c:v>
                </c:pt>
                <c:pt idx="19">
                  <c:v>6.5</c:v>
                </c:pt>
                <c:pt idx="20">
                  <c:v>7</c:v>
                </c:pt>
                <c:pt idx="21">
                  <c:v>6.5</c:v>
                </c:pt>
                <c:pt idx="22">
                  <c:v>9</c:v>
                </c:pt>
              </c:numCache>
            </c:numRef>
          </c:yVal>
          <c:smooth val="0"/>
          <c:extLst>
            <c:ext xmlns:c16="http://schemas.microsoft.com/office/drawing/2014/chart" uri="{C3380CC4-5D6E-409C-BE32-E72D297353CC}">
              <c16:uniqueId val="{00000000-736E-4834-A465-3094BED092FF}"/>
            </c:ext>
          </c:extLst>
        </c:ser>
        <c:dLbls>
          <c:showLegendKey val="0"/>
          <c:showVal val="0"/>
          <c:showCatName val="0"/>
          <c:showSerName val="0"/>
          <c:showPercent val="0"/>
          <c:showBubbleSize val="0"/>
        </c:dLbls>
        <c:axId val="198202880"/>
        <c:axId val="219874048"/>
      </c:scatterChart>
      <c:valAx>
        <c:axId val="198202880"/>
        <c:scaling>
          <c:orientation val="minMax"/>
          <c:min val="185"/>
        </c:scaling>
        <c:delete val="0"/>
        <c:axPos val="b"/>
        <c:title>
          <c:tx>
            <c:rich>
              <a:bodyPr/>
              <a:lstStyle/>
              <a:p>
                <a:pPr>
                  <a:defRPr/>
                </a:pPr>
                <a:r>
                  <a:rPr lang="fr-FR" dirty="0" smtClean="0"/>
                  <a:t>Époque de floraison</a:t>
                </a:r>
                <a:endParaRPr lang="fr-FR" dirty="0"/>
              </a:p>
            </c:rich>
          </c:tx>
          <c:layout/>
          <c:overlay val="0"/>
        </c:title>
        <c:numFmt formatCode="General" sourceLinked="1"/>
        <c:majorTickMark val="out"/>
        <c:minorTickMark val="none"/>
        <c:tickLblPos val="nextTo"/>
        <c:crossAx val="219874048"/>
        <c:crosses val="autoZero"/>
        <c:crossBetween val="midCat"/>
      </c:valAx>
      <c:valAx>
        <c:axId val="219874048"/>
        <c:scaling>
          <c:orientation val="minMax"/>
        </c:scaling>
        <c:delete val="0"/>
        <c:axPos val="l"/>
        <c:majorGridlines/>
        <c:minorGridlines/>
        <c:title>
          <c:tx>
            <c:rich>
              <a:bodyPr/>
              <a:lstStyle/>
              <a:p>
                <a:pPr>
                  <a:defRPr/>
                </a:pPr>
                <a:r>
                  <a:rPr lang="fr-FR" dirty="0" smtClean="0"/>
                  <a:t>Note</a:t>
                </a:r>
                <a:endParaRPr lang="fr-FR" dirty="0"/>
              </a:p>
            </c:rich>
          </c:tx>
          <c:layout/>
          <c:overlay val="0"/>
        </c:title>
        <c:numFmt formatCode="General" sourceLinked="1"/>
        <c:majorTickMark val="out"/>
        <c:minorTickMark val="none"/>
        <c:tickLblPos val="nextTo"/>
        <c:crossAx val="198202880"/>
        <c:crosses val="autoZero"/>
        <c:crossBetween val="midCat"/>
      </c:valAx>
    </c:plotArea>
    <c:legend>
      <c:legendPos val="r"/>
      <c:legendEntry>
        <c:idx val="1"/>
        <c:delete val="1"/>
      </c:legendEntry>
      <c:layout/>
      <c:overlay val="0"/>
    </c:legend>
    <c:plotVisOnly val="1"/>
    <c:dispBlanksAs val="gap"/>
    <c:showDLblsOverMax val="0"/>
  </c:chart>
  <c:spPr>
    <a:solidFill>
      <a:schemeClr val="bg1"/>
    </a:solidFill>
    <a:ln cmpd="sng">
      <a:solidFill>
        <a:schemeClr val="tx1">
          <a:lumMod val="50000"/>
          <a:lumOff val="50000"/>
        </a:schemeClr>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5BA07-8139-45EB-9CF2-FE20F51CE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7185</Words>
  <Characters>38789</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TC/55/13</vt:lpstr>
    </vt:vector>
  </TitlesOfParts>
  <Company>UPOV</Company>
  <LinksUpToDate>false</LinksUpToDate>
  <CharactersWithSpaces>45883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TC/55/13</dc:title>
  <dc:creator>SANCHEZ VIZCAINO GOMEZ Rosa Maria</dc:creator>
  <cp:lastModifiedBy>MAY Jessica</cp:lastModifiedBy>
  <cp:revision>26</cp:revision>
  <cp:lastPrinted>2019-10-11T08:01:00Z</cp:lastPrinted>
  <dcterms:created xsi:type="dcterms:W3CDTF">2019-10-16T09:11:00Z</dcterms:created>
  <dcterms:modified xsi:type="dcterms:W3CDTF">2019-10-16T10:19:00Z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8fc56ee4-3eaa-4ee1-bdcd-bba31bad81f7</vt:lpwstr>
  </property>
</Properties>
</file>