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6331C" w14:paraId="5B27D17C" w14:textId="77777777" w:rsidTr="00EB4E9C">
        <w:tc>
          <w:tcPr>
            <w:tcW w:w="6522" w:type="dxa"/>
          </w:tcPr>
          <w:p w14:paraId="0AD65005" w14:textId="77777777" w:rsidR="00DC3802" w:rsidRPr="0066331C" w:rsidRDefault="00DC3802" w:rsidP="00AC2883">
            <w:pPr>
              <w:rPr>
                <w:lang w:val="fr-FR"/>
              </w:rPr>
            </w:pPr>
            <w:r w:rsidRPr="0066331C">
              <w:rPr>
                <w:lang w:val="fr-FR"/>
              </w:rPr>
              <w:drawing>
                <wp:inline distT="0" distB="0" distL="0" distR="0" wp14:anchorId="3B42D817" wp14:editId="0E68CED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AC88F21" w14:textId="6F16ED7F" w:rsidR="0089482A" w:rsidRPr="0066331C" w:rsidRDefault="0097321D">
            <w:pPr>
              <w:pStyle w:val="Lettrine"/>
              <w:rPr>
                <w:lang w:val="fr-FR"/>
              </w:rPr>
            </w:pPr>
            <w:r w:rsidRPr="0066331C">
              <w:rPr>
                <w:lang w:val="fr-FR"/>
              </w:rPr>
              <w:t>F</w:t>
            </w:r>
          </w:p>
        </w:tc>
      </w:tr>
      <w:tr w:rsidR="00DC3802" w:rsidRPr="0066331C" w14:paraId="18FF983B" w14:textId="77777777" w:rsidTr="00645CA8">
        <w:trPr>
          <w:trHeight w:val="219"/>
        </w:trPr>
        <w:tc>
          <w:tcPr>
            <w:tcW w:w="6522" w:type="dxa"/>
          </w:tcPr>
          <w:p w14:paraId="219C5C7D" w14:textId="77777777" w:rsidR="0089482A" w:rsidRPr="0066331C" w:rsidRDefault="0079774C">
            <w:pPr>
              <w:pStyle w:val="upove"/>
              <w:rPr>
                <w:lang w:val="fr-FR"/>
              </w:rPr>
            </w:pPr>
            <w:r w:rsidRPr="0066331C">
              <w:rPr>
                <w:lang w:val="fr-FR"/>
              </w:rPr>
              <w:t>Union internationale pour la protection des obtentions végétales</w:t>
            </w:r>
          </w:p>
        </w:tc>
        <w:tc>
          <w:tcPr>
            <w:tcW w:w="3117" w:type="dxa"/>
          </w:tcPr>
          <w:p w14:paraId="0694E41B" w14:textId="77777777" w:rsidR="00DC3802" w:rsidRPr="0066331C" w:rsidRDefault="00DC3802" w:rsidP="00DA4973">
            <w:pPr>
              <w:rPr>
                <w:lang w:val="fr-FR"/>
              </w:rPr>
            </w:pPr>
          </w:p>
        </w:tc>
      </w:tr>
    </w:tbl>
    <w:p w14:paraId="207FE0A8" w14:textId="77777777" w:rsidR="00DC3802" w:rsidRPr="0066331C" w:rsidRDefault="00DC3802" w:rsidP="00DC3802">
      <w:pPr>
        <w:rPr>
          <w:lang w:val="fr-FR"/>
        </w:rPr>
      </w:pPr>
    </w:p>
    <w:p w14:paraId="64DA62F9" w14:textId="77777777" w:rsidR="007F2E78" w:rsidRPr="0066331C" w:rsidRDefault="007F2E78" w:rsidP="007F2E78">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F2E78" w:rsidRPr="0066331C" w14:paraId="6EA38AF5" w14:textId="77777777" w:rsidTr="00091154">
        <w:tc>
          <w:tcPr>
            <w:tcW w:w="6512" w:type="dxa"/>
          </w:tcPr>
          <w:p w14:paraId="2913D169" w14:textId="77777777" w:rsidR="0089482A" w:rsidRPr="0066331C" w:rsidRDefault="0079774C">
            <w:pPr>
              <w:pStyle w:val="Sessiontc"/>
              <w:spacing w:line="240" w:lineRule="auto"/>
              <w:rPr>
                <w:lang w:val="fr-FR"/>
              </w:rPr>
            </w:pPr>
            <w:r w:rsidRPr="0066331C">
              <w:rPr>
                <w:lang w:val="fr-FR"/>
              </w:rPr>
              <w:t>Conseil</w:t>
            </w:r>
          </w:p>
          <w:p w14:paraId="785572A5" w14:textId="77777777" w:rsidR="0089482A" w:rsidRPr="0066331C" w:rsidRDefault="0079774C">
            <w:pPr>
              <w:pStyle w:val="Sessiontcplacedate"/>
              <w:rPr>
                <w:lang w:val="fr-FR"/>
              </w:rPr>
            </w:pPr>
            <w:r w:rsidRPr="0066331C">
              <w:rPr>
                <w:lang w:val="fr-FR"/>
              </w:rPr>
              <w:t>Cinquante-huitième session ordinaire</w:t>
            </w:r>
          </w:p>
          <w:p w14:paraId="011C2B6A" w14:textId="77777777" w:rsidR="0089482A" w:rsidRPr="0066331C" w:rsidRDefault="0079774C">
            <w:pPr>
              <w:pStyle w:val="Sessiontcplacedate"/>
              <w:rPr>
                <w:sz w:val="22"/>
                <w:lang w:val="fr-FR"/>
              </w:rPr>
            </w:pPr>
            <w:r w:rsidRPr="0066331C">
              <w:rPr>
                <w:lang w:val="fr-FR"/>
              </w:rPr>
              <w:t>Genève, 25 octobre 2024</w:t>
            </w:r>
          </w:p>
        </w:tc>
        <w:tc>
          <w:tcPr>
            <w:tcW w:w="3127" w:type="dxa"/>
          </w:tcPr>
          <w:p w14:paraId="30BA4492" w14:textId="77777777" w:rsidR="0089482A" w:rsidRPr="0066331C" w:rsidRDefault="0079774C">
            <w:pPr>
              <w:pStyle w:val="Doccode"/>
              <w:rPr>
                <w:lang w:val="fr-FR"/>
              </w:rPr>
            </w:pPr>
            <w:r w:rsidRPr="0066331C">
              <w:rPr>
                <w:lang w:val="fr-FR"/>
              </w:rPr>
              <w:t>C/58/3</w:t>
            </w:r>
          </w:p>
          <w:p w14:paraId="74E55E51" w14:textId="2F0B622F" w:rsidR="0089482A" w:rsidRPr="0066331C" w:rsidRDefault="0079774C">
            <w:pPr>
              <w:pStyle w:val="Docoriginal"/>
              <w:rPr>
                <w:lang w:val="fr-FR"/>
              </w:rPr>
            </w:pPr>
            <w:r w:rsidRPr="0066331C">
              <w:rPr>
                <w:lang w:val="fr-FR"/>
              </w:rPr>
              <w:t>Original :</w:t>
            </w:r>
            <w:r w:rsidRPr="0066331C">
              <w:rPr>
                <w:b w:val="0"/>
                <w:spacing w:val="0"/>
                <w:lang w:val="fr-FR"/>
              </w:rPr>
              <w:t xml:space="preserve">  </w:t>
            </w:r>
            <w:r w:rsidR="0097321D" w:rsidRPr="0066331C">
              <w:rPr>
                <w:b w:val="0"/>
                <w:spacing w:val="0"/>
                <w:lang w:val="fr-FR"/>
              </w:rPr>
              <w:t>a</w:t>
            </w:r>
            <w:r w:rsidRPr="0066331C">
              <w:rPr>
                <w:b w:val="0"/>
                <w:spacing w:val="0"/>
                <w:lang w:val="fr-FR"/>
              </w:rPr>
              <w:t>nglais</w:t>
            </w:r>
          </w:p>
          <w:p w14:paraId="1E60477F" w14:textId="77777777" w:rsidR="0089482A" w:rsidRPr="0066331C" w:rsidRDefault="0079774C">
            <w:pPr>
              <w:pStyle w:val="Docoriginal"/>
              <w:rPr>
                <w:lang w:val="fr-FR"/>
              </w:rPr>
            </w:pPr>
            <w:r w:rsidRPr="0066331C">
              <w:rPr>
                <w:lang w:val="fr-FR"/>
              </w:rPr>
              <w:t xml:space="preserve">Date :  </w:t>
            </w:r>
            <w:r w:rsidR="005A3631" w:rsidRPr="0066331C">
              <w:rPr>
                <w:b w:val="0"/>
                <w:spacing w:val="0"/>
                <w:lang w:val="fr-FR"/>
              </w:rPr>
              <w:t>13</w:t>
            </w:r>
            <w:r w:rsidR="00903DCC" w:rsidRPr="0066331C">
              <w:rPr>
                <w:b w:val="0"/>
                <w:spacing w:val="0"/>
                <w:lang w:val="fr-FR"/>
              </w:rPr>
              <w:t xml:space="preserve"> octobre </w:t>
            </w:r>
            <w:r w:rsidRPr="0066331C">
              <w:rPr>
                <w:b w:val="0"/>
                <w:spacing w:val="0"/>
                <w:lang w:val="fr-FR"/>
              </w:rPr>
              <w:t>2024</w:t>
            </w:r>
          </w:p>
        </w:tc>
      </w:tr>
    </w:tbl>
    <w:p w14:paraId="1316BF36" w14:textId="77777777" w:rsidR="0089482A" w:rsidRPr="0066331C" w:rsidRDefault="0079774C">
      <w:pPr>
        <w:pStyle w:val="Titleofdoc0"/>
        <w:rPr>
          <w:lang w:val="fr-FR"/>
        </w:rPr>
      </w:pPr>
      <w:r w:rsidRPr="0066331C">
        <w:rPr>
          <w:lang w:val="fr-FR"/>
        </w:rPr>
        <w:t>Compte rendu des activités au cours des neuf premiers mois de l'année 2024.</w:t>
      </w:r>
    </w:p>
    <w:p w14:paraId="6AB224CD" w14:textId="77777777" w:rsidR="0089482A" w:rsidRPr="0066331C" w:rsidRDefault="0079774C">
      <w:pPr>
        <w:pStyle w:val="preparedby1"/>
        <w:jc w:val="left"/>
        <w:rPr>
          <w:lang w:val="fr-FR"/>
        </w:rPr>
      </w:pPr>
      <w:r w:rsidRPr="0066331C">
        <w:rPr>
          <w:lang w:val="fr-FR"/>
        </w:rPr>
        <w:t>Document préparé par le Bureau de l'Union</w:t>
      </w:r>
    </w:p>
    <w:p w14:paraId="29447D04" w14:textId="77777777" w:rsidR="0097321D" w:rsidRPr="0066331C" w:rsidRDefault="0097321D" w:rsidP="0097321D">
      <w:pPr>
        <w:pStyle w:val="Disclaimer"/>
        <w:rPr>
          <w:lang w:val="fr-FR"/>
        </w:rPr>
      </w:pPr>
      <w:r w:rsidRPr="0066331C">
        <w:rPr>
          <w:lang w:val="fr-FR"/>
        </w:rPr>
        <w:t>Avertissement : le présent document ne représente pas les principes ou les orientations de l’UPOV.</w:t>
      </w:r>
      <w:r w:rsidRPr="0066331C">
        <w:rPr>
          <w:lang w:val="fr-FR"/>
        </w:rPr>
        <w:br/>
      </w:r>
      <w:r w:rsidRPr="0066331C">
        <w:rPr>
          <w:lang w:val="fr-FR"/>
        </w:rPr>
        <w:br/>
        <w:t>Ce document a été généré à l'aide d'une traduction automatique dont l'exactitude ne peut être garantie. Par conséquent, le texte dans la langue originale est la seule version authentique.</w:t>
      </w:r>
    </w:p>
    <w:p w14:paraId="198F2B47" w14:textId="77777777" w:rsidR="0089482A" w:rsidRPr="0066331C" w:rsidRDefault="0079774C">
      <w:pPr>
        <w:pStyle w:val="Heading1"/>
        <w:rPr>
          <w:lang w:val="fr-FR"/>
        </w:rPr>
      </w:pPr>
      <w:bookmarkStart w:id="0" w:name="_Toc179813755"/>
      <w:r w:rsidRPr="0066331C">
        <w:rPr>
          <w:lang w:val="fr-FR"/>
        </w:rPr>
        <w:t>RESUMÉ</w:t>
      </w:r>
      <w:bookmarkEnd w:id="0"/>
    </w:p>
    <w:p w14:paraId="247C08EE" w14:textId="77777777" w:rsidR="002710B8" w:rsidRPr="0066331C" w:rsidRDefault="002710B8" w:rsidP="002710B8">
      <w:pPr>
        <w:rPr>
          <w:lang w:val="fr-FR"/>
        </w:rPr>
      </w:pPr>
    </w:p>
    <w:p w14:paraId="456F4689" w14:textId="77777777" w:rsidR="0089482A" w:rsidRPr="0066331C" w:rsidRDefault="0079774C">
      <w:pPr>
        <w:rPr>
          <w:lang w:val="fr-FR"/>
        </w:rPr>
      </w:pPr>
      <w:r w:rsidRPr="0066331C">
        <w:rPr>
          <w:lang w:val="fr-FR"/>
        </w:rPr>
        <w:fldChar w:fldCharType="begin"/>
      </w:r>
      <w:r w:rsidRPr="0066331C">
        <w:rPr>
          <w:lang w:val="fr-FR"/>
        </w:rPr>
        <w:instrText xml:space="preserve"> AUTONUM  </w:instrText>
      </w:r>
      <w:r w:rsidRPr="0066331C">
        <w:rPr>
          <w:lang w:val="fr-FR"/>
        </w:rPr>
        <w:fldChar w:fldCharType="end"/>
      </w:r>
      <w:r w:rsidRPr="0066331C">
        <w:rPr>
          <w:lang w:val="fr-FR"/>
        </w:rPr>
        <w:tab/>
      </w:r>
      <w:r w:rsidR="00AC00E5" w:rsidRPr="0066331C">
        <w:rPr>
          <w:lang w:val="fr-FR"/>
        </w:rPr>
        <w:t xml:space="preserve">Les activités de </w:t>
      </w:r>
      <w:r w:rsidR="00FF15F3" w:rsidRPr="0066331C">
        <w:rPr>
          <w:lang w:val="fr-FR"/>
        </w:rPr>
        <w:t xml:space="preserve">coopération et d'harmonisation menées au cours des neuf premiers mois </w:t>
      </w:r>
      <w:r w:rsidR="00AC00E5" w:rsidRPr="0066331C">
        <w:rPr>
          <w:lang w:val="fr-FR"/>
        </w:rPr>
        <w:t xml:space="preserve">ont été axées sur la sensibilisation à l'importance de la protection des obtentions végétales (PVV) et au rôle essentiel de la Convention UPOV dans la promotion de la sélection végétale et l'élaboration de politiques publiques visant à atteindre les objectifs de développement. Différentes réunions et manifestations ont mis en évidence le fait que la protection des obtentions végétales contribue à la sécurité alimentaire, à l'emploi rural, au transfert de technologie, à l'atténuation du changement climatique et aux pratiques agricoles durables. </w:t>
      </w:r>
    </w:p>
    <w:p w14:paraId="58F1D8D3" w14:textId="77777777" w:rsidR="00660D40" w:rsidRPr="0066331C" w:rsidRDefault="00660D40" w:rsidP="002710B8">
      <w:pPr>
        <w:rPr>
          <w:lang w:val="fr-FR"/>
        </w:rPr>
      </w:pPr>
    </w:p>
    <w:p w14:paraId="5117F570" w14:textId="77777777" w:rsidR="0089482A" w:rsidRPr="0066331C" w:rsidRDefault="0079774C">
      <w:pPr>
        <w:rPr>
          <w:lang w:val="fr-FR"/>
        </w:rPr>
      </w:pPr>
      <w:r w:rsidRPr="0066331C">
        <w:rPr>
          <w:lang w:val="fr-FR"/>
        </w:rPr>
        <w:fldChar w:fldCharType="begin"/>
      </w:r>
      <w:r w:rsidRPr="0066331C">
        <w:rPr>
          <w:lang w:val="fr-FR"/>
        </w:rPr>
        <w:instrText xml:space="preserve"> AUTONUM  </w:instrText>
      </w:r>
      <w:r w:rsidRPr="0066331C">
        <w:rPr>
          <w:lang w:val="fr-FR"/>
        </w:rPr>
        <w:fldChar w:fldCharType="end"/>
      </w:r>
      <w:r w:rsidRPr="0066331C">
        <w:rPr>
          <w:lang w:val="fr-FR"/>
        </w:rPr>
        <w:tab/>
      </w:r>
      <w:r w:rsidR="002710B8" w:rsidRPr="0066331C">
        <w:rPr>
          <w:lang w:val="fr-FR"/>
        </w:rPr>
        <w:t>Les principaux développements sont résumés ci-dessous.</w:t>
      </w:r>
    </w:p>
    <w:p w14:paraId="1F2F9AE9" w14:textId="77777777" w:rsidR="00FF15F3" w:rsidRPr="0066331C" w:rsidRDefault="00FF15F3" w:rsidP="002710B8">
      <w:pPr>
        <w:rPr>
          <w:lang w:val="fr-FR"/>
        </w:rPr>
      </w:pPr>
    </w:p>
    <w:p w14:paraId="0056B297" w14:textId="2467F5DE" w:rsidR="0089482A" w:rsidRPr="0066331C" w:rsidRDefault="0079774C">
      <w:pPr>
        <w:rPr>
          <w:lang w:val="fr-FR"/>
        </w:rPr>
      </w:pPr>
      <w:r w:rsidRPr="0066331C">
        <w:rPr>
          <w:lang w:val="fr-FR"/>
        </w:rPr>
        <w:fldChar w:fldCharType="begin"/>
      </w:r>
      <w:r w:rsidRPr="0066331C">
        <w:rPr>
          <w:lang w:val="fr-FR"/>
        </w:rPr>
        <w:instrText xml:space="preserve"> AUTONUM  </w:instrText>
      </w:r>
      <w:r w:rsidRPr="0066331C">
        <w:rPr>
          <w:lang w:val="fr-FR"/>
        </w:rPr>
        <w:fldChar w:fldCharType="end"/>
      </w:r>
      <w:r w:rsidRPr="0066331C">
        <w:rPr>
          <w:lang w:val="fr-FR"/>
        </w:rPr>
        <w:tab/>
        <w:t>L'Arménie est devenue le soixante-dix-neuvième membre de l'UPOV le 2 mars 2024. "Les agriculteurs et les cultivateurs auront accès à de nouvelles variétés végétales de haute qualité, adaptées au changement climatique et dotées d'une productivité plus élevée pour assurer une production compétitive", a déclaré S.E.</w:t>
      </w:r>
      <w:r w:rsidR="0097321D" w:rsidRPr="0066331C">
        <w:rPr>
          <w:lang w:val="fr-FR"/>
        </w:rPr>
        <w:t> </w:t>
      </w:r>
      <w:r w:rsidRPr="0066331C">
        <w:rPr>
          <w:lang w:val="fr-FR"/>
        </w:rPr>
        <w:t>M.</w:t>
      </w:r>
      <w:r w:rsidR="0097321D" w:rsidRPr="0066331C">
        <w:rPr>
          <w:lang w:val="fr-FR"/>
        </w:rPr>
        <w:t> </w:t>
      </w:r>
      <w:r w:rsidRPr="0066331C">
        <w:rPr>
          <w:lang w:val="fr-FR"/>
        </w:rPr>
        <w:t>Andranik Hovhannisyan, ambassadeur, représentant permanent de l'Arménie à Genève, lors du dépôt de l'instrument d'adhésion à l'Acte de 1991.</w:t>
      </w:r>
    </w:p>
    <w:p w14:paraId="190E0B72" w14:textId="77777777" w:rsidR="002710B8" w:rsidRPr="0066331C" w:rsidRDefault="002710B8" w:rsidP="002710B8">
      <w:pPr>
        <w:rPr>
          <w:lang w:val="fr-FR"/>
        </w:rPr>
      </w:pPr>
    </w:p>
    <w:p w14:paraId="4AD9DDEB" w14:textId="77777777" w:rsidR="0089482A" w:rsidRPr="0066331C" w:rsidRDefault="0079774C">
      <w:pPr>
        <w:rPr>
          <w:lang w:val="fr-FR"/>
        </w:rPr>
      </w:pPr>
      <w:r w:rsidRPr="0066331C">
        <w:rPr>
          <w:lang w:val="fr-FR"/>
        </w:rPr>
        <w:fldChar w:fldCharType="begin"/>
      </w:r>
      <w:r w:rsidRPr="0066331C">
        <w:rPr>
          <w:lang w:val="fr-FR"/>
        </w:rPr>
        <w:instrText xml:space="preserve"> AUTONUM  </w:instrText>
      </w:r>
      <w:r w:rsidRPr="0066331C">
        <w:rPr>
          <w:lang w:val="fr-FR"/>
        </w:rPr>
        <w:fldChar w:fldCharType="end"/>
      </w:r>
      <w:r w:rsidRPr="0066331C">
        <w:rPr>
          <w:lang w:val="fr-FR"/>
        </w:rPr>
        <w:tab/>
        <w:t xml:space="preserve">Le nombre de pays demandant une assistance en matière législative </w:t>
      </w:r>
      <w:r w:rsidR="283D4C3B" w:rsidRPr="0066331C">
        <w:rPr>
          <w:lang w:val="fr-FR"/>
        </w:rPr>
        <w:t xml:space="preserve">reste élevé mais a </w:t>
      </w:r>
      <w:r w:rsidR="001C62A9" w:rsidRPr="0066331C">
        <w:rPr>
          <w:lang w:val="fr-FR"/>
        </w:rPr>
        <w:t xml:space="preserve">légèrement </w:t>
      </w:r>
      <w:r w:rsidRPr="0066331C">
        <w:rPr>
          <w:lang w:val="fr-FR"/>
        </w:rPr>
        <w:t xml:space="preserve">diminué, passant de 18 États au cours des neuf premiers mois de 2023 à </w:t>
      </w:r>
      <w:r w:rsidR="0070543C" w:rsidRPr="0066331C">
        <w:rPr>
          <w:lang w:val="fr-FR"/>
        </w:rPr>
        <w:t xml:space="preserve">16 </w:t>
      </w:r>
      <w:r w:rsidRPr="0066331C">
        <w:rPr>
          <w:lang w:val="fr-FR"/>
        </w:rPr>
        <w:t>États au cours de la même période en 2024 (voir la figure 3 "Situation à l'égard de l'UPOV au cours des neuf premiers mois de 2024</w:t>
      </w:r>
      <w:r w:rsidR="007A5E1F" w:rsidRPr="0066331C">
        <w:rPr>
          <w:lang w:val="fr-FR"/>
        </w:rPr>
        <w:t>")</w:t>
      </w:r>
      <w:r w:rsidR="00AC00E5" w:rsidRPr="0066331C">
        <w:rPr>
          <w:lang w:val="fr-FR"/>
        </w:rPr>
        <w:t>.</w:t>
      </w:r>
    </w:p>
    <w:p w14:paraId="23236FD9" w14:textId="77777777" w:rsidR="002710B8" w:rsidRPr="0066331C" w:rsidRDefault="002710B8" w:rsidP="002710B8">
      <w:pPr>
        <w:rPr>
          <w:lang w:val="fr-FR"/>
        </w:rPr>
      </w:pPr>
    </w:p>
    <w:p w14:paraId="21869DF8" w14:textId="435001E4" w:rsidR="0089482A" w:rsidRPr="0066331C" w:rsidRDefault="0079774C">
      <w:pPr>
        <w:rPr>
          <w:lang w:val="fr-FR"/>
        </w:rPr>
      </w:pPr>
      <w:r w:rsidRPr="0066331C">
        <w:rPr>
          <w:lang w:val="fr-FR"/>
        </w:rPr>
        <w:fldChar w:fldCharType="begin"/>
      </w:r>
      <w:r w:rsidRPr="0066331C">
        <w:rPr>
          <w:lang w:val="fr-FR"/>
        </w:rPr>
        <w:instrText xml:space="preserve"> AUTONUM  </w:instrText>
      </w:r>
      <w:r w:rsidRPr="0066331C">
        <w:rPr>
          <w:lang w:val="fr-FR"/>
        </w:rPr>
        <w:fldChar w:fldCharType="end"/>
      </w:r>
      <w:r w:rsidR="0097321D" w:rsidRPr="0066331C">
        <w:rPr>
          <w:lang w:val="fr-FR"/>
        </w:rPr>
        <w:tab/>
      </w:r>
      <w:r w:rsidRPr="0066331C">
        <w:rPr>
          <w:lang w:val="fr-FR"/>
        </w:rPr>
        <w:t xml:space="preserve">Le Bureau de l'UPOV a accordé le statut d'observateur à </w:t>
      </w:r>
      <w:r w:rsidR="004E7452" w:rsidRPr="0066331C">
        <w:rPr>
          <w:lang w:val="fr-FR"/>
        </w:rPr>
        <w:t xml:space="preserve">Maurice au </w:t>
      </w:r>
      <w:r w:rsidR="00ED44E1" w:rsidRPr="0066331C">
        <w:rPr>
          <w:lang w:val="fr-FR"/>
        </w:rPr>
        <w:t xml:space="preserve">sein des </w:t>
      </w:r>
      <w:r w:rsidR="001C62A9" w:rsidRPr="0066331C">
        <w:rPr>
          <w:lang w:val="fr-FR"/>
        </w:rPr>
        <w:t>groupes de travail techniques (</w:t>
      </w:r>
      <w:r w:rsidR="00ED44E1" w:rsidRPr="0066331C">
        <w:rPr>
          <w:lang w:val="fr-FR"/>
        </w:rPr>
        <w:t>TWP</w:t>
      </w:r>
      <w:r w:rsidR="001C62A9" w:rsidRPr="0066331C">
        <w:rPr>
          <w:lang w:val="fr-FR"/>
        </w:rPr>
        <w:t xml:space="preserve">) </w:t>
      </w:r>
      <w:r w:rsidR="00ED44E1" w:rsidRPr="0066331C">
        <w:rPr>
          <w:lang w:val="fr-FR"/>
        </w:rPr>
        <w:t xml:space="preserve">et au Suriname au sein du </w:t>
      </w:r>
      <w:r w:rsidR="001C62A9" w:rsidRPr="0066331C">
        <w:rPr>
          <w:lang w:val="fr-FR"/>
        </w:rPr>
        <w:t>Comité administratif et juridique (</w:t>
      </w:r>
      <w:r w:rsidR="00ED44E1" w:rsidRPr="0066331C">
        <w:rPr>
          <w:lang w:val="fr-FR"/>
        </w:rPr>
        <w:t xml:space="preserve">CAJ), du </w:t>
      </w:r>
      <w:r w:rsidR="001C62A9" w:rsidRPr="0066331C">
        <w:rPr>
          <w:lang w:val="fr-FR"/>
        </w:rPr>
        <w:t>Comité technique (</w:t>
      </w:r>
      <w:r w:rsidR="00ED44E1" w:rsidRPr="0066331C">
        <w:rPr>
          <w:lang w:val="fr-FR"/>
        </w:rPr>
        <w:t>TC</w:t>
      </w:r>
      <w:r w:rsidR="001C62A9" w:rsidRPr="0066331C">
        <w:rPr>
          <w:lang w:val="fr-FR"/>
        </w:rPr>
        <w:t xml:space="preserve">) </w:t>
      </w:r>
      <w:r w:rsidR="00ED44E1" w:rsidRPr="0066331C">
        <w:rPr>
          <w:lang w:val="fr-FR"/>
        </w:rPr>
        <w:t>et des TWP</w:t>
      </w:r>
      <w:r w:rsidR="00824946" w:rsidRPr="0066331C">
        <w:rPr>
          <w:lang w:val="fr-FR"/>
        </w:rPr>
        <w:t xml:space="preserve">. </w:t>
      </w:r>
      <w:r w:rsidR="002212EC" w:rsidRPr="0066331C">
        <w:rPr>
          <w:lang w:val="fr-FR"/>
        </w:rPr>
        <w:t xml:space="preserve">Le Bureau de l'UPOV </w:t>
      </w:r>
      <w:r w:rsidR="003D75D0" w:rsidRPr="0066331C">
        <w:rPr>
          <w:lang w:val="fr-FR"/>
        </w:rPr>
        <w:t xml:space="preserve">a adressé une invitation </w:t>
      </w:r>
      <w:r w:rsidR="001C62A9" w:rsidRPr="0066331C">
        <w:rPr>
          <w:i/>
          <w:iCs/>
          <w:lang w:val="fr-FR"/>
        </w:rPr>
        <w:t xml:space="preserve">ad hoc </w:t>
      </w:r>
      <w:r w:rsidR="003D75D0" w:rsidRPr="0066331C">
        <w:rPr>
          <w:lang w:val="fr-FR"/>
        </w:rPr>
        <w:t>à l'</w:t>
      </w:r>
      <w:r w:rsidR="00BF2B56" w:rsidRPr="0066331C">
        <w:rPr>
          <w:lang w:val="fr-FR"/>
        </w:rPr>
        <w:t xml:space="preserve">Organisation régionale africaine de la propriété intellectuelle (ARIPO) pour qu'elle assiste à la </w:t>
      </w:r>
      <w:r w:rsidR="00D62D01" w:rsidRPr="0066331C">
        <w:rPr>
          <w:lang w:val="fr-FR"/>
        </w:rPr>
        <w:t xml:space="preserve">sixième réunion du </w:t>
      </w:r>
      <w:r w:rsidR="001C62A9" w:rsidRPr="0066331C">
        <w:rPr>
          <w:lang w:val="fr-FR"/>
        </w:rPr>
        <w:t>Groupe de travail sur le matériel récolté et l'utilisation non autorisée de matériel de multiplication (</w:t>
      </w:r>
      <w:r w:rsidR="00D62D01" w:rsidRPr="0066331C">
        <w:rPr>
          <w:lang w:val="fr-FR"/>
        </w:rPr>
        <w:t>WG-HRV</w:t>
      </w:r>
      <w:r w:rsidR="001C62A9" w:rsidRPr="0066331C">
        <w:rPr>
          <w:lang w:val="fr-FR"/>
        </w:rPr>
        <w:t xml:space="preserve">) </w:t>
      </w:r>
      <w:r w:rsidR="00DF3DFD" w:rsidRPr="0066331C">
        <w:rPr>
          <w:lang w:val="fr-FR"/>
        </w:rPr>
        <w:t xml:space="preserve">et du </w:t>
      </w:r>
      <w:r w:rsidR="001C62A9" w:rsidRPr="0066331C">
        <w:rPr>
          <w:lang w:val="fr-FR"/>
        </w:rPr>
        <w:t>Groupe de travail sur les orientations concernant les petits exploitants agricoles en relation avec l'utilisation privée et non commerciale (</w:t>
      </w:r>
      <w:r w:rsidR="00DF3DFD" w:rsidRPr="0066331C">
        <w:rPr>
          <w:lang w:val="fr-FR"/>
        </w:rPr>
        <w:t>WG-SHF</w:t>
      </w:r>
      <w:r w:rsidR="001C62A9" w:rsidRPr="0066331C">
        <w:rPr>
          <w:lang w:val="fr-FR"/>
        </w:rPr>
        <w:t>)</w:t>
      </w:r>
      <w:r w:rsidR="00DF3DFD" w:rsidRPr="0066331C">
        <w:rPr>
          <w:lang w:val="fr-FR"/>
        </w:rPr>
        <w:t>.</w:t>
      </w:r>
    </w:p>
    <w:p w14:paraId="4466E72B" w14:textId="77777777" w:rsidR="002710B8" w:rsidRPr="0066331C" w:rsidRDefault="002710B8" w:rsidP="002710B8">
      <w:pPr>
        <w:rPr>
          <w:lang w:val="fr-FR"/>
        </w:rPr>
      </w:pPr>
    </w:p>
    <w:p w14:paraId="3ABF3FAD" w14:textId="79D1F171" w:rsidR="0089482A" w:rsidRPr="0066331C" w:rsidRDefault="0079774C">
      <w:pPr>
        <w:rPr>
          <w:rFonts w:eastAsia="Arial" w:cs="Arial"/>
          <w:lang w:val="fr-FR"/>
        </w:rPr>
      </w:pPr>
      <w:r w:rsidRPr="0066331C">
        <w:rPr>
          <w:lang w:val="fr-FR"/>
        </w:rPr>
        <w:fldChar w:fldCharType="begin"/>
      </w:r>
      <w:r w:rsidRPr="0066331C">
        <w:rPr>
          <w:lang w:val="fr-FR"/>
        </w:rPr>
        <w:instrText xml:space="preserve"> AUTONUM  </w:instrText>
      </w:r>
      <w:r w:rsidRPr="0066331C">
        <w:rPr>
          <w:lang w:val="fr-FR"/>
        </w:rPr>
        <w:fldChar w:fldCharType="end"/>
      </w:r>
      <w:r w:rsidRPr="0066331C">
        <w:rPr>
          <w:lang w:val="fr-FR"/>
        </w:rPr>
        <w:tab/>
      </w:r>
      <w:r w:rsidR="32165C7F" w:rsidRPr="0066331C">
        <w:rPr>
          <w:rFonts w:eastAsia="Arial" w:cs="Arial"/>
          <w:lang w:val="fr-FR"/>
        </w:rPr>
        <w:t>Le Viet Nam a été le premier membre de l'UPOV à commencer à utiliser tous les éléments de l'</w:t>
      </w:r>
      <w:r w:rsidR="001C62A9" w:rsidRPr="0066331C">
        <w:rPr>
          <w:rFonts w:eastAsia="Arial" w:cs="Arial"/>
          <w:lang w:val="fr-FR"/>
        </w:rPr>
        <w:t>UPOV e</w:t>
      </w:r>
      <w:r w:rsidR="0097321D" w:rsidRPr="0066331C">
        <w:rPr>
          <w:rFonts w:eastAsia="Arial" w:cs="Arial"/>
          <w:lang w:val="fr-FR"/>
        </w:rPr>
        <w:t>-</w:t>
      </w:r>
      <w:r w:rsidR="001C62A9" w:rsidRPr="0066331C">
        <w:rPr>
          <w:rFonts w:eastAsia="Arial" w:cs="Arial"/>
          <w:lang w:val="fr-FR"/>
        </w:rPr>
        <w:t xml:space="preserve">PVP </w:t>
      </w:r>
      <w:r w:rsidR="1EEB88BB" w:rsidRPr="0066331C">
        <w:rPr>
          <w:rFonts w:eastAsia="Arial" w:cs="Arial"/>
          <w:lang w:val="fr-FR"/>
        </w:rPr>
        <w:t>en septembre 2023</w:t>
      </w:r>
      <w:r w:rsidR="32165C7F" w:rsidRPr="0066331C">
        <w:rPr>
          <w:rFonts w:eastAsia="Arial" w:cs="Arial"/>
          <w:lang w:val="fr-FR"/>
        </w:rPr>
        <w:t xml:space="preserve">. </w:t>
      </w:r>
      <w:r w:rsidR="28D52A57" w:rsidRPr="0066331C">
        <w:rPr>
          <w:lang w:val="fr-FR"/>
        </w:rPr>
        <w:t xml:space="preserve">En </w:t>
      </w:r>
      <w:r w:rsidR="28D52A57" w:rsidRPr="0066331C">
        <w:rPr>
          <w:rFonts w:eastAsia="Arial" w:cs="Arial"/>
          <w:lang w:val="fr-FR"/>
        </w:rPr>
        <w:t>décembre 2023, le Royaume des Pays-Bas est devenu le deuxième membre de l'UPOV à utiliser le module d'échange de rapports DHS de l'</w:t>
      </w:r>
      <w:r w:rsidR="001C62A9" w:rsidRPr="0066331C">
        <w:rPr>
          <w:rFonts w:eastAsia="Arial" w:cs="Arial"/>
          <w:lang w:val="fr-FR"/>
        </w:rPr>
        <w:t>UPOV e</w:t>
      </w:r>
      <w:r w:rsidR="0097321D" w:rsidRPr="0066331C">
        <w:rPr>
          <w:rFonts w:eastAsia="Arial" w:cs="Arial"/>
          <w:lang w:val="fr-FR"/>
        </w:rPr>
        <w:t>-</w:t>
      </w:r>
      <w:r w:rsidR="001C62A9" w:rsidRPr="0066331C">
        <w:rPr>
          <w:rFonts w:eastAsia="Arial" w:cs="Arial"/>
          <w:lang w:val="fr-FR"/>
        </w:rPr>
        <w:t xml:space="preserve">PVP. </w:t>
      </w:r>
      <w:r w:rsidR="193E3972" w:rsidRPr="0066331C">
        <w:rPr>
          <w:rFonts w:eastAsia="Arial" w:cs="Arial"/>
          <w:lang w:val="fr-FR"/>
        </w:rPr>
        <w:t xml:space="preserve">Le premier </w:t>
      </w:r>
      <w:r w:rsidR="0097321D" w:rsidRPr="0066331C">
        <w:rPr>
          <w:rFonts w:eastAsia="Arial" w:cs="Arial"/>
          <w:lang w:val="fr-FR"/>
        </w:rPr>
        <w:t>rapport</w:t>
      </w:r>
      <w:r w:rsidR="193E3972" w:rsidRPr="0066331C">
        <w:rPr>
          <w:rFonts w:eastAsia="Arial" w:cs="Arial"/>
          <w:lang w:val="fr-FR"/>
        </w:rPr>
        <w:t xml:space="preserve"> DHS échangé avec le module d'échange DHS </w:t>
      </w:r>
      <w:r w:rsidR="4660B076" w:rsidRPr="0066331C">
        <w:rPr>
          <w:rFonts w:eastAsia="Arial" w:cs="Arial"/>
          <w:lang w:val="fr-FR"/>
        </w:rPr>
        <w:t xml:space="preserve">a été effectué à </w:t>
      </w:r>
      <w:r w:rsidR="34E34351" w:rsidRPr="0066331C">
        <w:rPr>
          <w:rFonts w:eastAsia="Arial" w:cs="Arial"/>
          <w:lang w:val="fr-FR"/>
        </w:rPr>
        <w:t>la suite d'</w:t>
      </w:r>
      <w:r w:rsidR="5882A171" w:rsidRPr="0066331C">
        <w:rPr>
          <w:rFonts w:eastAsia="Arial" w:cs="Arial"/>
          <w:lang w:val="fr-FR"/>
        </w:rPr>
        <w:t xml:space="preserve">une demande adressée par le Viet Nam au </w:t>
      </w:r>
      <w:r w:rsidR="28D52A57" w:rsidRPr="0066331C">
        <w:rPr>
          <w:rFonts w:eastAsia="Arial" w:cs="Arial"/>
          <w:lang w:val="fr-FR"/>
        </w:rPr>
        <w:t xml:space="preserve">Royaume des Pays-Bas. </w:t>
      </w:r>
    </w:p>
    <w:p w14:paraId="55FAAEA2" w14:textId="77777777" w:rsidR="28D52A57" w:rsidRPr="0066331C" w:rsidRDefault="28D52A57">
      <w:pPr>
        <w:rPr>
          <w:rFonts w:eastAsia="Arial" w:cs="Arial"/>
          <w:lang w:val="fr-FR"/>
        </w:rPr>
      </w:pPr>
    </w:p>
    <w:p w14:paraId="0D0A4E14" w14:textId="7EF5FE4D" w:rsidR="0089482A" w:rsidRPr="0066331C" w:rsidRDefault="0079774C">
      <w:pPr>
        <w:rPr>
          <w:rFonts w:eastAsia="Arial" w:cs="Arial"/>
          <w:lang w:val="fr-FR"/>
        </w:rPr>
      </w:pPr>
      <w:r w:rsidRPr="0066331C">
        <w:rPr>
          <w:lang w:val="fr-FR"/>
        </w:rPr>
        <w:fldChar w:fldCharType="begin"/>
      </w:r>
      <w:r w:rsidRPr="0066331C">
        <w:rPr>
          <w:lang w:val="fr-FR"/>
        </w:rPr>
        <w:instrText xml:space="preserve"> AUTONUM  </w:instrText>
      </w:r>
      <w:r w:rsidRPr="0066331C">
        <w:rPr>
          <w:lang w:val="fr-FR"/>
        </w:rPr>
        <w:fldChar w:fldCharType="end"/>
      </w:r>
      <w:r w:rsidRPr="0066331C">
        <w:rPr>
          <w:lang w:val="fr-FR"/>
        </w:rPr>
        <w:tab/>
      </w:r>
      <w:r w:rsidR="28D52A57" w:rsidRPr="0066331C">
        <w:rPr>
          <w:rFonts w:eastAsia="Arial" w:cs="Arial"/>
          <w:lang w:val="fr-FR"/>
        </w:rPr>
        <w:t xml:space="preserve">Le Ghana mettra en œuvre le </w:t>
      </w:r>
      <w:r w:rsidRPr="0066331C">
        <w:rPr>
          <w:rFonts w:eastAsia="Arial" w:cs="Arial"/>
          <w:lang w:val="fr-FR"/>
        </w:rPr>
        <w:t>module d'</w:t>
      </w:r>
      <w:r w:rsidR="28D52A57" w:rsidRPr="0066331C">
        <w:rPr>
          <w:rFonts w:eastAsia="Arial" w:cs="Arial"/>
          <w:lang w:val="fr-FR"/>
        </w:rPr>
        <w:t xml:space="preserve">administration </w:t>
      </w:r>
      <w:r w:rsidRPr="0066331C">
        <w:rPr>
          <w:rFonts w:eastAsia="Arial" w:cs="Arial"/>
          <w:lang w:val="fr-FR"/>
        </w:rPr>
        <w:t xml:space="preserve">de l'UPOV </w:t>
      </w:r>
      <w:r w:rsidR="0097321D" w:rsidRPr="0066331C">
        <w:rPr>
          <w:rFonts w:eastAsia="Arial" w:cs="Arial"/>
          <w:lang w:val="fr-FR"/>
        </w:rPr>
        <w:t xml:space="preserve">e-PVP </w:t>
      </w:r>
      <w:r w:rsidR="28D52A57" w:rsidRPr="0066331C">
        <w:rPr>
          <w:rFonts w:eastAsia="Arial" w:cs="Arial"/>
          <w:lang w:val="fr-FR"/>
        </w:rPr>
        <w:t xml:space="preserve">en octobre 2024. </w:t>
      </w:r>
    </w:p>
    <w:p w14:paraId="5F6204D8" w14:textId="77777777" w:rsidR="28D52A57" w:rsidRPr="0066331C" w:rsidRDefault="28D52A57">
      <w:pPr>
        <w:rPr>
          <w:rFonts w:eastAsia="Arial" w:cs="Arial"/>
          <w:lang w:val="fr-FR"/>
        </w:rPr>
      </w:pPr>
    </w:p>
    <w:p w14:paraId="4E60B96B" w14:textId="7A0B8754" w:rsidR="0089482A" w:rsidRPr="0066331C" w:rsidRDefault="0079774C">
      <w:pPr>
        <w:rPr>
          <w:rFonts w:eastAsia="Arial" w:cs="Arial"/>
          <w:lang w:val="fr-FR"/>
        </w:rPr>
      </w:pPr>
      <w:r w:rsidRPr="0066331C">
        <w:rPr>
          <w:rFonts w:eastAsia="Arial" w:cs="Arial"/>
          <w:lang w:val="fr-FR"/>
        </w:rPr>
        <w:fldChar w:fldCharType="begin"/>
      </w:r>
      <w:r w:rsidRPr="0066331C">
        <w:rPr>
          <w:rFonts w:eastAsia="Arial" w:cs="Arial"/>
          <w:lang w:val="fr-FR"/>
        </w:rPr>
        <w:instrText xml:space="preserve"> AUTONUM  </w:instrText>
      </w:r>
      <w:r w:rsidRPr="0066331C">
        <w:rPr>
          <w:rFonts w:eastAsia="Arial" w:cs="Arial"/>
          <w:lang w:val="fr-FR"/>
        </w:rPr>
        <w:fldChar w:fldCharType="end"/>
      </w:r>
      <w:r w:rsidRPr="0066331C">
        <w:rPr>
          <w:rFonts w:eastAsia="Arial" w:cs="Arial"/>
          <w:lang w:val="fr-FR"/>
        </w:rPr>
        <w:tab/>
      </w:r>
      <w:r w:rsidR="28D52A57" w:rsidRPr="0066331C">
        <w:rPr>
          <w:rFonts w:eastAsia="Arial" w:cs="Arial"/>
          <w:lang w:val="fr-FR"/>
        </w:rPr>
        <w:t xml:space="preserve">Neuf membres de l'UPOV se sont également inscrits pour utiliser le module d'échange de </w:t>
      </w:r>
      <w:r w:rsidR="0097321D" w:rsidRPr="0066331C">
        <w:rPr>
          <w:rFonts w:eastAsia="Arial" w:cs="Arial"/>
          <w:lang w:val="fr-FR"/>
        </w:rPr>
        <w:t xml:space="preserve">rapports </w:t>
      </w:r>
      <w:r w:rsidR="28D52A57" w:rsidRPr="0066331C">
        <w:rPr>
          <w:rFonts w:eastAsia="Arial" w:cs="Arial"/>
          <w:lang w:val="fr-FR"/>
        </w:rPr>
        <w:t>DHS, ce qui porte à 11 le nombre de membres utilisant ce module</w:t>
      </w:r>
      <w:r w:rsidRPr="0066331C">
        <w:rPr>
          <w:rFonts w:eastAsia="Arial" w:cs="Arial"/>
          <w:lang w:val="fr-FR"/>
        </w:rPr>
        <w:t>.</w:t>
      </w:r>
    </w:p>
    <w:p w14:paraId="6FB62DBD" w14:textId="77777777" w:rsidR="002710B8" w:rsidRPr="0066331C" w:rsidRDefault="002710B8" w:rsidP="002710B8">
      <w:pPr>
        <w:rPr>
          <w:lang w:val="fr-FR"/>
        </w:rPr>
      </w:pPr>
    </w:p>
    <w:p w14:paraId="3B058CC5" w14:textId="77777777" w:rsidR="0089482A" w:rsidRPr="0066331C" w:rsidRDefault="0079774C">
      <w:pPr>
        <w:rPr>
          <w:lang w:val="fr-FR"/>
        </w:rPr>
      </w:pPr>
      <w:r w:rsidRPr="0066331C">
        <w:rPr>
          <w:lang w:val="fr-FR"/>
        </w:rPr>
        <w:fldChar w:fldCharType="begin"/>
      </w:r>
      <w:r w:rsidRPr="0066331C">
        <w:rPr>
          <w:lang w:val="fr-FR"/>
        </w:rPr>
        <w:instrText xml:space="preserve"> AUTONUM  </w:instrText>
      </w:r>
      <w:r w:rsidRPr="0066331C">
        <w:rPr>
          <w:lang w:val="fr-FR"/>
        </w:rPr>
        <w:fldChar w:fldCharType="end"/>
      </w:r>
      <w:r w:rsidRPr="0066331C">
        <w:rPr>
          <w:lang w:val="fr-FR"/>
        </w:rPr>
        <w:tab/>
        <w:t xml:space="preserve">Le nombre de demandes déposées via </w:t>
      </w:r>
      <w:r w:rsidR="001C62A9" w:rsidRPr="0066331C">
        <w:rPr>
          <w:lang w:val="fr-FR"/>
        </w:rPr>
        <w:t xml:space="preserve">UPOV PRISMA </w:t>
      </w:r>
      <w:r w:rsidRPr="0066331C">
        <w:rPr>
          <w:lang w:val="fr-FR"/>
        </w:rPr>
        <w:t xml:space="preserve">au cours de la période allant de janvier à septembre </w:t>
      </w:r>
      <w:r w:rsidR="6D46E922" w:rsidRPr="0066331C">
        <w:rPr>
          <w:lang w:val="fr-FR"/>
        </w:rPr>
        <w:t xml:space="preserve">2024 </w:t>
      </w:r>
      <w:r w:rsidRPr="0066331C">
        <w:rPr>
          <w:lang w:val="fr-FR"/>
        </w:rPr>
        <w:t>(</w:t>
      </w:r>
      <w:r w:rsidR="48A77C9C" w:rsidRPr="0066331C">
        <w:rPr>
          <w:lang w:val="fr-FR"/>
        </w:rPr>
        <w:t>1308</w:t>
      </w:r>
      <w:r w:rsidRPr="0066331C">
        <w:rPr>
          <w:lang w:val="fr-FR"/>
        </w:rPr>
        <w:t xml:space="preserve">), a </w:t>
      </w:r>
      <w:r w:rsidR="6D46E922" w:rsidRPr="0066331C">
        <w:rPr>
          <w:lang w:val="fr-FR"/>
        </w:rPr>
        <w:t>augmenté de</w:t>
      </w:r>
      <w:r w:rsidRPr="0066331C">
        <w:rPr>
          <w:lang w:val="fr-FR"/>
        </w:rPr>
        <w:t xml:space="preserve"> 4% par rapport à la même période en </w:t>
      </w:r>
      <w:r w:rsidR="6D46E922" w:rsidRPr="0066331C">
        <w:rPr>
          <w:lang w:val="fr-FR"/>
        </w:rPr>
        <w:t xml:space="preserve">2023 </w:t>
      </w:r>
      <w:r w:rsidRPr="0066331C">
        <w:rPr>
          <w:lang w:val="fr-FR"/>
        </w:rPr>
        <w:t>(</w:t>
      </w:r>
      <w:r w:rsidR="6D46E922" w:rsidRPr="0066331C">
        <w:rPr>
          <w:lang w:val="fr-FR"/>
        </w:rPr>
        <w:t>1256</w:t>
      </w:r>
      <w:r w:rsidRPr="0066331C">
        <w:rPr>
          <w:lang w:val="fr-FR"/>
        </w:rPr>
        <w:t>).</w:t>
      </w:r>
    </w:p>
    <w:p w14:paraId="5EF624A0" w14:textId="77777777" w:rsidR="002710B8" w:rsidRPr="0066331C" w:rsidRDefault="002710B8" w:rsidP="002710B8">
      <w:pPr>
        <w:rPr>
          <w:lang w:val="fr-FR"/>
        </w:rPr>
      </w:pPr>
    </w:p>
    <w:p w14:paraId="23E7FDC5" w14:textId="77777777" w:rsidR="0089482A" w:rsidRPr="0066331C" w:rsidRDefault="0079774C">
      <w:pPr>
        <w:pStyle w:val="Caption"/>
        <w:rPr>
          <w:lang w:val="fr-FR"/>
        </w:rPr>
      </w:pPr>
      <w:bookmarkStart w:id="1" w:name="_Hlk179466904"/>
      <w:r w:rsidRPr="0066331C">
        <w:rPr>
          <w:lang w:val="fr-FR"/>
        </w:rPr>
        <w:lastRenderedPageBreak/>
        <w:t xml:space="preserve">Figure 1 - Demandes dans </w:t>
      </w:r>
      <w:r w:rsidR="001C62A9" w:rsidRPr="0066331C">
        <w:rPr>
          <w:lang w:val="fr-FR"/>
        </w:rPr>
        <w:t xml:space="preserve">UPOV PRISMA </w:t>
      </w:r>
      <w:r w:rsidRPr="0066331C">
        <w:rPr>
          <w:lang w:val="fr-FR"/>
        </w:rPr>
        <w:t xml:space="preserve">au cours des neuf premiers mois de </w:t>
      </w:r>
      <w:r w:rsidR="00732C8F" w:rsidRPr="0066331C">
        <w:rPr>
          <w:lang w:val="fr-FR"/>
        </w:rPr>
        <w:t>2024</w:t>
      </w:r>
      <w:r w:rsidRPr="0066331C">
        <w:rPr>
          <w:lang w:val="fr-FR"/>
        </w:rPr>
        <w:t>.</w:t>
      </w:r>
    </w:p>
    <w:p w14:paraId="15FF3AC5" w14:textId="77777777" w:rsidR="002710B8" w:rsidRPr="0066331C" w:rsidRDefault="00E332BA" w:rsidP="002710B8">
      <w:pPr>
        <w:jc w:val="center"/>
        <w:rPr>
          <w:lang w:val="fr-FR"/>
        </w:rPr>
      </w:pPr>
      <w:r w:rsidRPr="0066331C">
        <w:rPr>
          <w:lang w:val="fr-FR"/>
        </w:rPr>
        <w:drawing>
          <wp:inline distT="0" distB="0" distL="0" distR="0" wp14:anchorId="65D3B178" wp14:editId="054C3E9C">
            <wp:extent cx="3967200" cy="2750400"/>
            <wp:effectExtent l="0" t="0" r="6985" b="0"/>
            <wp:docPr id="868985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7200" cy="2750400"/>
                    </a:xfrm>
                    <a:prstGeom prst="rect">
                      <a:avLst/>
                    </a:prstGeom>
                    <a:noFill/>
                    <a:ln>
                      <a:noFill/>
                    </a:ln>
                  </pic:spPr>
                </pic:pic>
              </a:graphicData>
            </a:graphic>
          </wp:inline>
        </w:drawing>
      </w:r>
    </w:p>
    <w:bookmarkEnd w:id="1"/>
    <w:p w14:paraId="7B7E66FD" w14:textId="77777777" w:rsidR="002710B8" w:rsidRPr="0066331C" w:rsidRDefault="002710B8" w:rsidP="002710B8">
      <w:pPr>
        <w:rPr>
          <w:lang w:val="fr-FR"/>
        </w:rPr>
      </w:pPr>
    </w:p>
    <w:p w14:paraId="3B41E66E" w14:textId="77777777" w:rsidR="0089482A" w:rsidRPr="0066331C" w:rsidRDefault="0079774C">
      <w:pPr>
        <w:rPr>
          <w:lang w:val="fr-FR"/>
        </w:rPr>
      </w:pPr>
      <w:r w:rsidRPr="0066331C">
        <w:rPr>
          <w:lang w:val="fr-FR"/>
        </w:rPr>
        <w:fldChar w:fldCharType="begin"/>
      </w:r>
      <w:r w:rsidRPr="0066331C">
        <w:rPr>
          <w:lang w:val="fr-FR"/>
        </w:rPr>
        <w:instrText xml:space="preserve"> AUTONUM  </w:instrText>
      </w:r>
      <w:r w:rsidRPr="0066331C">
        <w:rPr>
          <w:lang w:val="fr-FR"/>
        </w:rPr>
        <w:fldChar w:fldCharType="end"/>
      </w:r>
      <w:r w:rsidRPr="0066331C">
        <w:rPr>
          <w:lang w:val="fr-FR"/>
        </w:rPr>
        <w:tab/>
      </w:r>
      <w:r w:rsidR="0042569F" w:rsidRPr="0066331C">
        <w:rPr>
          <w:lang w:val="fr-FR"/>
        </w:rPr>
        <w:t xml:space="preserve">Le programme de certificat de protection des obtentions végétales de l'UPOV a été lancé en avril 2024. Au 10 septembre 2024, 42 certificats avaient été délivrés à des personnes ayant acquis le nombre nécessaire de crédits dans le cadre de cours et d'activités approuvés par l'UPOV.  Les membres de l'Union qui souhaiteraient contribuer par un cours ou une activité sont invités à prendre contact avec le Bureau de l'UPOV afin d'évaluer si cet événement pourrait être ajouté à la liste et combien de crédits seraient accordés. </w:t>
      </w:r>
    </w:p>
    <w:p w14:paraId="6A31E0CD" w14:textId="77777777" w:rsidR="00245CBA" w:rsidRPr="0066331C" w:rsidRDefault="00245CBA">
      <w:pPr>
        <w:jc w:val="left"/>
        <w:rPr>
          <w:u w:val="single"/>
          <w:lang w:val="fr-FR"/>
        </w:rPr>
      </w:pPr>
    </w:p>
    <w:p w14:paraId="168A0652" w14:textId="77777777" w:rsidR="00E332BA" w:rsidRPr="0066331C" w:rsidRDefault="00E332BA">
      <w:pPr>
        <w:jc w:val="left"/>
        <w:rPr>
          <w:u w:val="single"/>
          <w:lang w:val="fr-FR"/>
        </w:rPr>
      </w:pPr>
    </w:p>
    <w:p w14:paraId="48213634" w14:textId="77777777" w:rsidR="0089482A" w:rsidRPr="0066331C" w:rsidRDefault="0079774C">
      <w:pPr>
        <w:keepNext/>
        <w:rPr>
          <w:lang w:val="fr-FR"/>
        </w:rPr>
      </w:pPr>
      <w:r w:rsidRPr="0066331C">
        <w:rPr>
          <w:u w:val="single"/>
          <w:lang w:val="fr-FR"/>
        </w:rPr>
        <w:t>Table des matières</w:t>
      </w:r>
    </w:p>
    <w:p w14:paraId="3D294E7E" w14:textId="77777777" w:rsidR="002710B8" w:rsidRPr="0066331C" w:rsidRDefault="002710B8" w:rsidP="002710B8">
      <w:pPr>
        <w:keepNext/>
        <w:rPr>
          <w:lang w:val="fr-FR"/>
        </w:rPr>
      </w:pPr>
    </w:p>
    <w:p w14:paraId="6529D04D" w14:textId="5D90DF79" w:rsidR="0097321D" w:rsidRPr="0066331C" w:rsidRDefault="0079774C">
      <w:pPr>
        <w:pStyle w:val="TOC1"/>
        <w:rPr>
          <w:rFonts w:asciiTheme="minorHAnsi" w:eastAsiaTheme="minorEastAsia" w:hAnsiTheme="minorHAnsi" w:cstheme="minorBidi"/>
          <w:caps w:val="0"/>
          <w:kern w:val="2"/>
          <w:sz w:val="24"/>
          <w:szCs w:val="24"/>
          <w:lang w:val="fr-FR" w:eastAsia="en-GB"/>
          <w14:ligatures w14:val="standardContextual"/>
        </w:rPr>
      </w:pPr>
      <w:r w:rsidRPr="0066331C">
        <w:rPr>
          <w:szCs w:val="22"/>
          <w:lang w:val="fr-FR"/>
        </w:rPr>
        <w:fldChar w:fldCharType="begin"/>
      </w:r>
      <w:r w:rsidRPr="0066331C">
        <w:rPr>
          <w:szCs w:val="22"/>
          <w:lang w:val="fr-FR"/>
        </w:rPr>
        <w:instrText xml:space="preserve"> TOC \o "1-1" \h \z \t "Heading 2,2" </w:instrText>
      </w:r>
      <w:r w:rsidRPr="0066331C">
        <w:rPr>
          <w:szCs w:val="22"/>
          <w:lang w:val="fr-FR"/>
        </w:rPr>
        <w:fldChar w:fldCharType="separate"/>
      </w:r>
      <w:hyperlink w:anchor="_Toc179813755" w:history="1">
        <w:r w:rsidR="0097321D" w:rsidRPr="0066331C">
          <w:rPr>
            <w:rStyle w:val="Hyperlink"/>
            <w:lang w:val="fr-FR"/>
          </w:rPr>
          <w:t>RESUMÉ</w:t>
        </w:r>
        <w:r w:rsidR="0097321D" w:rsidRPr="0066331C">
          <w:rPr>
            <w:webHidden/>
            <w:lang w:val="fr-FR"/>
          </w:rPr>
          <w:tab/>
        </w:r>
        <w:r w:rsidR="0097321D" w:rsidRPr="0066331C">
          <w:rPr>
            <w:webHidden/>
            <w:lang w:val="fr-FR"/>
          </w:rPr>
          <w:fldChar w:fldCharType="begin"/>
        </w:r>
        <w:r w:rsidR="0097321D" w:rsidRPr="0066331C">
          <w:rPr>
            <w:webHidden/>
            <w:lang w:val="fr-FR"/>
          </w:rPr>
          <w:instrText xml:space="preserve"> PAGEREF _Toc179813755 \h </w:instrText>
        </w:r>
        <w:r w:rsidR="0097321D" w:rsidRPr="0066331C">
          <w:rPr>
            <w:webHidden/>
            <w:lang w:val="fr-FR"/>
          </w:rPr>
        </w:r>
        <w:r w:rsidR="0097321D" w:rsidRPr="0066331C">
          <w:rPr>
            <w:webHidden/>
            <w:lang w:val="fr-FR"/>
          </w:rPr>
          <w:fldChar w:fldCharType="separate"/>
        </w:r>
        <w:r w:rsidR="0097321D" w:rsidRPr="0066331C">
          <w:rPr>
            <w:webHidden/>
            <w:lang w:val="fr-FR"/>
          </w:rPr>
          <w:t>1</w:t>
        </w:r>
        <w:r w:rsidR="0097321D" w:rsidRPr="0066331C">
          <w:rPr>
            <w:webHidden/>
            <w:lang w:val="fr-FR"/>
          </w:rPr>
          <w:fldChar w:fldCharType="end"/>
        </w:r>
      </w:hyperlink>
    </w:p>
    <w:p w14:paraId="1028F8E9" w14:textId="6FB81B0E" w:rsidR="0097321D" w:rsidRPr="0066331C" w:rsidRDefault="0097321D">
      <w:pPr>
        <w:pStyle w:val="TOC1"/>
        <w:rPr>
          <w:rFonts w:asciiTheme="minorHAnsi" w:eastAsiaTheme="minorEastAsia" w:hAnsiTheme="minorHAnsi" w:cstheme="minorBidi"/>
          <w:caps w:val="0"/>
          <w:kern w:val="2"/>
          <w:sz w:val="24"/>
          <w:szCs w:val="24"/>
          <w:lang w:val="fr-FR" w:eastAsia="en-GB"/>
          <w14:ligatures w14:val="standardContextual"/>
        </w:rPr>
      </w:pPr>
      <w:hyperlink w:anchor="_Toc179813756" w:history="1">
        <w:r w:rsidRPr="0066331C">
          <w:rPr>
            <w:rStyle w:val="Hyperlink"/>
            <w:lang w:val="fr-FR"/>
          </w:rPr>
          <w:t>Statut UPOV</w:t>
        </w:r>
        <w:r w:rsidRPr="0066331C">
          <w:rPr>
            <w:webHidden/>
            <w:lang w:val="fr-FR"/>
          </w:rPr>
          <w:tab/>
        </w:r>
        <w:r w:rsidRPr="0066331C">
          <w:rPr>
            <w:webHidden/>
            <w:lang w:val="fr-FR"/>
          </w:rPr>
          <w:fldChar w:fldCharType="begin"/>
        </w:r>
        <w:r w:rsidRPr="0066331C">
          <w:rPr>
            <w:webHidden/>
            <w:lang w:val="fr-FR"/>
          </w:rPr>
          <w:instrText xml:space="preserve"> PAGEREF _Toc179813756 \h </w:instrText>
        </w:r>
        <w:r w:rsidRPr="0066331C">
          <w:rPr>
            <w:webHidden/>
            <w:lang w:val="fr-FR"/>
          </w:rPr>
        </w:r>
        <w:r w:rsidRPr="0066331C">
          <w:rPr>
            <w:webHidden/>
            <w:lang w:val="fr-FR"/>
          </w:rPr>
          <w:fldChar w:fldCharType="separate"/>
        </w:r>
        <w:r w:rsidRPr="0066331C">
          <w:rPr>
            <w:webHidden/>
            <w:lang w:val="fr-FR"/>
          </w:rPr>
          <w:t>3</w:t>
        </w:r>
        <w:r w:rsidRPr="0066331C">
          <w:rPr>
            <w:webHidden/>
            <w:lang w:val="fr-FR"/>
          </w:rPr>
          <w:fldChar w:fldCharType="end"/>
        </w:r>
      </w:hyperlink>
    </w:p>
    <w:p w14:paraId="0EE1BB72" w14:textId="44358FEA" w:rsidR="0097321D" w:rsidRPr="0066331C" w:rsidRDefault="0097321D">
      <w:pPr>
        <w:pStyle w:val="TOC2"/>
        <w:rPr>
          <w:rFonts w:asciiTheme="minorHAnsi" w:eastAsiaTheme="minorEastAsia" w:hAnsiTheme="minorHAnsi" w:cstheme="minorBidi"/>
          <w:kern w:val="2"/>
          <w:sz w:val="24"/>
          <w:szCs w:val="24"/>
          <w:lang w:val="fr-FR" w:eastAsia="en-GB"/>
          <w14:ligatures w14:val="standardContextual"/>
        </w:rPr>
      </w:pPr>
      <w:hyperlink w:anchor="_Toc179813757" w:history="1">
        <w:r w:rsidRPr="0066331C">
          <w:rPr>
            <w:rStyle w:val="Hyperlink"/>
            <w:lang w:val="fr-FR"/>
          </w:rPr>
          <w:t>Les membres</w:t>
        </w:r>
        <w:r w:rsidRPr="0066331C">
          <w:rPr>
            <w:webHidden/>
            <w:lang w:val="fr-FR"/>
          </w:rPr>
          <w:tab/>
        </w:r>
        <w:r w:rsidRPr="0066331C">
          <w:rPr>
            <w:webHidden/>
            <w:lang w:val="fr-FR"/>
          </w:rPr>
          <w:fldChar w:fldCharType="begin"/>
        </w:r>
        <w:r w:rsidRPr="0066331C">
          <w:rPr>
            <w:webHidden/>
            <w:lang w:val="fr-FR"/>
          </w:rPr>
          <w:instrText xml:space="preserve"> PAGEREF _Toc179813757 \h </w:instrText>
        </w:r>
        <w:r w:rsidRPr="0066331C">
          <w:rPr>
            <w:webHidden/>
            <w:lang w:val="fr-FR"/>
          </w:rPr>
        </w:r>
        <w:r w:rsidRPr="0066331C">
          <w:rPr>
            <w:webHidden/>
            <w:lang w:val="fr-FR"/>
          </w:rPr>
          <w:fldChar w:fldCharType="separate"/>
        </w:r>
        <w:r w:rsidRPr="0066331C">
          <w:rPr>
            <w:webHidden/>
            <w:lang w:val="fr-FR"/>
          </w:rPr>
          <w:t>3</w:t>
        </w:r>
        <w:r w:rsidRPr="0066331C">
          <w:rPr>
            <w:webHidden/>
            <w:lang w:val="fr-FR"/>
          </w:rPr>
          <w:fldChar w:fldCharType="end"/>
        </w:r>
      </w:hyperlink>
    </w:p>
    <w:p w14:paraId="04E0ABC1" w14:textId="217EC2C0" w:rsidR="0097321D" w:rsidRPr="0066331C" w:rsidRDefault="0097321D">
      <w:pPr>
        <w:pStyle w:val="TOC2"/>
        <w:rPr>
          <w:rFonts w:asciiTheme="minorHAnsi" w:eastAsiaTheme="minorEastAsia" w:hAnsiTheme="minorHAnsi" w:cstheme="minorBidi"/>
          <w:kern w:val="2"/>
          <w:sz w:val="24"/>
          <w:szCs w:val="24"/>
          <w:lang w:val="fr-FR" w:eastAsia="en-GB"/>
          <w14:ligatures w14:val="standardContextual"/>
        </w:rPr>
      </w:pPr>
      <w:hyperlink w:anchor="_Toc179813758" w:history="1">
        <w:r w:rsidRPr="0066331C">
          <w:rPr>
            <w:rStyle w:val="Hyperlink"/>
            <w:lang w:val="fr-FR"/>
          </w:rPr>
          <w:t>Situation par rapport aux différents actes de la Convention</w:t>
        </w:r>
        <w:r w:rsidRPr="0066331C">
          <w:rPr>
            <w:webHidden/>
            <w:lang w:val="fr-FR"/>
          </w:rPr>
          <w:tab/>
        </w:r>
        <w:r w:rsidRPr="0066331C">
          <w:rPr>
            <w:webHidden/>
            <w:lang w:val="fr-FR"/>
          </w:rPr>
          <w:fldChar w:fldCharType="begin"/>
        </w:r>
        <w:r w:rsidRPr="0066331C">
          <w:rPr>
            <w:webHidden/>
            <w:lang w:val="fr-FR"/>
          </w:rPr>
          <w:instrText xml:space="preserve"> PAGEREF _Toc179813758 \h </w:instrText>
        </w:r>
        <w:r w:rsidRPr="0066331C">
          <w:rPr>
            <w:webHidden/>
            <w:lang w:val="fr-FR"/>
          </w:rPr>
        </w:r>
        <w:r w:rsidRPr="0066331C">
          <w:rPr>
            <w:webHidden/>
            <w:lang w:val="fr-FR"/>
          </w:rPr>
          <w:fldChar w:fldCharType="separate"/>
        </w:r>
        <w:r w:rsidRPr="0066331C">
          <w:rPr>
            <w:webHidden/>
            <w:lang w:val="fr-FR"/>
          </w:rPr>
          <w:t>3</w:t>
        </w:r>
        <w:r w:rsidRPr="0066331C">
          <w:rPr>
            <w:webHidden/>
            <w:lang w:val="fr-FR"/>
          </w:rPr>
          <w:fldChar w:fldCharType="end"/>
        </w:r>
      </w:hyperlink>
    </w:p>
    <w:p w14:paraId="3A29CC74" w14:textId="2A2EE1DF" w:rsidR="0097321D" w:rsidRPr="0066331C" w:rsidRDefault="0097321D">
      <w:pPr>
        <w:pStyle w:val="TOC2"/>
        <w:rPr>
          <w:rFonts w:asciiTheme="minorHAnsi" w:eastAsiaTheme="minorEastAsia" w:hAnsiTheme="minorHAnsi" w:cstheme="minorBidi"/>
          <w:kern w:val="2"/>
          <w:sz w:val="24"/>
          <w:szCs w:val="24"/>
          <w:lang w:val="fr-FR" w:eastAsia="en-GB"/>
          <w14:ligatures w14:val="standardContextual"/>
        </w:rPr>
      </w:pPr>
      <w:hyperlink w:anchor="_Toc179813759" w:history="1">
        <w:r w:rsidRPr="0066331C">
          <w:rPr>
            <w:rStyle w:val="Hyperlink"/>
            <w:lang w:val="fr-FR"/>
          </w:rPr>
          <w:t>États/organisations ayant entamé la procédure d'adhésion à l'Union</w:t>
        </w:r>
        <w:r w:rsidRPr="0066331C">
          <w:rPr>
            <w:webHidden/>
            <w:lang w:val="fr-FR"/>
          </w:rPr>
          <w:tab/>
        </w:r>
        <w:r w:rsidRPr="0066331C">
          <w:rPr>
            <w:webHidden/>
            <w:lang w:val="fr-FR"/>
          </w:rPr>
          <w:fldChar w:fldCharType="begin"/>
        </w:r>
        <w:r w:rsidRPr="0066331C">
          <w:rPr>
            <w:webHidden/>
            <w:lang w:val="fr-FR"/>
          </w:rPr>
          <w:instrText xml:space="preserve"> PAGEREF _Toc179813759 \h </w:instrText>
        </w:r>
        <w:r w:rsidRPr="0066331C">
          <w:rPr>
            <w:webHidden/>
            <w:lang w:val="fr-FR"/>
          </w:rPr>
        </w:r>
        <w:r w:rsidRPr="0066331C">
          <w:rPr>
            <w:webHidden/>
            <w:lang w:val="fr-FR"/>
          </w:rPr>
          <w:fldChar w:fldCharType="separate"/>
        </w:r>
        <w:r w:rsidRPr="0066331C">
          <w:rPr>
            <w:webHidden/>
            <w:lang w:val="fr-FR"/>
          </w:rPr>
          <w:t>3</w:t>
        </w:r>
        <w:r w:rsidRPr="0066331C">
          <w:rPr>
            <w:webHidden/>
            <w:lang w:val="fr-FR"/>
          </w:rPr>
          <w:fldChar w:fldCharType="end"/>
        </w:r>
      </w:hyperlink>
    </w:p>
    <w:p w14:paraId="70954099" w14:textId="27C4C23F" w:rsidR="0097321D" w:rsidRPr="0066331C" w:rsidRDefault="0097321D">
      <w:pPr>
        <w:pStyle w:val="TOC1"/>
        <w:rPr>
          <w:rFonts w:asciiTheme="minorHAnsi" w:eastAsiaTheme="minorEastAsia" w:hAnsiTheme="minorHAnsi" w:cstheme="minorBidi"/>
          <w:caps w:val="0"/>
          <w:kern w:val="2"/>
          <w:sz w:val="24"/>
          <w:szCs w:val="24"/>
          <w:lang w:val="fr-FR" w:eastAsia="en-GB"/>
          <w14:ligatures w14:val="standardContextual"/>
        </w:rPr>
      </w:pPr>
      <w:hyperlink w:anchor="_Toc179813760" w:history="1">
        <w:r w:rsidRPr="0066331C">
          <w:rPr>
            <w:rStyle w:val="Hyperlink"/>
            <w:lang w:val="fr-FR"/>
          </w:rPr>
          <w:t>Activités en 2024</w:t>
        </w:r>
        <w:r w:rsidRPr="0066331C">
          <w:rPr>
            <w:webHidden/>
            <w:lang w:val="fr-FR"/>
          </w:rPr>
          <w:tab/>
        </w:r>
        <w:r w:rsidRPr="0066331C">
          <w:rPr>
            <w:webHidden/>
            <w:lang w:val="fr-FR"/>
          </w:rPr>
          <w:fldChar w:fldCharType="begin"/>
        </w:r>
        <w:r w:rsidRPr="0066331C">
          <w:rPr>
            <w:webHidden/>
            <w:lang w:val="fr-FR"/>
          </w:rPr>
          <w:instrText xml:space="preserve"> PAGEREF _Toc179813760 \h </w:instrText>
        </w:r>
        <w:r w:rsidRPr="0066331C">
          <w:rPr>
            <w:webHidden/>
            <w:lang w:val="fr-FR"/>
          </w:rPr>
        </w:r>
        <w:r w:rsidRPr="0066331C">
          <w:rPr>
            <w:webHidden/>
            <w:lang w:val="fr-FR"/>
          </w:rPr>
          <w:fldChar w:fldCharType="separate"/>
        </w:r>
        <w:r w:rsidRPr="0066331C">
          <w:rPr>
            <w:webHidden/>
            <w:lang w:val="fr-FR"/>
          </w:rPr>
          <w:t>4</w:t>
        </w:r>
        <w:r w:rsidRPr="0066331C">
          <w:rPr>
            <w:webHidden/>
            <w:lang w:val="fr-FR"/>
          </w:rPr>
          <w:fldChar w:fldCharType="end"/>
        </w:r>
      </w:hyperlink>
    </w:p>
    <w:p w14:paraId="28DC3235" w14:textId="1FF805D8" w:rsidR="0097321D" w:rsidRPr="0066331C" w:rsidRDefault="0097321D">
      <w:pPr>
        <w:pStyle w:val="TOC2"/>
        <w:rPr>
          <w:rFonts w:asciiTheme="minorHAnsi" w:eastAsiaTheme="minorEastAsia" w:hAnsiTheme="minorHAnsi" w:cstheme="minorBidi"/>
          <w:kern w:val="2"/>
          <w:sz w:val="24"/>
          <w:szCs w:val="24"/>
          <w:lang w:val="fr-FR" w:eastAsia="en-GB"/>
          <w14:ligatures w14:val="standardContextual"/>
        </w:rPr>
      </w:pPr>
      <w:hyperlink w:anchor="_Toc179813761" w:history="1">
        <w:r w:rsidRPr="0066331C">
          <w:rPr>
            <w:rStyle w:val="Hyperlink"/>
            <w:lang w:val="fr-FR"/>
          </w:rPr>
          <w:t>Sessions des organes de l'UPOV</w:t>
        </w:r>
        <w:r w:rsidRPr="0066331C">
          <w:rPr>
            <w:webHidden/>
            <w:lang w:val="fr-FR"/>
          </w:rPr>
          <w:tab/>
        </w:r>
        <w:r w:rsidRPr="0066331C">
          <w:rPr>
            <w:webHidden/>
            <w:lang w:val="fr-FR"/>
          </w:rPr>
          <w:fldChar w:fldCharType="begin"/>
        </w:r>
        <w:r w:rsidRPr="0066331C">
          <w:rPr>
            <w:webHidden/>
            <w:lang w:val="fr-FR"/>
          </w:rPr>
          <w:instrText xml:space="preserve"> PAGEREF _Toc179813761 \h </w:instrText>
        </w:r>
        <w:r w:rsidRPr="0066331C">
          <w:rPr>
            <w:webHidden/>
            <w:lang w:val="fr-FR"/>
          </w:rPr>
        </w:r>
        <w:r w:rsidRPr="0066331C">
          <w:rPr>
            <w:webHidden/>
            <w:lang w:val="fr-FR"/>
          </w:rPr>
          <w:fldChar w:fldCharType="separate"/>
        </w:r>
        <w:r w:rsidRPr="0066331C">
          <w:rPr>
            <w:webHidden/>
            <w:lang w:val="fr-FR"/>
          </w:rPr>
          <w:t>4</w:t>
        </w:r>
        <w:r w:rsidRPr="0066331C">
          <w:rPr>
            <w:webHidden/>
            <w:lang w:val="fr-FR"/>
          </w:rPr>
          <w:fldChar w:fldCharType="end"/>
        </w:r>
      </w:hyperlink>
    </w:p>
    <w:p w14:paraId="227EE237" w14:textId="5155806C" w:rsidR="0097321D" w:rsidRPr="0066331C" w:rsidRDefault="0097321D">
      <w:pPr>
        <w:pStyle w:val="TOC2"/>
        <w:rPr>
          <w:rFonts w:asciiTheme="minorHAnsi" w:eastAsiaTheme="minorEastAsia" w:hAnsiTheme="minorHAnsi" w:cstheme="minorBidi"/>
          <w:kern w:val="2"/>
          <w:sz w:val="24"/>
          <w:szCs w:val="24"/>
          <w:lang w:val="fr-FR" w:eastAsia="en-GB"/>
          <w14:ligatures w14:val="standardContextual"/>
        </w:rPr>
      </w:pPr>
      <w:hyperlink w:anchor="_Toc179813762" w:history="1">
        <w:r w:rsidRPr="0066331C">
          <w:rPr>
            <w:rStyle w:val="Hyperlink"/>
            <w:lang w:val="fr-FR"/>
          </w:rPr>
          <w:t>Autres réunions et événements</w:t>
        </w:r>
        <w:r w:rsidRPr="0066331C">
          <w:rPr>
            <w:webHidden/>
            <w:lang w:val="fr-FR"/>
          </w:rPr>
          <w:tab/>
        </w:r>
        <w:r w:rsidRPr="0066331C">
          <w:rPr>
            <w:webHidden/>
            <w:lang w:val="fr-FR"/>
          </w:rPr>
          <w:fldChar w:fldCharType="begin"/>
        </w:r>
        <w:r w:rsidRPr="0066331C">
          <w:rPr>
            <w:webHidden/>
            <w:lang w:val="fr-FR"/>
          </w:rPr>
          <w:instrText xml:space="preserve"> PAGEREF _Toc179813762 \h </w:instrText>
        </w:r>
        <w:r w:rsidRPr="0066331C">
          <w:rPr>
            <w:webHidden/>
            <w:lang w:val="fr-FR"/>
          </w:rPr>
        </w:r>
        <w:r w:rsidRPr="0066331C">
          <w:rPr>
            <w:webHidden/>
            <w:lang w:val="fr-FR"/>
          </w:rPr>
          <w:fldChar w:fldCharType="separate"/>
        </w:r>
        <w:r w:rsidRPr="0066331C">
          <w:rPr>
            <w:webHidden/>
            <w:lang w:val="fr-FR"/>
          </w:rPr>
          <w:t>4</w:t>
        </w:r>
        <w:r w:rsidRPr="0066331C">
          <w:rPr>
            <w:webHidden/>
            <w:lang w:val="fr-FR"/>
          </w:rPr>
          <w:fldChar w:fldCharType="end"/>
        </w:r>
      </w:hyperlink>
    </w:p>
    <w:p w14:paraId="78B90BFA" w14:textId="70B30666" w:rsidR="0097321D" w:rsidRPr="0066331C" w:rsidRDefault="0097321D">
      <w:pPr>
        <w:pStyle w:val="TOC2"/>
        <w:rPr>
          <w:rFonts w:asciiTheme="minorHAnsi" w:eastAsiaTheme="minorEastAsia" w:hAnsiTheme="minorHAnsi" w:cstheme="minorBidi"/>
          <w:kern w:val="2"/>
          <w:sz w:val="24"/>
          <w:szCs w:val="24"/>
          <w:lang w:val="fr-FR" w:eastAsia="en-GB"/>
          <w14:ligatures w14:val="standardContextual"/>
        </w:rPr>
      </w:pPr>
      <w:hyperlink w:anchor="_Toc179813763" w:history="1">
        <w:r w:rsidRPr="0066331C">
          <w:rPr>
            <w:rStyle w:val="Hyperlink"/>
            <w:lang w:val="fr-FR"/>
          </w:rPr>
          <w:t>Certificat international de l'UPOV sur la protection des obtentions végétales</w:t>
        </w:r>
        <w:r w:rsidRPr="0066331C">
          <w:rPr>
            <w:webHidden/>
            <w:lang w:val="fr-FR"/>
          </w:rPr>
          <w:tab/>
        </w:r>
        <w:r w:rsidRPr="0066331C">
          <w:rPr>
            <w:webHidden/>
            <w:lang w:val="fr-FR"/>
          </w:rPr>
          <w:fldChar w:fldCharType="begin"/>
        </w:r>
        <w:r w:rsidRPr="0066331C">
          <w:rPr>
            <w:webHidden/>
            <w:lang w:val="fr-FR"/>
          </w:rPr>
          <w:instrText xml:space="preserve"> PAGEREF _Toc179813763 \h </w:instrText>
        </w:r>
        <w:r w:rsidRPr="0066331C">
          <w:rPr>
            <w:webHidden/>
            <w:lang w:val="fr-FR"/>
          </w:rPr>
        </w:r>
        <w:r w:rsidRPr="0066331C">
          <w:rPr>
            <w:webHidden/>
            <w:lang w:val="fr-FR"/>
          </w:rPr>
          <w:fldChar w:fldCharType="separate"/>
        </w:r>
        <w:r w:rsidRPr="0066331C">
          <w:rPr>
            <w:webHidden/>
            <w:lang w:val="fr-FR"/>
          </w:rPr>
          <w:t>5</w:t>
        </w:r>
        <w:r w:rsidRPr="0066331C">
          <w:rPr>
            <w:webHidden/>
            <w:lang w:val="fr-FR"/>
          </w:rPr>
          <w:fldChar w:fldCharType="end"/>
        </w:r>
      </w:hyperlink>
    </w:p>
    <w:p w14:paraId="6E0D7845" w14:textId="758FC990" w:rsidR="0097321D" w:rsidRPr="0066331C" w:rsidRDefault="0097321D">
      <w:pPr>
        <w:pStyle w:val="TOC2"/>
        <w:rPr>
          <w:rFonts w:asciiTheme="minorHAnsi" w:eastAsiaTheme="minorEastAsia" w:hAnsiTheme="minorHAnsi" w:cstheme="minorBidi"/>
          <w:kern w:val="2"/>
          <w:sz w:val="24"/>
          <w:szCs w:val="24"/>
          <w:lang w:val="fr-FR" w:eastAsia="en-GB"/>
          <w14:ligatures w14:val="standardContextual"/>
        </w:rPr>
      </w:pPr>
      <w:hyperlink w:anchor="_Toc179813764" w:history="1">
        <w:r w:rsidRPr="0066331C">
          <w:rPr>
            <w:rStyle w:val="Hyperlink"/>
            <w:lang w:val="fr-FR"/>
          </w:rPr>
          <w:t>Cours à distance</w:t>
        </w:r>
        <w:r w:rsidRPr="0066331C">
          <w:rPr>
            <w:webHidden/>
            <w:lang w:val="fr-FR"/>
          </w:rPr>
          <w:tab/>
        </w:r>
        <w:r w:rsidRPr="0066331C">
          <w:rPr>
            <w:webHidden/>
            <w:lang w:val="fr-FR"/>
          </w:rPr>
          <w:fldChar w:fldCharType="begin"/>
        </w:r>
        <w:r w:rsidRPr="0066331C">
          <w:rPr>
            <w:webHidden/>
            <w:lang w:val="fr-FR"/>
          </w:rPr>
          <w:instrText xml:space="preserve"> PAGEREF _Toc179813764 \h </w:instrText>
        </w:r>
        <w:r w:rsidRPr="0066331C">
          <w:rPr>
            <w:webHidden/>
            <w:lang w:val="fr-FR"/>
          </w:rPr>
        </w:r>
        <w:r w:rsidRPr="0066331C">
          <w:rPr>
            <w:webHidden/>
            <w:lang w:val="fr-FR"/>
          </w:rPr>
          <w:fldChar w:fldCharType="separate"/>
        </w:r>
        <w:r w:rsidRPr="0066331C">
          <w:rPr>
            <w:webHidden/>
            <w:lang w:val="fr-FR"/>
          </w:rPr>
          <w:t>5</w:t>
        </w:r>
        <w:r w:rsidRPr="0066331C">
          <w:rPr>
            <w:webHidden/>
            <w:lang w:val="fr-FR"/>
          </w:rPr>
          <w:fldChar w:fldCharType="end"/>
        </w:r>
      </w:hyperlink>
    </w:p>
    <w:p w14:paraId="15CBD20D" w14:textId="64338C58" w:rsidR="0097321D" w:rsidRPr="0066331C" w:rsidRDefault="0097321D">
      <w:pPr>
        <w:pStyle w:val="TOC2"/>
        <w:rPr>
          <w:rFonts w:asciiTheme="minorHAnsi" w:eastAsiaTheme="minorEastAsia" w:hAnsiTheme="minorHAnsi" w:cstheme="minorBidi"/>
          <w:kern w:val="2"/>
          <w:sz w:val="24"/>
          <w:szCs w:val="24"/>
          <w:lang w:val="fr-FR" w:eastAsia="en-GB"/>
          <w14:ligatures w14:val="standardContextual"/>
        </w:rPr>
      </w:pPr>
      <w:hyperlink w:anchor="_Toc179813765" w:history="1">
        <w:r w:rsidRPr="0066331C">
          <w:rPr>
            <w:rStyle w:val="Hyperlink"/>
            <w:lang w:val="fr-FR"/>
          </w:rPr>
          <w:t xml:space="preserve">UPOV </w:t>
        </w:r>
        <w:r w:rsidRPr="0066331C">
          <w:rPr>
            <w:rStyle w:val="Hyperlink"/>
            <w:lang w:val="fr-FR"/>
          </w:rPr>
          <w:noBreakHyphen/>
          <w:t>ePVP</w:t>
        </w:r>
        <w:r w:rsidRPr="0066331C">
          <w:rPr>
            <w:webHidden/>
            <w:lang w:val="fr-FR"/>
          </w:rPr>
          <w:tab/>
        </w:r>
        <w:r w:rsidRPr="0066331C">
          <w:rPr>
            <w:webHidden/>
            <w:lang w:val="fr-FR"/>
          </w:rPr>
          <w:fldChar w:fldCharType="begin"/>
        </w:r>
        <w:r w:rsidRPr="0066331C">
          <w:rPr>
            <w:webHidden/>
            <w:lang w:val="fr-FR"/>
          </w:rPr>
          <w:instrText xml:space="preserve"> PAGEREF _Toc179813765 \h </w:instrText>
        </w:r>
        <w:r w:rsidRPr="0066331C">
          <w:rPr>
            <w:webHidden/>
            <w:lang w:val="fr-FR"/>
          </w:rPr>
        </w:r>
        <w:r w:rsidRPr="0066331C">
          <w:rPr>
            <w:webHidden/>
            <w:lang w:val="fr-FR"/>
          </w:rPr>
          <w:fldChar w:fldCharType="separate"/>
        </w:r>
        <w:r w:rsidRPr="0066331C">
          <w:rPr>
            <w:webHidden/>
            <w:lang w:val="fr-FR"/>
          </w:rPr>
          <w:t>5</w:t>
        </w:r>
        <w:r w:rsidRPr="0066331C">
          <w:rPr>
            <w:webHidden/>
            <w:lang w:val="fr-FR"/>
          </w:rPr>
          <w:fldChar w:fldCharType="end"/>
        </w:r>
      </w:hyperlink>
    </w:p>
    <w:p w14:paraId="4745EE40" w14:textId="38B37186" w:rsidR="0097321D" w:rsidRPr="0066331C" w:rsidRDefault="0097321D">
      <w:pPr>
        <w:pStyle w:val="TOC2"/>
        <w:rPr>
          <w:rFonts w:asciiTheme="minorHAnsi" w:eastAsiaTheme="minorEastAsia" w:hAnsiTheme="minorHAnsi" w:cstheme="minorBidi"/>
          <w:kern w:val="2"/>
          <w:sz w:val="24"/>
          <w:szCs w:val="24"/>
          <w:lang w:val="fr-FR" w:eastAsia="en-GB"/>
          <w14:ligatures w14:val="standardContextual"/>
        </w:rPr>
      </w:pPr>
      <w:hyperlink w:anchor="_Toc179813766" w:history="1">
        <w:r w:rsidRPr="0066331C">
          <w:rPr>
            <w:rStyle w:val="Hyperlink"/>
            <w:lang w:val="fr-FR"/>
          </w:rPr>
          <w:t>UPOV PRISMA</w:t>
        </w:r>
        <w:r w:rsidRPr="0066331C">
          <w:rPr>
            <w:webHidden/>
            <w:lang w:val="fr-FR"/>
          </w:rPr>
          <w:tab/>
        </w:r>
        <w:r w:rsidRPr="0066331C">
          <w:rPr>
            <w:webHidden/>
            <w:lang w:val="fr-FR"/>
          </w:rPr>
          <w:fldChar w:fldCharType="begin"/>
        </w:r>
        <w:r w:rsidRPr="0066331C">
          <w:rPr>
            <w:webHidden/>
            <w:lang w:val="fr-FR"/>
          </w:rPr>
          <w:instrText xml:space="preserve"> PAGEREF _Toc179813766 \h </w:instrText>
        </w:r>
        <w:r w:rsidRPr="0066331C">
          <w:rPr>
            <w:webHidden/>
            <w:lang w:val="fr-FR"/>
          </w:rPr>
        </w:r>
        <w:r w:rsidRPr="0066331C">
          <w:rPr>
            <w:webHidden/>
            <w:lang w:val="fr-FR"/>
          </w:rPr>
          <w:fldChar w:fldCharType="separate"/>
        </w:r>
        <w:r w:rsidRPr="0066331C">
          <w:rPr>
            <w:webHidden/>
            <w:lang w:val="fr-FR"/>
          </w:rPr>
          <w:t>6</w:t>
        </w:r>
        <w:r w:rsidRPr="0066331C">
          <w:rPr>
            <w:webHidden/>
            <w:lang w:val="fr-FR"/>
          </w:rPr>
          <w:fldChar w:fldCharType="end"/>
        </w:r>
      </w:hyperlink>
    </w:p>
    <w:p w14:paraId="60D1E98F" w14:textId="38BA9A66" w:rsidR="0097321D" w:rsidRPr="0066331C" w:rsidRDefault="0097321D">
      <w:pPr>
        <w:pStyle w:val="TOC2"/>
        <w:rPr>
          <w:rFonts w:asciiTheme="minorHAnsi" w:eastAsiaTheme="minorEastAsia" w:hAnsiTheme="minorHAnsi" w:cstheme="minorBidi"/>
          <w:kern w:val="2"/>
          <w:sz w:val="24"/>
          <w:szCs w:val="24"/>
          <w:lang w:val="fr-FR" w:eastAsia="en-GB"/>
          <w14:ligatures w14:val="standardContextual"/>
        </w:rPr>
      </w:pPr>
      <w:hyperlink w:anchor="_Toc179813767" w:history="1">
        <w:r w:rsidRPr="0066331C">
          <w:rPr>
            <w:rStyle w:val="Hyperlink"/>
            <w:lang w:val="fr-FR"/>
          </w:rPr>
          <w:t>Base de données PLUTO</w:t>
        </w:r>
        <w:r w:rsidRPr="0066331C">
          <w:rPr>
            <w:webHidden/>
            <w:lang w:val="fr-FR"/>
          </w:rPr>
          <w:tab/>
        </w:r>
        <w:r w:rsidRPr="0066331C">
          <w:rPr>
            <w:webHidden/>
            <w:lang w:val="fr-FR"/>
          </w:rPr>
          <w:fldChar w:fldCharType="begin"/>
        </w:r>
        <w:r w:rsidRPr="0066331C">
          <w:rPr>
            <w:webHidden/>
            <w:lang w:val="fr-FR"/>
          </w:rPr>
          <w:instrText xml:space="preserve"> PAGEREF _Toc179813767 \h </w:instrText>
        </w:r>
        <w:r w:rsidRPr="0066331C">
          <w:rPr>
            <w:webHidden/>
            <w:lang w:val="fr-FR"/>
          </w:rPr>
        </w:r>
        <w:r w:rsidRPr="0066331C">
          <w:rPr>
            <w:webHidden/>
            <w:lang w:val="fr-FR"/>
          </w:rPr>
          <w:fldChar w:fldCharType="separate"/>
        </w:r>
        <w:r w:rsidRPr="0066331C">
          <w:rPr>
            <w:webHidden/>
            <w:lang w:val="fr-FR"/>
          </w:rPr>
          <w:t>6</w:t>
        </w:r>
        <w:r w:rsidRPr="0066331C">
          <w:rPr>
            <w:webHidden/>
            <w:lang w:val="fr-FR"/>
          </w:rPr>
          <w:fldChar w:fldCharType="end"/>
        </w:r>
      </w:hyperlink>
    </w:p>
    <w:p w14:paraId="6FFA0AC2" w14:textId="32CA597C" w:rsidR="0097321D" w:rsidRPr="0066331C" w:rsidRDefault="0097321D">
      <w:pPr>
        <w:pStyle w:val="TOC2"/>
        <w:rPr>
          <w:rFonts w:asciiTheme="minorHAnsi" w:eastAsiaTheme="minorEastAsia" w:hAnsiTheme="minorHAnsi" w:cstheme="minorBidi"/>
          <w:kern w:val="2"/>
          <w:sz w:val="24"/>
          <w:szCs w:val="24"/>
          <w:lang w:val="fr-FR" w:eastAsia="en-GB"/>
          <w14:ligatures w14:val="standardContextual"/>
        </w:rPr>
      </w:pPr>
      <w:hyperlink w:anchor="_Toc179813768" w:history="1">
        <w:r w:rsidRPr="0066331C">
          <w:rPr>
            <w:rStyle w:val="Hyperlink"/>
            <w:lang w:val="fr-FR"/>
          </w:rPr>
          <w:t>Publications</w:t>
        </w:r>
        <w:r w:rsidRPr="0066331C">
          <w:rPr>
            <w:webHidden/>
            <w:lang w:val="fr-FR"/>
          </w:rPr>
          <w:tab/>
        </w:r>
        <w:r w:rsidRPr="0066331C">
          <w:rPr>
            <w:webHidden/>
            <w:lang w:val="fr-FR"/>
          </w:rPr>
          <w:fldChar w:fldCharType="begin"/>
        </w:r>
        <w:r w:rsidRPr="0066331C">
          <w:rPr>
            <w:webHidden/>
            <w:lang w:val="fr-FR"/>
          </w:rPr>
          <w:instrText xml:space="preserve"> PAGEREF _Toc179813768 \h </w:instrText>
        </w:r>
        <w:r w:rsidRPr="0066331C">
          <w:rPr>
            <w:webHidden/>
            <w:lang w:val="fr-FR"/>
          </w:rPr>
        </w:r>
        <w:r w:rsidRPr="0066331C">
          <w:rPr>
            <w:webHidden/>
            <w:lang w:val="fr-FR"/>
          </w:rPr>
          <w:fldChar w:fldCharType="separate"/>
        </w:r>
        <w:r w:rsidRPr="0066331C">
          <w:rPr>
            <w:webHidden/>
            <w:lang w:val="fr-FR"/>
          </w:rPr>
          <w:t>6</w:t>
        </w:r>
        <w:r w:rsidRPr="0066331C">
          <w:rPr>
            <w:webHidden/>
            <w:lang w:val="fr-FR"/>
          </w:rPr>
          <w:fldChar w:fldCharType="end"/>
        </w:r>
      </w:hyperlink>
    </w:p>
    <w:p w14:paraId="634FDC48" w14:textId="667B9F53" w:rsidR="0089482A" w:rsidRPr="0066331C" w:rsidRDefault="0079774C">
      <w:pPr>
        <w:rPr>
          <w:szCs w:val="22"/>
          <w:lang w:val="fr-FR"/>
        </w:rPr>
      </w:pPr>
      <w:r w:rsidRPr="0066331C">
        <w:rPr>
          <w:rFonts w:eastAsiaTheme="minorEastAsia"/>
          <w:caps/>
          <w:sz w:val="18"/>
          <w:szCs w:val="22"/>
          <w:lang w:val="fr-FR"/>
        </w:rPr>
        <w:fldChar w:fldCharType="end"/>
      </w:r>
      <w:r w:rsidRPr="0066331C">
        <w:rPr>
          <w:szCs w:val="22"/>
          <w:lang w:val="fr-FR"/>
        </w:rPr>
        <w:t>ANNEXE I:</w:t>
      </w:r>
      <w:r w:rsidRPr="0066331C">
        <w:rPr>
          <w:szCs w:val="22"/>
          <w:lang w:val="fr-FR"/>
        </w:rPr>
        <w:tab/>
        <w:t>Membres de l'Union</w:t>
      </w:r>
    </w:p>
    <w:p w14:paraId="09C2B05E" w14:textId="77777777" w:rsidR="002710B8" w:rsidRPr="0066331C" w:rsidRDefault="002710B8" w:rsidP="002710B8">
      <w:pPr>
        <w:rPr>
          <w:szCs w:val="22"/>
          <w:lang w:val="fr-FR"/>
        </w:rPr>
      </w:pPr>
    </w:p>
    <w:p w14:paraId="0CF4C371" w14:textId="77777777" w:rsidR="0089482A" w:rsidRPr="0066331C" w:rsidRDefault="0079774C">
      <w:pPr>
        <w:rPr>
          <w:szCs w:val="22"/>
          <w:lang w:val="fr-FR"/>
        </w:rPr>
      </w:pPr>
      <w:r w:rsidRPr="0066331C">
        <w:rPr>
          <w:szCs w:val="22"/>
          <w:lang w:val="fr-FR"/>
        </w:rPr>
        <w:t xml:space="preserve">ANNEXE II : </w:t>
      </w:r>
      <w:r w:rsidRPr="0066331C">
        <w:rPr>
          <w:szCs w:val="22"/>
          <w:lang w:val="fr-FR"/>
        </w:rPr>
        <w:tab/>
        <w:t>Participation aux cours d'enseignement à distance de l'UPOV</w:t>
      </w:r>
    </w:p>
    <w:p w14:paraId="24FA8FDB" w14:textId="77777777" w:rsidR="002710B8" w:rsidRPr="0066331C" w:rsidRDefault="002710B8" w:rsidP="002710B8">
      <w:pPr>
        <w:rPr>
          <w:szCs w:val="22"/>
          <w:lang w:val="fr-FR"/>
        </w:rPr>
      </w:pPr>
    </w:p>
    <w:p w14:paraId="3B6D9B2D" w14:textId="77777777" w:rsidR="0089482A" w:rsidRPr="0066331C" w:rsidRDefault="0079774C">
      <w:pPr>
        <w:rPr>
          <w:szCs w:val="22"/>
          <w:lang w:val="fr-FR"/>
        </w:rPr>
      </w:pPr>
      <w:r w:rsidRPr="0066331C">
        <w:rPr>
          <w:szCs w:val="22"/>
          <w:lang w:val="fr-FR"/>
        </w:rPr>
        <w:t>ANNEXE III:</w:t>
      </w:r>
      <w:r w:rsidRPr="0066331C">
        <w:rPr>
          <w:szCs w:val="22"/>
          <w:lang w:val="fr-FR"/>
        </w:rPr>
        <w:tab/>
        <w:t xml:space="preserve">Liste des activités au cours des neuf premiers mois de </w:t>
      </w:r>
      <w:r w:rsidR="00666DBA" w:rsidRPr="0066331C">
        <w:rPr>
          <w:szCs w:val="22"/>
          <w:lang w:val="fr-FR"/>
        </w:rPr>
        <w:t>2024</w:t>
      </w:r>
    </w:p>
    <w:p w14:paraId="76E6E649" w14:textId="77777777" w:rsidR="002710B8" w:rsidRPr="0066331C" w:rsidRDefault="002710B8" w:rsidP="002710B8">
      <w:pPr>
        <w:rPr>
          <w:szCs w:val="22"/>
          <w:lang w:val="fr-FR"/>
        </w:rPr>
      </w:pPr>
    </w:p>
    <w:p w14:paraId="131D6FAA" w14:textId="77777777" w:rsidR="0089482A" w:rsidRPr="0066331C" w:rsidRDefault="0079774C">
      <w:pPr>
        <w:rPr>
          <w:szCs w:val="22"/>
          <w:lang w:val="fr-FR"/>
        </w:rPr>
      </w:pPr>
      <w:r w:rsidRPr="0066331C">
        <w:rPr>
          <w:szCs w:val="22"/>
          <w:lang w:val="fr-FR"/>
        </w:rPr>
        <w:t>ANNEXE:</w:t>
      </w:r>
      <w:r w:rsidRPr="0066331C">
        <w:rPr>
          <w:szCs w:val="22"/>
          <w:lang w:val="fr-FR"/>
        </w:rPr>
        <w:tab/>
        <w:t>Acronymes et abréviations</w:t>
      </w:r>
    </w:p>
    <w:p w14:paraId="6B518B05" w14:textId="77777777" w:rsidR="002710B8" w:rsidRPr="0066331C" w:rsidRDefault="002710B8" w:rsidP="002710B8">
      <w:pPr>
        <w:rPr>
          <w:u w:val="single"/>
          <w:lang w:val="fr-FR"/>
        </w:rPr>
      </w:pPr>
    </w:p>
    <w:p w14:paraId="324F3CD9" w14:textId="77777777" w:rsidR="002710B8" w:rsidRPr="0066331C" w:rsidRDefault="002710B8" w:rsidP="002710B8">
      <w:pPr>
        <w:jc w:val="left"/>
        <w:rPr>
          <w:u w:val="single"/>
          <w:lang w:val="fr-FR"/>
        </w:rPr>
      </w:pPr>
      <w:r w:rsidRPr="0066331C">
        <w:rPr>
          <w:u w:val="single"/>
          <w:lang w:val="fr-FR"/>
        </w:rPr>
        <w:br w:type="page"/>
      </w:r>
    </w:p>
    <w:p w14:paraId="24DE1864" w14:textId="77777777" w:rsidR="0089482A" w:rsidRPr="0066331C" w:rsidRDefault="0079774C">
      <w:pPr>
        <w:pStyle w:val="Heading1"/>
        <w:rPr>
          <w:lang w:val="fr-FR"/>
        </w:rPr>
      </w:pPr>
      <w:bookmarkStart w:id="2" w:name="_Toc179813756"/>
      <w:r w:rsidRPr="0066331C">
        <w:rPr>
          <w:lang w:val="fr-FR"/>
        </w:rPr>
        <w:lastRenderedPageBreak/>
        <w:t>Statut UPOV</w:t>
      </w:r>
      <w:bookmarkEnd w:id="2"/>
    </w:p>
    <w:p w14:paraId="775A79B5" w14:textId="77777777" w:rsidR="002710B8" w:rsidRPr="0066331C" w:rsidRDefault="002710B8" w:rsidP="002710B8">
      <w:pPr>
        <w:keepNext/>
        <w:rPr>
          <w:lang w:val="fr-FR"/>
        </w:rPr>
      </w:pPr>
    </w:p>
    <w:p w14:paraId="64FC1C99" w14:textId="77777777" w:rsidR="0089482A" w:rsidRPr="0066331C" w:rsidRDefault="0079774C">
      <w:pPr>
        <w:pStyle w:val="Heading2"/>
        <w:rPr>
          <w:lang w:val="fr-FR"/>
        </w:rPr>
      </w:pPr>
      <w:bookmarkStart w:id="3" w:name="_Toc179813757"/>
      <w:r w:rsidRPr="0066331C">
        <w:rPr>
          <w:lang w:val="fr-FR"/>
        </w:rPr>
        <w:t>Les membres</w:t>
      </w:r>
      <w:bookmarkEnd w:id="3"/>
    </w:p>
    <w:p w14:paraId="36E1FF8F" w14:textId="77777777" w:rsidR="002710B8" w:rsidRPr="0066331C" w:rsidRDefault="002710B8" w:rsidP="00EF4E34">
      <w:pPr>
        <w:rPr>
          <w:lang w:val="fr-FR"/>
        </w:rPr>
      </w:pPr>
    </w:p>
    <w:p w14:paraId="1715F2F5" w14:textId="509D3A6A" w:rsidR="0089482A" w:rsidRPr="0066331C" w:rsidRDefault="0079774C">
      <w:pPr>
        <w:rPr>
          <w:lang w:val="fr-FR"/>
        </w:rPr>
      </w:pPr>
      <w:r w:rsidRPr="0066331C">
        <w:rPr>
          <w:lang w:val="fr-FR"/>
        </w:rPr>
        <w:fldChar w:fldCharType="begin"/>
      </w:r>
      <w:r w:rsidRPr="0066331C">
        <w:rPr>
          <w:lang w:val="fr-FR"/>
        </w:rPr>
        <w:instrText xml:space="preserve"> AUTONUM  </w:instrText>
      </w:r>
      <w:r w:rsidRPr="0066331C">
        <w:rPr>
          <w:lang w:val="fr-FR"/>
        </w:rPr>
        <w:fldChar w:fldCharType="end"/>
      </w:r>
      <w:r w:rsidRPr="0066331C">
        <w:rPr>
          <w:lang w:val="fr-FR"/>
        </w:rPr>
        <w:tab/>
        <w:t xml:space="preserve">Au 30 septembre </w:t>
      </w:r>
      <w:r w:rsidR="00EB4B89" w:rsidRPr="0066331C">
        <w:rPr>
          <w:lang w:val="fr-FR"/>
        </w:rPr>
        <w:t>2024</w:t>
      </w:r>
      <w:r w:rsidRPr="0066331C">
        <w:rPr>
          <w:lang w:val="fr-FR"/>
        </w:rPr>
        <w:t xml:space="preserve">, l'Union compte </w:t>
      </w:r>
      <w:r w:rsidR="00EB4B89" w:rsidRPr="0066331C">
        <w:rPr>
          <w:lang w:val="fr-FR"/>
        </w:rPr>
        <w:t xml:space="preserve">79 </w:t>
      </w:r>
      <w:r w:rsidRPr="0066331C">
        <w:rPr>
          <w:lang w:val="fr-FR"/>
        </w:rPr>
        <w:t>membres (</w:t>
      </w:r>
      <w:r w:rsidR="00EB4B89" w:rsidRPr="0066331C">
        <w:rPr>
          <w:lang w:val="fr-FR"/>
        </w:rPr>
        <w:t xml:space="preserve">77 </w:t>
      </w:r>
      <w:r w:rsidRPr="0066331C">
        <w:rPr>
          <w:lang w:val="fr-FR"/>
        </w:rPr>
        <w:t xml:space="preserve">États et 2 organisations), couvrant </w:t>
      </w:r>
      <w:r w:rsidR="00EB4B89" w:rsidRPr="0066331C">
        <w:rPr>
          <w:lang w:val="fr-FR"/>
        </w:rPr>
        <w:t xml:space="preserve">98 </w:t>
      </w:r>
      <w:r w:rsidRPr="0066331C">
        <w:rPr>
          <w:lang w:val="fr-FR"/>
        </w:rPr>
        <w:t xml:space="preserve">États (voir figure 2).  La "Liste des membres de l'UPOV" est reproduite à l'annexe I. </w:t>
      </w:r>
    </w:p>
    <w:p w14:paraId="40166AF5" w14:textId="77777777" w:rsidR="002710B8" w:rsidRPr="0066331C" w:rsidRDefault="002710B8" w:rsidP="002710B8">
      <w:pPr>
        <w:rPr>
          <w:lang w:val="fr-FR"/>
        </w:rPr>
      </w:pPr>
    </w:p>
    <w:p w14:paraId="37121D8F" w14:textId="77777777" w:rsidR="0089482A" w:rsidRPr="0066331C" w:rsidRDefault="0079774C">
      <w:pPr>
        <w:pStyle w:val="Caption"/>
        <w:rPr>
          <w:lang w:val="fr-FR"/>
        </w:rPr>
      </w:pPr>
      <w:r w:rsidRPr="0066331C">
        <w:rPr>
          <w:lang w:val="fr-FR"/>
        </w:rPr>
        <w:t xml:space="preserve">Figure 2.  Membres de l'Union au 30 septembre </w:t>
      </w:r>
      <w:r w:rsidR="00EB4B89" w:rsidRPr="0066331C">
        <w:rPr>
          <w:lang w:val="fr-FR"/>
        </w:rPr>
        <w:t>2024</w:t>
      </w:r>
    </w:p>
    <w:p w14:paraId="4D04C7A6" w14:textId="77777777" w:rsidR="002710B8" w:rsidRPr="0066331C" w:rsidRDefault="00B52D04" w:rsidP="002710B8">
      <w:pPr>
        <w:jc w:val="center"/>
        <w:rPr>
          <w:lang w:val="fr-FR"/>
        </w:rPr>
      </w:pPr>
      <w:r w:rsidRPr="0066331C">
        <w:rPr>
          <w:lang w:val="fr-FR"/>
        </w:rPr>
        <w:drawing>
          <wp:inline distT="0" distB="0" distL="0" distR="0" wp14:anchorId="590A9D5E" wp14:editId="07440FEB">
            <wp:extent cx="6120765" cy="320942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3209428"/>
                    </a:xfrm>
                    <a:prstGeom prst="rect">
                      <a:avLst/>
                    </a:prstGeom>
                  </pic:spPr>
                </pic:pic>
              </a:graphicData>
            </a:graphic>
          </wp:inline>
        </w:drawing>
      </w:r>
    </w:p>
    <w:p w14:paraId="4B6BF6D5" w14:textId="77777777" w:rsidR="0089482A" w:rsidRPr="0066331C" w:rsidRDefault="0079774C">
      <w:pPr>
        <w:pStyle w:val="BodyText"/>
        <w:spacing w:after="180"/>
        <w:rPr>
          <w:sz w:val="12"/>
          <w:szCs w:val="12"/>
          <w:lang w:val="fr-FR"/>
        </w:rPr>
      </w:pPr>
      <w:r w:rsidRPr="0066331C">
        <w:rPr>
          <w:sz w:val="12"/>
          <w:szCs w:val="12"/>
          <w:lang w:val="fr-FR"/>
        </w:rPr>
        <w:t>Les frontières indiquées sur cette carte n'impliquent pas l'expression d'une opinion quelconque de la part de l'UPOV concernant le statut juridique d'un pays ou d'un territoire.</w:t>
      </w:r>
    </w:p>
    <w:p w14:paraId="07E926D1" w14:textId="77777777" w:rsidR="002710B8" w:rsidRPr="0066331C" w:rsidRDefault="002710B8" w:rsidP="002710B8">
      <w:pPr>
        <w:rPr>
          <w:lang w:val="fr-FR"/>
        </w:rPr>
      </w:pPr>
    </w:p>
    <w:p w14:paraId="1682E6D0" w14:textId="77777777" w:rsidR="002710B8" w:rsidRPr="0066331C" w:rsidRDefault="002710B8" w:rsidP="002710B8">
      <w:pPr>
        <w:rPr>
          <w:lang w:val="fr-FR"/>
        </w:rPr>
      </w:pPr>
    </w:p>
    <w:p w14:paraId="36DD6698" w14:textId="77777777" w:rsidR="0089482A" w:rsidRPr="0066331C" w:rsidRDefault="0079774C">
      <w:pPr>
        <w:pStyle w:val="Heading2"/>
        <w:rPr>
          <w:lang w:val="fr-FR"/>
        </w:rPr>
      </w:pPr>
      <w:bookmarkStart w:id="4" w:name="_Toc179813758"/>
      <w:r w:rsidRPr="0066331C">
        <w:rPr>
          <w:lang w:val="fr-FR"/>
        </w:rPr>
        <w:t>Situation par rapport aux différents actes de la Convention</w:t>
      </w:r>
      <w:bookmarkEnd w:id="4"/>
    </w:p>
    <w:p w14:paraId="66B5B56D" w14:textId="77777777" w:rsidR="006D08B8" w:rsidRPr="0066331C" w:rsidRDefault="006D08B8" w:rsidP="002710B8">
      <w:pPr>
        <w:rPr>
          <w:lang w:val="fr-FR"/>
        </w:rPr>
      </w:pPr>
    </w:p>
    <w:p w14:paraId="63FDF920" w14:textId="77777777" w:rsidR="0089482A" w:rsidRPr="0066331C" w:rsidRDefault="0079774C">
      <w:pPr>
        <w:rPr>
          <w:lang w:val="fr-FR"/>
        </w:rPr>
      </w:pPr>
      <w:r w:rsidRPr="0066331C">
        <w:rPr>
          <w:lang w:val="fr-FR"/>
        </w:rPr>
        <w:fldChar w:fldCharType="begin"/>
      </w:r>
      <w:r w:rsidRPr="0066331C">
        <w:rPr>
          <w:lang w:val="fr-FR"/>
        </w:rPr>
        <w:instrText xml:space="preserve"> AUTONUM  </w:instrText>
      </w:r>
      <w:r w:rsidRPr="0066331C">
        <w:rPr>
          <w:lang w:val="fr-FR"/>
        </w:rPr>
        <w:fldChar w:fldCharType="end"/>
      </w:r>
      <w:r w:rsidRPr="0066331C">
        <w:rPr>
          <w:lang w:val="fr-FR"/>
        </w:rPr>
        <w:tab/>
        <w:t xml:space="preserve">Au 30 septembre </w:t>
      </w:r>
      <w:r w:rsidR="006D08B8" w:rsidRPr="0066331C">
        <w:rPr>
          <w:lang w:val="fr-FR"/>
        </w:rPr>
        <w:t>2024</w:t>
      </w:r>
      <w:r w:rsidRPr="0066331C">
        <w:rPr>
          <w:lang w:val="fr-FR"/>
        </w:rPr>
        <w:t xml:space="preserve">, la situation des membres de l'Union par rapport à la Convention et à ses différents actes est la suivante </w:t>
      </w:r>
      <w:r w:rsidR="006D08B8" w:rsidRPr="0066331C">
        <w:rPr>
          <w:lang w:val="fr-FR"/>
        </w:rPr>
        <w:t xml:space="preserve">: </w:t>
      </w:r>
    </w:p>
    <w:p w14:paraId="214B3B5C" w14:textId="77777777" w:rsidR="002710B8" w:rsidRPr="0066331C" w:rsidRDefault="002710B8" w:rsidP="002710B8">
      <w:pPr>
        <w:rPr>
          <w:lang w:val="fr-FR"/>
        </w:rPr>
      </w:pPr>
    </w:p>
    <w:p w14:paraId="5E310020" w14:textId="3AD6D7B7" w:rsidR="0089482A" w:rsidRPr="0066331C" w:rsidRDefault="0079774C">
      <w:pPr>
        <w:rPr>
          <w:lang w:val="fr-FR"/>
        </w:rPr>
      </w:pPr>
      <w:r w:rsidRPr="0066331C">
        <w:rPr>
          <w:lang w:val="fr-FR"/>
        </w:rPr>
        <w:tab/>
        <w:t xml:space="preserve">(a) </w:t>
      </w:r>
      <w:r w:rsidR="0097321D" w:rsidRPr="0066331C">
        <w:rPr>
          <w:lang w:val="fr-FR"/>
        </w:rPr>
        <w:tab/>
      </w:r>
      <w:r w:rsidR="006D08B8" w:rsidRPr="0066331C">
        <w:rPr>
          <w:lang w:val="fr-FR"/>
        </w:rPr>
        <w:t xml:space="preserve">62 </w:t>
      </w:r>
      <w:r w:rsidRPr="0066331C">
        <w:rPr>
          <w:lang w:val="fr-FR"/>
        </w:rPr>
        <w:t xml:space="preserve">membres (couvrant </w:t>
      </w:r>
      <w:r w:rsidR="006D08B8" w:rsidRPr="0066331C">
        <w:rPr>
          <w:lang w:val="fr-FR"/>
        </w:rPr>
        <w:t xml:space="preserve">83 </w:t>
      </w:r>
      <w:r w:rsidRPr="0066331C">
        <w:rPr>
          <w:lang w:val="fr-FR"/>
        </w:rPr>
        <w:t>États</w:t>
      </w:r>
      <w:r w:rsidRPr="0066331C">
        <w:rPr>
          <w:rStyle w:val="FootnoteReference"/>
          <w:lang w:val="fr-FR"/>
        </w:rPr>
        <w:footnoteReference w:id="2"/>
      </w:r>
      <w:r w:rsidRPr="0066331C">
        <w:rPr>
          <w:lang w:val="fr-FR"/>
        </w:rPr>
        <w:t xml:space="preserve"> ) étaient liés par l'Acte de 1991 ; et</w:t>
      </w:r>
    </w:p>
    <w:p w14:paraId="18DEC550" w14:textId="77777777" w:rsidR="0089482A" w:rsidRPr="0066331C" w:rsidRDefault="0079774C">
      <w:pPr>
        <w:rPr>
          <w:lang w:val="fr-FR"/>
        </w:rPr>
      </w:pPr>
      <w:r w:rsidRPr="0066331C">
        <w:rPr>
          <w:lang w:val="fr-FR"/>
        </w:rPr>
        <w:tab/>
        <w:t>(b)</w:t>
      </w:r>
      <w:r w:rsidRPr="0066331C">
        <w:rPr>
          <w:lang w:val="fr-FR"/>
        </w:rPr>
        <w:tab/>
        <w:t>17 membres étaient liés par l'Acte de 1978.</w:t>
      </w:r>
    </w:p>
    <w:p w14:paraId="354440F1" w14:textId="77777777" w:rsidR="002710B8" w:rsidRPr="0066331C" w:rsidRDefault="002710B8" w:rsidP="002710B8">
      <w:pPr>
        <w:rPr>
          <w:lang w:val="fr-FR"/>
        </w:rPr>
      </w:pPr>
    </w:p>
    <w:p w14:paraId="167C1DD8" w14:textId="77777777" w:rsidR="002710B8" w:rsidRPr="0066331C" w:rsidRDefault="002710B8" w:rsidP="002710B8">
      <w:pPr>
        <w:rPr>
          <w:lang w:val="fr-FR"/>
        </w:rPr>
      </w:pPr>
    </w:p>
    <w:p w14:paraId="3291951A" w14:textId="77777777" w:rsidR="0089482A" w:rsidRPr="0066331C" w:rsidRDefault="0079774C">
      <w:pPr>
        <w:pStyle w:val="Heading2"/>
        <w:rPr>
          <w:lang w:val="fr-FR"/>
        </w:rPr>
      </w:pPr>
      <w:bookmarkStart w:id="5" w:name="_Toc179813759"/>
      <w:r w:rsidRPr="0066331C">
        <w:rPr>
          <w:lang w:val="fr-FR"/>
        </w:rPr>
        <w:t>États/organisations ayant entamé la procédure d'adhésion à l'Union</w:t>
      </w:r>
      <w:bookmarkEnd w:id="5"/>
    </w:p>
    <w:p w14:paraId="1611D1AD" w14:textId="77777777" w:rsidR="005662AC" w:rsidRPr="0066331C" w:rsidRDefault="005662AC" w:rsidP="002710B8">
      <w:pPr>
        <w:keepNext/>
        <w:rPr>
          <w:lang w:val="fr-FR"/>
        </w:rPr>
      </w:pPr>
    </w:p>
    <w:p w14:paraId="44A59B69" w14:textId="05C7407C" w:rsidR="0089482A" w:rsidRPr="0066331C" w:rsidRDefault="0079774C">
      <w:pPr>
        <w:rPr>
          <w:lang w:val="fr-FR"/>
        </w:rPr>
      </w:pPr>
      <w:r w:rsidRPr="0066331C">
        <w:rPr>
          <w:lang w:val="fr-FR"/>
        </w:rPr>
        <w:fldChar w:fldCharType="begin"/>
      </w:r>
      <w:r w:rsidRPr="0066331C">
        <w:rPr>
          <w:lang w:val="fr-FR"/>
        </w:rPr>
        <w:instrText xml:space="preserve"> AUTONUM  </w:instrText>
      </w:r>
      <w:r w:rsidRPr="0066331C">
        <w:rPr>
          <w:lang w:val="fr-FR"/>
        </w:rPr>
        <w:fldChar w:fldCharType="end"/>
      </w:r>
      <w:r w:rsidRPr="0066331C">
        <w:rPr>
          <w:lang w:val="fr-FR"/>
        </w:rPr>
        <w:tab/>
        <w:t xml:space="preserve">Au cours des neuf premiers mois de </w:t>
      </w:r>
      <w:r w:rsidR="005662AC" w:rsidRPr="0066331C">
        <w:rPr>
          <w:lang w:val="fr-FR"/>
        </w:rPr>
        <w:t>2024</w:t>
      </w:r>
      <w:r w:rsidRPr="0066331C">
        <w:rPr>
          <w:lang w:val="fr-FR"/>
        </w:rPr>
        <w:t xml:space="preserve">, </w:t>
      </w:r>
      <w:r w:rsidR="0097321D" w:rsidRPr="0066331C">
        <w:rPr>
          <w:lang w:val="fr-FR"/>
        </w:rPr>
        <w:t xml:space="preserve">le bureau de l’UPOV </w:t>
      </w:r>
      <w:r w:rsidR="00EF4E34" w:rsidRPr="0066331C">
        <w:rPr>
          <w:lang w:val="fr-FR"/>
        </w:rPr>
        <w:t>a reçu les demandes suivantes d'examen de la conformité de la législation avec les dispositions de l'Acte de 1991 de la Convention UPOV :</w:t>
      </w:r>
    </w:p>
    <w:p w14:paraId="2047E283" w14:textId="77777777" w:rsidR="00EF4E34" w:rsidRPr="0066331C" w:rsidRDefault="00EF4E34" w:rsidP="002710B8">
      <w:pPr>
        <w:rPr>
          <w:lang w:val="fr-FR"/>
        </w:rPr>
      </w:pPr>
    </w:p>
    <w:p w14:paraId="00C98D7E" w14:textId="77777777" w:rsidR="0089482A" w:rsidRPr="0066331C" w:rsidRDefault="0079774C">
      <w:pPr>
        <w:ind w:firstLine="567"/>
        <w:rPr>
          <w:lang w:val="fr-FR"/>
        </w:rPr>
      </w:pPr>
      <w:r w:rsidRPr="0066331C">
        <w:rPr>
          <w:lang w:val="fr-FR"/>
        </w:rPr>
        <w:t>(a)</w:t>
      </w:r>
      <w:r w:rsidRPr="0066331C">
        <w:rPr>
          <w:lang w:val="fr-FR"/>
        </w:rPr>
        <w:tab/>
      </w:r>
      <w:r w:rsidR="00BE6DBA" w:rsidRPr="0066331C">
        <w:rPr>
          <w:lang w:val="fr-FR"/>
        </w:rPr>
        <w:t xml:space="preserve">une demande des Émirats arabes unis </w:t>
      </w:r>
      <w:r w:rsidRPr="0066331C">
        <w:rPr>
          <w:lang w:val="fr-FR"/>
        </w:rPr>
        <w:t>visant à ce que le Conseil examine les modifications introduites dans leur " projet de loi sur la protection des obtentions végétales " et réaffirme l'avis positif du Conseil du 28 juillet 2020 ;</w:t>
      </w:r>
    </w:p>
    <w:p w14:paraId="4F45BC57" w14:textId="77777777" w:rsidR="00EF4E34" w:rsidRPr="0066331C" w:rsidRDefault="00EF4E34" w:rsidP="00EF4E34">
      <w:pPr>
        <w:ind w:firstLine="567"/>
        <w:rPr>
          <w:lang w:val="fr-FR"/>
        </w:rPr>
      </w:pPr>
    </w:p>
    <w:p w14:paraId="41573DD5" w14:textId="77777777" w:rsidR="0089482A" w:rsidRPr="0066331C" w:rsidRDefault="0079774C">
      <w:pPr>
        <w:ind w:firstLine="567"/>
        <w:rPr>
          <w:lang w:val="fr-FR"/>
        </w:rPr>
      </w:pPr>
      <w:r w:rsidRPr="0066331C">
        <w:rPr>
          <w:lang w:val="fr-FR"/>
        </w:rPr>
        <w:t>(b)</w:t>
      </w:r>
      <w:r w:rsidRPr="0066331C">
        <w:rPr>
          <w:lang w:val="fr-FR"/>
        </w:rPr>
        <w:tab/>
      </w:r>
      <w:r w:rsidR="00A24048" w:rsidRPr="0066331C">
        <w:rPr>
          <w:lang w:val="fr-FR"/>
        </w:rPr>
        <w:t xml:space="preserve">une </w:t>
      </w:r>
      <w:r w:rsidRPr="0066331C">
        <w:rPr>
          <w:lang w:val="fr-FR"/>
        </w:rPr>
        <w:t xml:space="preserve">demande de </w:t>
      </w:r>
      <w:r w:rsidR="00A24048" w:rsidRPr="0066331C">
        <w:rPr>
          <w:lang w:val="fr-FR"/>
        </w:rPr>
        <w:t xml:space="preserve">la République démocratique populaire lao </w:t>
      </w:r>
      <w:r w:rsidRPr="0066331C">
        <w:rPr>
          <w:lang w:val="fr-FR"/>
        </w:rPr>
        <w:t>tendant à ce que le Conseil examine sa loi sur la propriété intellectuelle (partie IV - Nouvelle variété végétale).</w:t>
      </w:r>
    </w:p>
    <w:p w14:paraId="4AEBECB8" w14:textId="77777777" w:rsidR="002710B8" w:rsidRPr="0066331C" w:rsidRDefault="002710B8" w:rsidP="002710B8">
      <w:pPr>
        <w:rPr>
          <w:lang w:val="fr-FR"/>
        </w:rPr>
      </w:pPr>
    </w:p>
    <w:p w14:paraId="57E52E9A" w14:textId="77777777" w:rsidR="0089482A" w:rsidRPr="0066331C" w:rsidRDefault="0079774C">
      <w:pPr>
        <w:rPr>
          <w:lang w:val="fr-FR"/>
        </w:rPr>
      </w:pPr>
      <w:r w:rsidRPr="0066331C">
        <w:rPr>
          <w:lang w:val="fr-FR"/>
        </w:rPr>
        <w:fldChar w:fldCharType="begin"/>
      </w:r>
      <w:r w:rsidRPr="0066331C">
        <w:rPr>
          <w:lang w:val="fr-FR"/>
        </w:rPr>
        <w:instrText xml:space="preserve"> AUTONUM  </w:instrText>
      </w:r>
      <w:r w:rsidRPr="0066331C">
        <w:rPr>
          <w:lang w:val="fr-FR"/>
        </w:rPr>
        <w:fldChar w:fldCharType="end"/>
      </w:r>
      <w:r w:rsidRPr="0066331C">
        <w:rPr>
          <w:lang w:val="fr-FR"/>
        </w:rPr>
        <w:tab/>
        <w:t xml:space="preserve">La carte suivante donne un aperçu graphique des développements concernant le statut par rapport à l'UPOV au cours des neuf premiers mois de </w:t>
      </w:r>
      <w:r w:rsidR="005662AC" w:rsidRPr="0066331C">
        <w:rPr>
          <w:lang w:val="fr-FR"/>
        </w:rPr>
        <w:t xml:space="preserve">2024 </w:t>
      </w:r>
      <w:r w:rsidRPr="0066331C">
        <w:rPr>
          <w:lang w:val="fr-FR"/>
        </w:rPr>
        <w:t>:</w:t>
      </w:r>
    </w:p>
    <w:p w14:paraId="0E39A908" w14:textId="77777777" w:rsidR="002710B8" w:rsidRPr="0066331C" w:rsidRDefault="002710B8" w:rsidP="002710B8">
      <w:pPr>
        <w:rPr>
          <w:lang w:val="fr-FR"/>
        </w:rPr>
      </w:pPr>
    </w:p>
    <w:p w14:paraId="55165EA3" w14:textId="77777777" w:rsidR="0089482A" w:rsidRPr="0066331C" w:rsidRDefault="0079774C">
      <w:pPr>
        <w:pStyle w:val="Caption"/>
        <w:rPr>
          <w:lang w:val="fr-FR"/>
        </w:rPr>
      </w:pPr>
      <w:r w:rsidRPr="0066331C">
        <w:rPr>
          <w:lang w:val="fr-FR"/>
        </w:rPr>
        <w:lastRenderedPageBreak/>
        <w:t xml:space="preserve">Figure 3 - Situation par rapport à l'UPOV au cours des neuf premiers mois de </w:t>
      </w:r>
      <w:r w:rsidR="00E047DE" w:rsidRPr="0066331C">
        <w:rPr>
          <w:lang w:val="fr-FR"/>
        </w:rPr>
        <w:t>2024</w:t>
      </w:r>
    </w:p>
    <w:p w14:paraId="56397F09" w14:textId="77777777" w:rsidR="002710B8" w:rsidRPr="0066331C" w:rsidRDefault="002710B8" w:rsidP="002710B8">
      <w:pPr>
        <w:keepNext/>
        <w:jc w:val="center"/>
        <w:rPr>
          <w:szCs w:val="18"/>
          <w:lang w:val="fr-FR"/>
        </w:rPr>
      </w:pPr>
      <w:r w:rsidRPr="0066331C">
        <w:rPr>
          <w:szCs w:val="18"/>
          <w:lang w:val="fr-FR"/>
        </w:rPr>
        <w:drawing>
          <wp:inline distT="0" distB="0" distL="0" distR="0" wp14:anchorId="59236C02" wp14:editId="3EF36710">
            <wp:extent cx="6120765" cy="3101340"/>
            <wp:effectExtent l="0" t="0" r="0" b="3810"/>
            <wp:docPr id="1" name="Picture 1"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of the worl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120765" cy="3101340"/>
                    </a:xfrm>
                    <a:prstGeom prst="rect">
                      <a:avLst/>
                    </a:prstGeom>
                  </pic:spPr>
                </pic:pic>
              </a:graphicData>
            </a:graphic>
          </wp:inline>
        </w:drawing>
      </w:r>
    </w:p>
    <w:p w14:paraId="76CB64B7" w14:textId="77777777" w:rsidR="0089482A" w:rsidRPr="0066331C" w:rsidRDefault="0079774C">
      <w:pPr>
        <w:pStyle w:val="BodyText"/>
        <w:spacing w:after="180"/>
        <w:jc w:val="left"/>
        <w:rPr>
          <w:sz w:val="12"/>
          <w:szCs w:val="12"/>
          <w:lang w:val="fr-FR"/>
        </w:rPr>
      </w:pPr>
      <w:r w:rsidRPr="0066331C">
        <w:rPr>
          <w:sz w:val="12"/>
          <w:szCs w:val="12"/>
          <w:lang w:val="fr-FR"/>
        </w:rPr>
        <w:t>Les frontières indiquées sur cette carte n'impliquent pas l'expression d'une opinion quelconque de la part de l'UPOV concernant le statut juridique d'un pays ou d'un territoire.</w:t>
      </w:r>
    </w:p>
    <w:p w14:paraId="73E3C89F" w14:textId="77777777" w:rsidR="002710B8" w:rsidRPr="0066331C" w:rsidRDefault="002710B8" w:rsidP="002710B8">
      <w:pPr>
        <w:ind w:left="992" w:right="283" w:hanging="425"/>
        <w:jc w:val="left"/>
        <w:rPr>
          <w:rFonts w:ascii="Arial Narrow" w:hAnsi="Arial Narrow"/>
          <w:sz w:val="16"/>
          <w:szCs w:val="16"/>
          <w:lang w:val="fr-FR"/>
        </w:rPr>
      </w:pPr>
    </w:p>
    <w:p w14:paraId="04947D9E" w14:textId="77777777" w:rsidR="0089482A" w:rsidRPr="0066331C" w:rsidRDefault="0079774C">
      <w:pPr>
        <w:spacing w:after="20"/>
        <w:ind w:left="994" w:right="283" w:hanging="432"/>
        <w:jc w:val="left"/>
        <w:rPr>
          <w:rFonts w:ascii="Arial Narrow" w:hAnsi="Arial Narrow"/>
          <w:sz w:val="18"/>
          <w:szCs w:val="16"/>
          <w:lang w:val="fr-FR"/>
        </w:rPr>
      </w:pPr>
      <w:r w:rsidRPr="0066331C">
        <w:rPr>
          <w:rFonts w:ascii="Arial Narrow" w:hAnsi="Arial Narrow"/>
          <w:sz w:val="18"/>
          <w:szCs w:val="18"/>
          <w:lang w:val="fr-FR"/>
        </w:rPr>
        <w:drawing>
          <wp:inline distT="0" distB="0" distL="0" distR="0" wp14:anchorId="1AC59E97" wp14:editId="2A61CF2A">
            <wp:extent cx="126000" cy="115200"/>
            <wp:effectExtent l="19050" t="19050" r="26670" b="184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26000" cy="115200"/>
                    </a:xfrm>
                    <a:prstGeom prst="rect">
                      <a:avLst/>
                    </a:prstGeom>
                    <a:ln>
                      <a:solidFill>
                        <a:schemeClr val="tx1"/>
                      </a:solidFill>
                    </a:ln>
                  </pic:spPr>
                </pic:pic>
              </a:graphicData>
            </a:graphic>
          </wp:inline>
        </w:drawing>
      </w:r>
      <w:r w:rsidRPr="0066331C">
        <w:rPr>
          <w:rFonts w:ascii="Arial Narrow" w:hAnsi="Arial Narrow"/>
          <w:sz w:val="18"/>
          <w:szCs w:val="18"/>
          <w:lang w:val="fr-FR"/>
        </w:rPr>
        <w:tab/>
      </w:r>
      <w:bookmarkStart w:id="6" w:name="_Hlk147223280"/>
      <w:r w:rsidRPr="0066331C">
        <w:rPr>
          <w:rFonts w:ascii="Arial Narrow" w:hAnsi="Arial Narrow"/>
          <w:sz w:val="18"/>
          <w:szCs w:val="16"/>
          <w:lang w:val="fr-FR"/>
        </w:rPr>
        <w:t xml:space="preserve">États et organisations qui ont été en contact avec le Bureau de l'Union pour obtenir une assistance dans l'élaboration d'une législation sur la protection des obtentions végétales au cours des neuf premiers mois de 202 4 </w:t>
      </w:r>
      <w:bookmarkEnd w:id="6"/>
    </w:p>
    <w:p w14:paraId="4FA3C1A2" w14:textId="77777777" w:rsidR="002710B8" w:rsidRPr="0066331C" w:rsidRDefault="002710B8" w:rsidP="002710B8">
      <w:pPr>
        <w:tabs>
          <w:tab w:val="left" w:pos="2410"/>
        </w:tabs>
        <w:ind w:left="992" w:right="283"/>
        <w:jc w:val="left"/>
        <w:rPr>
          <w:rFonts w:ascii="Arial Narrow" w:hAnsi="Arial Narrow"/>
          <w:spacing w:val="-2"/>
          <w:sz w:val="18"/>
          <w:szCs w:val="19"/>
          <w:lang w:val="fr-FR"/>
        </w:rPr>
      </w:pPr>
    </w:p>
    <w:p w14:paraId="58483646" w14:textId="77777777" w:rsidR="0089482A" w:rsidRPr="0066331C" w:rsidRDefault="0079774C">
      <w:pPr>
        <w:tabs>
          <w:tab w:val="left" w:pos="2410"/>
        </w:tabs>
        <w:spacing w:after="120"/>
        <w:ind w:left="992" w:right="283"/>
        <w:rPr>
          <w:rFonts w:ascii="Arial Narrow" w:hAnsi="Arial Narrow"/>
          <w:spacing w:val="-2"/>
          <w:sz w:val="18"/>
          <w:szCs w:val="18"/>
          <w:lang w:val="fr-FR"/>
        </w:rPr>
      </w:pPr>
      <w:r w:rsidRPr="0066331C">
        <w:rPr>
          <w:rFonts w:ascii="Arial Narrow" w:hAnsi="Arial Narrow"/>
          <w:spacing w:val="-2"/>
          <w:sz w:val="18"/>
          <w:szCs w:val="18"/>
          <w:lang w:val="fr-FR"/>
        </w:rPr>
        <w:t>Membres de l'Union (</w:t>
      </w:r>
      <w:r w:rsidR="6AE8B704" w:rsidRPr="0066331C">
        <w:rPr>
          <w:rFonts w:ascii="Arial Narrow" w:hAnsi="Arial Narrow"/>
          <w:sz w:val="18"/>
          <w:szCs w:val="18"/>
          <w:lang w:val="fr-FR"/>
        </w:rPr>
        <w:t xml:space="preserve">1) </w:t>
      </w:r>
      <w:r w:rsidRPr="0066331C">
        <w:rPr>
          <w:rFonts w:ascii="Arial Narrow" w:hAnsi="Arial Narrow"/>
          <w:spacing w:val="-2"/>
          <w:sz w:val="18"/>
          <w:szCs w:val="18"/>
          <w:lang w:val="fr-FR"/>
        </w:rPr>
        <w:t xml:space="preserve">:  </w:t>
      </w:r>
      <w:r w:rsidR="6AE8B704" w:rsidRPr="0066331C">
        <w:rPr>
          <w:rFonts w:ascii="Arial Narrow" w:hAnsi="Arial Narrow"/>
          <w:sz w:val="18"/>
          <w:szCs w:val="18"/>
          <w:lang w:val="fr-FR"/>
        </w:rPr>
        <w:t>GE</w:t>
      </w:r>
    </w:p>
    <w:p w14:paraId="6556EDC6" w14:textId="77777777" w:rsidR="0089482A" w:rsidRPr="0066331C" w:rsidRDefault="0079774C">
      <w:pPr>
        <w:tabs>
          <w:tab w:val="left" w:pos="2410"/>
        </w:tabs>
        <w:ind w:left="992" w:right="283"/>
        <w:rPr>
          <w:rFonts w:ascii="Arial Narrow" w:hAnsi="Arial Narrow"/>
          <w:spacing w:val="-2"/>
          <w:sz w:val="18"/>
          <w:szCs w:val="18"/>
          <w:lang w:val="fr-FR"/>
        </w:rPr>
      </w:pPr>
      <w:r w:rsidRPr="0066331C">
        <w:rPr>
          <w:rFonts w:ascii="Arial Narrow" w:hAnsi="Arial Narrow"/>
          <w:spacing w:val="-2"/>
          <w:sz w:val="18"/>
          <w:szCs w:val="18"/>
          <w:lang w:val="fr-FR"/>
        </w:rPr>
        <w:t>Non-membres de l'Union (</w:t>
      </w:r>
      <w:r w:rsidR="6AE8B704" w:rsidRPr="0066331C">
        <w:rPr>
          <w:rFonts w:ascii="Arial Narrow" w:hAnsi="Arial Narrow"/>
          <w:sz w:val="18"/>
          <w:szCs w:val="18"/>
          <w:lang w:val="fr-FR"/>
        </w:rPr>
        <w:t>15</w:t>
      </w:r>
      <w:r w:rsidRPr="0066331C">
        <w:rPr>
          <w:rFonts w:ascii="Arial Narrow" w:hAnsi="Arial Narrow"/>
          <w:spacing w:val="-2"/>
          <w:sz w:val="18"/>
          <w:szCs w:val="18"/>
          <w:lang w:val="fr-FR"/>
        </w:rPr>
        <w:t xml:space="preserve">) : </w:t>
      </w:r>
      <w:r w:rsidR="000E59CA" w:rsidRPr="0066331C">
        <w:rPr>
          <w:rFonts w:ascii="Arial Narrow" w:hAnsi="Arial Narrow"/>
          <w:sz w:val="18"/>
          <w:szCs w:val="18"/>
          <w:lang w:val="fr-FR"/>
        </w:rPr>
        <w:t xml:space="preserve">AE, BH, CV, GM, ID, KH, KZ, LA, MU, MY, NA, NG, PK, SC, </w:t>
      </w:r>
      <w:r w:rsidR="00E047DE" w:rsidRPr="0066331C">
        <w:rPr>
          <w:rFonts w:ascii="Arial Narrow" w:hAnsi="Arial Narrow"/>
          <w:spacing w:val="-2"/>
          <w:sz w:val="18"/>
          <w:szCs w:val="18"/>
          <w:lang w:val="fr-FR"/>
        </w:rPr>
        <w:t xml:space="preserve">SR </w:t>
      </w:r>
    </w:p>
    <w:p w14:paraId="52ECB6AC" w14:textId="77777777" w:rsidR="002710B8" w:rsidRPr="0066331C" w:rsidRDefault="002710B8" w:rsidP="002710B8">
      <w:pPr>
        <w:rPr>
          <w:lang w:val="fr-FR"/>
        </w:rPr>
      </w:pPr>
    </w:p>
    <w:p w14:paraId="5E28B3FB" w14:textId="77777777" w:rsidR="002710B8" w:rsidRPr="0066331C" w:rsidRDefault="002710B8" w:rsidP="002710B8">
      <w:pPr>
        <w:rPr>
          <w:lang w:val="fr-FR"/>
        </w:rPr>
      </w:pPr>
    </w:p>
    <w:p w14:paraId="5A8D99AB" w14:textId="77777777" w:rsidR="0089482A" w:rsidRPr="0066331C" w:rsidRDefault="0079774C">
      <w:pPr>
        <w:pStyle w:val="Heading1"/>
        <w:rPr>
          <w:lang w:val="fr-FR"/>
        </w:rPr>
      </w:pPr>
      <w:bookmarkStart w:id="7" w:name="_Toc179813760"/>
      <w:r w:rsidRPr="0066331C">
        <w:rPr>
          <w:lang w:val="fr-FR"/>
        </w:rPr>
        <w:t xml:space="preserve">Activités en </w:t>
      </w:r>
      <w:r w:rsidR="004369AD" w:rsidRPr="0066331C">
        <w:rPr>
          <w:lang w:val="fr-FR"/>
        </w:rPr>
        <w:t>2024</w:t>
      </w:r>
      <w:bookmarkEnd w:id="7"/>
    </w:p>
    <w:p w14:paraId="054D2E22" w14:textId="77777777" w:rsidR="002710B8" w:rsidRPr="0066331C" w:rsidRDefault="002710B8" w:rsidP="002710B8">
      <w:pPr>
        <w:rPr>
          <w:lang w:val="fr-FR"/>
        </w:rPr>
      </w:pPr>
    </w:p>
    <w:p w14:paraId="7CEF8F3C" w14:textId="77777777" w:rsidR="0089482A" w:rsidRPr="0066331C" w:rsidRDefault="0079774C">
      <w:pPr>
        <w:pStyle w:val="Heading2"/>
        <w:rPr>
          <w:lang w:val="fr-FR"/>
        </w:rPr>
      </w:pPr>
      <w:bookmarkStart w:id="8" w:name="_Toc179813761"/>
      <w:r w:rsidRPr="0066331C">
        <w:rPr>
          <w:lang w:val="fr-FR"/>
        </w:rPr>
        <w:t>Sessions des organes de l'UPOV</w:t>
      </w:r>
      <w:bookmarkEnd w:id="8"/>
    </w:p>
    <w:p w14:paraId="0D56FC8B" w14:textId="77777777" w:rsidR="002710B8" w:rsidRPr="0066331C" w:rsidRDefault="002710B8" w:rsidP="002710B8">
      <w:pPr>
        <w:keepNext/>
        <w:rPr>
          <w:lang w:val="fr-FR"/>
        </w:rPr>
      </w:pPr>
    </w:p>
    <w:p w14:paraId="5D230AD4" w14:textId="34D52C47" w:rsidR="0089482A" w:rsidRPr="0066331C" w:rsidRDefault="0079774C">
      <w:pPr>
        <w:keepNext/>
        <w:rPr>
          <w:lang w:val="fr-FR"/>
        </w:rPr>
      </w:pPr>
      <w:r w:rsidRPr="0066331C">
        <w:rPr>
          <w:lang w:val="fr-FR"/>
        </w:rPr>
        <w:fldChar w:fldCharType="begin"/>
      </w:r>
      <w:r w:rsidRPr="0066331C">
        <w:rPr>
          <w:lang w:val="fr-FR"/>
        </w:rPr>
        <w:instrText xml:space="preserve"> AUTONUM  </w:instrText>
      </w:r>
      <w:r w:rsidRPr="0066331C">
        <w:rPr>
          <w:lang w:val="fr-FR"/>
        </w:rPr>
        <w:fldChar w:fldCharType="end"/>
      </w:r>
      <w:r w:rsidRPr="0066331C">
        <w:rPr>
          <w:lang w:val="fr-FR"/>
        </w:rPr>
        <w:tab/>
        <w:t>Les réunions suivantes</w:t>
      </w:r>
      <w:r w:rsidRPr="0066331C">
        <w:rPr>
          <w:rStyle w:val="FootnoteReference"/>
          <w:lang w:val="fr-FR"/>
        </w:rPr>
        <w:footnoteReference w:id="3"/>
      </w:r>
      <w:r w:rsidRPr="0066331C">
        <w:rPr>
          <w:lang w:val="fr-FR"/>
        </w:rPr>
        <w:t xml:space="preserve"> ont eu lieu au cours des neuf premiers mois de </w:t>
      </w:r>
      <w:r w:rsidR="004369AD" w:rsidRPr="0066331C">
        <w:rPr>
          <w:lang w:val="fr-FR"/>
        </w:rPr>
        <w:t xml:space="preserve">2024 </w:t>
      </w:r>
      <w:r w:rsidRPr="0066331C">
        <w:rPr>
          <w:lang w:val="fr-FR"/>
        </w:rPr>
        <w:t>(par ordre chronologique):</w:t>
      </w:r>
    </w:p>
    <w:p w14:paraId="246358E9" w14:textId="77777777" w:rsidR="002710B8" w:rsidRPr="0066331C" w:rsidRDefault="002710B8" w:rsidP="002710B8">
      <w:pPr>
        <w:keepNext/>
        <w:rPr>
          <w:lang w:val="fr-FR"/>
        </w:rPr>
      </w:pPr>
    </w:p>
    <w:p w14:paraId="125699B8" w14:textId="77777777" w:rsidR="0089482A" w:rsidRPr="0066331C" w:rsidRDefault="0079774C">
      <w:pPr>
        <w:pStyle w:val="ListParagraph"/>
        <w:numPr>
          <w:ilvl w:val="0"/>
          <w:numId w:val="1"/>
        </w:numPr>
        <w:tabs>
          <w:tab w:val="left" w:pos="851"/>
        </w:tabs>
        <w:ind w:left="2835" w:hanging="2268"/>
        <w:rPr>
          <w:szCs w:val="24"/>
          <w:lang w:val="fr-FR"/>
        </w:rPr>
      </w:pPr>
      <w:r w:rsidRPr="0066331C">
        <w:rPr>
          <w:szCs w:val="24"/>
          <w:lang w:val="fr-FR"/>
        </w:rPr>
        <w:t xml:space="preserve">TC-EDC </w:t>
      </w:r>
      <w:r w:rsidRPr="0066331C">
        <w:rPr>
          <w:szCs w:val="24"/>
          <w:lang w:val="fr-FR"/>
        </w:rPr>
        <w:tab/>
        <w:t>15 et 17 janvier (réunion virtuelle)</w:t>
      </w:r>
    </w:p>
    <w:p w14:paraId="1F53EEBA" w14:textId="77777777" w:rsidR="0089482A" w:rsidRPr="0066331C" w:rsidRDefault="004369AD">
      <w:pPr>
        <w:pStyle w:val="ListParagraph"/>
        <w:numPr>
          <w:ilvl w:val="0"/>
          <w:numId w:val="1"/>
        </w:numPr>
        <w:tabs>
          <w:tab w:val="left" w:pos="851"/>
        </w:tabs>
        <w:ind w:left="2835" w:hanging="2268"/>
        <w:rPr>
          <w:szCs w:val="24"/>
          <w:lang w:val="fr-FR"/>
        </w:rPr>
      </w:pPr>
      <w:r w:rsidRPr="0066331C">
        <w:rPr>
          <w:szCs w:val="24"/>
          <w:lang w:val="fr-FR"/>
        </w:rPr>
        <w:t>EAM/3</w:t>
      </w:r>
      <w:r w:rsidR="0079774C" w:rsidRPr="0066331C">
        <w:rPr>
          <w:szCs w:val="24"/>
          <w:lang w:val="fr-FR"/>
        </w:rPr>
        <w:tab/>
      </w:r>
      <w:r w:rsidRPr="0066331C">
        <w:rPr>
          <w:szCs w:val="24"/>
          <w:lang w:val="fr-FR"/>
        </w:rPr>
        <w:t>18</w:t>
      </w:r>
      <w:r w:rsidR="0079774C" w:rsidRPr="0066331C">
        <w:rPr>
          <w:szCs w:val="24"/>
          <w:lang w:val="fr-FR"/>
        </w:rPr>
        <w:t xml:space="preserve"> mars (réunion </w:t>
      </w:r>
      <w:r w:rsidRPr="0066331C">
        <w:rPr>
          <w:szCs w:val="24"/>
          <w:lang w:val="fr-FR"/>
        </w:rPr>
        <w:t>virtuelle)</w:t>
      </w:r>
    </w:p>
    <w:p w14:paraId="71FA28F6" w14:textId="77777777" w:rsidR="0089482A" w:rsidRPr="0066331C" w:rsidRDefault="0079774C">
      <w:pPr>
        <w:pStyle w:val="ListParagraph"/>
        <w:numPr>
          <w:ilvl w:val="0"/>
          <w:numId w:val="1"/>
        </w:numPr>
        <w:tabs>
          <w:tab w:val="left" w:pos="851"/>
        </w:tabs>
        <w:ind w:left="2835" w:hanging="2268"/>
        <w:rPr>
          <w:szCs w:val="24"/>
          <w:lang w:val="fr-FR"/>
        </w:rPr>
      </w:pPr>
      <w:r w:rsidRPr="0066331C">
        <w:rPr>
          <w:szCs w:val="24"/>
          <w:lang w:val="fr-FR"/>
        </w:rPr>
        <w:t xml:space="preserve">TC-EDC </w:t>
      </w:r>
      <w:r w:rsidRPr="0066331C">
        <w:rPr>
          <w:szCs w:val="24"/>
          <w:lang w:val="fr-FR"/>
        </w:rPr>
        <w:tab/>
      </w:r>
      <w:r w:rsidR="004369AD" w:rsidRPr="0066331C">
        <w:rPr>
          <w:szCs w:val="24"/>
          <w:lang w:val="fr-FR"/>
        </w:rPr>
        <w:t xml:space="preserve">19 et </w:t>
      </w:r>
      <w:r w:rsidRPr="0066331C">
        <w:rPr>
          <w:szCs w:val="24"/>
          <w:lang w:val="fr-FR"/>
        </w:rPr>
        <w:t xml:space="preserve">20 mars (réunion </w:t>
      </w:r>
      <w:r w:rsidR="004369AD" w:rsidRPr="0066331C">
        <w:rPr>
          <w:szCs w:val="24"/>
          <w:lang w:val="fr-FR"/>
        </w:rPr>
        <w:t>virtuelle)</w:t>
      </w:r>
    </w:p>
    <w:p w14:paraId="25026BF1" w14:textId="77777777" w:rsidR="0089482A" w:rsidRPr="0066331C" w:rsidRDefault="004369AD">
      <w:pPr>
        <w:pStyle w:val="ListParagraph"/>
        <w:numPr>
          <w:ilvl w:val="0"/>
          <w:numId w:val="1"/>
        </w:numPr>
        <w:tabs>
          <w:tab w:val="left" w:pos="851"/>
        </w:tabs>
        <w:ind w:left="2835" w:hanging="2268"/>
        <w:rPr>
          <w:szCs w:val="24"/>
          <w:lang w:val="fr-FR"/>
        </w:rPr>
      </w:pPr>
      <w:r w:rsidRPr="0066331C">
        <w:rPr>
          <w:szCs w:val="24"/>
          <w:lang w:val="fr-FR"/>
        </w:rPr>
        <w:t xml:space="preserve">WG-HRV/5 </w:t>
      </w:r>
      <w:r w:rsidR="0079774C" w:rsidRPr="0066331C">
        <w:rPr>
          <w:szCs w:val="24"/>
          <w:lang w:val="fr-FR"/>
        </w:rPr>
        <w:tab/>
        <w:t xml:space="preserve">21 mars (réunion </w:t>
      </w:r>
      <w:r w:rsidRPr="0066331C">
        <w:rPr>
          <w:szCs w:val="24"/>
          <w:lang w:val="fr-FR"/>
        </w:rPr>
        <w:t>virtuelle)</w:t>
      </w:r>
    </w:p>
    <w:p w14:paraId="68F3B8B7" w14:textId="77777777" w:rsidR="0089482A" w:rsidRPr="0066331C" w:rsidRDefault="004369AD">
      <w:pPr>
        <w:pStyle w:val="ListParagraph"/>
        <w:numPr>
          <w:ilvl w:val="0"/>
          <w:numId w:val="1"/>
        </w:numPr>
        <w:tabs>
          <w:tab w:val="left" w:pos="851"/>
        </w:tabs>
        <w:ind w:left="2835" w:hanging="2268"/>
        <w:rPr>
          <w:szCs w:val="24"/>
          <w:lang w:val="fr-FR"/>
        </w:rPr>
      </w:pPr>
      <w:r w:rsidRPr="0066331C">
        <w:rPr>
          <w:szCs w:val="24"/>
          <w:lang w:val="fr-FR"/>
        </w:rPr>
        <w:t xml:space="preserve">WG-SHF/5 </w:t>
      </w:r>
      <w:r w:rsidR="0079774C" w:rsidRPr="0066331C">
        <w:rPr>
          <w:szCs w:val="24"/>
          <w:lang w:val="fr-FR"/>
        </w:rPr>
        <w:tab/>
      </w:r>
      <w:r w:rsidRPr="0066331C">
        <w:rPr>
          <w:szCs w:val="24"/>
          <w:lang w:val="fr-FR"/>
        </w:rPr>
        <w:t>22</w:t>
      </w:r>
      <w:r w:rsidR="0079774C" w:rsidRPr="0066331C">
        <w:rPr>
          <w:szCs w:val="24"/>
          <w:lang w:val="fr-FR"/>
        </w:rPr>
        <w:t xml:space="preserve"> mars (réunion </w:t>
      </w:r>
      <w:r w:rsidRPr="0066331C">
        <w:rPr>
          <w:szCs w:val="24"/>
          <w:lang w:val="fr-FR"/>
        </w:rPr>
        <w:t>virtuelle)</w:t>
      </w:r>
    </w:p>
    <w:p w14:paraId="69023F36" w14:textId="786D2F51" w:rsidR="0089482A" w:rsidRPr="0066331C" w:rsidRDefault="0079774C">
      <w:pPr>
        <w:pStyle w:val="ListParagraph"/>
        <w:numPr>
          <w:ilvl w:val="0"/>
          <w:numId w:val="1"/>
        </w:numPr>
        <w:tabs>
          <w:tab w:val="left" w:pos="851"/>
        </w:tabs>
        <w:ind w:left="2835" w:hanging="2268"/>
        <w:rPr>
          <w:szCs w:val="24"/>
          <w:lang w:val="fr-FR"/>
        </w:rPr>
      </w:pPr>
      <w:r w:rsidRPr="0066331C">
        <w:rPr>
          <w:szCs w:val="24"/>
          <w:lang w:val="fr-FR"/>
        </w:rPr>
        <w:t>TWM/2</w:t>
      </w:r>
      <w:r w:rsidR="0097321D" w:rsidRPr="0066331C">
        <w:rPr>
          <w:szCs w:val="24"/>
          <w:lang w:val="fr-FR"/>
        </w:rPr>
        <w:tab/>
      </w:r>
      <w:r w:rsidRPr="0066331C">
        <w:rPr>
          <w:szCs w:val="24"/>
          <w:lang w:val="fr-FR"/>
        </w:rPr>
        <w:t>8 au 11 avril (réunion virtuelle)</w:t>
      </w:r>
    </w:p>
    <w:p w14:paraId="163FE8B1" w14:textId="77777777" w:rsidR="0089482A" w:rsidRPr="0066331C" w:rsidRDefault="004369AD">
      <w:pPr>
        <w:pStyle w:val="ListParagraph"/>
        <w:numPr>
          <w:ilvl w:val="0"/>
          <w:numId w:val="1"/>
        </w:numPr>
        <w:tabs>
          <w:tab w:val="left" w:pos="851"/>
        </w:tabs>
        <w:ind w:left="2835" w:hanging="2268"/>
        <w:rPr>
          <w:szCs w:val="24"/>
          <w:lang w:val="fr-FR"/>
        </w:rPr>
      </w:pPr>
      <w:r w:rsidRPr="0066331C">
        <w:rPr>
          <w:szCs w:val="24"/>
          <w:lang w:val="fr-FR"/>
        </w:rPr>
        <w:t>TWV/58</w:t>
      </w:r>
      <w:r w:rsidR="0079774C" w:rsidRPr="0066331C">
        <w:rPr>
          <w:szCs w:val="24"/>
          <w:lang w:val="fr-FR"/>
        </w:rPr>
        <w:tab/>
      </w:r>
      <w:r w:rsidRPr="0066331C">
        <w:rPr>
          <w:szCs w:val="24"/>
          <w:lang w:val="fr-FR"/>
        </w:rPr>
        <w:t>22 au 25 avril (réunion virtuelle)</w:t>
      </w:r>
    </w:p>
    <w:p w14:paraId="2CCE7B42" w14:textId="77777777" w:rsidR="0089482A" w:rsidRPr="0066331C" w:rsidRDefault="0079774C">
      <w:pPr>
        <w:pStyle w:val="ListParagraph"/>
        <w:numPr>
          <w:ilvl w:val="0"/>
          <w:numId w:val="1"/>
        </w:numPr>
        <w:tabs>
          <w:tab w:val="left" w:pos="851"/>
        </w:tabs>
        <w:ind w:left="2835" w:hanging="2268"/>
        <w:rPr>
          <w:szCs w:val="24"/>
          <w:lang w:val="fr-FR"/>
        </w:rPr>
      </w:pPr>
      <w:r w:rsidRPr="0066331C">
        <w:rPr>
          <w:szCs w:val="24"/>
          <w:lang w:val="fr-FR"/>
        </w:rPr>
        <w:t xml:space="preserve">TWO/56 </w:t>
      </w:r>
      <w:r w:rsidRPr="0066331C">
        <w:rPr>
          <w:szCs w:val="24"/>
          <w:lang w:val="fr-FR"/>
        </w:rPr>
        <w:tab/>
        <w:t>29 avril au 2 mai (réunion virtuelle)</w:t>
      </w:r>
    </w:p>
    <w:p w14:paraId="085B6C38" w14:textId="77777777" w:rsidR="0089482A" w:rsidRPr="0066331C" w:rsidRDefault="0079774C">
      <w:pPr>
        <w:pStyle w:val="ListParagraph"/>
        <w:numPr>
          <w:ilvl w:val="0"/>
          <w:numId w:val="1"/>
        </w:numPr>
        <w:tabs>
          <w:tab w:val="left" w:pos="851"/>
        </w:tabs>
        <w:ind w:left="2835" w:hanging="2268"/>
        <w:rPr>
          <w:szCs w:val="24"/>
          <w:lang w:val="fr-FR"/>
        </w:rPr>
      </w:pPr>
      <w:r w:rsidRPr="0066331C">
        <w:rPr>
          <w:szCs w:val="24"/>
          <w:lang w:val="fr-FR"/>
        </w:rPr>
        <w:t xml:space="preserve">TWA/53 </w:t>
      </w:r>
      <w:r w:rsidRPr="0066331C">
        <w:rPr>
          <w:szCs w:val="24"/>
          <w:lang w:val="fr-FR"/>
        </w:rPr>
        <w:tab/>
      </w:r>
      <w:r w:rsidR="004369AD" w:rsidRPr="0066331C">
        <w:rPr>
          <w:szCs w:val="24"/>
          <w:lang w:val="fr-FR"/>
        </w:rPr>
        <w:t xml:space="preserve">27 </w:t>
      </w:r>
      <w:r w:rsidRPr="0066331C">
        <w:rPr>
          <w:szCs w:val="24"/>
          <w:lang w:val="fr-FR"/>
        </w:rPr>
        <w:t xml:space="preserve">au </w:t>
      </w:r>
      <w:r w:rsidR="004369AD" w:rsidRPr="0066331C">
        <w:rPr>
          <w:szCs w:val="24"/>
          <w:lang w:val="fr-FR"/>
        </w:rPr>
        <w:t xml:space="preserve">30 </w:t>
      </w:r>
      <w:r w:rsidRPr="0066331C">
        <w:rPr>
          <w:szCs w:val="24"/>
          <w:lang w:val="fr-FR"/>
        </w:rPr>
        <w:t>mai (réunion virtuelle)</w:t>
      </w:r>
    </w:p>
    <w:p w14:paraId="365360A2" w14:textId="77777777" w:rsidR="0089482A" w:rsidRPr="0066331C" w:rsidRDefault="004369AD">
      <w:pPr>
        <w:pStyle w:val="ListParagraph"/>
        <w:numPr>
          <w:ilvl w:val="0"/>
          <w:numId w:val="1"/>
        </w:numPr>
        <w:tabs>
          <w:tab w:val="left" w:pos="851"/>
        </w:tabs>
        <w:ind w:left="2835" w:hanging="2268"/>
        <w:rPr>
          <w:szCs w:val="24"/>
          <w:lang w:val="fr-FR"/>
        </w:rPr>
      </w:pPr>
      <w:r w:rsidRPr="0066331C">
        <w:rPr>
          <w:szCs w:val="24"/>
          <w:lang w:val="fr-FR"/>
        </w:rPr>
        <w:t>TWF/55</w:t>
      </w:r>
      <w:r w:rsidR="0079774C" w:rsidRPr="0066331C">
        <w:rPr>
          <w:szCs w:val="24"/>
          <w:lang w:val="fr-FR"/>
        </w:rPr>
        <w:tab/>
      </w:r>
      <w:r w:rsidRPr="0066331C">
        <w:rPr>
          <w:szCs w:val="24"/>
          <w:lang w:val="fr-FR"/>
        </w:rPr>
        <w:t>3 au 6 juin (réunion virtuelle)</w:t>
      </w:r>
    </w:p>
    <w:p w14:paraId="37AEFAD9" w14:textId="77777777" w:rsidR="002710B8" w:rsidRPr="0066331C" w:rsidRDefault="002710B8" w:rsidP="002710B8">
      <w:pPr>
        <w:rPr>
          <w:lang w:val="fr-FR"/>
        </w:rPr>
      </w:pPr>
    </w:p>
    <w:p w14:paraId="4EDA220F" w14:textId="77777777" w:rsidR="002710B8" w:rsidRPr="0066331C" w:rsidRDefault="002710B8" w:rsidP="002710B8">
      <w:pPr>
        <w:rPr>
          <w:lang w:val="fr-FR"/>
        </w:rPr>
      </w:pPr>
    </w:p>
    <w:p w14:paraId="21598161" w14:textId="77777777" w:rsidR="0089482A" w:rsidRPr="0066331C" w:rsidRDefault="0079774C">
      <w:pPr>
        <w:pStyle w:val="Heading2"/>
        <w:rPr>
          <w:lang w:val="fr-FR"/>
        </w:rPr>
      </w:pPr>
      <w:bookmarkStart w:id="9" w:name="_Toc179813762"/>
      <w:r w:rsidRPr="0066331C">
        <w:rPr>
          <w:lang w:val="fr-FR"/>
        </w:rPr>
        <w:t>Autres réunions et événements</w:t>
      </w:r>
      <w:bookmarkEnd w:id="9"/>
      <w:r w:rsidRPr="0066331C">
        <w:rPr>
          <w:lang w:val="fr-FR"/>
        </w:rPr>
        <w:t xml:space="preserve"> </w:t>
      </w:r>
    </w:p>
    <w:p w14:paraId="01C5173F" w14:textId="77777777" w:rsidR="002710B8" w:rsidRPr="0066331C" w:rsidRDefault="002710B8" w:rsidP="002710B8">
      <w:pPr>
        <w:keepNext/>
        <w:rPr>
          <w:lang w:val="fr-FR"/>
        </w:rPr>
      </w:pPr>
    </w:p>
    <w:p w14:paraId="0119776D" w14:textId="77777777" w:rsidR="0089482A" w:rsidRPr="0066331C" w:rsidRDefault="0079774C">
      <w:pPr>
        <w:rPr>
          <w:lang w:val="fr-FR"/>
        </w:rPr>
      </w:pPr>
      <w:r w:rsidRPr="0066331C">
        <w:rPr>
          <w:lang w:val="fr-FR"/>
        </w:rPr>
        <w:fldChar w:fldCharType="begin"/>
      </w:r>
      <w:r w:rsidRPr="0066331C">
        <w:rPr>
          <w:lang w:val="fr-FR"/>
        </w:rPr>
        <w:instrText xml:space="preserve"> AUTONUM  </w:instrText>
      </w:r>
      <w:r w:rsidRPr="0066331C">
        <w:rPr>
          <w:lang w:val="fr-FR"/>
        </w:rPr>
        <w:fldChar w:fldCharType="end"/>
      </w:r>
      <w:r w:rsidRPr="0066331C">
        <w:rPr>
          <w:lang w:val="fr-FR"/>
        </w:rPr>
        <w:tab/>
        <w:t xml:space="preserve">Au cours des neuf premiers mois de </w:t>
      </w:r>
      <w:r w:rsidR="00D1586E" w:rsidRPr="0066331C">
        <w:rPr>
          <w:lang w:val="fr-FR"/>
        </w:rPr>
        <w:t>2024</w:t>
      </w:r>
      <w:r w:rsidRPr="0066331C">
        <w:rPr>
          <w:lang w:val="fr-FR"/>
        </w:rPr>
        <w:t xml:space="preserve">, le Bureau a entrepris un total de </w:t>
      </w:r>
      <w:r w:rsidR="0046050E" w:rsidRPr="0066331C">
        <w:rPr>
          <w:lang w:val="fr-FR"/>
        </w:rPr>
        <w:t xml:space="preserve">19 </w:t>
      </w:r>
      <w:r w:rsidRPr="0066331C">
        <w:rPr>
          <w:lang w:val="fr-FR"/>
        </w:rPr>
        <w:t xml:space="preserve">missions en dehors de Genève, a participé à </w:t>
      </w:r>
      <w:r w:rsidR="0046050E" w:rsidRPr="0066331C">
        <w:rPr>
          <w:lang w:val="fr-FR"/>
        </w:rPr>
        <w:t xml:space="preserve">40 </w:t>
      </w:r>
      <w:r w:rsidRPr="0066331C">
        <w:rPr>
          <w:lang w:val="fr-FR"/>
        </w:rPr>
        <w:t xml:space="preserve">réunions physiques à Genève et à un total de </w:t>
      </w:r>
      <w:r w:rsidR="0046050E" w:rsidRPr="0066331C">
        <w:rPr>
          <w:lang w:val="fr-FR"/>
        </w:rPr>
        <w:t xml:space="preserve">201 </w:t>
      </w:r>
      <w:r w:rsidRPr="0066331C">
        <w:rPr>
          <w:lang w:val="fr-FR"/>
        </w:rPr>
        <w:t xml:space="preserve">événements virtuels.  </w:t>
      </w:r>
      <w:r w:rsidRPr="0066331C">
        <w:rPr>
          <w:spacing w:val="-2"/>
          <w:lang w:val="fr-FR"/>
        </w:rPr>
        <w:t xml:space="preserve">Un résumé de </w:t>
      </w:r>
      <w:r w:rsidRPr="0066331C">
        <w:rPr>
          <w:lang w:val="fr-FR"/>
        </w:rPr>
        <w:t>ces activités figure à l'annexe III du présent document</w:t>
      </w:r>
      <w:r w:rsidR="006022D6" w:rsidRPr="0066331C">
        <w:rPr>
          <w:lang w:val="fr-FR"/>
        </w:rPr>
        <w:t xml:space="preserve">. </w:t>
      </w:r>
    </w:p>
    <w:p w14:paraId="4907322B" w14:textId="77777777" w:rsidR="002710B8" w:rsidRPr="0066331C" w:rsidRDefault="002710B8" w:rsidP="002710B8">
      <w:pPr>
        <w:rPr>
          <w:lang w:val="fr-FR"/>
        </w:rPr>
      </w:pPr>
    </w:p>
    <w:p w14:paraId="341C747B" w14:textId="77777777" w:rsidR="0089482A" w:rsidRPr="0066331C" w:rsidRDefault="0079774C">
      <w:pPr>
        <w:rPr>
          <w:lang w:val="fr-FR"/>
        </w:rPr>
      </w:pPr>
      <w:r w:rsidRPr="0066331C">
        <w:rPr>
          <w:lang w:val="fr-FR"/>
        </w:rPr>
        <w:fldChar w:fldCharType="begin"/>
      </w:r>
      <w:r w:rsidRPr="0066331C">
        <w:rPr>
          <w:lang w:val="fr-FR"/>
        </w:rPr>
        <w:instrText xml:space="preserve"> AUTONUM  </w:instrText>
      </w:r>
      <w:r w:rsidRPr="0066331C">
        <w:rPr>
          <w:lang w:val="fr-FR"/>
        </w:rPr>
        <w:fldChar w:fldCharType="end"/>
      </w:r>
      <w:r w:rsidRPr="0066331C">
        <w:rPr>
          <w:lang w:val="fr-FR"/>
        </w:rPr>
        <w:tab/>
      </w:r>
      <w:r w:rsidR="00371D34" w:rsidRPr="0066331C">
        <w:rPr>
          <w:color w:val="000000"/>
          <w:lang w:val="fr-FR" w:eastAsia="ja-JP" w:bidi="km-KH"/>
        </w:rPr>
        <w:t xml:space="preserve">Du 19 au 21 juin </w:t>
      </w:r>
      <w:r w:rsidR="00F868D2" w:rsidRPr="0066331C">
        <w:rPr>
          <w:color w:val="000000"/>
          <w:lang w:val="fr-FR" w:eastAsia="ja-JP" w:bidi="km-KH"/>
        </w:rPr>
        <w:t>2024</w:t>
      </w:r>
      <w:r w:rsidR="00371D34" w:rsidRPr="0066331C">
        <w:rPr>
          <w:rFonts w:cs="Arial"/>
          <w:lang w:val="fr-FR"/>
        </w:rPr>
        <w:t xml:space="preserve">, le Bureau a organisé </w:t>
      </w:r>
      <w:r w:rsidR="00371D34" w:rsidRPr="0066331C">
        <w:rPr>
          <w:lang w:val="fr-FR"/>
        </w:rPr>
        <w:t xml:space="preserve">un "Atelier régional sur la protection des obtentions végétales pour les États membres de l'ARIPO", </w:t>
      </w:r>
      <w:r w:rsidR="00F868D2" w:rsidRPr="0066331C">
        <w:rPr>
          <w:color w:val="000000"/>
          <w:lang w:val="fr-FR" w:eastAsia="ja-JP" w:bidi="km-KH"/>
        </w:rPr>
        <w:t xml:space="preserve">à Accra (Ghana), </w:t>
      </w:r>
      <w:r w:rsidR="00371D34" w:rsidRPr="0066331C">
        <w:rPr>
          <w:lang w:val="fr-FR"/>
        </w:rPr>
        <w:t>en coopération avec l'Organisation régionale africaine de la propriété intellectuelle (ARIPO) et l'Office des brevets et des marques des États-Unis d'Amérique (USPTO), avec l'aide du Ministère de la justice du Ghana</w:t>
      </w:r>
      <w:r w:rsidR="00371D34" w:rsidRPr="0066331C">
        <w:rPr>
          <w:rFonts w:cs="Arial"/>
          <w:lang w:val="fr-FR"/>
        </w:rPr>
        <w:t xml:space="preserve">.  L'atelier régional a réuni 70 </w:t>
      </w:r>
      <w:r w:rsidR="00371D34" w:rsidRPr="0066331C">
        <w:rPr>
          <w:lang w:val="fr-FR"/>
        </w:rPr>
        <w:t xml:space="preserve">participants du Botswana, du Cap-Vert, de l'Eswatini, de la Gambie, du Ghana, du Kenya, du Libéria, du Lesotho, du </w:t>
      </w:r>
      <w:r w:rsidR="00371D34" w:rsidRPr="0066331C">
        <w:rPr>
          <w:lang w:val="fr-FR"/>
        </w:rPr>
        <w:lastRenderedPageBreak/>
        <w:t xml:space="preserve">Malawi, de Maurice, du Mozambique, de la Namibie, du Rwanda, de Sao Tomé-et-Principe, des Seychelles, de la Sierra Leone, de la Somalie, du Soudan, de l'Ouganda, de la République-Unie de Tanzanie, de la Zambie et du Zimbabwe, qui ont eu la possibilité de participer aux </w:t>
      </w:r>
      <w:r w:rsidR="00F868D2" w:rsidRPr="0066331C">
        <w:rPr>
          <w:lang w:val="fr-FR"/>
        </w:rPr>
        <w:t>cours d'enseignement à distance de l</w:t>
      </w:r>
      <w:r w:rsidR="00371D34" w:rsidRPr="0066331C">
        <w:rPr>
          <w:lang w:val="fr-FR"/>
        </w:rPr>
        <w:t xml:space="preserve">'UPOV.  </w:t>
      </w:r>
      <w:r w:rsidR="00164DD5" w:rsidRPr="0066331C">
        <w:rPr>
          <w:lang w:val="fr-FR"/>
        </w:rPr>
        <w:t>L'atelier régional a permis aux participants d'examiner l'</w:t>
      </w:r>
      <w:r w:rsidR="008C1229" w:rsidRPr="0066331C">
        <w:rPr>
          <w:lang w:val="fr-FR"/>
        </w:rPr>
        <w:t xml:space="preserve">utilisation stratégique de la protection des obtentions végétales aux fins du développement agricole durable et de la sécurité alimentaire dans le contexte du changement climatique. </w:t>
      </w:r>
    </w:p>
    <w:p w14:paraId="42AD69C0" w14:textId="77777777" w:rsidR="00984756" w:rsidRPr="0066331C" w:rsidRDefault="00984756" w:rsidP="00984756">
      <w:pPr>
        <w:rPr>
          <w:lang w:val="fr-FR"/>
        </w:rPr>
      </w:pPr>
    </w:p>
    <w:p w14:paraId="11BEC724" w14:textId="77777777" w:rsidR="00984756" w:rsidRPr="0066331C" w:rsidRDefault="00984756" w:rsidP="00984756">
      <w:pPr>
        <w:rPr>
          <w:lang w:val="fr-FR"/>
        </w:rPr>
      </w:pPr>
    </w:p>
    <w:p w14:paraId="5EEA6221" w14:textId="77777777" w:rsidR="0089482A" w:rsidRPr="0066331C" w:rsidRDefault="0079774C">
      <w:pPr>
        <w:pStyle w:val="Heading2"/>
        <w:rPr>
          <w:lang w:val="fr-FR"/>
        </w:rPr>
      </w:pPr>
      <w:bookmarkStart w:id="10" w:name="_Toc178607725"/>
      <w:bookmarkStart w:id="11" w:name="_Toc179813763"/>
      <w:r w:rsidRPr="0066331C">
        <w:rPr>
          <w:lang w:val="fr-FR"/>
        </w:rPr>
        <w:t>Certificat international de l'UPOV sur la protection des obtentions végétales</w:t>
      </w:r>
      <w:bookmarkEnd w:id="10"/>
      <w:bookmarkEnd w:id="11"/>
    </w:p>
    <w:p w14:paraId="60C372B7" w14:textId="77777777" w:rsidR="00984756" w:rsidRPr="0066331C" w:rsidRDefault="00984756" w:rsidP="00984756">
      <w:pPr>
        <w:keepNext/>
        <w:rPr>
          <w:lang w:val="fr-FR"/>
        </w:rPr>
      </w:pPr>
    </w:p>
    <w:p w14:paraId="4514B172" w14:textId="0FBD1D4E" w:rsidR="0089482A" w:rsidRPr="0066331C" w:rsidRDefault="0079774C">
      <w:pPr>
        <w:rPr>
          <w:lang w:val="fr-FR"/>
        </w:rPr>
      </w:pPr>
      <w:r w:rsidRPr="0066331C">
        <w:rPr>
          <w:spacing w:val="-2"/>
          <w:lang w:val="fr-FR"/>
        </w:rPr>
        <w:fldChar w:fldCharType="begin"/>
      </w:r>
      <w:r w:rsidRPr="0066331C">
        <w:rPr>
          <w:spacing w:val="-2"/>
          <w:lang w:val="fr-FR"/>
        </w:rPr>
        <w:instrText xml:space="preserve"> AUTONUM  </w:instrText>
      </w:r>
      <w:r w:rsidRPr="0066331C">
        <w:rPr>
          <w:spacing w:val="-2"/>
          <w:lang w:val="fr-FR"/>
        </w:rPr>
        <w:fldChar w:fldCharType="end"/>
      </w:r>
      <w:r w:rsidR="0097321D" w:rsidRPr="0066331C">
        <w:rPr>
          <w:spacing w:val="-2"/>
          <w:lang w:val="fr-FR"/>
        </w:rPr>
        <w:tab/>
      </w:r>
      <w:r w:rsidRPr="0066331C">
        <w:rPr>
          <w:lang w:val="fr-FR"/>
        </w:rPr>
        <w:t xml:space="preserve">Le programme de certificat de protection des obtentions végétales de l'UPOV a été lancé en avril 2024.  </w:t>
      </w:r>
      <w:r w:rsidRPr="0066331C">
        <w:rPr>
          <w:spacing w:val="-2"/>
          <w:lang w:val="fr-FR"/>
        </w:rPr>
        <w:t xml:space="preserve">Il permet d'obtenir un certificat international sur la protection des variétés végétales reconnu par l'UPOV à ceux qui </w:t>
      </w:r>
      <w:r w:rsidRPr="0066331C">
        <w:rPr>
          <w:lang w:val="fr-FR"/>
        </w:rPr>
        <w:t>démontrent avoir suivi un certain nombre de formations et/ou participé à des activités concernant la Convention UPOV et les orientations</w:t>
      </w:r>
      <w:r w:rsidR="005437E6" w:rsidRPr="0066331C">
        <w:rPr>
          <w:lang w:val="fr-FR"/>
        </w:rPr>
        <w:t xml:space="preserve">, le </w:t>
      </w:r>
      <w:r w:rsidRPr="0066331C">
        <w:rPr>
          <w:lang w:val="fr-FR"/>
        </w:rPr>
        <w:t>fonctionnement d'un office de protection des obtentions végétales</w:t>
      </w:r>
      <w:r w:rsidR="005437E6" w:rsidRPr="0066331C">
        <w:rPr>
          <w:lang w:val="fr-FR"/>
        </w:rPr>
        <w:t>, l'</w:t>
      </w:r>
      <w:r w:rsidRPr="0066331C">
        <w:rPr>
          <w:lang w:val="fr-FR"/>
        </w:rPr>
        <w:t xml:space="preserve">examen des demandes </w:t>
      </w:r>
      <w:r w:rsidR="00D64494" w:rsidRPr="0066331C">
        <w:rPr>
          <w:lang w:val="fr-FR"/>
        </w:rPr>
        <w:t>et l'</w:t>
      </w:r>
      <w:r w:rsidRPr="0066331C">
        <w:rPr>
          <w:lang w:val="fr-FR"/>
        </w:rPr>
        <w:t xml:space="preserve">examen DHS. </w:t>
      </w:r>
    </w:p>
    <w:p w14:paraId="45E82985" w14:textId="77777777" w:rsidR="00984756" w:rsidRPr="0066331C" w:rsidRDefault="00984756" w:rsidP="00984756">
      <w:pPr>
        <w:rPr>
          <w:lang w:val="fr-FR"/>
        </w:rPr>
      </w:pPr>
    </w:p>
    <w:p w14:paraId="768DBB9D" w14:textId="77777777" w:rsidR="0089482A" w:rsidRPr="0066331C" w:rsidRDefault="0079774C">
      <w:pPr>
        <w:contextualSpacing/>
        <w:rPr>
          <w:lang w:val="fr-FR"/>
        </w:rPr>
      </w:pPr>
      <w:r w:rsidRPr="0066331C">
        <w:rPr>
          <w:rFonts w:cs="Arial"/>
          <w:lang w:val="fr-FR"/>
        </w:rPr>
        <w:fldChar w:fldCharType="begin"/>
      </w:r>
      <w:r w:rsidRPr="0066331C">
        <w:rPr>
          <w:rFonts w:cs="Arial"/>
          <w:lang w:val="fr-FR"/>
        </w:rPr>
        <w:instrText xml:space="preserve"> AUTONUM  </w:instrText>
      </w:r>
      <w:r w:rsidRPr="0066331C">
        <w:rPr>
          <w:rFonts w:cs="Arial"/>
          <w:lang w:val="fr-FR"/>
        </w:rPr>
        <w:fldChar w:fldCharType="end"/>
      </w:r>
      <w:r w:rsidRPr="0066331C">
        <w:rPr>
          <w:rFonts w:cs="Arial"/>
          <w:lang w:val="fr-FR"/>
        </w:rPr>
        <w:tab/>
      </w:r>
      <w:bookmarkStart w:id="12" w:name="_Hlk177411477"/>
      <w:r w:rsidRPr="0066331C">
        <w:rPr>
          <w:bCs/>
          <w:spacing w:val="-2"/>
          <w:lang w:val="fr-FR"/>
        </w:rPr>
        <w:t xml:space="preserve">Les publics cibles du certificat UPOV PVP sont les fonctionnaires chargés de la protection des obtentions </w:t>
      </w:r>
      <w:r w:rsidRPr="0066331C">
        <w:rPr>
          <w:spacing w:val="-2"/>
          <w:lang w:val="fr-FR"/>
        </w:rPr>
        <w:t xml:space="preserve">végétales, le personnel des offices de protection des obtentions végétales, les examinateurs DHS et les employés des entreprises de sélection chargés de présenter des demandes de droits d'obtenteur, de fournir des données DHS ou d'organiser des essais DHS.  </w:t>
      </w:r>
      <w:r w:rsidRPr="0066331C">
        <w:rPr>
          <w:lang w:val="fr-FR"/>
        </w:rPr>
        <w:t>Au 10 septembre 2024,</w:t>
      </w:r>
      <w:bookmarkEnd w:id="12"/>
      <w:r w:rsidR="00D64494" w:rsidRPr="0066331C">
        <w:rPr>
          <w:lang w:val="fr-FR"/>
        </w:rPr>
        <w:t xml:space="preserve"> 42 certificats avaient été délivrés à des experts des membres de l'UPOV. </w:t>
      </w:r>
    </w:p>
    <w:p w14:paraId="3663703E" w14:textId="77777777" w:rsidR="00D64494" w:rsidRPr="0066331C" w:rsidRDefault="00D64494" w:rsidP="002710B8">
      <w:pPr>
        <w:contextualSpacing/>
        <w:rPr>
          <w:lang w:val="fr-FR"/>
        </w:rPr>
      </w:pPr>
    </w:p>
    <w:p w14:paraId="1FD5DE41" w14:textId="77777777" w:rsidR="0089482A" w:rsidRPr="0066331C" w:rsidRDefault="0079774C">
      <w:pPr>
        <w:contextualSpacing/>
        <w:rPr>
          <w:lang w:val="fr-FR"/>
        </w:rPr>
      </w:pPr>
      <w:r w:rsidRPr="0066331C">
        <w:rPr>
          <w:lang w:val="fr-FR"/>
        </w:rPr>
        <w:fldChar w:fldCharType="begin"/>
      </w:r>
      <w:r w:rsidRPr="0066331C">
        <w:rPr>
          <w:lang w:val="fr-FR"/>
        </w:rPr>
        <w:instrText xml:space="preserve"> AUTONUM  </w:instrText>
      </w:r>
      <w:r w:rsidRPr="0066331C">
        <w:rPr>
          <w:lang w:val="fr-FR"/>
        </w:rPr>
        <w:fldChar w:fldCharType="end"/>
      </w:r>
      <w:r w:rsidRPr="0066331C">
        <w:rPr>
          <w:lang w:val="fr-FR"/>
        </w:rPr>
        <w:tab/>
        <w:t>Les membres de l'Union qui souhaiteraient proposer un cours ou une activité à inclure dans le programme de certificat UPOV PVV sont invités à prendre contact avec le Bureau de l'Union afin de déterminer si cette activité peut être ajoutée à la liste et combien de crédits seraient accordés.</w:t>
      </w:r>
    </w:p>
    <w:p w14:paraId="6ABC3462" w14:textId="77777777" w:rsidR="00F868D2" w:rsidRPr="0066331C" w:rsidRDefault="00F868D2" w:rsidP="002710B8">
      <w:pPr>
        <w:contextualSpacing/>
        <w:rPr>
          <w:lang w:val="fr-FR"/>
        </w:rPr>
      </w:pPr>
    </w:p>
    <w:p w14:paraId="51328C76" w14:textId="77777777" w:rsidR="00F868D2" w:rsidRPr="0066331C" w:rsidRDefault="00F868D2" w:rsidP="002710B8">
      <w:pPr>
        <w:contextualSpacing/>
        <w:rPr>
          <w:rFonts w:cs="Arial"/>
          <w:color w:val="000000"/>
          <w:lang w:val="fr-FR"/>
        </w:rPr>
      </w:pPr>
    </w:p>
    <w:p w14:paraId="1B43642F" w14:textId="77777777" w:rsidR="0089482A" w:rsidRPr="0066331C" w:rsidRDefault="0079774C">
      <w:pPr>
        <w:pStyle w:val="Heading2"/>
        <w:rPr>
          <w:lang w:val="fr-FR"/>
        </w:rPr>
      </w:pPr>
      <w:bookmarkStart w:id="13" w:name="_Toc179813764"/>
      <w:r w:rsidRPr="0066331C">
        <w:rPr>
          <w:lang w:val="fr-FR"/>
        </w:rPr>
        <w:t>Cours à distance</w:t>
      </w:r>
      <w:bookmarkEnd w:id="13"/>
    </w:p>
    <w:p w14:paraId="03672656" w14:textId="77777777" w:rsidR="002710B8" w:rsidRPr="0066331C" w:rsidRDefault="002710B8" w:rsidP="002710B8">
      <w:pPr>
        <w:keepNext/>
        <w:rPr>
          <w:lang w:val="fr-FR"/>
        </w:rPr>
      </w:pPr>
    </w:p>
    <w:p w14:paraId="27365AC1" w14:textId="6831F6CE" w:rsidR="0089482A" w:rsidRPr="0066331C" w:rsidRDefault="0079774C">
      <w:pPr>
        <w:rPr>
          <w:lang w:val="fr-FR"/>
        </w:rPr>
      </w:pPr>
      <w:r w:rsidRPr="0066331C">
        <w:rPr>
          <w:lang w:val="fr-FR"/>
        </w:rPr>
        <w:t xml:space="preserve">Une session de chacun des cours d'enseignement à distance de l'UPOV DL-205 "Introduction au système UPOV de protection des obtentions végétales en vertu de la Convention UPOV", </w:t>
      </w:r>
      <w:r w:rsidR="007A5E1F" w:rsidRPr="0066331C">
        <w:rPr>
          <w:lang w:val="fr-FR"/>
        </w:rPr>
        <w:t>DL</w:t>
      </w:r>
      <w:r w:rsidR="0097321D" w:rsidRPr="0066331C">
        <w:rPr>
          <w:lang w:val="fr-FR"/>
        </w:rPr>
        <w:t>-</w:t>
      </w:r>
      <w:r w:rsidR="007A5E1F" w:rsidRPr="0066331C">
        <w:rPr>
          <w:lang w:val="fr-FR"/>
        </w:rPr>
        <w:t xml:space="preserve">305 </w:t>
      </w:r>
      <w:r w:rsidRPr="0066331C">
        <w:rPr>
          <w:lang w:val="fr-FR"/>
        </w:rPr>
        <w:t>"Examen des demandes de droits d'obtenteur" (</w:t>
      </w:r>
      <w:r w:rsidR="007A5E1F" w:rsidRPr="0066331C">
        <w:rPr>
          <w:lang w:val="fr-FR"/>
        </w:rPr>
        <w:t>DL</w:t>
      </w:r>
      <w:r w:rsidR="0097321D" w:rsidRPr="0066331C">
        <w:rPr>
          <w:lang w:val="fr-FR"/>
        </w:rPr>
        <w:t>-</w:t>
      </w:r>
      <w:r w:rsidR="007A5E1F" w:rsidRPr="0066331C">
        <w:rPr>
          <w:lang w:val="fr-FR"/>
        </w:rPr>
        <w:t xml:space="preserve">305A </w:t>
      </w:r>
      <w:r w:rsidRPr="0066331C">
        <w:rPr>
          <w:lang w:val="fr-FR"/>
        </w:rPr>
        <w:t>et DL</w:t>
      </w:r>
      <w:r w:rsidR="0097321D" w:rsidRPr="0066331C">
        <w:rPr>
          <w:lang w:val="fr-FR"/>
        </w:rPr>
        <w:t>-</w:t>
      </w:r>
      <w:r w:rsidRPr="0066331C">
        <w:rPr>
          <w:lang w:val="fr-FR"/>
        </w:rPr>
        <w:t xml:space="preserve">305B en un seul cours), </w:t>
      </w:r>
      <w:r w:rsidR="007A5E1F" w:rsidRPr="0066331C">
        <w:rPr>
          <w:lang w:val="fr-FR"/>
        </w:rPr>
        <w:t>DL</w:t>
      </w:r>
      <w:r w:rsidR="0097321D" w:rsidRPr="0066331C">
        <w:rPr>
          <w:lang w:val="fr-FR"/>
        </w:rPr>
        <w:t>-</w:t>
      </w:r>
      <w:r w:rsidR="007A5E1F" w:rsidRPr="0066331C">
        <w:rPr>
          <w:lang w:val="fr-FR"/>
        </w:rPr>
        <w:t xml:space="preserve">305A </w:t>
      </w:r>
      <w:r w:rsidRPr="0066331C">
        <w:rPr>
          <w:lang w:val="fr-FR"/>
        </w:rPr>
        <w:t>"Administration des droits d'obtenteur" et DL</w:t>
      </w:r>
      <w:r w:rsidR="0097321D" w:rsidRPr="0066331C">
        <w:rPr>
          <w:lang w:val="fr-FR"/>
        </w:rPr>
        <w:t>-</w:t>
      </w:r>
      <w:r w:rsidRPr="0066331C">
        <w:rPr>
          <w:lang w:val="fr-FR"/>
        </w:rPr>
        <w:t xml:space="preserve">305B "Examen DHS" a été organisée en anglais, en français, en allemand et en espagnol.  Conformément au programme pour la langue chinoise approuvé par le Conseil de l'UPOV, des étudiants ont participé au cours DL-205 en langue chinoise. Une ventilation des étudiants participant aux cours d'enseignement à distance de l'UPOV DL-205 et </w:t>
      </w:r>
      <w:r w:rsidR="007A5E1F" w:rsidRPr="0066331C">
        <w:rPr>
          <w:lang w:val="fr-FR"/>
        </w:rPr>
        <w:t>DL</w:t>
      </w:r>
      <w:r w:rsidR="0097321D" w:rsidRPr="0066331C">
        <w:rPr>
          <w:lang w:val="fr-FR"/>
        </w:rPr>
        <w:t>-</w:t>
      </w:r>
      <w:r w:rsidR="007A5E1F" w:rsidRPr="0066331C">
        <w:rPr>
          <w:lang w:val="fr-FR"/>
        </w:rPr>
        <w:t xml:space="preserve">305 </w:t>
      </w:r>
      <w:r w:rsidRPr="0066331C">
        <w:rPr>
          <w:lang w:val="fr-FR"/>
        </w:rPr>
        <w:t xml:space="preserve">figure à l'annexe II. </w:t>
      </w:r>
    </w:p>
    <w:p w14:paraId="6B4469B7" w14:textId="77777777" w:rsidR="002710B8" w:rsidRPr="0066331C" w:rsidRDefault="002710B8" w:rsidP="002710B8">
      <w:pPr>
        <w:rPr>
          <w:lang w:val="fr-FR"/>
        </w:rPr>
      </w:pPr>
    </w:p>
    <w:p w14:paraId="3A9875E3" w14:textId="77777777" w:rsidR="001C62A9" w:rsidRPr="0066331C" w:rsidRDefault="001C62A9" w:rsidP="002710B8">
      <w:pPr>
        <w:rPr>
          <w:lang w:val="fr-FR"/>
        </w:rPr>
      </w:pPr>
    </w:p>
    <w:p w14:paraId="05EF483B" w14:textId="33D1B547" w:rsidR="0089482A" w:rsidRPr="0066331C" w:rsidRDefault="0079774C">
      <w:pPr>
        <w:pStyle w:val="Heading2"/>
        <w:rPr>
          <w:lang w:val="fr-FR"/>
        </w:rPr>
      </w:pPr>
      <w:bookmarkStart w:id="14" w:name="_Toc179813765"/>
      <w:r w:rsidRPr="0066331C">
        <w:rPr>
          <w:lang w:val="fr-FR"/>
        </w:rPr>
        <w:t>UPOV e</w:t>
      </w:r>
      <w:r w:rsidR="0097321D" w:rsidRPr="0066331C">
        <w:rPr>
          <w:lang w:val="fr-FR"/>
        </w:rPr>
        <w:t>-</w:t>
      </w:r>
      <w:r w:rsidRPr="0066331C">
        <w:rPr>
          <w:lang w:val="fr-FR"/>
        </w:rPr>
        <w:t>PVP</w:t>
      </w:r>
      <w:bookmarkEnd w:id="14"/>
    </w:p>
    <w:p w14:paraId="47B2ACD7" w14:textId="77777777" w:rsidR="001C62A9" w:rsidRPr="0066331C" w:rsidRDefault="001C62A9" w:rsidP="002710B8">
      <w:pPr>
        <w:rPr>
          <w:lang w:val="fr-FR"/>
        </w:rPr>
      </w:pPr>
    </w:p>
    <w:p w14:paraId="2C9D90CB" w14:textId="7C2AA1FF" w:rsidR="0089482A" w:rsidRPr="0066331C" w:rsidRDefault="0079774C">
      <w:pPr>
        <w:rPr>
          <w:lang w:val="fr-FR"/>
        </w:rPr>
      </w:pPr>
      <w:r w:rsidRPr="0066331C">
        <w:rPr>
          <w:lang w:val="fr-FR"/>
        </w:rPr>
        <w:fldChar w:fldCharType="begin"/>
      </w:r>
      <w:r w:rsidRPr="0066331C">
        <w:rPr>
          <w:lang w:val="fr-FR"/>
        </w:rPr>
        <w:instrText xml:space="preserve"> AUTONUM  </w:instrText>
      </w:r>
      <w:r w:rsidRPr="0066331C">
        <w:rPr>
          <w:lang w:val="fr-FR"/>
        </w:rPr>
        <w:fldChar w:fldCharType="end"/>
      </w:r>
      <w:r w:rsidRPr="0066331C">
        <w:rPr>
          <w:lang w:val="fr-FR"/>
        </w:rPr>
        <w:tab/>
        <w:t>L'UPOV e</w:t>
      </w:r>
      <w:r w:rsidR="0097321D" w:rsidRPr="0066331C">
        <w:rPr>
          <w:lang w:val="fr-FR"/>
        </w:rPr>
        <w:t>-</w:t>
      </w:r>
      <w:r w:rsidRPr="0066331C">
        <w:rPr>
          <w:lang w:val="fr-FR"/>
        </w:rPr>
        <w:t>PVP a été lancé le 28 septembre 2023.  Le Viet Nam a été le premier membre de l'UPOV à commencer à utiliser tous les éléments de l'UPOV e</w:t>
      </w:r>
      <w:r w:rsidR="0097321D" w:rsidRPr="0066331C">
        <w:rPr>
          <w:lang w:val="fr-FR"/>
        </w:rPr>
        <w:t>-</w:t>
      </w:r>
      <w:r w:rsidRPr="0066331C">
        <w:rPr>
          <w:lang w:val="fr-FR"/>
        </w:rPr>
        <w:t>PVP.</w:t>
      </w:r>
    </w:p>
    <w:p w14:paraId="33C889AC" w14:textId="77777777" w:rsidR="001C62A9" w:rsidRPr="0066331C" w:rsidRDefault="001C62A9" w:rsidP="001C62A9">
      <w:pPr>
        <w:rPr>
          <w:lang w:val="fr-FR"/>
        </w:rPr>
      </w:pPr>
    </w:p>
    <w:p w14:paraId="2F5661BA" w14:textId="66EB2A73" w:rsidR="0089482A" w:rsidRPr="0066331C" w:rsidRDefault="0079774C">
      <w:pPr>
        <w:rPr>
          <w:lang w:val="fr-FR"/>
        </w:rPr>
      </w:pPr>
      <w:r w:rsidRPr="0066331C">
        <w:rPr>
          <w:lang w:val="fr-FR"/>
        </w:rPr>
        <w:fldChar w:fldCharType="begin"/>
      </w:r>
      <w:r w:rsidRPr="0066331C">
        <w:rPr>
          <w:lang w:val="fr-FR"/>
        </w:rPr>
        <w:instrText xml:space="preserve"> AUTONUM  </w:instrText>
      </w:r>
      <w:r w:rsidRPr="0066331C">
        <w:rPr>
          <w:lang w:val="fr-FR"/>
        </w:rPr>
        <w:fldChar w:fldCharType="end"/>
      </w:r>
      <w:r w:rsidRPr="0066331C">
        <w:rPr>
          <w:lang w:val="fr-FR"/>
        </w:rPr>
        <w:tab/>
        <w:t>Le 28 novembre 2023, la première demande a été déposée via UPOV PRISMA auprès du module d'administration UPOV</w:t>
      </w:r>
      <w:r w:rsidR="0097321D" w:rsidRPr="0066331C">
        <w:rPr>
          <w:lang w:val="fr-FR"/>
        </w:rPr>
        <w:t xml:space="preserve"> </w:t>
      </w:r>
      <w:r w:rsidRPr="0066331C">
        <w:rPr>
          <w:lang w:val="fr-FR"/>
        </w:rPr>
        <w:t>e</w:t>
      </w:r>
      <w:r w:rsidR="0097321D" w:rsidRPr="0066331C">
        <w:rPr>
          <w:lang w:val="fr-FR"/>
        </w:rPr>
        <w:t>-</w:t>
      </w:r>
      <w:r w:rsidRPr="0066331C">
        <w:rPr>
          <w:lang w:val="fr-FR"/>
        </w:rPr>
        <w:t>PVP administré par l'Office des variétés végétales du Viet Nam.  Au 10 septembre 2024, quatre données relatives à des demandes ont été transférées au module d'administration UPOV e</w:t>
      </w:r>
      <w:r w:rsidR="0097321D" w:rsidRPr="0066331C">
        <w:rPr>
          <w:lang w:val="fr-FR"/>
        </w:rPr>
        <w:t>-</w:t>
      </w:r>
      <w:r w:rsidRPr="0066331C">
        <w:rPr>
          <w:lang w:val="fr-FR"/>
        </w:rPr>
        <w:t>PVP au moyen d'UPOV PRISMA :</w:t>
      </w:r>
    </w:p>
    <w:p w14:paraId="1FEFF909" w14:textId="77777777" w:rsidR="001C62A9" w:rsidRPr="0066331C" w:rsidRDefault="001C62A9" w:rsidP="001C62A9">
      <w:pPr>
        <w:rPr>
          <w:i/>
          <w:iCs/>
          <w:lang w:val="fr-FR"/>
        </w:rPr>
      </w:pPr>
    </w:p>
    <w:p w14:paraId="5431874A" w14:textId="2A80942A" w:rsidR="0089482A" w:rsidRPr="0066331C" w:rsidRDefault="0079774C">
      <w:pPr>
        <w:rPr>
          <w:lang w:val="fr-FR"/>
        </w:rPr>
      </w:pPr>
      <w:r w:rsidRPr="0066331C">
        <w:rPr>
          <w:lang w:val="fr-FR"/>
        </w:rPr>
        <w:fldChar w:fldCharType="begin"/>
      </w:r>
      <w:r w:rsidRPr="0066331C">
        <w:rPr>
          <w:lang w:val="fr-FR"/>
        </w:rPr>
        <w:instrText xml:space="preserve"> AUTONUM  </w:instrText>
      </w:r>
      <w:r w:rsidRPr="0066331C">
        <w:rPr>
          <w:lang w:val="fr-FR"/>
        </w:rPr>
        <w:fldChar w:fldCharType="end"/>
      </w:r>
      <w:r w:rsidRPr="0066331C">
        <w:rPr>
          <w:lang w:val="fr-FR"/>
        </w:rPr>
        <w:tab/>
        <w:t xml:space="preserve">Le 22 décembre 2023, le Royaume des Pays-Bas est devenu le deuxième membre de l'UPOV à utiliser le module d'échange de </w:t>
      </w:r>
      <w:r w:rsidR="0097321D" w:rsidRPr="0066331C">
        <w:rPr>
          <w:lang w:val="fr-FR"/>
        </w:rPr>
        <w:t>rapports</w:t>
      </w:r>
      <w:r w:rsidRPr="0066331C">
        <w:rPr>
          <w:lang w:val="fr-FR"/>
        </w:rPr>
        <w:t xml:space="preserve"> DHS de l'UPOV</w:t>
      </w:r>
      <w:r w:rsidR="0097321D" w:rsidRPr="0066331C">
        <w:rPr>
          <w:lang w:val="fr-FR"/>
        </w:rPr>
        <w:t xml:space="preserve"> e-PVP</w:t>
      </w:r>
      <w:r w:rsidRPr="0066331C">
        <w:rPr>
          <w:lang w:val="fr-FR"/>
        </w:rPr>
        <w:t>.</w:t>
      </w:r>
    </w:p>
    <w:p w14:paraId="0B20047E" w14:textId="77777777" w:rsidR="001C62A9" w:rsidRPr="0066331C" w:rsidRDefault="001C62A9" w:rsidP="001C62A9">
      <w:pPr>
        <w:rPr>
          <w:lang w:val="fr-FR"/>
        </w:rPr>
      </w:pPr>
    </w:p>
    <w:p w14:paraId="66590ABF" w14:textId="7F9EA28E" w:rsidR="0089482A" w:rsidRPr="0066331C" w:rsidRDefault="0079774C">
      <w:pPr>
        <w:rPr>
          <w:lang w:val="fr-FR"/>
        </w:rPr>
      </w:pPr>
      <w:r w:rsidRPr="0066331C">
        <w:rPr>
          <w:lang w:val="fr-FR"/>
        </w:rPr>
        <w:fldChar w:fldCharType="begin"/>
      </w:r>
      <w:r w:rsidRPr="0066331C">
        <w:rPr>
          <w:lang w:val="fr-FR"/>
        </w:rPr>
        <w:instrText xml:space="preserve"> AUTONUM  </w:instrText>
      </w:r>
      <w:r w:rsidRPr="0066331C">
        <w:rPr>
          <w:lang w:val="fr-FR"/>
        </w:rPr>
        <w:fldChar w:fldCharType="end"/>
      </w:r>
      <w:r w:rsidRPr="0066331C">
        <w:rPr>
          <w:lang w:val="fr-FR"/>
        </w:rPr>
        <w:tab/>
        <w:t>Le Viet Nam a demandé un rapport DHS existant au Royaume des Pays-Bas le 24 mai 2024, en utilisant le module d'échange de rapports DHS de l'UPOV e</w:t>
      </w:r>
      <w:r w:rsidR="0097321D" w:rsidRPr="0066331C">
        <w:rPr>
          <w:lang w:val="fr-FR"/>
        </w:rPr>
        <w:t>-</w:t>
      </w:r>
      <w:r w:rsidRPr="0066331C">
        <w:rPr>
          <w:lang w:val="fr-FR"/>
        </w:rPr>
        <w:t>PVP.</w:t>
      </w:r>
    </w:p>
    <w:p w14:paraId="00FE2B57" w14:textId="77777777" w:rsidR="001C62A9" w:rsidRPr="0066331C" w:rsidRDefault="001C62A9" w:rsidP="001C62A9">
      <w:pPr>
        <w:rPr>
          <w:lang w:val="fr-FR"/>
        </w:rPr>
      </w:pPr>
    </w:p>
    <w:p w14:paraId="31D155F0" w14:textId="3A254D2A" w:rsidR="0089482A" w:rsidRPr="0066331C" w:rsidRDefault="0079774C">
      <w:pPr>
        <w:rPr>
          <w:lang w:val="fr-FR"/>
        </w:rPr>
      </w:pPr>
      <w:r w:rsidRPr="0066331C">
        <w:rPr>
          <w:lang w:val="fr-FR"/>
        </w:rPr>
        <w:fldChar w:fldCharType="begin"/>
      </w:r>
      <w:r w:rsidRPr="0066331C">
        <w:rPr>
          <w:lang w:val="fr-FR"/>
        </w:rPr>
        <w:instrText xml:space="preserve"> AUTONUM  </w:instrText>
      </w:r>
      <w:r w:rsidRPr="0066331C">
        <w:rPr>
          <w:lang w:val="fr-FR"/>
        </w:rPr>
        <w:fldChar w:fldCharType="end"/>
      </w:r>
      <w:r w:rsidRPr="0066331C">
        <w:rPr>
          <w:lang w:val="fr-FR"/>
        </w:rPr>
        <w:tab/>
        <w:t>Le Royaume des Pays-Bas a accepté la demande et a téléchargé le rapport le 3 juillet 2024 à l'aide du module d'échange de rapports DHS de l'UPOV e</w:t>
      </w:r>
      <w:r w:rsidR="0097321D" w:rsidRPr="0066331C">
        <w:rPr>
          <w:lang w:val="fr-FR"/>
        </w:rPr>
        <w:t>-</w:t>
      </w:r>
      <w:r w:rsidRPr="0066331C">
        <w:rPr>
          <w:lang w:val="fr-FR"/>
        </w:rPr>
        <w:t>PVP.</w:t>
      </w:r>
    </w:p>
    <w:p w14:paraId="46DAADE8" w14:textId="77777777" w:rsidR="001C62A9" w:rsidRPr="0066331C" w:rsidRDefault="001C62A9" w:rsidP="001C62A9">
      <w:pPr>
        <w:rPr>
          <w:lang w:val="fr-FR"/>
        </w:rPr>
      </w:pPr>
    </w:p>
    <w:p w14:paraId="4E4E7AD4" w14:textId="73846826" w:rsidR="0089482A" w:rsidRPr="0066331C" w:rsidRDefault="0079774C">
      <w:pPr>
        <w:rPr>
          <w:lang w:val="fr-FR"/>
        </w:rPr>
      </w:pPr>
      <w:r w:rsidRPr="0066331C">
        <w:rPr>
          <w:lang w:val="fr-FR"/>
        </w:rPr>
        <w:fldChar w:fldCharType="begin"/>
      </w:r>
      <w:r w:rsidRPr="0066331C">
        <w:rPr>
          <w:lang w:val="fr-FR"/>
        </w:rPr>
        <w:instrText xml:space="preserve"> AUTONUM  </w:instrText>
      </w:r>
      <w:r w:rsidRPr="0066331C">
        <w:rPr>
          <w:lang w:val="fr-FR"/>
        </w:rPr>
        <w:fldChar w:fldCharType="end"/>
      </w:r>
      <w:r w:rsidRPr="0066331C">
        <w:rPr>
          <w:lang w:val="fr-FR"/>
        </w:rPr>
        <w:tab/>
        <w:t xml:space="preserve">Le Ghana mettra en œuvre le module d'administration de l'UPOV </w:t>
      </w:r>
      <w:r w:rsidR="0097321D" w:rsidRPr="0066331C">
        <w:rPr>
          <w:lang w:val="fr-FR"/>
        </w:rPr>
        <w:t xml:space="preserve">e-PVP </w:t>
      </w:r>
      <w:r w:rsidRPr="0066331C">
        <w:rPr>
          <w:lang w:val="fr-FR"/>
        </w:rPr>
        <w:t xml:space="preserve">en octobre 2024. </w:t>
      </w:r>
    </w:p>
    <w:p w14:paraId="33CAFB92" w14:textId="77777777" w:rsidR="001C62A9" w:rsidRPr="0066331C" w:rsidRDefault="001C62A9" w:rsidP="001C62A9">
      <w:pPr>
        <w:rPr>
          <w:lang w:val="fr-FR"/>
        </w:rPr>
      </w:pPr>
    </w:p>
    <w:p w14:paraId="0D21E0BE" w14:textId="654E682C" w:rsidR="0089482A" w:rsidRPr="0066331C" w:rsidRDefault="0079774C" w:rsidP="0097321D">
      <w:pPr>
        <w:keepNext/>
        <w:rPr>
          <w:lang w:val="fr-FR"/>
        </w:rPr>
      </w:pPr>
      <w:r w:rsidRPr="0066331C">
        <w:rPr>
          <w:lang w:val="fr-FR"/>
        </w:rPr>
        <w:lastRenderedPageBreak/>
        <w:fldChar w:fldCharType="begin"/>
      </w:r>
      <w:r w:rsidRPr="0066331C">
        <w:rPr>
          <w:lang w:val="fr-FR"/>
        </w:rPr>
        <w:instrText xml:space="preserve"> AUTONUM  </w:instrText>
      </w:r>
      <w:r w:rsidRPr="0066331C">
        <w:rPr>
          <w:lang w:val="fr-FR"/>
        </w:rPr>
        <w:fldChar w:fldCharType="end"/>
      </w:r>
      <w:r w:rsidRPr="0066331C">
        <w:rPr>
          <w:lang w:val="fr-FR"/>
        </w:rPr>
        <w:tab/>
        <w:t xml:space="preserve">Neuf membres de l'UPOV se sont également inscrits pour utiliser le module d'échange de </w:t>
      </w:r>
      <w:r w:rsidR="0097321D" w:rsidRPr="0066331C">
        <w:rPr>
          <w:lang w:val="fr-FR"/>
        </w:rPr>
        <w:t>rapports</w:t>
      </w:r>
      <w:r w:rsidRPr="0066331C">
        <w:rPr>
          <w:lang w:val="fr-FR"/>
        </w:rPr>
        <w:t xml:space="preserve"> DHS, ce qui porte à 11 le nombre de membres utilisant ce module :</w:t>
      </w:r>
    </w:p>
    <w:p w14:paraId="67B77E30" w14:textId="77777777" w:rsidR="001C62A9" w:rsidRPr="0066331C" w:rsidRDefault="001C62A9" w:rsidP="0097321D">
      <w:pPr>
        <w:keepNext/>
        <w:rPr>
          <w:lang w:val="fr-FR"/>
        </w:rPr>
      </w:pPr>
    </w:p>
    <w:p w14:paraId="0570D4E1" w14:textId="77777777" w:rsidR="0089482A" w:rsidRPr="0066331C" w:rsidRDefault="0079774C" w:rsidP="0097321D">
      <w:pPr>
        <w:keepNext/>
        <w:numPr>
          <w:ilvl w:val="0"/>
          <w:numId w:val="22"/>
        </w:numPr>
        <w:rPr>
          <w:lang w:val="fr-FR"/>
        </w:rPr>
      </w:pPr>
      <w:r w:rsidRPr="0066331C">
        <w:rPr>
          <w:lang w:val="fr-FR"/>
        </w:rPr>
        <w:t>Brésil</w:t>
      </w:r>
    </w:p>
    <w:p w14:paraId="54A35C42" w14:textId="77777777" w:rsidR="0089482A" w:rsidRPr="0066331C" w:rsidRDefault="0079774C" w:rsidP="0097321D">
      <w:pPr>
        <w:keepNext/>
        <w:numPr>
          <w:ilvl w:val="0"/>
          <w:numId w:val="22"/>
        </w:numPr>
        <w:rPr>
          <w:lang w:val="fr-FR"/>
        </w:rPr>
      </w:pPr>
      <w:r w:rsidRPr="0066331C">
        <w:rPr>
          <w:lang w:val="fr-FR"/>
        </w:rPr>
        <w:t>Canada</w:t>
      </w:r>
    </w:p>
    <w:p w14:paraId="1A172360" w14:textId="77777777" w:rsidR="0089482A" w:rsidRPr="0066331C" w:rsidRDefault="0079774C">
      <w:pPr>
        <w:numPr>
          <w:ilvl w:val="0"/>
          <w:numId w:val="22"/>
        </w:numPr>
        <w:rPr>
          <w:lang w:val="fr-FR"/>
        </w:rPr>
      </w:pPr>
      <w:r w:rsidRPr="0066331C">
        <w:rPr>
          <w:lang w:val="fr-FR"/>
        </w:rPr>
        <w:t>Union européenne</w:t>
      </w:r>
    </w:p>
    <w:p w14:paraId="04B4D3B9" w14:textId="77777777" w:rsidR="0089482A" w:rsidRPr="0066331C" w:rsidRDefault="0079774C">
      <w:pPr>
        <w:numPr>
          <w:ilvl w:val="0"/>
          <w:numId w:val="22"/>
        </w:numPr>
        <w:rPr>
          <w:lang w:val="fr-FR"/>
        </w:rPr>
      </w:pPr>
      <w:r w:rsidRPr="0066331C">
        <w:rPr>
          <w:lang w:val="fr-FR"/>
        </w:rPr>
        <w:t>Géorgie</w:t>
      </w:r>
    </w:p>
    <w:p w14:paraId="282B1C60" w14:textId="77777777" w:rsidR="0089482A" w:rsidRPr="0066331C" w:rsidRDefault="0079774C">
      <w:pPr>
        <w:numPr>
          <w:ilvl w:val="0"/>
          <w:numId w:val="22"/>
        </w:numPr>
        <w:rPr>
          <w:lang w:val="fr-FR"/>
        </w:rPr>
      </w:pPr>
      <w:r w:rsidRPr="0066331C">
        <w:rPr>
          <w:lang w:val="fr-FR"/>
        </w:rPr>
        <w:t>Ghana</w:t>
      </w:r>
    </w:p>
    <w:p w14:paraId="18EC633F" w14:textId="77777777" w:rsidR="0089482A" w:rsidRPr="0066331C" w:rsidRDefault="0079774C">
      <w:pPr>
        <w:numPr>
          <w:ilvl w:val="0"/>
          <w:numId w:val="22"/>
        </w:numPr>
        <w:rPr>
          <w:lang w:val="fr-FR"/>
        </w:rPr>
      </w:pPr>
      <w:r w:rsidRPr="0066331C">
        <w:rPr>
          <w:lang w:val="fr-FR"/>
        </w:rPr>
        <w:t>Japon</w:t>
      </w:r>
    </w:p>
    <w:p w14:paraId="3FA82F98" w14:textId="77777777" w:rsidR="0089482A" w:rsidRPr="0066331C" w:rsidRDefault="0079774C">
      <w:pPr>
        <w:numPr>
          <w:ilvl w:val="0"/>
          <w:numId w:val="22"/>
        </w:numPr>
        <w:rPr>
          <w:lang w:val="fr-FR"/>
        </w:rPr>
      </w:pPr>
      <w:r w:rsidRPr="0066331C">
        <w:rPr>
          <w:lang w:val="fr-FR"/>
        </w:rPr>
        <w:t>Maroc</w:t>
      </w:r>
    </w:p>
    <w:p w14:paraId="3236AD8A" w14:textId="77777777" w:rsidR="0089482A" w:rsidRPr="0066331C" w:rsidRDefault="0079774C">
      <w:pPr>
        <w:numPr>
          <w:ilvl w:val="0"/>
          <w:numId w:val="22"/>
        </w:numPr>
        <w:rPr>
          <w:lang w:val="fr-FR"/>
        </w:rPr>
      </w:pPr>
      <w:r w:rsidRPr="0066331C">
        <w:rPr>
          <w:lang w:val="fr-FR"/>
        </w:rPr>
        <w:t>Pays-Bas (Royaume des)</w:t>
      </w:r>
    </w:p>
    <w:p w14:paraId="76AC605F" w14:textId="77777777" w:rsidR="0089482A" w:rsidRPr="0066331C" w:rsidRDefault="0079774C">
      <w:pPr>
        <w:numPr>
          <w:ilvl w:val="0"/>
          <w:numId w:val="22"/>
        </w:numPr>
        <w:rPr>
          <w:lang w:val="fr-FR"/>
        </w:rPr>
      </w:pPr>
      <w:r w:rsidRPr="0066331C">
        <w:rPr>
          <w:lang w:val="fr-FR"/>
        </w:rPr>
        <w:t>Nouvelle-Zélande</w:t>
      </w:r>
    </w:p>
    <w:p w14:paraId="4DFA032A" w14:textId="77777777" w:rsidR="0089482A" w:rsidRPr="0066331C" w:rsidRDefault="0079774C">
      <w:pPr>
        <w:numPr>
          <w:ilvl w:val="0"/>
          <w:numId w:val="22"/>
        </w:numPr>
        <w:rPr>
          <w:lang w:val="fr-FR"/>
        </w:rPr>
      </w:pPr>
      <w:r w:rsidRPr="0066331C">
        <w:rPr>
          <w:lang w:val="fr-FR"/>
        </w:rPr>
        <w:t>États Unis d'Amérique</w:t>
      </w:r>
    </w:p>
    <w:p w14:paraId="0B583668" w14:textId="77777777" w:rsidR="0089482A" w:rsidRPr="0066331C" w:rsidRDefault="0079774C">
      <w:pPr>
        <w:numPr>
          <w:ilvl w:val="0"/>
          <w:numId w:val="22"/>
        </w:numPr>
        <w:rPr>
          <w:lang w:val="fr-FR"/>
        </w:rPr>
      </w:pPr>
      <w:r w:rsidRPr="0066331C">
        <w:rPr>
          <w:lang w:val="fr-FR"/>
        </w:rPr>
        <w:t>Viet Nam</w:t>
      </w:r>
    </w:p>
    <w:p w14:paraId="522BE695" w14:textId="77777777" w:rsidR="001C62A9" w:rsidRPr="0066331C" w:rsidRDefault="001C62A9" w:rsidP="001C62A9">
      <w:pPr>
        <w:rPr>
          <w:lang w:val="fr-FR"/>
        </w:rPr>
      </w:pPr>
    </w:p>
    <w:p w14:paraId="7939C1CF" w14:textId="77777777" w:rsidR="001C62A9" w:rsidRPr="0066331C" w:rsidRDefault="001C62A9" w:rsidP="001C62A9">
      <w:pPr>
        <w:rPr>
          <w:lang w:val="fr-FR"/>
        </w:rPr>
      </w:pPr>
    </w:p>
    <w:p w14:paraId="37CD20AE" w14:textId="77777777" w:rsidR="0089482A" w:rsidRPr="0066331C" w:rsidRDefault="0079774C">
      <w:pPr>
        <w:pStyle w:val="Heading2"/>
        <w:rPr>
          <w:lang w:val="fr-FR"/>
        </w:rPr>
      </w:pPr>
      <w:bookmarkStart w:id="15" w:name="_Toc179813766"/>
      <w:r w:rsidRPr="0066331C">
        <w:rPr>
          <w:lang w:val="fr-FR"/>
        </w:rPr>
        <w:t>UPOV PRISMA</w:t>
      </w:r>
      <w:bookmarkEnd w:id="15"/>
    </w:p>
    <w:p w14:paraId="536B7E10" w14:textId="77777777" w:rsidR="001C62A9" w:rsidRPr="0066331C" w:rsidRDefault="001C62A9" w:rsidP="001C62A9">
      <w:pPr>
        <w:rPr>
          <w:lang w:val="fr-FR"/>
        </w:rPr>
      </w:pPr>
    </w:p>
    <w:p w14:paraId="5DD01742" w14:textId="77777777" w:rsidR="0089482A" w:rsidRPr="0066331C" w:rsidRDefault="0079774C">
      <w:pPr>
        <w:rPr>
          <w:lang w:val="fr-FR"/>
        </w:rPr>
      </w:pPr>
      <w:r w:rsidRPr="0066331C">
        <w:rPr>
          <w:lang w:val="fr-FR"/>
        </w:rPr>
        <w:fldChar w:fldCharType="begin"/>
      </w:r>
      <w:r w:rsidRPr="0066331C">
        <w:rPr>
          <w:lang w:val="fr-FR"/>
        </w:rPr>
        <w:instrText xml:space="preserve"> AUTONUM  </w:instrText>
      </w:r>
      <w:r w:rsidRPr="0066331C">
        <w:rPr>
          <w:lang w:val="fr-FR"/>
        </w:rPr>
        <w:fldChar w:fldCharType="end"/>
      </w:r>
      <w:r w:rsidRPr="0066331C">
        <w:rPr>
          <w:lang w:val="fr-FR"/>
        </w:rPr>
        <w:tab/>
        <w:t>La couverture de l'UPOV PRISMA en termes de membres a été élargie pour inclure la République-Unie de Tanzanie en septembre 2024.  Le nombre de demandes déposées via UPOV PRISMA au cours de la période allant de janvier à septembre 2024 (1308), a été supérieur de 4% à celui de la même période en 2023 (1256).</w:t>
      </w:r>
    </w:p>
    <w:p w14:paraId="13192AF4" w14:textId="77777777" w:rsidR="001C62A9" w:rsidRPr="0066331C" w:rsidRDefault="001C62A9" w:rsidP="001C62A9">
      <w:pPr>
        <w:rPr>
          <w:lang w:val="fr-FR"/>
        </w:rPr>
      </w:pPr>
    </w:p>
    <w:p w14:paraId="47917C4D" w14:textId="77777777" w:rsidR="001C62A9" w:rsidRPr="0066331C" w:rsidRDefault="001C62A9" w:rsidP="001C62A9">
      <w:pPr>
        <w:rPr>
          <w:lang w:val="fr-FR"/>
        </w:rPr>
      </w:pPr>
    </w:p>
    <w:p w14:paraId="335A6F83" w14:textId="77777777" w:rsidR="0089482A" w:rsidRPr="0066331C" w:rsidRDefault="0079774C">
      <w:pPr>
        <w:pStyle w:val="Heading2"/>
        <w:keepNext w:val="0"/>
        <w:rPr>
          <w:lang w:val="fr-FR"/>
        </w:rPr>
      </w:pPr>
      <w:bookmarkStart w:id="16" w:name="_Toc179813767"/>
      <w:r w:rsidRPr="0066331C">
        <w:rPr>
          <w:lang w:val="fr-FR"/>
        </w:rPr>
        <w:t>Base de données PLUTO</w:t>
      </w:r>
      <w:bookmarkEnd w:id="16"/>
    </w:p>
    <w:p w14:paraId="2F74D0C1" w14:textId="77777777" w:rsidR="001C62A9" w:rsidRPr="0066331C" w:rsidRDefault="001C62A9" w:rsidP="001C62A9">
      <w:pPr>
        <w:rPr>
          <w:lang w:val="fr-FR"/>
        </w:rPr>
      </w:pPr>
    </w:p>
    <w:p w14:paraId="2F793FA0" w14:textId="3FA0377A" w:rsidR="0089482A" w:rsidRPr="0066331C" w:rsidRDefault="0079774C">
      <w:pPr>
        <w:rPr>
          <w:lang w:val="fr-FR"/>
        </w:rPr>
      </w:pPr>
      <w:r w:rsidRPr="0066331C">
        <w:rPr>
          <w:lang w:val="fr-FR"/>
        </w:rPr>
        <w:fldChar w:fldCharType="begin"/>
      </w:r>
      <w:r w:rsidRPr="0066331C">
        <w:rPr>
          <w:lang w:val="fr-FR"/>
        </w:rPr>
        <w:instrText xml:space="preserve"> AUTONUM  </w:instrText>
      </w:r>
      <w:r w:rsidRPr="0066331C">
        <w:rPr>
          <w:lang w:val="fr-FR"/>
        </w:rPr>
        <w:fldChar w:fldCharType="end"/>
      </w:r>
      <w:r w:rsidRPr="0066331C">
        <w:rPr>
          <w:lang w:val="fr-FR"/>
        </w:rPr>
        <w:tab/>
        <w:t>Du 1</w:t>
      </w:r>
      <w:r w:rsidRPr="0066331C">
        <w:rPr>
          <w:vertAlign w:val="superscript"/>
          <w:lang w:val="fr-FR"/>
        </w:rPr>
        <w:t>er</w:t>
      </w:r>
      <w:r w:rsidR="0097321D" w:rsidRPr="0066331C">
        <w:rPr>
          <w:lang w:val="fr-FR"/>
        </w:rPr>
        <w:t xml:space="preserve"> </w:t>
      </w:r>
      <w:r w:rsidRPr="0066331C">
        <w:rPr>
          <w:lang w:val="fr-FR"/>
        </w:rPr>
        <w:t xml:space="preserve">janvier au 30 septembre 2024, l'Office a publié 191 </w:t>
      </w:r>
      <w:r w:rsidRPr="0066331C">
        <w:rPr>
          <w:rFonts w:cs="Arial"/>
          <w:lang w:val="fr-FR"/>
        </w:rPr>
        <w:t>mises à jour de la base de données sur les variétés végétales PLUTO</w:t>
      </w:r>
      <w:r w:rsidRPr="0066331C">
        <w:rPr>
          <w:lang w:val="fr-FR"/>
        </w:rPr>
        <w:t xml:space="preserve">. </w:t>
      </w:r>
    </w:p>
    <w:p w14:paraId="598AA9DA" w14:textId="77777777" w:rsidR="001C62A9" w:rsidRPr="0066331C" w:rsidRDefault="001C62A9" w:rsidP="001C62A9">
      <w:pPr>
        <w:rPr>
          <w:lang w:val="fr-FR"/>
        </w:rPr>
      </w:pPr>
    </w:p>
    <w:p w14:paraId="37A2EA09" w14:textId="007D111A" w:rsidR="0089482A" w:rsidRPr="0066331C" w:rsidRDefault="0079774C">
      <w:pPr>
        <w:keepNext/>
        <w:rPr>
          <w:lang w:val="fr-FR"/>
        </w:rPr>
      </w:pPr>
      <w:r w:rsidRPr="0066331C">
        <w:rPr>
          <w:lang w:val="fr-FR"/>
        </w:rPr>
        <w:fldChar w:fldCharType="begin"/>
      </w:r>
      <w:r w:rsidRPr="0066331C">
        <w:rPr>
          <w:lang w:val="fr-FR"/>
        </w:rPr>
        <w:instrText xml:space="preserve"> AUTONUM  </w:instrText>
      </w:r>
      <w:r w:rsidRPr="0066331C">
        <w:rPr>
          <w:lang w:val="fr-FR"/>
        </w:rPr>
        <w:fldChar w:fldCharType="end"/>
      </w:r>
      <w:r w:rsidR="0097321D" w:rsidRPr="0066331C">
        <w:rPr>
          <w:lang w:val="fr-FR"/>
        </w:rPr>
        <w:tab/>
      </w:r>
      <w:r w:rsidRPr="0066331C">
        <w:rPr>
          <w:lang w:val="fr-FR"/>
        </w:rPr>
        <w:t xml:space="preserve">Le nombre d'utilisateurs du service Standard a fortement augmenté (+38%).  En revanche, le nombre d'utilisateurs du service Premium a diminué (-34%) en 2024 jusqu'à la fin du mois de septembre.  Le nombre d'utilisateurs de PLUTO enregistrés par catégorie est le suivant : </w:t>
      </w:r>
    </w:p>
    <w:p w14:paraId="7FF92CF0" w14:textId="77777777" w:rsidR="001C62A9" w:rsidRPr="0066331C" w:rsidRDefault="001C62A9" w:rsidP="001C62A9">
      <w:pPr>
        <w:keepNext/>
        <w:rPr>
          <w:lang w:val="fr-FR"/>
        </w:rPr>
      </w:pPr>
    </w:p>
    <w:tbl>
      <w:tblPr>
        <w:tblStyle w:val="TableGrid"/>
        <w:tblW w:w="8516" w:type="dxa"/>
        <w:tblInd w:w="454" w:type="dxa"/>
        <w:tblCellMar>
          <w:top w:w="28" w:type="dxa"/>
          <w:bottom w:w="28" w:type="dxa"/>
        </w:tblCellMar>
        <w:tblLook w:val="04A0" w:firstRow="1" w:lastRow="0" w:firstColumn="1" w:lastColumn="0" w:noHBand="0" w:noVBand="1"/>
      </w:tblPr>
      <w:tblGrid>
        <w:gridCol w:w="2235"/>
        <w:gridCol w:w="2093"/>
        <w:gridCol w:w="2094"/>
        <w:gridCol w:w="2094"/>
      </w:tblGrid>
      <w:tr w:rsidR="001C62A9" w:rsidRPr="0066331C" w14:paraId="2CA6FE84" w14:textId="77777777" w:rsidTr="0097321D">
        <w:trPr>
          <w:trHeight w:val="299"/>
        </w:trPr>
        <w:tc>
          <w:tcPr>
            <w:tcW w:w="2235" w:type="dxa"/>
            <w:shd w:val="clear" w:color="auto" w:fill="D9D9D9" w:themeFill="background1" w:themeFillShade="D9"/>
            <w:vAlign w:val="bottom"/>
            <w:hideMark/>
          </w:tcPr>
          <w:p w14:paraId="153DF2F1" w14:textId="77777777" w:rsidR="0089482A" w:rsidRPr="0066331C" w:rsidRDefault="0079774C">
            <w:pPr>
              <w:keepNext/>
              <w:jc w:val="left"/>
              <w:rPr>
                <w:sz w:val="18"/>
                <w:szCs w:val="18"/>
                <w:lang w:val="fr-FR"/>
              </w:rPr>
            </w:pPr>
            <w:r w:rsidRPr="0066331C">
              <w:rPr>
                <w:sz w:val="18"/>
                <w:szCs w:val="18"/>
                <w:lang w:val="fr-FR"/>
              </w:rPr>
              <w:t>Service</w:t>
            </w:r>
          </w:p>
        </w:tc>
        <w:tc>
          <w:tcPr>
            <w:tcW w:w="2093" w:type="dxa"/>
            <w:shd w:val="clear" w:color="auto" w:fill="D9D9D9" w:themeFill="background1" w:themeFillShade="D9"/>
          </w:tcPr>
          <w:p w14:paraId="049DD5DB" w14:textId="77777777" w:rsidR="0089482A" w:rsidRPr="0066331C" w:rsidRDefault="0079774C">
            <w:pPr>
              <w:keepNext/>
              <w:jc w:val="center"/>
              <w:rPr>
                <w:sz w:val="18"/>
                <w:szCs w:val="18"/>
                <w:lang w:val="fr-FR"/>
              </w:rPr>
            </w:pPr>
            <w:r w:rsidRPr="0066331C">
              <w:rPr>
                <w:sz w:val="18"/>
                <w:szCs w:val="18"/>
                <w:lang w:val="fr-FR"/>
              </w:rPr>
              <w:t xml:space="preserve">Nombre d'utilisateurs </w:t>
            </w:r>
            <w:r w:rsidRPr="0066331C">
              <w:rPr>
                <w:sz w:val="18"/>
                <w:szCs w:val="18"/>
                <w:lang w:val="fr-FR"/>
              </w:rPr>
              <w:br/>
              <w:t>septembre 2023</w:t>
            </w:r>
          </w:p>
        </w:tc>
        <w:tc>
          <w:tcPr>
            <w:tcW w:w="2094" w:type="dxa"/>
            <w:shd w:val="clear" w:color="auto" w:fill="D9D9D9" w:themeFill="background1" w:themeFillShade="D9"/>
            <w:hideMark/>
          </w:tcPr>
          <w:p w14:paraId="3621DEEB" w14:textId="77777777" w:rsidR="0089482A" w:rsidRPr="0066331C" w:rsidRDefault="0079774C">
            <w:pPr>
              <w:keepNext/>
              <w:jc w:val="center"/>
              <w:rPr>
                <w:sz w:val="18"/>
                <w:szCs w:val="18"/>
                <w:lang w:val="fr-FR"/>
              </w:rPr>
            </w:pPr>
            <w:r w:rsidRPr="0066331C">
              <w:rPr>
                <w:sz w:val="18"/>
                <w:szCs w:val="18"/>
                <w:lang w:val="fr-FR"/>
              </w:rPr>
              <w:t xml:space="preserve">Nombre d'utilisateurs </w:t>
            </w:r>
          </w:p>
          <w:p w14:paraId="4C71A53A" w14:textId="77777777" w:rsidR="0089482A" w:rsidRPr="0066331C" w:rsidRDefault="0079774C">
            <w:pPr>
              <w:keepNext/>
              <w:jc w:val="center"/>
              <w:rPr>
                <w:sz w:val="18"/>
                <w:szCs w:val="18"/>
                <w:lang w:val="fr-FR"/>
              </w:rPr>
            </w:pPr>
            <w:r w:rsidRPr="0066331C">
              <w:rPr>
                <w:sz w:val="18"/>
                <w:szCs w:val="18"/>
                <w:lang w:val="fr-FR"/>
              </w:rPr>
              <w:t>septembre 2024</w:t>
            </w:r>
          </w:p>
        </w:tc>
        <w:tc>
          <w:tcPr>
            <w:tcW w:w="2094" w:type="dxa"/>
            <w:shd w:val="clear" w:color="auto" w:fill="D9D9D9" w:themeFill="background1" w:themeFillShade="D9"/>
            <w:vAlign w:val="center"/>
          </w:tcPr>
          <w:p w14:paraId="3EDC8354" w14:textId="77777777" w:rsidR="0089482A" w:rsidRPr="0066331C" w:rsidRDefault="0079774C">
            <w:pPr>
              <w:keepNext/>
              <w:jc w:val="center"/>
              <w:rPr>
                <w:sz w:val="18"/>
                <w:szCs w:val="18"/>
                <w:lang w:val="fr-FR"/>
              </w:rPr>
            </w:pPr>
            <w:r w:rsidRPr="0066331C">
              <w:rPr>
                <w:sz w:val="18"/>
                <w:szCs w:val="18"/>
                <w:lang w:val="fr-FR"/>
              </w:rPr>
              <w:t>Différence (%)</w:t>
            </w:r>
          </w:p>
        </w:tc>
      </w:tr>
      <w:tr w:rsidR="001C62A9" w:rsidRPr="0066331C" w14:paraId="191BC14C" w14:textId="77777777" w:rsidTr="0097321D">
        <w:tc>
          <w:tcPr>
            <w:tcW w:w="2235" w:type="dxa"/>
            <w:vAlign w:val="center"/>
            <w:hideMark/>
          </w:tcPr>
          <w:p w14:paraId="1D7ECEFE" w14:textId="77777777" w:rsidR="0089482A" w:rsidRPr="0066331C" w:rsidRDefault="0079774C">
            <w:pPr>
              <w:jc w:val="left"/>
              <w:rPr>
                <w:sz w:val="18"/>
                <w:szCs w:val="18"/>
                <w:lang w:val="fr-FR"/>
              </w:rPr>
            </w:pPr>
            <w:r w:rsidRPr="0066331C">
              <w:rPr>
                <w:sz w:val="18"/>
                <w:szCs w:val="18"/>
                <w:lang w:val="fr-FR"/>
              </w:rPr>
              <w:t>Service standard</w:t>
            </w:r>
          </w:p>
        </w:tc>
        <w:tc>
          <w:tcPr>
            <w:tcW w:w="2093" w:type="dxa"/>
            <w:vAlign w:val="center"/>
          </w:tcPr>
          <w:p w14:paraId="24D7B33A" w14:textId="099F7CDC" w:rsidR="0089482A" w:rsidRPr="0066331C" w:rsidRDefault="0079774C" w:rsidP="0097321D">
            <w:pPr>
              <w:ind w:right="572"/>
              <w:jc w:val="right"/>
              <w:rPr>
                <w:sz w:val="18"/>
                <w:szCs w:val="18"/>
                <w:lang w:val="fr-FR"/>
              </w:rPr>
            </w:pPr>
            <w:r w:rsidRPr="0066331C">
              <w:rPr>
                <w:sz w:val="18"/>
                <w:szCs w:val="18"/>
                <w:lang w:val="fr-FR"/>
              </w:rPr>
              <w:t>3</w:t>
            </w:r>
            <w:r w:rsidR="0097321D" w:rsidRPr="0066331C">
              <w:rPr>
                <w:sz w:val="18"/>
                <w:szCs w:val="18"/>
                <w:lang w:val="fr-FR"/>
              </w:rPr>
              <w:t xml:space="preserve"> </w:t>
            </w:r>
            <w:r w:rsidRPr="0066331C">
              <w:rPr>
                <w:sz w:val="18"/>
                <w:szCs w:val="18"/>
                <w:lang w:val="fr-FR"/>
              </w:rPr>
              <w:t>844</w:t>
            </w:r>
          </w:p>
        </w:tc>
        <w:tc>
          <w:tcPr>
            <w:tcW w:w="2094" w:type="dxa"/>
            <w:vAlign w:val="center"/>
            <w:hideMark/>
          </w:tcPr>
          <w:p w14:paraId="02038075" w14:textId="14D65ED7" w:rsidR="0089482A" w:rsidRPr="0066331C" w:rsidRDefault="0079774C" w:rsidP="0097321D">
            <w:pPr>
              <w:ind w:right="537"/>
              <w:jc w:val="right"/>
              <w:rPr>
                <w:sz w:val="18"/>
                <w:szCs w:val="18"/>
                <w:lang w:val="fr-FR"/>
              </w:rPr>
            </w:pPr>
            <w:r w:rsidRPr="0066331C">
              <w:rPr>
                <w:sz w:val="18"/>
                <w:szCs w:val="18"/>
                <w:lang w:val="fr-FR"/>
              </w:rPr>
              <w:t>5</w:t>
            </w:r>
            <w:r w:rsidR="0097321D" w:rsidRPr="0066331C">
              <w:rPr>
                <w:sz w:val="18"/>
                <w:szCs w:val="18"/>
                <w:lang w:val="fr-FR"/>
              </w:rPr>
              <w:t xml:space="preserve"> </w:t>
            </w:r>
            <w:r w:rsidRPr="0066331C">
              <w:rPr>
                <w:sz w:val="18"/>
                <w:szCs w:val="18"/>
                <w:lang w:val="fr-FR"/>
              </w:rPr>
              <w:t>302</w:t>
            </w:r>
          </w:p>
        </w:tc>
        <w:tc>
          <w:tcPr>
            <w:tcW w:w="2094" w:type="dxa"/>
          </w:tcPr>
          <w:p w14:paraId="5B63A773" w14:textId="77777777" w:rsidR="0089482A" w:rsidRPr="0066331C" w:rsidRDefault="0079774C" w:rsidP="0097321D">
            <w:pPr>
              <w:ind w:right="644"/>
              <w:jc w:val="right"/>
              <w:rPr>
                <w:sz w:val="18"/>
                <w:szCs w:val="18"/>
                <w:lang w:val="fr-FR"/>
              </w:rPr>
            </w:pPr>
            <w:r w:rsidRPr="0066331C">
              <w:rPr>
                <w:sz w:val="18"/>
                <w:szCs w:val="18"/>
                <w:lang w:val="fr-FR"/>
              </w:rPr>
              <w:t>+38%</w:t>
            </w:r>
          </w:p>
        </w:tc>
      </w:tr>
      <w:tr w:rsidR="001C62A9" w:rsidRPr="0066331C" w14:paraId="055FEFB9" w14:textId="77777777" w:rsidTr="0097321D">
        <w:tc>
          <w:tcPr>
            <w:tcW w:w="2235" w:type="dxa"/>
            <w:vAlign w:val="center"/>
            <w:hideMark/>
          </w:tcPr>
          <w:p w14:paraId="58D334E8" w14:textId="77777777" w:rsidR="0089482A" w:rsidRPr="0066331C" w:rsidRDefault="0079774C">
            <w:pPr>
              <w:jc w:val="left"/>
              <w:rPr>
                <w:sz w:val="18"/>
                <w:szCs w:val="18"/>
                <w:lang w:val="fr-FR"/>
              </w:rPr>
            </w:pPr>
            <w:r w:rsidRPr="0066331C">
              <w:rPr>
                <w:sz w:val="18"/>
                <w:szCs w:val="18"/>
                <w:lang w:val="fr-FR"/>
              </w:rPr>
              <w:t>Service premium</w:t>
            </w:r>
          </w:p>
        </w:tc>
        <w:tc>
          <w:tcPr>
            <w:tcW w:w="2093" w:type="dxa"/>
            <w:vAlign w:val="center"/>
          </w:tcPr>
          <w:p w14:paraId="39A1A03E" w14:textId="77777777" w:rsidR="0089482A" w:rsidRPr="0066331C" w:rsidRDefault="0079774C" w:rsidP="0097321D">
            <w:pPr>
              <w:ind w:right="572"/>
              <w:jc w:val="right"/>
              <w:rPr>
                <w:sz w:val="18"/>
                <w:szCs w:val="18"/>
                <w:lang w:val="fr-FR"/>
              </w:rPr>
            </w:pPr>
            <w:r w:rsidRPr="0066331C">
              <w:rPr>
                <w:sz w:val="18"/>
                <w:szCs w:val="18"/>
                <w:lang w:val="fr-FR"/>
              </w:rPr>
              <w:t xml:space="preserve">50 </w:t>
            </w:r>
          </w:p>
        </w:tc>
        <w:tc>
          <w:tcPr>
            <w:tcW w:w="2094" w:type="dxa"/>
            <w:vAlign w:val="center"/>
            <w:hideMark/>
          </w:tcPr>
          <w:p w14:paraId="088D3CF3" w14:textId="77777777" w:rsidR="0089482A" w:rsidRPr="0066331C" w:rsidRDefault="0079774C" w:rsidP="0097321D">
            <w:pPr>
              <w:ind w:right="537"/>
              <w:jc w:val="right"/>
              <w:rPr>
                <w:sz w:val="18"/>
                <w:szCs w:val="18"/>
                <w:lang w:val="fr-FR"/>
              </w:rPr>
            </w:pPr>
            <w:r w:rsidRPr="0066331C">
              <w:rPr>
                <w:sz w:val="18"/>
                <w:szCs w:val="18"/>
                <w:lang w:val="fr-FR"/>
              </w:rPr>
              <w:t xml:space="preserve">33 </w:t>
            </w:r>
          </w:p>
        </w:tc>
        <w:tc>
          <w:tcPr>
            <w:tcW w:w="2094" w:type="dxa"/>
          </w:tcPr>
          <w:p w14:paraId="2D67E243" w14:textId="77777777" w:rsidR="0089482A" w:rsidRPr="0066331C" w:rsidRDefault="0079774C" w:rsidP="0097321D">
            <w:pPr>
              <w:ind w:right="644"/>
              <w:jc w:val="right"/>
              <w:rPr>
                <w:sz w:val="18"/>
                <w:szCs w:val="18"/>
                <w:lang w:val="fr-FR"/>
              </w:rPr>
            </w:pPr>
            <w:r w:rsidRPr="0066331C">
              <w:rPr>
                <w:sz w:val="18"/>
                <w:szCs w:val="18"/>
                <w:lang w:val="fr-FR"/>
              </w:rPr>
              <w:t>-34%</w:t>
            </w:r>
          </w:p>
        </w:tc>
      </w:tr>
      <w:tr w:rsidR="001C62A9" w:rsidRPr="0066331C" w14:paraId="320F9CA6" w14:textId="77777777" w:rsidTr="0097321D">
        <w:tc>
          <w:tcPr>
            <w:tcW w:w="2235" w:type="dxa"/>
            <w:vAlign w:val="center"/>
            <w:hideMark/>
          </w:tcPr>
          <w:p w14:paraId="4C7C3558" w14:textId="77777777" w:rsidR="0089482A" w:rsidRPr="0066331C" w:rsidRDefault="0079774C">
            <w:pPr>
              <w:jc w:val="left"/>
              <w:rPr>
                <w:sz w:val="18"/>
                <w:szCs w:val="18"/>
                <w:lang w:val="fr-FR"/>
              </w:rPr>
            </w:pPr>
            <w:r w:rsidRPr="0066331C">
              <w:rPr>
                <w:sz w:val="18"/>
                <w:szCs w:val="18"/>
                <w:lang w:val="fr-FR"/>
              </w:rPr>
              <w:t>Fonctionnaires éligibles</w:t>
            </w:r>
          </w:p>
        </w:tc>
        <w:tc>
          <w:tcPr>
            <w:tcW w:w="2093" w:type="dxa"/>
            <w:vAlign w:val="center"/>
          </w:tcPr>
          <w:p w14:paraId="54174018" w14:textId="77777777" w:rsidR="0089482A" w:rsidRPr="0066331C" w:rsidRDefault="0079774C" w:rsidP="0097321D">
            <w:pPr>
              <w:ind w:right="572"/>
              <w:jc w:val="right"/>
              <w:rPr>
                <w:sz w:val="18"/>
                <w:szCs w:val="18"/>
                <w:lang w:val="fr-FR"/>
              </w:rPr>
            </w:pPr>
            <w:r w:rsidRPr="0066331C">
              <w:rPr>
                <w:sz w:val="18"/>
                <w:szCs w:val="18"/>
                <w:lang w:val="fr-FR"/>
              </w:rPr>
              <w:t>142</w:t>
            </w:r>
          </w:p>
        </w:tc>
        <w:tc>
          <w:tcPr>
            <w:tcW w:w="2094" w:type="dxa"/>
            <w:vAlign w:val="center"/>
            <w:hideMark/>
          </w:tcPr>
          <w:p w14:paraId="1B02AB5E" w14:textId="77777777" w:rsidR="0089482A" w:rsidRPr="0066331C" w:rsidRDefault="0079774C" w:rsidP="0097321D">
            <w:pPr>
              <w:ind w:right="537"/>
              <w:jc w:val="right"/>
              <w:rPr>
                <w:sz w:val="18"/>
                <w:szCs w:val="18"/>
                <w:lang w:val="fr-FR"/>
              </w:rPr>
            </w:pPr>
            <w:r w:rsidRPr="0066331C">
              <w:rPr>
                <w:sz w:val="18"/>
                <w:szCs w:val="18"/>
                <w:lang w:val="fr-FR"/>
              </w:rPr>
              <w:t>153</w:t>
            </w:r>
          </w:p>
        </w:tc>
        <w:tc>
          <w:tcPr>
            <w:tcW w:w="2094" w:type="dxa"/>
          </w:tcPr>
          <w:p w14:paraId="5074F609" w14:textId="77777777" w:rsidR="0089482A" w:rsidRPr="0066331C" w:rsidRDefault="0079774C" w:rsidP="0097321D">
            <w:pPr>
              <w:ind w:right="644"/>
              <w:jc w:val="right"/>
              <w:rPr>
                <w:sz w:val="18"/>
                <w:szCs w:val="18"/>
                <w:lang w:val="fr-FR"/>
              </w:rPr>
            </w:pPr>
            <w:r w:rsidRPr="0066331C">
              <w:rPr>
                <w:sz w:val="18"/>
                <w:szCs w:val="18"/>
                <w:lang w:val="fr-FR"/>
              </w:rPr>
              <w:t>+7%</w:t>
            </w:r>
          </w:p>
        </w:tc>
      </w:tr>
    </w:tbl>
    <w:p w14:paraId="1BF95CEE" w14:textId="77777777" w:rsidR="001C62A9" w:rsidRPr="0066331C" w:rsidRDefault="001C62A9" w:rsidP="001C62A9">
      <w:pPr>
        <w:rPr>
          <w:lang w:val="fr-FR"/>
        </w:rPr>
      </w:pPr>
    </w:p>
    <w:p w14:paraId="486EDB05" w14:textId="77777777" w:rsidR="002710B8" w:rsidRPr="0066331C" w:rsidRDefault="002710B8" w:rsidP="002710B8">
      <w:pPr>
        <w:rPr>
          <w:lang w:val="fr-FR"/>
        </w:rPr>
      </w:pPr>
    </w:p>
    <w:p w14:paraId="5FD5305F" w14:textId="77777777" w:rsidR="0089482A" w:rsidRPr="0066331C" w:rsidRDefault="0079774C">
      <w:pPr>
        <w:pStyle w:val="Heading2"/>
        <w:rPr>
          <w:lang w:val="fr-FR"/>
        </w:rPr>
      </w:pPr>
      <w:bookmarkStart w:id="17" w:name="_Toc179813768"/>
      <w:r w:rsidRPr="0066331C">
        <w:rPr>
          <w:lang w:val="fr-FR"/>
        </w:rPr>
        <w:t>Publications</w:t>
      </w:r>
      <w:bookmarkEnd w:id="17"/>
    </w:p>
    <w:p w14:paraId="10AD9963" w14:textId="77777777" w:rsidR="002710B8" w:rsidRPr="0066331C" w:rsidRDefault="002710B8" w:rsidP="002710B8">
      <w:pPr>
        <w:rPr>
          <w:lang w:val="fr-FR"/>
        </w:rPr>
      </w:pPr>
    </w:p>
    <w:p w14:paraId="6EE21B84" w14:textId="4F6E09BE" w:rsidR="0089482A" w:rsidRPr="0066331C" w:rsidRDefault="0097321D">
      <w:pPr>
        <w:pStyle w:val="Heading3"/>
        <w:rPr>
          <w:iCs/>
          <w:lang w:val="fr-FR"/>
        </w:rPr>
      </w:pPr>
      <w:r w:rsidRPr="0066331C">
        <w:rPr>
          <w:lang w:val="fr-FR"/>
        </w:rPr>
        <w:t>Principes</w:t>
      </w:r>
      <w:r w:rsidR="0079774C" w:rsidRPr="0066331C">
        <w:rPr>
          <w:lang w:val="fr-FR"/>
        </w:rPr>
        <w:t xml:space="preserve"> </w:t>
      </w:r>
      <w:r w:rsidRPr="0066331C">
        <w:rPr>
          <w:lang w:val="fr-FR"/>
        </w:rPr>
        <w:t>directeurs d’examen</w:t>
      </w:r>
    </w:p>
    <w:p w14:paraId="73468BC3" w14:textId="77777777" w:rsidR="002710B8" w:rsidRPr="0066331C" w:rsidRDefault="002710B8" w:rsidP="002710B8">
      <w:pPr>
        <w:keepNext/>
        <w:rPr>
          <w:lang w:val="fr-FR"/>
        </w:rPr>
      </w:pPr>
    </w:p>
    <w:p w14:paraId="746CBEEF" w14:textId="77777777" w:rsidR="0089482A" w:rsidRPr="0066331C" w:rsidRDefault="0079774C">
      <w:pPr>
        <w:ind w:right="-1"/>
        <w:rPr>
          <w:lang w:val="fr-FR"/>
        </w:rPr>
      </w:pPr>
      <w:r w:rsidRPr="0066331C">
        <w:rPr>
          <w:rFonts w:cs="Arial"/>
          <w:lang w:val="fr-FR"/>
        </w:rPr>
        <w:fldChar w:fldCharType="begin"/>
      </w:r>
      <w:r w:rsidRPr="0066331C">
        <w:rPr>
          <w:rFonts w:cs="Arial"/>
          <w:lang w:val="fr-FR"/>
        </w:rPr>
        <w:instrText xml:space="preserve"> AUTONUM  </w:instrText>
      </w:r>
      <w:r w:rsidRPr="0066331C">
        <w:rPr>
          <w:rFonts w:cs="Arial"/>
          <w:lang w:val="fr-FR"/>
        </w:rPr>
        <w:fldChar w:fldCharType="end"/>
      </w:r>
      <w:r w:rsidRPr="0066331C">
        <w:rPr>
          <w:rFonts w:cs="Arial"/>
          <w:lang w:val="fr-FR"/>
        </w:rPr>
        <w:tab/>
      </w:r>
      <w:r w:rsidR="007C1A46" w:rsidRPr="0066331C">
        <w:rPr>
          <w:rFonts w:cs="Arial"/>
          <w:lang w:val="fr-FR"/>
        </w:rPr>
        <w:t xml:space="preserve">Un nouveau principe directeur d'examen et les 19 </w:t>
      </w:r>
      <w:r w:rsidRPr="0066331C">
        <w:rPr>
          <w:lang w:val="fr-FR"/>
        </w:rPr>
        <w:t xml:space="preserve">principes directeurs d'examen </w:t>
      </w:r>
      <w:r w:rsidRPr="0066331C">
        <w:rPr>
          <w:rFonts w:cs="Arial"/>
          <w:lang w:val="fr-FR"/>
        </w:rPr>
        <w:t>suivants</w:t>
      </w:r>
      <w:bookmarkStart w:id="18" w:name="_Hlk179447828"/>
      <w:r w:rsidRPr="0066331C">
        <w:rPr>
          <w:lang w:val="fr-FR"/>
        </w:rPr>
        <w:t xml:space="preserve"> révisés ou partiellement révisés</w:t>
      </w:r>
      <w:bookmarkEnd w:id="18"/>
      <w:r w:rsidRPr="0066331C">
        <w:rPr>
          <w:lang w:val="fr-FR"/>
        </w:rPr>
        <w:t xml:space="preserve"> ont été adoptés par le TC à sa cinquante-neuvième session, tenue les </w:t>
      </w:r>
      <w:r w:rsidR="00252AFC" w:rsidRPr="0066331C">
        <w:rPr>
          <w:lang w:val="fr-FR"/>
        </w:rPr>
        <w:t xml:space="preserve">23 </w:t>
      </w:r>
      <w:r w:rsidRPr="0066331C">
        <w:rPr>
          <w:lang w:val="fr-FR"/>
        </w:rPr>
        <w:t xml:space="preserve">et </w:t>
      </w:r>
      <w:r w:rsidR="00252AFC" w:rsidRPr="0066331C">
        <w:rPr>
          <w:lang w:val="fr-FR"/>
        </w:rPr>
        <w:t xml:space="preserve">24 </w:t>
      </w:r>
      <w:r w:rsidRPr="0066331C">
        <w:rPr>
          <w:lang w:val="fr-FR"/>
        </w:rPr>
        <w:t xml:space="preserve">octobre </w:t>
      </w:r>
      <w:r w:rsidR="00252AFC" w:rsidRPr="0066331C">
        <w:rPr>
          <w:lang w:val="fr-FR"/>
        </w:rPr>
        <w:t>2023</w:t>
      </w:r>
      <w:r w:rsidRPr="0066331C">
        <w:rPr>
          <w:lang w:val="fr-FR"/>
        </w:rPr>
        <w:t xml:space="preserve">, et publiés sur le site Web de l'UPOV en </w:t>
      </w:r>
      <w:r w:rsidR="00252AFC" w:rsidRPr="0066331C">
        <w:rPr>
          <w:lang w:val="fr-FR"/>
        </w:rPr>
        <w:t xml:space="preserve">2024 </w:t>
      </w:r>
      <w:r w:rsidRPr="0066331C">
        <w:rPr>
          <w:lang w:val="fr-FR"/>
        </w:rPr>
        <w:t>:</w:t>
      </w:r>
    </w:p>
    <w:p w14:paraId="17C2E868" w14:textId="77777777" w:rsidR="003C4154" w:rsidRPr="0066331C" w:rsidRDefault="003C4154" w:rsidP="003C4154">
      <w:pPr>
        <w:ind w:right="-1"/>
        <w:rPr>
          <w:lang w:val="fr-FR"/>
        </w:rPr>
      </w:pPr>
    </w:p>
    <w:tbl>
      <w:tblPr>
        <w:tblW w:w="10275"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3C4154" w:rsidRPr="0066331C" w14:paraId="09D90522" w14:textId="77777777" w:rsidTr="006F7175">
        <w:trPr>
          <w:trHeight w:val="1050"/>
          <w:tblHeader/>
        </w:trPr>
        <w:tc>
          <w:tcPr>
            <w:tcW w:w="590" w:type="dxa"/>
            <w:tcBorders>
              <w:top w:val="single" w:sz="4" w:space="0" w:color="auto"/>
              <w:bottom w:val="single" w:sz="4" w:space="0" w:color="auto"/>
            </w:tcBorders>
            <w:shd w:val="clear" w:color="auto" w:fill="D9D9D9"/>
            <w:vAlign w:val="center"/>
          </w:tcPr>
          <w:p w14:paraId="2B5A8A84" w14:textId="77777777" w:rsidR="003C4154" w:rsidRPr="0066331C" w:rsidRDefault="003C4154" w:rsidP="006F7175">
            <w:pPr>
              <w:keepNext/>
              <w:jc w:val="left"/>
              <w:rPr>
                <w:rFonts w:eastAsia="MS Mincho" w:cs="Arial"/>
                <w:bCs/>
                <w:sz w:val="16"/>
                <w:szCs w:val="16"/>
                <w:lang w:val="fr-FR" w:eastAsia="ja-JP"/>
              </w:rPr>
            </w:pPr>
          </w:p>
        </w:tc>
        <w:tc>
          <w:tcPr>
            <w:tcW w:w="590" w:type="dxa"/>
            <w:tcBorders>
              <w:top w:val="single" w:sz="4" w:space="0" w:color="auto"/>
              <w:bottom w:val="single" w:sz="4" w:space="0" w:color="auto"/>
            </w:tcBorders>
            <w:shd w:val="clear" w:color="auto" w:fill="D9D9D9"/>
            <w:vAlign w:val="center"/>
          </w:tcPr>
          <w:p w14:paraId="4B80AE4A" w14:textId="77777777" w:rsidR="003C4154" w:rsidRPr="0066331C" w:rsidRDefault="003C4154" w:rsidP="006F7175">
            <w:pPr>
              <w:keepNext/>
              <w:jc w:val="left"/>
              <w:rPr>
                <w:rFonts w:eastAsia="MS Mincho" w:cs="Arial"/>
                <w:bCs/>
                <w:sz w:val="16"/>
                <w:szCs w:val="16"/>
                <w:lang w:val="fr-FR" w:eastAsia="ja-JP"/>
              </w:rPr>
            </w:pPr>
            <w:r w:rsidRPr="0066331C">
              <w:rPr>
                <w:rFonts w:eastAsia="MS Mincho" w:cs="Arial"/>
                <w:bCs/>
                <w:sz w:val="16"/>
                <w:szCs w:val="16"/>
                <w:lang w:val="fr-FR" w:eastAsia="ja-JP"/>
              </w:rPr>
              <w:t>TWP</w:t>
            </w:r>
          </w:p>
        </w:tc>
        <w:tc>
          <w:tcPr>
            <w:tcW w:w="1866" w:type="dxa"/>
            <w:tcBorders>
              <w:top w:val="single" w:sz="4" w:space="0" w:color="auto"/>
              <w:bottom w:val="single" w:sz="4" w:space="0" w:color="auto"/>
            </w:tcBorders>
            <w:shd w:val="clear" w:color="auto" w:fill="D9D9D9"/>
            <w:vAlign w:val="center"/>
          </w:tcPr>
          <w:p w14:paraId="22AB1989" w14:textId="77777777" w:rsidR="003C4154" w:rsidRPr="0066331C" w:rsidRDefault="003C4154" w:rsidP="006F7175">
            <w:pPr>
              <w:keepNext/>
              <w:ind w:left="-36"/>
              <w:jc w:val="left"/>
              <w:rPr>
                <w:rFonts w:eastAsia="MS Mincho" w:cs="Arial"/>
                <w:bCs/>
                <w:sz w:val="16"/>
                <w:szCs w:val="16"/>
                <w:lang w:val="fr-FR" w:eastAsia="ja-JP"/>
              </w:rPr>
            </w:pPr>
            <w:r w:rsidRPr="0066331C">
              <w:rPr>
                <w:rFonts w:eastAsia="MS Mincho" w:cs="Arial"/>
                <w:bCs/>
                <w:sz w:val="16"/>
                <w:szCs w:val="16"/>
                <w:lang w:val="fr-FR" w:eastAsia="ja-JP"/>
              </w:rPr>
              <w:t xml:space="preserve">Document No. </w:t>
            </w:r>
            <w:r w:rsidRPr="0066331C">
              <w:rPr>
                <w:rFonts w:eastAsia="MS Mincho" w:cs="Arial"/>
                <w:bCs/>
                <w:sz w:val="16"/>
                <w:szCs w:val="16"/>
                <w:lang w:val="fr-FR" w:eastAsia="ja-JP"/>
              </w:rPr>
              <w:br/>
              <w:t xml:space="preserve">No. du document </w:t>
            </w:r>
            <w:r w:rsidRPr="0066331C">
              <w:rPr>
                <w:rFonts w:eastAsia="MS Mincho" w:cs="Arial"/>
                <w:bCs/>
                <w:sz w:val="16"/>
                <w:szCs w:val="16"/>
                <w:lang w:val="fr-FR" w:eastAsia="ja-JP"/>
              </w:rPr>
              <w:br/>
              <w:t xml:space="preserve">Dokument-Nr. </w:t>
            </w:r>
            <w:r w:rsidRPr="0066331C">
              <w:rPr>
                <w:rFonts w:eastAsia="MS Mincho" w:cs="Arial"/>
                <w:bCs/>
                <w:sz w:val="16"/>
                <w:szCs w:val="16"/>
                <w:lang w:val="fr-FR" w:eastAsia="ja-JP"/>
              </w:rPr>
              <w:br/>
              <w:t>No del documento</w:t>
            </w:r>
          </w:p>
        </w:tc>
        <w:tc>
          <w:tcPr>
            <w:tcW w:w="1382" w:type="dxa"/>
            <w:tcBorders>
              <w:top w:val="single" w:sz="4" w:space="0" w:color="auto"/>
              <w:bottom w:val="single" w:sz="4" w:space="0" w:color="auto"/>
            </w:tcBorders>
            <w:shd w:val="clear" w:color="auto" w:fill="D9D9D9"/>
            <w:vAlign w:val="center"/>
          </w:tcPr>
          <w:p w14:paraId="18FF6FA5" w14:textId="77777777" w:rsidR="003C4154" w:rsidRPr="0066331C" w:rsidRDefault="003C4154" w:rsidP="006F7175">
            <w:pPr>
              <w:keepNext/>
              <w:jc w:val="left"/>
              <w:rPr>
                <w:rFonts w:eastAsia="MS Mincho" w:cs="Arial"/>
                <w:bCs/>
                <w:sz w:val="16"/>
                <w:szCs w:val="16"/>
                <w:lang w:val="fr-FR" w:eastAsia="ja-JP"/>
              </w:rPr>
            </w:pPr>
            <w:r w:rsidRPr="0066331C">
              <w:rPr>
                <w:rFonts w:eastAsia="MS Mincho" w:cs="Arial"/>
                <w:bCs/>
                <w:sz w:val="16"/>
                <w:szCs w:val="16"/>
                <w:lang w:val="fr-FR" w:eastAsia="ja-JP"/>
              </w:rPr>
              <w:t>English</w:t>
            </w:r>
          </w:p>
        </w:tc>
        <w:tc>
          <w:tcPr>
            <w:tcW w:w="1382" w:type="dxa"/>
            <w:tcBorders>
              <w:top w:val="single" w:sz="4" w:space="0" w:color="auto"/>
              <w:bottom w:val="single" w:sz="4" w:space="0" w:color="auto"/>
            </w:tcBorders>
            <w:shd w:val="clear" w:color="auto" w:fill="D9D9D9"/>
            <w:vAlign w:val="center"/>
          </w:tcPr>
          <w:p w14:paraId="1A6ABC60" w14:textId="77777777" w:rsidR="003C4154" w:rsidRPr="0066331C" w:rsidRDefault="003C4154" w:rsidP="006F7175">
            <w:pPr>
              <w:keepNext/>
              <w:jc w:val="left"/>
              <w:rPr>
                <w:rFonts w:eastAsia="MS Mincho" w:cs="Arial"/>
                <w:sz w:val="16"/>
                <w:szCs w:val="16"/>
                <w:lang w:val="fr-FR" w:eastAsia="ja-JP"/>
              </w:rPr>
            </w:pPr>
            <w:r w:rsidRPr="0066331C">
              <w:rPr>
                <w:rFonts w:eastAsia="MS Mincho" w:cs="Arial"/>
                <w:sz w:val="16"/>
                <w:szCs w:val="16"/>
                <w:lang w:val="fr-FR" w:eastAsia="ja-JP"/>
              </w:rPr>
              <w:t>Français</w:t>
            </w:r>
          </w:p>
        </w:tc>
        <w:tc>
          <w:tcPr>
            <w:tcW w:w="1382" w:type="dxa"/>
            <w:tcBorders>
              <w:top w:val="single" w:sz="4" w:space="0" w:color="auto"/>
              <w:bottom w:val="single" w:sz="4" w:space="0" w:color="auto"/>
            </w:tcBorders>
            <w:shd w:val="clear" w:color="auto" w:fill="D9D9D9"/>
            <w:vAlign w:val="center"/>
          </w:tcPr>
          <w:p w14:paraId="0BC96188" w14:textId="77777777" w:rsidR="003C4154" w:rsidRPr="0066331C" w:rsidRDefault="003C4154" w:rsidP="006F7175">
            <w:pPr>
              <w:keepNext/>
              <w:jc w:val="left"/>
              <w:rPr>
                <w:rFonts w:eastAsia="MS Mincho" w:cs="Arial"/>
                <w:sz w:val="16"/>
                <w:szCs w:val="16"/>
                <w:lang w:val="fr-FR" w:eastAsia="ja-JP"/>
              </w:rPr>
            </w:pPr>
            <w:r w:rsidRPr="0066331C">
              <w:rPr>
                <w:rFonts w:eastAsia="MS Mincho" w:cs="Arial"/>
                <w:sz w:val="16"/>
                <w:szCs w:val="16"/>
                <w:lang w:val="fr-FR" w:eastAsia="ja-JP"/>
              </w:rPr>
              <w:t>Deutsch</w:t>
            </w:r>
          </w:p>
        </w:tc>
        <w:tc>
          <w:tcPr>
            <w:tcW w:w="1382" w:type="dxa"/>
            <w:tcBorders>
              <w:top w:val="single" w:sz="4" w:space="0" w:color="auto"/>
              <w:bottom w:val="single" w:sz="4" w:space="0" w:color="auto"/>
            </w:tcBorders>
            <w:shd w:val="clear" w:color="auto" w:fill="D9D9D9"/>
            <w:vAlign w:val="center"/>
          </w:tcPr>
          <w:p w14:paraId="47AF49CA" w14:textId="77777777" w:rsidR="003C4154" w:rsidRPr="0066331C" w:rsidRDefault="003C4154" w:rsidP="006F7175">
            <w:pPr>
              <w:keepNext/>
              <w:jc w:val="left"/>
              <w:rPr>
                <w:rFonts w:eastAsia="MS Mincho" w:cs="Arial"/>
                <w:sz w:val="16"/>
                <w:szCs w:val="16"/>
                <w:lang w:val="fr-FR" w:eastAsia="ja-JP"/>
              </w:rPr>
            </w:pPr>
            <w:r w:rsidRPr="0066331C">
              <w:rPr>
                <w:rFonts w:eastAsia="MS Mincho" w:cs="Arial"/>
                <w:sz w:val="16"/>
                <w:szCs w:val="16"/>
                <w:lang w:val="fr-FR" w:eastAsia="ja-JP"/>
              </w:rPr>
              <w:t>Español</w:t>
            </w:r>
          </w:p>
        </w:tc>
        <w:tc>
          <w:tcPr>
            <w:tcW w:w="1701" w:type="dxa"/>
            <w:tcBorders>
              <w:top w:val="single" w:sz="4" w:space="0" w:color="auto"/>
              <w:bottom w:val="single" w:sz="4" w:space="0" w:color="auto"/>
            </w:tcBorders>
            <w:shd w:val="clear" w:color="auto" w:fill="D9D9D9"/>
            <w:vAlign w:val="center"/>
          </w:tcPr>
          <w:p w14:paraId="2AAEAABE" w14:textId="77777777" w:rsidR="003C4154" w:rsidRPr="0066331C" w:rsidRDefault="003C4154" w:rsidP="006F7175">
            <w:pPr>
              <w:keepNext/>
              <w:jc w:val="left"/>
              <w:rPr>
                <w:rFonts w:eastAsia="MS Mincho" w:cs="Arial"/>
                <w:sz w:val="16"/>
                <w:szCs w:val="16"/>
                <w:lang w:val="fr-FR" w:eastAsia="ja-JP"/>
              </w:rPr>
            </w:pPr>
            <w:r w:rsidRPr="0066331C">
              <w:rPr>
                <w:rFonts w:eastAsia="MS Mincho" w:cs="Arial"/>
                <w:sz w:val="16"/>
                <w:szCs w:val="16"/>
                <w:lang w:val="fr-FR" w:eastAsia="ja-JP"/>
              </w:rPr>
              <w:t>Botanical name</w:t>
            </w:r>
          </w:p>
        </w:tc>
      </w:tr>
      <w:tr w:rsidR="003C4154" w:rsidRPr="0066331C" w14:paraId="41CD3A5B" w14:textId="77777777" w:rsidTr="006F7175">
        <w:tc>
          <w:tcPr>
            <w:tcW w:w="10275" w:type="dxa"/>
            <w:gridSpan w:val="8"/>
            <w:tcBorders>
              <w:top w:val="single" w:sz="4" w:space="0" w:color="auto"/>
              <w:left w:val="single" w:sz="4" w:space="0" w:color="auto"/>
              <w:bottom w:val="single" w:sz="4" w:space="0" w:color="auto"/>
              <w:right w:val="single" w:sz="4" w:space="0" w:color="auto"/>
            </w:tcBorders>
          </w:tcPr>
          <w:p w14:paraId="65A68F1D" w14:textId="77777777" w:rsidR="003C4154" w:rsidRPr="0066331C" w:rsidRDefault="003C4154" w:rsidP="006F7175">
            <w:pPr>
              <w:spacing w:before="60" w:after="120"/>
              <w:ind w:left="-36"/>
              <w:jc w:val="left"/>
              <w:rPr>
                <w:rFonts w:cs="Arial"/>
                <w:sz w:val="16"/>
                <w:szCs w:val="16"/>
                <w:u w:val="single"/>
                <w:lang w:val="fr-FR"/>
              </w:rPr>
            </w:pPr>
            <w:r w:rsidRPr="0066331C">
              <w:rPr>
                <w:rFonts w:cs="Arial"/>
                <w:bCs/>
                <w:sz w:val="16"/>
                <w:szCs w:val="16"/>
                <w:u w:val="single"/>
                <w:lang w:val="fr-FR"/>
              </w:rPr>
              <w:t>NEW TEST GUIDELINES / NOUVEAUX PRINCIPES DIRECTEURS D’EXAMEN / NEUE PRÜFUNGSRICHTILINIEN /</w:t>
            </w:r>
            <w:r w:rsidRPr="0066331C">
              <w:rPr>
                <w:rFonts w:cs="Arial"/>
                <w:bCs/>
                <w:sz w:val="16"/>
                <w:szCs w:val="16"/>
                <w:u w:val="single"/>
                <w:lang w:val="fr-FR"/>
              </w:rPr>
              <w:br/>
              <w:t>NUEVAS DIRECTRICES DE EXAMEN</w:t>
            </w:r>
          </w:p>
        </w:tc>
      </w:tr>
      <w:tr w:rsidR="003C4154" w:rsidRPr="0066331C" w14:paraId="1EA36E83"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79448155" w14:textId="77777777" w:rsidR="003C4154" w:rsidRPr="0066331C" w:rsidRDefault="003C4154" w:rsidP="006F7175">
            <w:pPr>
              <w:rPr>
                <w:rFonts w:cs="Arial"/>
                <w:sz w:val="16"/>
                <w:szCs w:val="16"/>
                <w:lang w:val="fr-FR"/>
              </w:rPr>
            </w:pPr>
            <w:r w:rsidRPr="0066331C">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14:paraId="542296A2" w14:textId="77777777" w:rsidR="003C4154" w:rsidRPr="0066331C" w:rsidRDefault="003C4154" w:rsidP="006F7175">
            <w:pPr>
              <w:rPr>
                <w:rFonts w:cs="Arial"/>
                <w:sz w:val="16"/>
                <w:szCs w:val="16"/>
                <w:lang w:val="fr-FR"/>
              </w:rPr>
            </w:pPr>
            <w:r w:rsidRPr="0066331C">
              <w:rPr>
                <w:rFonts w:cs="Arial"/>
                <w:sz w:val="16"/>
                <w:szCs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tbl>
            <w:tblPr>
              <w:tblW w:w="1717" w:type="dxa"/>
              <w:tblLayout w:type="fixed"/>
              <w:tblCellMar>
                <w:left w:w="0" w:type="dxa"/>
                <w:right w:w="0" w:type="dxa"/>
              </w:tblCellMar>
              <w:tblLook w:val="01E0" w:firstRow="1" w:lastRow="1" w:firstColumn="1" w:lastColumn="1" w:noHBand="0" w:noVBand="0"/>
            </w:tblPr>
            <w:tblGrid>
              <w:gridCol w:w="1717"/>
            </w:tblGrid>
            <w:tr w:rsidR="003C4154" w:rsidRPr="0066331C" w14:paraId="5519A693" w14:textId="77777777" w:rsidTr="006F7175">
              <w:tc>
                <w:tcPr>
                  <w:tcW w:w="1717" w:type="dxa"/>
                  <w:tcMar>
                    <w:top w:w="0" w:type="dxa"/>
                    <w:left w:w="0" w:type="dxa"/>
                    <w:bottom w:w="0" w:type="dxa"/>
                    <w:right w:w="0" w:type="dxa"/>
                  </w:tcMar>
                </w:tcPr>
                <w:p w14:paraId="4DF9AF53"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TG/340/1</w:t>
                  </w:r>
                </w:p>
                <w:p w14:paraId="7EC7E142" w14:textId="77777777" w:rsidR="003C4154" w:rsidRPr="0066331C" w:rsidRDefault="003C4154" w:rsidP="006F7175">
                  <w:pPr>
                    <w:spacing w:line="1" w:lineRule="auto"/>
                    <w:jc w:val="left"/>
                    <w:rPr>
                      <w:lang w:val="fr-FR"/>
                    </w:rPr>
                  </w:pPr>
                </w:p>
              </w:tc>
            </w:tr>
          </w:tbl>
          <w:p w14:paraId="54182A25" w14:textId="77777777" w:rsidR="003C4154" w:rsidRPr="0066331C" w:rsidRDefault="003C4154" w:rsidP="006F7175">
            <w:pPr>
              <w:ind w:right="-31"/>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95" w:type="dxa"/>
              <w:tblLayout w:type="fixed"/>
              <w:tblCellMar>
                <w:left w:w="0" w:type="dxa"/>
                <w:right w:w="0" w:type="dxa"/>
              </w:tblCellMar>
              <w:tblLook w:val="01E0" w:firstRow="1" w:lastRow="1" w:firstColumn="1" w:lastColumn="1" w:noHBand="0" w:noVBand="0"/>
            </w:tblPr>
            <w:tblGrid>
              <w:gridCol w:w="1395"/>
            </w:tblGrid>
            <w:tr w:rsidR="003C4154" w:rsidRPr="0066331C" w14:paraId="57634A06" w14:textId="77777777" w:rsidTr="006F7175">
              <w:tc>
                <w:tcPr>
                  <w:tcW w:w="1395" w:type="dxa"/>
                  <w:tcMar>
                    <w:top w:w="0" w:type="dxa"/>
                    <w:left w:w="0" w:type="dxa"/>
                    <w:bottom w:w="0" w:type="dxa"/>
                    <w:right w:w="0" w:type="dxa"/>
                  </w:tcMar>
                </w:tcPr>
                <w:p w14:paraId="3E15B7FD"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Oxypetalum</w:t>
                  </w:r>
                </w:p>
                <w:p w14:paraId="624049FD" w14:textId="77777777" w:rsidR="003C4154" w:rsidRPr="0066331C" w:rsidRDefault="003C4154" w:rsidP="006F7175">
                  <w:pPr>
                    <w:spacing w:line="1" w:lineRule="auto"/>
                    <w:jc w:val="left"/>
                    <w:rPr>
                      <w:lang w:val="fr-FR"/>
                    </w:rPr>
                  </w:pPr>
                </w:p>
              </w:tc>
            </w:tr>
          </w:tbl>
          <w:p w14:paraId="171B9D3A" w14:textId="77777777" w:rsidR="003C4154" w:rsidRPr="0066331C" w:rsidRDefault="003C4154" w:rsidP="006F7175">
            <w:pPr>
              <w:spacing w:before="20" w:after="20"/>
              <w:jc w:val="left"/>
              <w:rPr>
                <w:rFonts w:cs="Arial"/>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p w14:paraId="196B73C5" w14:textId="77777777" w:rsidR="003C4154" w:rsidRPr="0066331C" w:rsidRDefault="003C4154" w:rsidP="006F7175">
            <w:pPr>
              <w:spacing w:before="20" w:after="20"/>
              <w:jc w:val="left"/>
              <w:rPr>
                <w:rFonts w:cs="Arial"/>
                <w:color w:val="000000"/>
                <w:sz w:val="16"/>
                <w:szCs w:val="16"/>
                <w:lang w:val="fr-FR"/>
              </w:rPr>
            </w:pPr>
            <w:r w:rsidRPr="0066331C">
              <w:rPr>
                <w:rFonts w:cs="Arial"/>
                <w:color w:val="000000"/>
                <w:sz w:val="16"/>
                <w:szCs w:val="16"/>
                <w:lang w:val="fr-FR"/>
              </w:rPr>
              <w:t>Oxypetalum</w:t>
            </w:r>
          </w:p>
        </w:tc>
        <w:tc>
          <w:tcPr>
            <w:tcW w:w="1382" w:type="dxa"/>
            <w:tcBorders>
              <w:top w:val="single" w:sz="4" w:space="0" w:color="auto"/>
              <w:left w:val="nil"/>
              <w:bottom w:val="single" w:sz="4" w:space="0" w:color="auto"/>
              <w:right w:val="single" w:sz="4" w:space="0" w:color="auto"/>
            </w:tcBorders>
            <w:shd w:val="clear" w:color="auto" w:fill="auto"/>
          </w:tcPr>
          <w:p w14:paraId="4A44FACC" w14:textId="77777777" w:rsidR="003C4154" w:rsidRPr="0066331C" w:rsidRDefault="003C4154" w:rsidP="006F7175">
            <w:pPr>
              <w:spacing w:before="20" w:after="20"/>
              <w:jc w:val="left"/>
              <w:rPr>
                <w:rFonts w:cs="Arial"/>
                <w:color w:val="000000"/>
                <w:sz w:val="16"/>
                <w:szCs w:val="16"/>
                <w:lang w:val="fr-FR"/>
              </w:rPr>
            </w:pPr>
            <w:r w:rsidRPr="0066331C">
              <w:rPr>
                <w:rFonts w:cs="Arial"/>
                <w:color w:val="000000"/>
                <w:sz w:val="16"/>
                <w:szCs w:val="16"/>
                <w:lang w:val="fr-FR"/>
              </w:rPr>
              <w:t>Oxypetalum</w:t>
            </w:r>
          </w:p>
        </w:tc>
        <w:tc>
          <w:tcPr>
            <w:tcW w:w="1382" w:type="dxa"/>
            <w:tcBorders>
              <w:top w:val="single" w:sz="4" w:space="0" w:color="auto"/>
              <w:left w:val="nil"/>
              <w:bottom w:val="single" w:sz="4" w:space="0" w:color="auto"/>
              <w:right w:val="single" w:sz="4" w:space="0" w:color="auto"/>
            </w:tcBorders>
            <w:shd w:val="clear" w:color="auto" w:fill="auto"/>
          </w:tcPr>
          <w:p w14:paraId="535640B8" w14:textId="77777777" w:rsidR="003C4154" w:rsidRPr="0066331C" w:rsidRDefault="003C4154" w:rsidP="006F7175">
            <w:pPr>
              <w:spacing w:before="20" w:after="20"/>
              <w:jc w:val="left"/>
              <w:rPr>
                <w:rFonts w:cs="Arial"/>
                <w:color w:val="000000"/>
                <w:sz w:val="16"/>
                <w:szCs w:val="16"/>
                <w:lang w:val="fr-FR"/>
              </w:rPr>
            </w:pPr>
            <w:r w:rsidRPr="0066331C">
              <w:rPr>
                <w:rFonts w:cs="Arial"/>
                <w:color w:val="000000"/>
                <w:sz w:val="16"/>
                <w:szCs w:val="16"/>
                <w:lang w:val="fr-FR"/>
              </w:rPr>
              <w:t>Oxipetalum</w:t>
            </w:r>
          </w:p>
        </w:tc>
        <w:tc>
          <w:tcPr>
            <w:tcW w:w="1701" w:type="dxa"/>
            <w:tcBorders>
              <w:top w:val="single" w:sz="4" w:space="0" w:color="auto"/>
              <w:left w:val="nil"/>
              <w:bottom w:val="single" w:sz="4" w:space="0" w:color="auto"/>
              <w:right w:val="single" w:sz="4" w:space="0" w:color="auto"/>
            </w:tcBorders>
            <w:shd w:val="clear" w:color="auto" w:fill="auto"/>
          </w:tcPr>
          <w:tbl>
            <w:tblPr>
              <w:tblW w:w="1635" w:type="dxa"/>
              <w:tblLayout w:type="fixed"/>
              <w:tblCellMar>
                <w:left w:w="0" w:type="dxa"/>
                <w:right w:w="0" w:type="dxa"/>
              </w:tblCellMar>
              <w:tblLook w:val="01E0" w:firstRow="1" w:lastRow="1" w:firstColumn="1" w:lastColumn="1" w:noHBand="0" w:noVBand="0"/>
            </w:tblPr>
            <w:tblGrid>
              <w:gridCol w:w="1635"/>
            </w:tblGrid>
            <w:tr w:rsidR="003C4154" w:rsidRPr="0066331C" w14:paraId="4492E0D9" w14:textId="77777777" w:rsidTr="006F7175">
              <w:tc>
                <w:tcPr>
                  <w:tcW w:w="1635" w:type="dxa"/>
                  <w:tcMar>
                    <w:top w:w="0" w:type="dxa"/>
                    <w:left w:w="0" w:type="dxa"/>
                    <w:bottom w:w="0" w:type="dxa"/>
                    <w:right w:w="0" w:type="dxa"/>
                  </w:tcMar>
                </w:tcPr>
                <w:p w14:paraId="2EFDC02A" w14:textId="77777777" w:rsidR="003C4154" w:rsidRPr="0066331C" w:rsidRDefault="003C4154" w:rsidP="006F7175">
                  <w:pPr>
                    <w:jc w:val="left"/>
                    <w:rPr>
                      <w:rFonts w:cs="Arial"/>
                      <w:color w:val="000000"/>
                      <w:sz w:val="16"/>
                      <w:szCs w:val="16"/>
                      <w:lang w:val="fr-FR"/>
                    </w:rPr>
                  </w:pPr>
                  <w:r w:rsidRPr="0066331C">
                    <w:rPr>
                      <w:rStyle w:val="Emphasis"/>
                      <w:rFonts w:cs="Arial"/>
                      <w:color w:val="000000"/>
                      <w:sz w:val="16"/>
                      <w:szCs w:val="16"/>
                      <w:lang w:val="fr-FR"/>
                    </w:rPr>
                    <w:t>Oxypetalum coeruleum</w:t>
                  </w:r>
                  <w:r w:rsidRPr="0066331C">
                    <w:rPr>
                      <w:rFonts w:cs="Arial"/>
                      <w:color w:val="000000"/>
                      <w:sz w:val="16"/>
                      <w:szCs w:val="16"/>
                      <w:lang w:val="fr-FR"/>
                    </w:rPr>
                    <w:t> (D. Don) Decne.</w:t>
                  </w:r>
                </w:p>
                <w:p w14:paraId="57C1E59F" w14:textId="77777777" w:rsidR="003C4154" w:rsidRPr="0066331C" w:rsidRDefault="003C4154" w:rsidP="006F7175">
                  <w:pPr>
                    <w:spacing w:line="1" w:lineRule="auto"/>
                    <w:jc w:val="left"/>
                    <w:rPr>
                      <w:lang w:val="fr-FR"/>
                    </w:rPr>
                  </w:pPr>
                </w:p>
              </w:tc>
            </w:tr>
          </w:tbl>
          <w:p w14:paraId="51C8C7BD" w14:textId="77777777" w:rsidR="003C4154" w:rsidRPr="0066331C" w:rsidRDefault="003C4154" w:rsidP="006F7175">
            <w:pPr>
              <w:spacing w:before="20" w:after="20"/>
              <w:jc w:val="left"/>
              <w:rPr>
                <w:rFonts w:cs="Arial"/>
                <w:color w:val="000000"/>
                <w:sz w:val="16"/>
                <w:szCs w:val="16"/>
                <w:lang w:val="fr-FR"/>
              </w:rPr>
            </w:pPr>
          </w:p>
        </w:tc>
      </w:tr>
      <w:tr w:rsidR="003C4154" w:rsidRPr="0066331C" w14:paraId="0AE53D7F" w14:textId="77777777" w:rsidTr="006F7175">
        <w:tc>
          <w:tcPr>
            <w:tcW w:w="10275" w:type="dxa"/>
            <w:gridSpan w:val="8"/>
            <w:tcBorders>
              <w:top w:val="single" w:sz="4" w:space="0" w:color="auto"/>
              <w:left w:val="single" w:sz="4" w:space="0" w:color="auto"/>
              <w:bottom w:val="single" w:sz="4" w:space="0" w:color="auto"/>
              <w:right w:val="single" w:sz="4" w:space="0" w:color="auto"/>
            </w:tcBorders>
            <w:shd w:val="clear" w:color="auto" w:fill="auto"/>
          </w:tcPr>
          <w:p w14:paraId="7ED34AB0" w14:textId="77777777" w:rsidR="003C4154" w:rsidRPr="0066331C" w:rsidRDefault="003C4154" w:rsidP="006F7175">
            <w:pPr>
              <w:spacing w:before="60" w:after="120"/>
              <w:ind w:left="-36"/>
              <w:jc w:val="left"/>
              <w:rPr>
                <w:rFonts w:cs="Arial"/>
                <w:sz w:val="16"/>
                <w:szCs w:val="16"/>
                <w:u w:val="single"/>
                <w:lang w:val="fr-FR"/>
              </w:rPr>
            </w:pPr>
            <w:r w:rsidRPr="0066331C">
              <w:rPr>
                <w:rFonts w:cs="Arial"/>
                <w:bCs/>
                <w:sz w:val="16"/>
                <w:szCs w:val="16"/>
                <w:u w:val="single"/>
                <w:lang w:val="fr-FR"/>
              </w:rPr>
              <w:t xml:space="preserve">REVISIONS OF ADOPTED TEST GUIDELINES / </w:t>
            </w:r>
            <w:r w:rsidRPr="0066331C">
              <w:rPr>
                <w:rFonts w:cs="Arial"/>
                <w:sz w:val="16"/>
                <w:szCs w:val="16"/>
                <w:u w:val="single"/>
                <w:lang w:val="fr-FR"/>
              </w:rPr>
              <w:t xml:space="preserve">RÉVISIONS DE PRINCIPES DIRECTEURS D’EXAMEN ADOPTÉS / </w:t>
            </w:r>
            <w:r w:rsidRPr="0066331C">
              <w:rPr>
                <w:rFonts w:cs="Arial"/>
                <w:sz w:val="16"/>
                <w:szCs w:val="16"/>
                <w:u w:val="single"/>
                <w:lang w:val="fr-FR"/>
              </w:rPr>
              <w:br/>
              <w:t>REVISIONEN ANGENOMMENER PRÜFUNGSRICHTLINIEN / REVISIONES DE DIRECTRICES DE EXAMEN ADOPTADAS</w:t>
            </w:r>
          </w:p>
        </w:tc>
      </w:tr>
      <w:tr w:rsidR="003C4154" w:rsidRPr="0066331C" w14:paraId="08B3A27A"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tbl>
            <w:tblPr>
              <w:tblW w:w="645" w:type="dxa"/>
              <w:tblLayout w:type="fixed"/>
              <w:tblCellMar>
                <w:left w:w="0" w:type="dxa"/>
                <w:right w:w="0" w:type="dxa"/>
              </w:tblCellMar>
              <w:tblLook w:val="01E0" w:firstRow="1" w:lastRow="1" w:firstColumn="1" w:lastColumn="1" w:noHBand="0" w:noVBand="0"/>
            </w:tblPr>
            <w:tblGrid>
              <w:gridCol w:w="645"/>
            </w:tblGrid>
            <w:tr w:rsidR="003C4154" w:rsidRPr="0066331C" w14:paraId="7DCAA39E" w14:textId="77777777" w:rsidTr="006F7175">
              <w:tc>
                <w:tcPr>
                  <w:tcW w:w="645" w:type="dxa"/>
                  <w:tcMar>
                    <w:top w:w="0" w:type="dxa"/>
                    <w:left w:w="0" w:type="dxa"/>
                    <w:bottom w:w="0" w:type="dxa"/>
                    <w:right w:w="0" w:type="dxa"/>
                  </w:tcMar>
                </w:tcPr>
                <w:p w14:paraId="1774F8D9"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DE</w:t>
                  </w:r>
                </w:p>
                <w:p w14:paraId="7D7B49C9" w14:textId="77777777" w:rsidR="003C4154" w:rsidRPr="0066331C" w:rsidRDefault="003C4154" w:rsidP="006F7175">
                  <w:pPr>
                    <w:spacing w:line="1" w:lineRule="auto"/>
                    <w:jc w:val="left"/>
                    <w:rPr>
                      <w:lang w:val="fr-FR"/>
                    </w:rPr>
                  </w:pPr>
                </w:p>
              </w:tc>
            </w:tr>
          </w:tbl>
          <w:p w14:paraId="61F3F17D" w14:textId="77777777" w:rsidR="003C4154" w:rsidRPr="0066331C" w:rsidRDefault="003C4154" w:rsidP="006F7175">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3C4154" w:rsidRPr="0066331C" w14:paraId="13034F61" w14:textId="77777777" w:rsidTr="006F7175">
              <w:tc>
                <w:tcPr>
                  <w:tcW w:w="885" w:type="dxa"/>
                  <w:tcMar>
                    <w:top w:w="0" w:type="dxa"/>
                    <w:left w:w="0" w:type="dxa"/>
                    <w:bottom w:w="0" w:type="dxa"/>
                    <w:right w:w="0" w:type="dxa"/>
                  </w:tcMar>
                </w:tcPr>
                <w:p w14:paraId="66842372"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TWF</w:t>
                  </w:r>
                </w:p>
                <w:p w14:paraId="7650C0DA" w14:textId="77777777" w:rsidR="003C4154" w:rsidRPr="0066331C" w:rsidRDefault="003C4154" w:rsidP="006F7175">
                  <w:pPr>
                    <w:spacing w:line="1" w:lineRule="auto"/>
                    <w:jc w:val="left"/>
                    <w:rPr>
                      <w:lang w:val="fr-FR"/>
                    </w:rPr>
                  </w:pPr>
                </w:p>
              </w:tc>
            </w:tr>
          </w:tbl>
          <w:p w14:paraId="0108EA2C" w14:textId="77777777" w:rsidR="003C4154" w:rsidRPr="0066331C" w:rsidRDefault="003C4154" w:rsidP="006F7175">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3C4154" w:rsidRPr="0066331C" w14:paraId="4B0142A6" w14:textId="77777777" w:rsidTr="006F7175">
              <w:tc>
                <w:tcPr>
                  <w:tcW w:w="1245" w:type="dxa"/>
                  <w:tcMar>
                    <w:top w:w="0" w:type="dxa"/>
                    <w:left w:w="0" w:type="dxa"/>
                    <w:bottom w:w="0" w:type="dxa"/>
                    <w:right w:w="0" w:type="dxa"/>
                  </w:tcMar>
                </w:tcPr>
                <w:p w14:paraId="4E0C5AB9"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TG/14/10</w:t>
                  </w:r>
                </w:p>
              </w:tc>
            </w:tr>
          </w:tbl>
          <w:p w14:paraId="0A66BEA3" w14:textId="77777777" w:rsidR="003C4154" w:rsidRPr="0066331C" w:rsidRDefault="003C4154"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3C4154" w:rsidRPr="0066331C" w14:paraId="4B2684B6" w14:textId="77777777" w:rsidTr="006F7175">
              <w:tc>
                <w:tcPr>
                  <w:tcW w:w="1545" w:type="dxa"/>
                  <w:tcMar>
                    <w:top w:w="0" w:type="dxa"/>
                    <w:left w:w="0" w:type="dxa"/>
                    <w:bottom w:w="0" w:type="dxa"/>
                    <w:right w:w="0" w:type="dxa"/>
                  </w:tcMar>
                </w:tcPr>
                <w:p w14:paraId="22AC2F02"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Apple</w:t>
                  </w:r>
                </w:p>
                <w:p w14:paraId="4294379E" w14:textId="77777777" w:rsidR="003C4154" w:rsidRPr="0066331C" w:rsidRDefault="003C4154" w:rsidP="006F7175">
                  <w:pPr>
                    <w:spacing w:line="1" w:lineRule="auto"/>
                    <w:jc w:val="left"/>
                    <w:rPr>
                      <w:lang w:val="fr-FR"/>
                    </w:rPr>
                  </w:pPr>
                </w:p>
              </w:tc>
            </w:tr>
          </w:tbl>
          <w:p w14:paraId="1FBE0B91" w14:textId="77777777" w:rsidR="003C4154" w:rsidRPr="0066331C" w:rsidRDefault="003C4154"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3C4154" w:rsidRPr="0066331C" w14:paraId="7206F0AC" w14:textId="77777777" w:rsidTr="006F7175">
              <w:tc>
                <w:tcPr>
                  <w:tcW w:w="1290" w:type="dxa"/>
                  <w:tcMar>
                    <w:top w:w="0" w:type="dxa"/>
                    <w:left w:w="0" w:type="dxa"/>
                    <w:bottom w:w="0" w:type="dxa"/>
                    <w:right w:w="0" w:type="dxa"/>
                  </w:tcMar>
                </w:tcPr>
                <w:p w14:paraId="58CE7E29"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Pommier</w:t>
                  </w:r>
                </w:p>
                <w:p w14:paraId="04CAC57D" w14:textId="77777777" w:rsidR="003C4154" w:rsidRPr="0066331C" w:rsidRDefault="003C4154" w:rsidP="006F7175">
                  <w:pPr>
                    <w:spacing w:line="1" w:lineRule="auto"/>
                    <w:jc w:val="left"/>
                    <w:rPr>
                      <w:lang w:val="fr-FR"/>
                    </w:rPr>
                  </w:pPr>
                </w:p>
              </w:tc>
            </w:tr>
          </w:tbl>
          <w:p w14:paraId="0F4BF365" w14:textId="77777777" w:rsidR="003C4154" w:rsidRPr="0066331C" w:rsidRDefault="003C4154"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3C4154" w:rsidRPr="0066331C" w14:paraId="6B9B2E27" w14:textId="77777777" w:rsidTr="006F7175">
              <w:tc>
                <w:tcPr>
                  <w:tcW w:w="1470" w:type="dxa"/>
                  <w:tcMar>
                    <w:top w:w="0" w:type="dxa"/>
                    <w:left w:w="0" w:type="dxa"/>
                    <w:bottom w:w="0" w:type="dxa"/>
                    <w:right w:w="0" w:type="dxa"/>
                  </w:tcMar>
                </w:tcPr>
                <w:p w14:paraId="6FC5155F"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Apfel</w:t>
                  </w:r>
                </w:p>
                <w:p w14:paraId="76D1D9BD" w14:textId="77777777" w:rsidR="003C4154" w:rsidRPr="0066331C" w:rsidRDefault="003C4154" w:rsidP="006F7175">
                  <w:pPr>
                    <w:spacing w:line="1" w:lineRule="auto"/>
                    <w:jc w:val="left"/>
                    <w:rPr>
                      <w:lang w:val="fr-FR"/>
                    </w:rPr>
                  </w:pPr>
                </w:p>
              </w:tc>
            </w:tr>
          </w:tbl>
          <w:p w14:paraId="3B46902B" w14:textId="77777777" w:rsidR="003C4154" w:rsidRPr="0066331C" w:rsidRDefault="003C4154"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3C4154" w:rsidRPr="0066331C" w14:paraId="27832A37" w14:textId="77777777" w:rsidTr="006F7175">
              <w:tc>
                <w:tcPr>
                  <w:tcW w:w="1365" w:type="dxa"/>
                  <w:tcMar>
                    <w:top w:w="0" w:type="dxa"/>
                    <w:left w:w="0" w:type="dxa"/>
                    <w:bottom w:w="0" w:type="dxa"/>
                    <w:right w:w="0" w:type="dxa"/>
                  </w:tcMar>
                </w:tcPr>
                <w:p w14:paraId="1D15A128"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Manzano</w:t>
                  </w:r>
                </w:p>
                <w:p w14:paraId="61D445B5" w14:textId="77777777" w:rsidR="003C4154" w:rsidRPr="0066331C" w:rsidRDefault="003C4154" w:rsidP="006F7175">
                  <w:pPr>
                    <w:spacing w:line="1" w:lineRule="auto"/>
                    <w:jc w:val="left"/>
                    <w:rPr>
                      <w:lang w:val="fr-FR"/>
                    </w:rPr>
                  </w:pPr>
                </w:p>
              </w:tc>
            </w:tr>
          </w:tbl>
          <w:p w14:paraId="6DF74450" w14:textId="77777777" w:rsidR="003C4154" w:rsidRPr="0066331C" w:rsidRDefault="003C4154" w:rsidP="006F7175">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3C4154" w:rsidRPr="0066331C" w14:paraId="67B90260" w14:textId="77777777" w:rsidTr="006F7175">
              <w:tc>
                <w:tcPr>
                  <w:tcW w:w="1455" w:type="dxa"/>
                  <w:tcMar>
                    <w:top w:w="0" w:type="dxa"/>
                    <w:left w:w="0" w:type="dxa"/>
                    <w:bottom w:w="0" w:type="dxa"/>
                    <w:right w:w="0" w:type="dxa"/>
                  </w:tcMar>
                </w:tcPr>
                <w:p w14:paraId="4204A414" w14:textId="77777777" w:rsidR="003C4154" w:rsidRPr="0066331C" w:rsidRDefault="003C4154" w:rsidP="006F7175">
                  <w:pPr>
                    <w:jc w:val="left"/>
                    <w:rPr>
                      <w:rFonts w:cs="Arial"/>
                      <w:color w:val="000000"/>
                      <w:sz w:val="16"/>
                      <w:szCs w:val="16"/>
                      <w:lang w:val="fr-FR"/>
                    </w:rPr>
                  </w:pPr>
                  <w:r w:rsidRPr="0066331C">
                    <w:rPr>
                      <w:rStyle w:val="Emphasis"/>
                      <w:rFonts w:cs="Arial"/>
                      <w:color w:val="000000"/>
                      <w:sz w:val="16"/>
                      <w:szCs w:val="16"/>
                      <w:lang w:val="fr-FR"/>
                    </w:rPr>
                    <w:t>Malus domestica</w:t>
                  </w:r>
                  <w:r w:rsidRPr="0066331C">
                    <w:rPr>
                      <w:rFonts w:cs="Arial"/>
                      <w:color w:val="000000"/>
                      <w:sz w:val="16"/>
                      <w:szCs w:val="16"/>
                      <w:lang w:val="fr-FR"/>
                    </w:rPr>
                    <w:t> (Suckow) Borkh.</w:t>
                  </w:r>
                </w:p>
                <w:p w14:paraId="47176636" w14:textId="77777777" w:rsidR="003C4154" w:rsidRPr="0066331C" w:rsidRDefault="003C4154" w:rsidP="006F7175">
                  <w:pPr>
                    <w:spacing w:line="1" w:lineRule="auto"/>
                    <w:jc w:val="left"/>
                    <w:rPr>
                      <w:lang w:val="fr-FR"/>
                    </w:rPr>
                  </w:pPr>
                </w:p>
              </w:tc>
            </w:tr>
          </w:tbl>
          <w:p w14:paraId="3F9D1822" w14:textId="77777777" w:rsidR="003C4154" w:rsidRPr="0066331C" w:rsidRDefault="003C4154" w:rsidP="006F7175">
            <w:pPr>
              <w:spacing w:before="20" w:after="20"/>
              <w:jc w:val="left"/>
              <w:rPr>
                <w:rFonts w:cs="Arial"/>
                <w:i/>
                <w:snapToGrid w:val="0"/>
                <w:color w:val="000000"/>
                <w:sz w:val="16"/>
                <w:szCs w:val="16"/>
                <w:lang w:val="fr-FR"/>
              </w:rPr>
            </w:pPr>
          </w:p>
        </w:tc>
      </w:tr>
      <w:tr w:rsidR="003C4154" w:rsidRPr="0066331C" w14:paraId="0EF6EC49"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tbl>
            <w:tblPr>
              <w:tblW w:w="645" w:type="dxa"/>
              <w:tblLayout w:type="fixed"/>
              <w:tblCellMar>
                <w:left w:w="0" w:type="dxa"/>
                <w:right w:w="0" w:type="dxa"/>
              </w:tblCellMar>
              <w:tblLook w:val="01E0" w:firstRow="1" w:lastRow="1" w:firstColumn="1" w:lastColumn="1" w:noHBand="0" w:noVBand="0"/>
            </w:tblPr>
            <w:tblGrid>
              <w:gridCol w:w="645"/>
            </w:tblGrid>
            <w:tr w:rsidR="003C4154" w:rsidRPr="0066331C" w14:paraId="1D5491D3" w14:textId="77777777" w:rsidTr="006F7175">
              <w:tc>
                <w:tcPr>
                  <w:tcW w:w="645" w:type="dxa"/>
                  <w:tcMar>
                    <w:top w:w="0" w:type="dxa"/>
                    <w:left w:w="0" w:type="dxa"/>
                    <w:bottom w:w="0" w:type="dxa"/>
                    <w:right w:w="0" w:type="dxa"/>
                  </w:tcMar>
                </w:tcPr>
                <w:p w14:paraId="6E6CD8CA"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lastRenderedPageBreak/>
                    <w:t>GB</w:t>
                  </w:r>
                </w:p>
                <w:p w14:paraId="60C5BF9B" w14:textId="77777777" w:rsidR="003C4154" w:rsidRPr="0066331C" w:rsidRDefault="003C4154" w:rsidP="006F7175">
                  <w:pPr>
                    <w:spacing w:line="1" w:lineRule="auto"/>
                    <w:jc w:val="left"/>
                    <w:rPr>
                      <w:lang w:val="fr-FR"/>
                    </w:rPr>
                  </w:pPr>
                </w:p>
              </w:tc>
            </w:tr>
          </w:tbl>
          <w:p w14:paraId="506B1070" w14:textId="77777777" w:rsidR="003C4154" w:rsidRPr="0066331C" w:rsidRDefault="003C4154" w:rsidP="006F7175">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3C4154" w:rsidRPr="0066331C" w14:paraId="4DA55E15" w14:textId="77777777" w:rsidTr="006F7175">
              <w:tc>
                <w:tcPr>
                  <w:tcW w:w="885" w:type="dxa"/>
                  <w:tcMar>
                    <w:top w:w="0" w:type="dxa"/>
                    <w:left w:w="0" w:type="dxa"/>
                    <w:bottom w:w="0" w:type="dxa"/>
                    <w:right w:w="0" w:type="dxa"/>
                  </w:tcMar>
                </w:tcPr>
                <w:p w14:paraId="366268C9"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TWA</w:t>
                  </w:r>
                </w:p>
                <w:p w14:paraId="785AC786" w14:textId="77777777" w:rsidR="003C4154" w:rsidRPr="0066331C" w:rsidRDefault="003C4154" w:rsidP="006F7175">
                  <w:pPr>
                    <w:spacing w:line="1" w:lineRule="auto"/>
                    <w:jc w:val="left"/>
                    <w:rPr>
                      <w:lang w:val="fr-FR"/>
                    </w:rPr>
                  </w:pPr>
                </w:p>
              </w:tc>
            </w:tr>
          </w:tbl>
          <w:p w14:paraId="5C1735F3" w14:textId="77777777" w:rsidR="003C4154" w:rsidRPr="0066331C" w:rsidRDefault="003C4154" w:rsidP="006F7175">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3C4154" w:rsidRPr="0066331C" w14:paraId="0F63A38F" w14:textId="77777777" w:rsidTr="006F7175">
              <w:tc>
                <w:tcPr>
                  <w:tcW w:w="1245" w:type="dxa"/>
                  <w:tcMar>
                    <w:top w:w="0" w:type="dxa"/>
                    <w:left w:w="0" w:type="dxa"/>
                    <w:bottom w:w="0" w:type="dxa"/>
                    <w:right w:w="0" w:type="dxa"/>
                  </w:tcMar>
                </w:tcPr>
                <w:p w14:paraId="017DA1D1"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TG/36/7</w:t>
                  </w:r>
                </w:p>
                <w:p w14:paraId="4BB5900A" w14:textId="77777777" w:rsidR="003C4154" w:rsidRPr="0066331C" w:rsidRDefault="003C4154" w:rsidP="006F7175">
                  <w:pPr>
                    <w:spacing w:line="1" w:lineRule="auto"/>
                    <w:jc w:val="left"/>
                    <w:rPr>
                      <w:lang w:val="fr-FR"/>
                    </w:rPr>
                  </w:pPr>
                </w:p>
              </w:tc>
            </w:tr>
          </w:tbl>
          <w:p w14:paraId="7C864E4E" w14:textId="77777777" w:rsidR="003C4154" w:rsidRPr="0066331C" w:rsidRDefault="003C4154" w:rsidP="006F7175">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3C4154" w:rsidRPr="0066331C" w14:paraId="7A7DB239" w14:textId="77777777" w:rsidTr="006F7175">
              <w:tc>
                <w:tcPr>
                  <w:tcW w:w="1545" w:type="dxa"/>
                  <w:tcMar>
                    <w:top w:w="0" w:type="dxa"/>
                    <w:left w:w="0" w:type="dxa"/>
                    <w:bottom w:w="0" w:type="dxa"/>
                    <w:right w:w="0" w:type="dxa"/>
                  </w:tcMar>
                </w:tcPr>
                <w:p w14:paraId="477710BA"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Oilseed Rape</w:t>
                  </w:r>
                </w:p>
                <w:p w14:paraId="3DC99C4B" w14:textId="77777777" w:rsidR="003C4154" w:rsidRPr="0066331C" w:rsidRDefault="003C4154" w:rsidP="006F7175">
                  <w:pPr>
                    <w:spacing w:line="1" w:lineRule="auto"/>
                    <w:jc w:val="left"/>
                    <w:rPr>
                      <w:lang w:val="fr-FR"/>
                    </w:rPr>
                  </w:pPr>
                </w:p>
              </w:tc>
            </w:tr>
          </w:tbl>
          <w:p w14:paraId="432B31C3" w14:textId="77777777" w:rsidR="003C4154" w:rsidRPr="0066331C" w:rsidRDefault="003C4154"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3C4154" w:rsidRPr="0066331C" w14:paraId="53278D86" w14:textId="77777777" w:rsidTr="006F7175">
              <w:tc>
                <w:tcPr>
                  <w:tcW w:w="1290" w:type="dxa"/>
                  <w:tcMar>
                    <w:top w:w="0" w:type="dxa"/>
                    <w:left w:w="0" w:type="dxa"/>
                    <w:bottom w:w="0" w:type="dxa"/>
                    <w:right w:w="0" w:type="dxa"/>
                  </w:tcMar>
                </w:tcPr>
                <w:p w14:paraId="6B20E5D2"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Colza</w:t>
                  </w:r>
                </w:p>
                <w:p w14:paraId="681D9D47" w14:textId="77777777" w:rsidR="003C4154" w:rsidRPr="0066331C" w:rsidRDefault="003C4154" w:rsidP="006F7175">
                  <w:pPr>
                    <w:spacing w:line="1" w:lineRule="auto"/>
                    <w:jc w:val="left"/>
                    <w:rPr>
                      <w:lang w:val="fr-FR"/>
                    </w:rPr>
                  </w:pPr>
                </w:p>
              </w:tc>
            </w:tr>
          </w:tbl>
          <w:p w14:paraId="2F6D3AA0" w14:textId="77777777" w:rsidR="003C4154" w:rsidRPr="0066331C" w:rsidRDefault="003C4154"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3C4154" w:rsidRPr="0066331C" w14:paraId="21D1CCE8" w14:textId="77777777" w:rsidTr="006F7175">
              <w:tc>
                <w:tcPr>
                  <w:tcW w:w="1470" w:type="dxa"/>
                  <w:tcMar>
                    <w:top w:w="0" w:type="dxa"/>
                    <w:left w:w="0" w:type="dxa"/>
                    <w:bottom w:w="0" w:type="dxa"/>
                    <w:right w:w="0" w:type="dxa"/>
                  </w:tcMar>
                </w:tcPr>
                <w:p w14:paraId="0C6EEA03"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Raps</w:t>
                  </w:r>
                </w:p>
                <w:p w14:paraId="16143F6C" w14:textId="77777777" w:rsidR="003C4154" w:rsidRPr="0066331C" w:rsidRDefault="003C4154" w:rsidP="006F7175">
                  <w:pPr>
                    <w:spacing w:line="1" w:lineRule="auto"/>
                    <w:jc w:val="left"/>
                    <w:rPr>
                      <w:lang w:val="fr-FR"/>
                    </w:rPr>
                  </w:pPr>
                </w:p>
              </w:tc>
            </w:tr>
          </w:tbl>
          <w:p w14:paraId="08AE9C61" w14:textId="77777777" w:rsidR="003C4154" w:rsidRPr="0066331C" w:rsidRDefault="003C4154"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3C4154" w:rsidRPr="0066331C" w14:paraId="4133B5B5" w14:textId="77777777" w:rsidTr="006F7175">
              <w:tc>
                <w:tcPr>
                  <w:tcW w:w="1365" w:type="dxa"/>
                  <w:tcMar>
                    <w:top w:w="0" w:type="dxa"/>
                    <w:left w:w="0" w:type="dxa"/>
                    <w:bottom w:w="0" w:type="dxa"/>
                    <w:right w:w="0" w:type="dxa"/>
                  </w:tcMar>
                </w:tcPr>
                <w:p w14:paraId="2DB1DC47"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Colza</w:t>
                  </w:r>
                </w:p>
                <w:p w14:paraId="1B5C5B9F" w14:textId="77777777" w:rsidR="003C4154" w:rsidRPr="0066331C" w:rsidRDefault="003C4154" w:rsidP="006F7175">
                  <w:pPr>
                    <w:spacing w:line="1" w:lineRule="auto"/>
                    <w:jc w:val="left"/>
                    <w:rPr>
                      <w:lang w:val="fr-FR"/>
                    </w:rPr>
                  </w:pPr>
                </w:p>
              </w:tc>
            </w:tr>
          </w:tbl>
          <w:p w14:paraId="77CEBD83" w14:textId="77777777" w:rsidR="003C4154" w:rsidRPr="0066331C" w:rsidRDefault="003C4154" w:rsidP="006F7175">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3C4154" w:rsidRPr="0066331C" w14:paraId="1AE8B85A" w14:textId="77777777" w:rsidTr="006F7175">
              <w:tc>
                <w:tcPr>
                  <w:tcW w:w="1455" w:type="dxa"/>
                  <w:tcMar>
                    <w:top w:w="0" w:type="dxa"/>
                    <w:left w:w="0" w:type="dxa"/>
                    <w:bottom w:w="0" w:type="dxa"/>
                    <w:right w:w="0" w:type="dxa"/>
                  </w:tcMar>
                </w:tcPr>
                <w:p w14:paraId="514945D9" w14:textId="77777777" w:rsidR="003C4154" w:rsidRPr="0066331C" w:rsidRDefault="003C4154" w:rsidP="006F7175">
                  <w:pPr>
                    <w:jc w:val="left"/>
                    <w:rPr>
                      <w:rFonts w:cs="Arial"/>
                      <w:color w:val="000000"/>
                      <w:sz w:val="16"/>
                      <w:szCs w:val="16"/>
                      <w:lang w:val="fr-FR"/>
                    </w:rPr>
                  </w:pPr>
                  <w:r w:rsidRPr="0066331C">
                    <w:rPr>
                      <w:rStyle w:val="Emphasis"/>
                      <w:rFonts w:cs="Arial"/>
                      <w:color w:val="000000"/>
                      <w:sz w:val="16"/>
                      <w:szCs w:val="16"/>
                      <w:lang w:val="fr-FR"/>
                    </w:rPr>
                    <w:t>Brassica napus</w:t>
                  </w:r>
                  <w:r w:rsidRPr="0066331C">
                    <w:rPr>
                      <w:rFonts w:cs="Arial"/>
                      <w:color w:val="000000"/>
                      <w:sz w:val="16"/>
                      <w:szCs w:val="16"/>
                      <w:lang w:val="fr-FR"/>
                    </w:rPr>
                    <w:t xml:space="preserve"> L. ssp.  </w:t>
                  </w:r>
                  <w:r w:rsidRPr="0066331C">
                    <w:rPr>
                      <w:rFonts w:cs="Arial"/>
                      <w:color w:val="000000"/>
                      <w:sz w:val="16"/>
                      <w:szCs w:val="16"/>
                      <w:lang w:val="fr-FR"/>
                    </w:rPr>
                    <w:br/>
                  </w:r>
                  <w:r w:rsidRPr="0066331C">
                    <w:rPr>
                      <w:rStyle w:val="Emphasis"/>
                      <w:rFonts w:cs="Arial"/>
                      <w:color w:val="000000"/>
                      <w:sz w:val="16"/>
                      <w:szCs w:val="16"/>
                      <w:lang w:val="fr-FR"/>
                    </w:rPr>
                    <w:t>nappus </w:t>
                  </w:r>
                </w:p>
                <w:p w14:paraId="03096808" w14:textId="77777777" w:rsidR="003C4154" w:rsidRPr="0066331C" w:rsidRDefault="003C4154" w:rsidP="006F7175">
                  <w:pPr>
                    <w:spacing w:line="1" w:lineRule="auto"/>
                    <w:jc w:val="left"/>
                    <w:rPr>
                      <w:lang w:val="fr-FR"/>
                    </w:rPr>
                  </w:pPr>
                </w:p>
              </w:tc>
            </w:tr>
          </w:tbl>
          <w:p w14:paraId="6CF50613" w14:textId="77777777" w:rsidR="003C4154" w:rsidRPr="0066331C" w:rsidRDefault="003C4154" w:rsidP="006F7175">
            <w:pPr>
              <w:jc w:val="left"/>
              <w:rPr>
                <w:rFonts w:cs="Arial"/>
                <w:snapToGrid w:val="0"/>
                <w:color w:val="000000"/>
                <w:sz w:val="16"/>
                <w:szCs w:val="16"/>
                <w:lang w:val="fr-FR"/>
              </w:rPr>
            </w:pPr>
          </w:p>
        </w:tc>
      </w:tr>
      <w:tr w:rsidR="003C4154" w:rsidRPr="0066331C" w14:paraId="452DAC15"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tbl>
            <w:tblPr>
              <w:tblW w:w="645" w:type="dxa"/>
              <w:tblLayout w:type="fixed"/>
              <w:tblCellMar>
                <w:left w:w="0" w:type="dxa"/>
                <w:right w:w="0" w:type="dxa"/>
              </w:tblCellMar>
              <w:tblLook w:val="01E0" w:firstRow="1" w:lastRow="1" w:firstColumn="1" w:lastColumn="1" w:noHBand="0" w:noVBand="0"/>
            </w:tblPr>
            <w:tblGrid>
              <w:gridCol w:w="645"/>
            </w:tblGrid>
            <w:tr w:rsidR="003C4154" w:rsidRPr="0066331C" w14:paraId="0F5CB86E" w14:textId="77777777" w:rsidTr="006F7175">
              <w:tc>
                <w:tcPr>
                  <w:tcW w:w="645" w:type="dxa"/>
                  <w:tcMar>
                    <w:top w:w="0" w:type="dxa"/>
                    <w:left w:w="0" w:type="dxa"/>
                    <w:bottom w:w="0" w:type="dxa"/>
                    <w:right w:w="0" w:type="dxa"/>
                  </w:tcMar>
                </w:tcPr>
                <w:p w14:paraId="31D356DB"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DE</w:t>
                  </w:r>
                </w:p>
                <w:p w14:paraId="13B7DB17" w14:textId="77777777" w:rsidR="003C4154" w:rsidRPr="0066331C" w:rsidRDefault="003C4154" w:rsidP="006F7175">
                  <w:pPr>
                    <w:spacing w:line="1" w:lineRule="auto"/>
                    <w:jc w:val="left"/>
                    <w:rPr>
                      <w:lang w:val="fr-FR"/>
                    </w:rPr>
                  </w:pPr>
                </w:p>
              </w:tc>
            </w:tr>
          </w:tbl>
          <w:p w14:paraId="731C1AD7" w14:textId="77777777" w:rsidR="003C4154" w:rsidRPr="0066331C" w:rsidRDefault="003C4154" w:rsidP="006F7175">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3C4154" w:rsidRPr="0066331C" w14:paraId="3310E52D" w14:textId="77777777" w:rsidTr="006F7175">
              <w:tc>
                <w:tcPr>
                  <w:tcW w:w="885" w:type="dxa"/>
                  <w:tcMar>
                    <w:top w:w="0" w:type="dxa"/>
                    <w:left w:w="0" w:type="dxa"/>
                    <w:bottom w:w="0" w:type="dxa"/>
                    <w:right w:w="0" w:type="dxa"/>
                  </w:tcMar>
                </w:tcPr>
                <w:p w14:paraId="183EA3DE"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TWF</w:t>
                  </w:r>
                </w:p>
                <w:p w14:paraId="36213592" w14:textId="77777777" w:rsidR="003C4154" w:rsidRPr="0066331C" w:rsidRDefault="003C4154" w:rsidP="006F7175">
                  <w:pPr>
                    <w:spacing w:line="1" w:lineRule="auto"/>
                    <w:jc w:val="left"/>
                    <w:rPr>
                      <w:lang w:val="fr-FR"/>
                    </w:rPr>
                  </w:pPr>
                </w:p>
              </w:tc>
            </w:tr>
          </w:tbl>
          <w:p w14:paraId="2A34BF99" w14:textId="77777777" w:rsidR="003C4154" w:rsidRPr="0066331C" w:rsidRDefault="003C4154" w:rsidP="006F7175">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3C4154" w:rsidRPr="0066331C" w14:paraId="52CA8F95" w14:textId="77777777" w:rsidTr="006F7175">
              <w:tc>
                <w:tcPr>
                  <w:tcW w:w="1245" w:type="dxa"/>
                  <w:tcMar>
                    <w:top w:w="0" w:type="dxa"/>
                    <w:left w:w="0" w:type="dxa"/>
                    <w:bottom w:w="0" w:type="dxa"/>
                    <w:right w:w="0" w:type="dxa"/>
                  </w:tcMar>
                </w:tcPr>
                <w:p w14:paraId="44A718AA"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TG/43/8</w:t>
                  </w:r>
                </w:p>
                <w:p w14:paraId="596A018E" w14:textId="77777777" w:rsidR="003C4154" w:rsidRPr="0066331C" w:rsidRDefault="003C4154" w:rsidP="006F7175">
                  <w:pPr>
                    <w:spacing w:line="1" w:lineRule="auto"/>
                    <w:jc w:val="left"/>
                    <w:rPr>
                      <w:lang w:val="fr-FR"/>
                    </w:rPr>
                  </w:pPr>
                </w:p>
              </w:tc>
            </w:tr>
          </w:tbl>
          <w:p w14:paraId="3FF32FA7" w14:textId="77777777" w:rsidR="003C4154" w:rsidRPr="0066331C" w:rsidRDefault="003C4154" w:rsidP="006F7175">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3C4154" w:rsidRPr="0066331C" w14:paraId="5A840842" w14:textId="77777777" w:rsidTr="006F7175">
              <w:tc>
                <w:tcPr>
                  <w:tcW w:w="1545" w:type="dxa"/>
                  <w:tcMar>
                    <w:top w:w="0" w:type="dxa"/>
                    <w:left w:w="0" w:type="dxa"/>
                    <w:bottom w:w="0" w:type="dxa"/>
                    <w:right w:w="0" w:type="dxa"/>
                  </w:tcMar>
                </w:tcPr>
                <w:p w14:paraId="6F78026A"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Raspberry; Black Raspberry</w:t>
                  </w:r>
                </w:p>
                <w:p w14:paraId="6A019A29" w14:textId="77777777" w:rsidR="003C4154" w:rsidRPr="0066331C" w:rsidRDefault="003C4154" w:rsidP="006F7175">
                  <w:pPr>
                    <w:spacing w:line="1" w:lineRule="auto"/>
                    <w:jc w:val="left"/>
                    <w:rPr>
                      <w:lang w:val="fr-FR"/>
                    </w:rPr>
                  </w:pPr>
                </w:p>
              </w:tc>
            </w:tr>
          </w:tbl>
          <w:p w14:paraId="163DC55D" w14:textId="77777777" w:rsidR="003C4154" w:rsidRPr="0066331C" w:rsidRDefault="003C4154"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3C4154" w:rsidRPr="0066331C" w14:paraId="52AFA60C" w14:textId="77777777" w:rsidTr="006F7175">
              <w:tc>
                <w:tcPr>
                  <w:tcW w:w="1290" w:type="dxa"/>
                  <w:tcMar>
                    <w:top w:w="0" w:type="dxa"/>
                    <w:left w:w="0" w:type="dxa"/>
                    <w:bottom w:w="0" w:type="dxa"/>
                    <w:right w:w="0" w:type="dxa"/>
                  </w:tcMar>
                </w:tcPr>
                <w:p w14:paraId="5AC93E26"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Framboisier</w:t>
                  </w:r>
                </w:p>
                <w:p w14:paraId="75622EF0" w14:textId="77777777" w:rsidR="003C4154" w:rsidRPr="0066331C" w:rsidRDefault="003C4154" w:rsidP="006F7175">
                  <w:pPr>
                    <w:spacing w:line="1" w:lineRule="auto"/>
                    <w:jc w:val="left"/>
                    <w:rPr>
                      <w:lang w:val="fr-FR"/>
                    </w:rPr>
                  </w:pPr>
                </w:p>
              </w:tc>
            </w:tr>
          </w:tbl>
          <w:p w14:paraId="3781F3C0" w14:textId="77777777" w:rsidR="003C4154" w:rsidRPr="0066331C" w:rsidRDefault="003C4154"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3C4154" w:rsidRPr="0066331C" w14:paraId="08BDF762" w14:textId="77777777" w:rsidTr="006F7175">
              <w:tc>
                <w:tcPr>
                  <w:tcW w:w="1470" w:type="dxa"/>
                  <w:tcMar>
                    <w:top w:w="0" w:type="dxa"/>
                    <w:left w:w="0" w:type="dxa"/>
                    <w:bottom w:w="0" w:type="dxa"/>
                    <w:right w:w="0" w:type="dxa"/>
                  </w:tcMar>
                </w:tcPr>
                <w:p w14:paraId="0F70DAFA"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Himbeere</w:t>
                  </w:r>
                </w:p>
                <w:p w14:paraId="778D7492" w14:textId="77777777" w:rsidR="003C4154" w:rsidRPr="0066331C" w:rsidRDefault="003C4154" w:rsidP="006F7175">
                  <w:pPr>
                    <w:spacing w:line="1" w:lineRule="auto"/>
                    <w:jc w:val="left"/>
                    <w:rPr>
                      <w:lang w:val="fr-FR"/>
                    </w:rPr>
                  </w:pPr>
                </w:p>
              </w:tc>
            </w:tr>
          </w:tbl>
          <w:p w14:paraId="7AC82544" w14:textId="77777777" w:rsidR="003C4154" w:rsidRPr="0066331C" w:rsidRDefault="003C4154"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3C4154" w:rsidRPr="0066331C" w14:paraId="0AB54547" w14:textId="77777777" w:rsidTr="006F7175">
              <w:tc>
                <w:tcPr>
                  <w:tcW w:w="1365" w:type="dxa"/>
                  <w:tcMar>
                    <w:top w:w="0" w:type="dxa"/>
                    <w:left w:w="0" w:type="dxa"/>
                    <w:bottom w:w="0" w:type="dxa"/>
                    <w:right w:w="0" w:type="dxa"/>
                  </w:tcMar>
                </w:tcPr>
                <w:p w14:paraId="6B4AAA85"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Frambueso</w:t>
                  </w:r>
                </w:p>
                <w:p w14:paraId="2A7CA43B" w14:textId="77777777" w:rsidR="003C4154" w:rsidRPr="0066331C" w:rsidRDefault="003C4154" w:rsidP="006F7175">
                  <w:pPr>
                    <w:spacing w:line="1" w:lineRule="auto"/>
                    <w:jc w:val="left"/>
                    <w:rPr>
                      <w:lang w:val="fr-FR"/>
                    </w:rPr>
                  </w:pPr>
                </w:p>
              </w:tc>
            </w:tr>
          </w:tbl>
          <w:p w14:paraId="672F6019" w14:textId="77777777" w:rsidR="003C4154" w:rsidRPr="0066331C" w:rsidRDefault="003C4154" w:rsidP="006F7175">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3C4154" w:rsidRPr="0066331C" w14:paraId="28F106D9" w14:textId="77777777" w:rsidTr="006F7175">
              <w:tc>
                <w:tcPr>
                  <w:tcW w:w="1455" w:type="dxa"/>
                  <w:tcMar>
                    <w:top w:w="0" w:type="dxa"/>
                    <w:left w:w="0" w:type="dxa"/>
                    <w:bottom w:w="0" w:type="dxa"/>
                    <w:right w:w="0" w:type="dxa"/>
                  </w:tcMar>
                </w:tcPr>
                <w:p w14:paraId="1F869ED6" w14:textId="77777777" w:rsidR="003C4154" w:rsidRPr="0066331C" w:rsidRDefault="003C4154" w:rsidP="006F7175">
                  <w:pPr>
                    <w:jc w:val="left"/>
                    <w:rPr>
                      <w:rFonts w:cs="Arial"/>
                      <w:color w:val="000000"/>
                      <w:sz w:val="16"/>
                      <w:szCs w:val="16"/>
                      <w:lang w:val="fr-FR"/>
                    </w:rPr>
                  </w:pPr>
                  <w:r w:rsidRPr="0066331C">
                    <w:rPr>
                      <w:rStyle w:val="Emphasis"/>
                      <w:rFonts w:cs="Arial"/>
                      <w:color w:val="000000"/>
                      <w:sz w:val="16"/>
                      <w:szCs w:val="16"/>
                      <w:lang w:val="fr-FR"/>
                    </w:rPr>
                    <w:t>Rubus occidentalis</w:t>
                  </w:r>
                  <w:r w:rsidRPr="0066331C">
                    <w:rPr>
                      <w:rFonts w:cs="Arial"/>
                      <w:color w:val="000000"/>
                      <w:sz w:val="16"/>
                      <w:szCs w:val="16"/>
                      <w:lang w:val="fr-FR"/>
                    </w:rPr>
                    <w:t xml:space="preserve"> L., </w:t>
                  </w:r>
                  <w:r w:rsidRPr="0066331C">
                    <w:rPr>
                      <w:rFonts w:cs="Arial"/>
                      <w:color w:val="000000"/>
                      <w:sz w:val="16"/>
                      <w:szCs w:val="16"/>
                      <w:lang w:val="fr-FR"/>
                    </w:rPr>
                    <w:br/>
                  </w:r>
                  <w:r w:rsidRPr="0066331C">
                    <w:rPr>
                      <w:rStyle w:val="Emphasis"/>
                      <w:rFonts w:cs="Arial"/>
                      <w:color w:val="000000"/>
                      <w:sz w:val="16"/>
                      <w:szCs w:val="16"/>
                      <w:lang w:val="fr-FR"/>
                    </w:rPr>
                    <w:t>Rubus idaeus</w:t>
                  </w:r>
                  <w:r w:rsidRPr="0066331C">
                    <w:rPr>
                      <w:rFonts w:cs="Arial"/>
                      <w:color w:val="000000"/>
                      <w:sz w:val="16"/>
                      <w:szCs w:val="16"/>
                      <w:lang w:val="fr-FR"/>
                    </w:rPr>
                    <w:t> L.</w:t>
                  </w:r>
                </w:p>
                <w:p w14:paraId="0A8845F9" w14:textId="77777777" w:rsidR="003C4154" w:rsidRPr="0066331C" w:rsidRDefault="003C4154" w:rsidP="006F7175">
                  <w:pPr>
                    <w:spacing w:line="1" w:lineRule="auto"/>
                    <w:jc w:val="left"/>
                    <w:rPr>
                      <w:lang w:val="fr-FR"/>
                    </w:rPr>
                  </w:pPr>
                </w:p>
              </w:tc>
            </w:tr>
          </w:tbl>
          <w:p w14:paraId="41A07ECF" w14:textId="77777777" w:rsidR="003C4154" w:rsidRPr="0066331C" w:rsidRDefault="003C4154" w:rsidP="006F7175">
            <w:pPr>
              <w:jc w:val="left"/>
              <w:rPr>
                <w:rFonts w:cs="Arial"/>
                <w:snapToGrid w:val="0"/>
                <w:color w:val="000000"/>
                <w:sz w:val="16"/>
                <w:szCs w:val="16"/>
                <w:lang w:val="fr-FR"/>
              </w:rPr>
            </w:pPr>
          </w:p>
        </w:tc>
      </w:tr>
      <w:tr w:rsidR="003C4154" w:rsidRPr="0066331C" w14:paraId="34B73479"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tbl>
            <w:tblPr>
              <w:tblW w:w="645" w:type="dxa"/>
              <w:tblLayout w:type="fixed"/>
              <w:tblCellMar>
                <w:left w:w="0" w:type="dxa"/>
                <w:right w:w="0" w:type="dxa"/>
              </w:tblCellMar>
              <w:tblLook w:val="01E0" w:firstRow="1" w:lastRow="1" w:firstColumn="1" w:lastColumn="1" w:noHBand="0" w:noVBand="0"/>
            </w:tblPr>
            <w:tblGrid>
              <w:gridCol w:w="645"/>
            </w:tblGrid>
            <w:tr w:rsidR="003C4154" w:rsidRPr="0066331C" w14:paraId="0E44B7DC" w14:textId="77777777" w:rsidTr="006F7175">
              <w:tc>
                <w:tcPr>
                  <w:tcW w:w="645" w:type="dxa"/>
                  <w:tcMar>
                    <w:top w:w="0" w:type="dxa"/>
                    <w:left w:w="0" w:type="dxa"/>
                    <w:bottom w:w="0" w:type="dxa"/>
                    <w:right w:w="0" w:type="dxa"/>
                  </w:tcMar>
                </w:tcPr>
                <w:p w14:paraId="042F7627"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JP</w:t>
                  </w:r>
                </w:p>
                <w:p w14:paraId="2BD46573" w14:textId="77777777" w:rsidR="003C4154" w:rsidRPr="0066331C" w:rsidRDefault="003C4154" w:rsidP="006F7175">
                  <w:pPr>
                    <w:spacing w:line="1" w:lineRule="auto"/>
                    <w:jc w:val="left"/>
                    <w:rPr>
                      <w:lang w:val="fr-FR"/>
                    </w:rPr>
                  </w:pPr>
                </w:p>
              </w:tc>
            </w:tr>
          </w:tbl>
          <w:p w14:paraId="7D4E268B" w14:textId="77777777" w:rsidR="003C4154" w:rsidRPr="0066331C" w:rsidRDefault="003C4154" w:rsidP="006F7175">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3C4154" w:rsidRPr="0066331C" w14:paraId="4B5E4BFF" w14:textId="77777777" w:rsidTr="006F7175">
              <w:tc>
                <w:tcPr>
                  <w:tcW w:w="885" w:type="dxa"/>
                  <w:tcMar>
                    <w:top w:w="0" w:type="dxa"/>
                    <w:left w:w="0" w:type="dxa"/>
                    <w:bottom w:w="0" w:type="dxa"/>
                    <w:right w:w="0" w:type="dxa"/>
                  </w:tcMar>
                </w:tcPr>
                <w:p w14:paraId="3A29A878"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TWV</w:t>
                  </w:r>
                </w:p>
                <w:p w14:paraId="6B30D4BD" w14:textId="77777777" w:rsidR="003C4154" w:rsidRPr="0066331C" w:rsidRDefault="003C4154" w:rsidP="006F7175">
                  <w:pPr>
                    <w:spacing w:line="1" w:lineRule="auto"/>
                    <w:jc w:val="left"/>
                    <w:rPr>
                      <w:lang w:val="fr-FR"/>
                    </w:rPr>
                  </w:pPr>
                </w:p>
              </w:tc>
            </w:tr>
          </w:tbl>
          <w:p w14:paraId="7B9660DB" w14:textId="77777777" w:rsidR="003C4154" w:rsidRPr="0066331C" w:rsidRDefault="003C4154" w:rsidP="006F7175">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3C4154" w:rsidRPr="0066331C" w14:paraId="64F087C4" w14:textId="77777777" w:rsidTr="006F7175">
              <w:tc>
                <w:tcPr>
                  <w:tcW w:w="1245" w:type="dxa"/>
                  <w:tcMar>
                    <w:top w:w="0" w:type="dxa"/>
                    <w:left w:w="0" w:type="dxa"/>
                    <w:bottom w:w="0" w:type="dxa"/>
                    <w:right w:w="0" w:type="dxa"/>
                  </w:tcMar>
                </w:tcPr>
                <w:p w14:paraId="530EAEFD"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TG/90/7</w:t>
                  </w:r>
                </w:p>
                <w:p w14:paraId="755BFC72" w14:textId="77777777" w:rsidR="003C4154" w:rsidRPr="0066331C" w:rsidRDefault="003C4154" w:rsidP="006F7175">
                  <w:pPr>
                    <w:spacing w:line="1" w:lineRule="auto"/>
                    <w:jc w:val="left"/>
                    <w:rPr>
                      <w:lang w:val="fr-FR"/>
                    </w:rPr>
                  </w:pPr>
                </w:p>
              </w:tc>
            </w:tr>
          </w:tbl>
          <w:p w14:paraId="7A9548D6" w14:textId="77777777" w:rsidR="003C4154" w:rsidRPr="0066331C" w:rsidRDefault="003C4154" w:rsidP="006F7175">
            <w:pPr>
              <w:jc w:val="left"/>
              <w:rPr>
                <w:rFonts w:cs="Arial"/>
                <w:b/>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3C4154" w:rsidRPr="0066331C" w14:paraId="446AF489" w14:textId="77777777" w:rsidTr="006F7175">
              <w:tc>
                <w:tcPr>
                  <w:tcW w:w="1545" w:type="dxa"/>
                  <w:tcMar>
                    <w:top w:w="0" w:type="dxa"/>
                    <w:left w:w="0" w:type="dxa"/>
                    <w:bottom w:w="0" w:type="dxa"/>
                    <w:right w:w="0" w:type="dxa"/>
                  </w:tcMar>
                </w:tcPr>
                <w:p w14:paraId="4C182364"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Kale</w:t>
                  </w:r>
                </w:p>
                <w:p w14:paraId="551291A9" w14:textId="77777777" w:rsidR="003C4154" w:rsidRPr="0066331C" w:rsidRDefault="003C4154" w:rsidP="006F7175">
                  <w:pPr>
                    <w:spacing w:line="1" w:lineRule="auto"/>
                    <w:jc w:val="left"/>
                    <w:rPr>
                      <w:lang w:val="fr-FR"/>
                    </w:rPr>
                  </w:pPr>
                </w:p>
              </w:tc>
            </w:tr>
          </w:tbl>
          <w:p w14:paraId="5633F413" w14:textId="77777777" w:rsidR="003C4154" w:rsidRPr="0066331C" w:rsidRDefault="003C4154"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3C4154" w:rsidRPr="0066331C" w14:paraId="1565E834" w14:textId="77777777" w:rsidTr="006F7175">
              <w:tc>
                <w:tcPr>
                  <w:tcW w:w="1290" w:type="dxa"/>
                  <w:tcMar>
                    <w:top w:w="0" w:type="dxa"/>
                    <w:left w:w="0" w:type="dxa"/>
                    <w:bottom w:w="0" w:type="dxa"/>
                    <w:right w:w="0" w:type="dxa"/>
                  </w:tcMar>
                </w:tcPr>
                <w:p w14:paraId="2227619C"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Chou kale</w:t>
                  </w:r>
                </w:p>
                <w:p w14:paraId="5BD855F1" w14:textId="77777777" w:rsidR="003C4154" w:rsidRPr="0066331C" w:rsidRDefault="003C4154" w:rsidP="006F7175">
                  <w:pPr>
                    <w:spacing w:line="1" w:lineRule="auto"/>
                    <w:jc w:val="left"/>
                    <w:rPr>
                      <w:lang w:val="fr-FR"/>
                    </w:rPr>
                  </w:pPr>
                </w:p>
              </w:tc>
            </w:tr>
          </w:tbl>
          <w:p w14:paraId="0189CAB7" w14:textId="77777777" w:rsidR="003C4154" w:rsidRPr="0066331C" w:rsidRDefault="003C4154"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3C4154" w:rsidRPr="0066331C" w14:paraId="279BC2B3" w14:textId="77777777" w:rsidTr="006F7175">
              <w:tc>
                <w:tcPr>
                  <w:tcW w:w="1470" w:type="dxa"/>
                  <w:tcMar>
                    <w:top w:w="0" w:type="dxa"/>
                    <w:left w:w="0" w:type="dxa"/>
                    <w:bottom w:w="0" w:type="dxa"/>
                    <w:right w:w="0" w:type="dxa"/>
                  </w:tcMar>
                </w:tcPr>
                <w:p w14:paraId="1E328E52"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Kale</w:t>
                  </w:r>
                </w:p>
                <w:p w14:paraId="148AB057" w14:textId="77777777" w:rsidR="003C4154" w:rsidRPr="0066331C" w:rsidRDefault="003C4154" w:rsidP="006F7175">
                  <w:pPr>
                    <w:spacing w:line="1" w:lineRule="auto"/>
                    <w:jc w:val="left"/>
                    <w:rPr>
                      <w:lang w:val="fr-FR"/>
                    </w:rPr>
                  </w:pPr>
                </w:p>
              </w:tc>
            </w:tr>
          </w:tbl>
          <w:p w14:paraId="1D891AFE" w14:textId="77777777" w:rsidR="003C4154" w:rsidRPr="0066331C" w:rsidRDefault="003C4154"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3C4154" w:rsidRPr="0066331C" w14:paraId="3672C5CC" w14:textId="77777777" w:rsidTr="006F7175">
              <w:tc>
                <w:tcPr>
                  <w:tcW w:w="1365" w:type="dxa"/>
                  <w:tcMar>
                    <w:top w:w="0" w:type="dxa"/>
                    <w:left w:w="0" w:type="dxa"/>
                    <w:bottom w:w="0" w:type="dxa"/>
                    <w:right w:w="0" w:type="dxa"/>
                  </w:tcMar>
                </w:tcPr>
                <w:p w14:paraId="2FDD48D2"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Kale</w:t>
                  </w:r>
                </w:p>
                <w:p w14:paraId="573F6782" w14:textId="77777777" w:rsidR="003C4154" w:rsidRPr="0066331C" w:rsidRDefault="003C4154" w:rsidP="006F7175">
                  <w:pPr>
                    <w:spacing w:line="1" w:lineRule="auto"/>
                    <w:jc w:val="left"/>
                    <w:rPr>
                      <w:lang w:val="fr-FR"/>
                    </w:rPr>
                  </w:pPr>
                </w:p>
              </w:tc>
            </w:tr>
          </w:tbl>
          <w:p w14:paraId="6C1B03EA" w14:textId="77777777" w:rsidR="003C4154" w:rsidRPr="0066331C" w:rsidRDefault="003C4154" w:rsidP="006F7175">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3C4154" w:rsidRPr="0066331C" w14:paraId="1B570714" w14:textId="77777777" w:rsidTr="006F7175">
              <w:tc>
                <w:tcPr>
                  <w:tcW w:w="1455" w:type="dxa"/>
                  <w:tcMar>
                    <w:top w:w="0" w:type="dxa"/>
                    <w:left w:w="0" w:type="dxa"/>
                    <w:bottom w:w="0" w:type="dxa"/>
                    <w:right w:w="0" w:type="dxa"/>
                  </w:tcMar>
                </w:tcPr>
                <w:p w14:paraId="63721BEC" w14:textId="77777777" w:rsidR="003C4154" w:rsidRPr="0066331C" w:rsidRDefault="003C4154" w:rsidP="006F7175">
                  <w:pPr>
                    <w:jc w:val="left"/>
                    <w:rPr>
                      <w:rFonts w:cs="Arial"/>
                      <w:color w:val="000000"/>
                      <w:sz w:val="16"/>
                      <w:szCs w:val="16"/>
                      <w:lang w:val="fr-FR"/>
                    </w:rPr>
                  </w:pPr>
                  <w:r w:rsidRPr="0066331C">
                    <w:rPr>
                      <w:rStyle w:val="Emphasis"/>
                      <w:rFonts w:cs="Arial"/>
                      <w:color w:val="000000"/>
                      <w:sz w:val="16"/>
                      <w:szCs w:val="16"/>
                      <w:lang w:val="fr-FR"/>
                    </w:rPr>
                    <w:t>Brassica oleracea</w:t>
                  </w:r>
                  <w:r w:rsidRPr="0066331C">
                    <w:rPr>
                      <w:rFonts w:cs="Arial"/>
                      <w:color w:val="000000"/>
                      <w:sz w:val="16"/>
                      <w:szCs w:val="16"/>
                      <w:lang w:val="fr-FR"/>
                    </w:rPr>
                    <w:t xml:space="preserve"> L. var. </w:t>
                  </w:r>
                  <w:r w:rsidRPr="0066331C">
                    <w:rPr>
                      <w:rStyle w:val="Emphasis"/>
                      <w:rFonts w:cs="Arial"/>
                      <w:color w:val="000000"/>
                      <w:sz w:val="16"/>
                      <w:szCs w:val="16"/>
                      <w:lang w:val="fr-FR"/>
                    </w:rPr>
                    <w:t>medullosa</w:t>
                  </w:r>
                  <w:r w:rsidRPr="0066331C">
                    <w:rPr>
                      <w:rFonts w:cs="Arial"/>
                      <w:color w:val="000000"/>
                      <w:sz w:val="16"/>
                      <w:szCs w:val="16"/>
                      <w:lang w:val="fr-FR"/>
                    </w:rPr>
                    <w:t> </w:t>
                  </w:r>
                  <w:r w:rsidRPr="0066331C">
                    <w:rPr>
                      <w:rFonts w:cs="Arial"/>
                      <w:color w:val="000000"/>
                      <w:sz w:val="16"/>
                      <w:szCs w:val="16"/>
                      <w:lang w:val="fr-FR"/>
                    </w:rPr>
                    <w:br/>
                    <w:t xml:space="preserve">Thell., </w:t>
                  </w:r>
                  <w:r w:rsidRPr="0066331C">
                    <w:rPr>
                      <w:rStyle w:val="Emphasis"/>
                      <w:rFonts w:cs="Arial"/>
                      <w:color w:val="000000"/>
                      <w:sz w:val="16"/>
                      <w:szCs w:val="16"/>
                      <w:lang w:val="fr-FR"/>
                    </w:rPr>
                    <w:t>Brassica oleracea</w:t>
                  </w:r>
                  <w:r w:rsidRPr="0066331C">
                    <w:rPr>
                      <w:rFonts w:cs="Arial"/>
                      <w:color w:val="000000"/>
                      <w:sz w:val="16"/>
                      <w:szCs w:val="16"/>
                      <w:lang w:val="fr-FR"/>
                    </w:rPr>
                    <w:t xml:space="preserve"> L. var. </w:t>
                  </w:r>
                  <w:r w:rsidRPr="0066331C">
                    <w:rPr>
                      <w:rStyle w:val="Emphasis"/>
                      <w:rFonts w:cs="Arial"/>
                      <w:color w:val="000000"/>
                      <w:sz w:val="16"/>
                      <w:szCs w:val="16"/>
                      <w:lang w:val="fr-FR"/>
                    </w:rPr>
                    <w:t>viridis</w:t>
                  </w:r>
                  <w:r w:rsidRPr="0066331C">
                    <w:rPr>
                      <w:rFonts w:cs="Arial"/>
                      <w:color w:val="000000"/>
                      <w:sz w:val="16"/>
                      <w:szCs w:val="16"/>
                      <w:lang w:val="fr-FR"/>
                    </w:rPr>
                    <w:t xml:space="preserve"> L., </w:t>
                  </w:r>
                  <w:r w:rsidRPr="0066331C">
                    <w:rPr>
                      <w:rFonts w:cs="Arial"/>
                      <w:color w:val="000000"/>
                      <w:sz w:val="16"/>
                      <w:szCs w:val="16"/>
                      <w:lang w:val="fr-FR"/>
                    </w:rPr>
                    <w:br/>
                  </w:r>
                  <w:r w:rsidRPr="0066331C">
                    <w:rPr>
                      <w:rStyle w:val="Emphasis"/>
                      <w:rFonts w:cs="Arial"/>
                      <w:color w:val="000000"/>
                      <w:sz w:val="16"/>
                      <w:szCs w:val="16"/>
                      <w:lang w:val="fr-FR"/>
                    </w:rPr>
                    <w:t>Brassica oleracea</w:t>
                  </w:r>
                  <w:r w:rsidRPr="0066331C">
                    <w:rPr>
                      <w:rFonts w:cs="Arial"/>
                      <w:color w:val="000000"/>
                      <w:sz w:val="16"/>
                      <w:szCs w:val="16"/>
                      <w:lang w:val="fr-FR"/>
                    </w:rPr>
                    <w:t xml:space="preserve"> L. var. </w:t>
                  </w:r>
                  <w:r w:rsidRPr="0066331C">
                    <w:rPr>
                      <w:rStyle w:val="Emphasis"/>
                      <w:rFonts w:cs="Arial"/>
                      <w:color w:val="000000"/>
                      <w:sz w:val="16"/>
                      <w:szCs w:val="16"/>
                      <w:lang w:val="fr-FR"/>
                    </w:rPr>
                    <w:t>costata</w:t>
                  </w:r>
                  <w:r w:rsidRPr="0066331C">
                    <w:rPr>
                      <w:rFonts w:cs="Arial"/>
                      <w:color w:val="000000"/>
                      <w:sz w:val="16"/>
                      <w:szCs w:val="16"/>
                      <w:lang w:val="fr-FR"/>
                    </w:rPr>
                    <w:t xml:space="preserve"> DC., </w:t>
                  </w:r>
                  <w:r w:rsidRPr="0066331C">
                    <w:rPr>
                      <w:rFonts w:cs="Arial"/>
                      <w:color w:val="000000"/>
                      <w:sz w:val="16"/>
                      <w:szCs w:val="16"/>
                      <w:lang w:val="fr-FR"/>
                    </w:rPr>
                    <w:br/>
                  </w:r>
                  <w:r w:rsidRPr="0066331C">
                    <w:rPr>
                      <w:rStyle w:val="Emphasis"/>
                      <w:rFonts w:cs="Arial"/>
                      <w:color w:val="000000"/>
                      <w:sz w:val="16"/>
                      <w:szCs w:val="16"/>
                      <w:lang w:val="fr-FR"/>
                    </w:rPr>
                    <w:t>rassica oleracea</w:t>
                  </w:r>
                  <w:r w:rsidRPr="0066331C">
                    <w:rPr>
                      <w:rFonts w:cs="Arial"/>
                      <w:color w:val="000000"/>
                      <w:sz w:val="16"/>
                      <w:szCs w:val="16"/>
                      <w:lang w:val="fr-FR"/>
                    </w:rPr>
                    <w:t xml:space="preserve"> L. var. </w:t>
                  </w:r>
                  <w:r w:rsidRPr="0066331C">
                    <w:rPr>
                      <w:rFonts w:cs="Arial"/>
                      <w:color w:val="000000"/>
                      <w:sz w:val="16"/>
                      <w:szCs w:val="16"/>
                      <w:lang w:val="fr-FR"/>
                    </w:rPr>
                    <w:br/>
                  </w:r>
                  <w:r w:rsidRPr="0066331C">
                    <w:rPr>
                      <w:rStyle w:val="Emphasis"/>
                      <w:rFonts w:cs="Arial"/>
                      <w:color w:val="000000"/>
                      <w:sz w:val="16"/>
                      <w:szCs w:val="16"/>
                      <w:lang w:val="fr-FR"/>
                    </w:rPr>
                    <w:t>sabellica</w:t>
                  </w:r>
                  <w:r w:rsidRPr="0066331C">
                    <w:rPr>
                      <w:rFonts w:cs="Arial"/>
                      <w:color w:val="000000"/>
                      <w:sz w:val="16"/>
                      <w:szCs w:val="16"/>
                      <w:lang w:val="fr-FR"/>
                    </w:rPr>
                    <w:t xml:space="preserve"> L., </w:t>
                  </w:r>
                  <w:r w:rsidRPr="0066331C">
                    <w:rPr>
                      <w:rStyle w:val="Emphasis"/>
                      <w:rFonts w:cs="Arial"/>
                      <w:color w:val="000000"/>
                      <w:sz w:val="16"/>
                      <w:szCs w:val="16"/>
                      <w:lang w:val="fr-FR"/>
                    </w:rPr>
                    <w:t>Brassica oleracea</w:t>
                  </w:r>
                  <w:r w:rsidRPr="0066331C">
                    <w:rPr>
                      <w:rFonts w:cs="Arial"/>
                      <w:color w:val="000000"/>
                      <w:sz w:val="16"/>
                      <w:szCs w:val="16"/>
                      <w:lang w:val="fr-FR"/>
                    </w:rPr>
                    <w:t xml:space="preserve"> L. var. </w:t>
                  </w:r>
                  <w:r w:rsidRPr="0066331C">
                    <w:rPr>
                      <w:rStyle w:val="Emphasis"/>
                      <w:rFonts w:cs="Arial"/>
                      <w:color w:val="000000"/>
                      <w:sz w:val="16"/>
                      <w:szCs w:val="16"/>
                      <w:lang w:val="fr-FR"/>
                    </w:rPr>
                    <w:t>palmifolia</w:t>
                  </w:r>
                  <w:r w:rsidRPr="0066331C">
                    <w:rPr>
                      <w:rFonts w:cs="Arial"/>
                      <w:color w:val="000000"/>
                      <w:sz w:val="16"/>
                      <w:szCs w:val="16"/>
                      <w:lang w:val="fr-FR"/>
                    </w:rPr>
                    <w:t> DC.</w:t>
                  </w:r>
                </w:p>
                <w:p w14:paraId="2BA60693" w14:textId="77777777" w:rsidR="003C4154" w:rsidRPr="0066331C" w:rsidRDefault="003C4154" w:rsidP="006F7175">
                  <w:pPr>
                    <w:spacing w:line="1" w:lineRule="auto"/>
                    <w:jc w:val="left"/>
                    <w:rPr>
                      <w:lang w:val="fr-FR"/>
                    </w:rPr>
                  </w:pPr>
                </w:p>
              </w:tc>
            </w:tr>
          </w:tbl>
          <w:p w14:paraId="74B73D4A" w14:textId="77777777" w:rsidR="003C4154" w:rsidRPr="0066331C" w:rsidRDefault="003C4154" w:rsidP="006F7175">
            <w:pPr>
              <w:jc w:val="left"/>
              <w:rPr>
                <w:rFonts w:cs="Arial"/>
                <w:i/>
                <w:snapToGrid w:val="0"/>
                <w:color w:val="000000"/>
                <w:sz w:val="16"/>
                <w:szCs w:val="16"/>
                <w:lang w:val="fr-FR"/>
              </w:rPr>
            </w:pPr>
          </w:p>
        </w:tc>
      </w:tr>
      <w:tr w:rsidR="003C4154" w:rsidRPr="0066331C" w14:paraId="645A6025"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tbl>
            <w:tblPr>
              <w:tblW w:w="645" w:type="dxa"/>
              <w:tblLayout w:type="fixed"/>
              <w:tblCellMar>
                <w:left w:w="0" w:type="dxa"/>
                <w:right w:w="0" w:type="dxa"/>
              </w:tblCellMar>
              <w:tblLook w:val="01E0" w:firstRow="1" w:lastRow="1" w:firstColumn="1" w:lastColumn="1" w:noHBand="0" w:noVBand="0"/>
            </w:tblPr>
            <w:tblGrid>
              <w:gridCol w:w="645"/>
            </w:tblGrid>
            <w:tr w:rsidR="003C4154" w:rsidRPr="0066331C" w14:paraId="62C01CC0" w14:textId="77777777" w:rsidTr="006F7175">
              <w:tc>
                <w:tcPr>
                  <w:tcW w:w="645" w:type="dxa"/>
                  <w:tcMar>
                    <w:top w:w="0" w:type="dxa"/>
                    <w:left w:w="0" w:type="dxa"/>
                    <w:bottom w:w="0" w:type="dxa"/>
                    <w:right w:w="0" w:type="dxa"/>
                  </w:tcMar>
                </w:tcPr>
                <w:p w14:paraId="7364D1B5"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DE</w:t>
                  </w:r>
                </w:p>
                <w:p w14:paraId="7DCDFF17" w14:textId="77777777" w:rsidR="003C4154" w:rsidRPr="0066331C" w:rsidRDefault="003C4154" w:rsidP="006F7175">
                  <w:pPr>
                    <w:spacing w:line="1" w:lineRule="auto"/>
                    <w:jc w:val="left"/>
                    <w:rPr>
                      <w:lang w:val="fr-FR"/>
                    </w:rPr>
                  </w:pPr>
                </w:p>
              </w:tc>
            </w:tr>
          </w:tbl>
          <w:p w14:paraId="7F1BD447" w14:textId="77777777" w:rsidR="003C4154" w:rsidRPr="0066331C" w:rsidRDefault="003C4154" w:rsidP="006F7175">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3C4154" w:rsidRPr="0066331C" w14:paraId="68D544CF" w14:textId="77777777" w:rsidTr="006F7175">
              <w:tc>
                <w:tcPr>
                  <w:tcW w:w="885" w:type="dxa"/>
                  <w:tcMar>
                    <w:top w:w="0" w:type="dxa"/>
                    <w:left w:w="0" w:type="dxa"/>
                    <w:bottom w:w="0" w:type="dxa"/>
                    <w:right w:w="0" w:type="dxa"/>
                  </w:tcMar>
                </w:tcPr>
                <w:p w14:paraId="69ABA286"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TWA</w:t>
                  </w:r>
                </w:p>
                <w:p w14:paraId="7886DCE5" w14:textId="77777777" w:rsidR="003C4154" w:rsidRPr="0066331C" w:rsidRDefault="003C4154" w:rsidP="006F7175">
                  <w:pPr>
                    <w:spacing w:line="1" w:lineRule="auto"/>
                    <w:jc w:val="left"/>
                    <w:rPr>
                      <w:lang w:val="fr-FR"/>
                    </w:rPr>
                  </w:pPr>
                </w:p>
              </w:tc>
            </w:tr>
          </w:tbl>
          <w:p w14:paraId="58BDB0B5" w14:textId="77777777" w:rsidR="003C4154" w:rsidRPr="0066331C" w:rsidRDefault="003C4154" w:rsidP="006F7175">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3C4154" w:rsidRPr="0066331C" w14:paraId="700AFB17" w14:textId="77777777" w:rsidTr="006F7175">
              <w:tc>
                <w:tcPr>
                  <w:tcW w:w="1245" w:type="dxa"/>
                  <w:tcMar>
                    <w:top w:w="0" w:type="dxa"/>
                    <w:left w:w="0" w:type="dxa"/>
                    <w:bottom w:w="0" w:type="dxa"/>
                    <w:right w:w="0" w:type="dxa"/>
                  </w:tcMar>
                </w:tcPr>
                <w:p w14:paraId="00310519"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TG/134/4</w:t>
                  </w:r>
                </w:p>
                <w:p w14:paraId="739D2E6D" w14:textId="77777777" w:rsidR="003C4154" w:rsidRPr="0066331C" w:rsidRDefault="003C4154" w:rsidP="006F7175">
                  <w:pPr>
                    <w:spacing w:line="1" w:lineRule="auto"/>
                    <w:jc w:val="left"/>
                    <w:rPr>
                      <w:lang w:val="fr-FR"/>
                    </w:rPr>
                  </w:pPr>
                </w:p>
              </w:tc>
            </w:tr>
          </w:tbl>
          <w:p w14:paraId="704F945E" w14:textId="77777777" w:rsidR="003C4154" w:rsidRPr="0066331C" w:rsidRDefault="003C4154"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3C4154" w:rsidRPr="0066331C" w14:paraId="44A24178" w14:textId="77777777" w:rsidTr="006F7175">
              <w:tc>
                <w:tcPr>
                  <w:tcW w:w="1545" w:type="dxa"/>
                  <w:tcMar>
                    <w:top w:w="0" w:type="dxa"/>
                    <w:left w:w="0" w:type="dxa"/>
                    <w:bottom w:w="0" w:type="dxa"/>
                    <w:right w:w="0" w:type="dxa"/>
                  </w:tcMar>
                </w:tcPr>
                <w:p w14:paraId="37FBD375"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Safflower</w:t>
                  </w:r>
                </w:p>
                <w:p w14:paraId="52EC0C57" w14:textId="77777777" w:rsidR="003C4154" w:rsidRPr="0066331C" w:rsidRDefault="003C4154" w:rsidP="006F7175">
                  <w:pPr>
                    <w:spacing w:line="1" w:lineRule="auto"/>
                    <w:jc w:val="left"/>
                    <w:rPr>
                      <w:lang w:val="fr-FR"/>
                    </w:rPr>
                  </w:pPr>
                </w:p>
              </w:tc>
            </w:tr>
          </w:tbl>
          <w:p w14:paraId="1FB66699" w14:textId="77777777" w:rsidR="003C4154" w:rsidRPr="0066331C" w:rsidRDefault="003C4154" w:rsidP="006F7175">
            <w:pPr>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3C4154" w:rsidRPr="0066331C" w14:paraId="7A87AFBA" w14:textId="77777777" w:rsidTr="006F7175">
              <w:tc>
                <w:tcPr>
                  <w:tcW w:w="1290" w:type="dxa"/>
                  <w:tcMar>
                    <w:top w:w="0" w:type="dxa"/>
                    <w:left w:w="0" w:type="dxa"/>
                    <w:bottom w:w="0" w:type="dxa"/>
                    <w:right w:w="0" w:type="dxa"/>
                  </w:tcMar>
                </w:tcPr>
                <w:p w14:paraId="338AB26E"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Carthame</w:t>
                  </w:r>
                </w:p>
                <w:p w14:paraId="6AEBFE4D" w14:textId="77777777" w:rsidR="003C4154" w:rsidRPr="0066331C" w:rsidRDefault="003C4154" w:rsidP="006F7175">
                  <w:pPr>
                    <w:spacing w:line="1" w:lineRule="auto"/>
                    <w:jc w:val="left"/>
                    <w:rPr>
                      <w:lang w:val="fr-FR"/>
                    </w:rPr>
                  </w:pPr>
                </w:p>
              </w:tc>
            </w:tr>
          </w:tbl>
          <w:p w14:paraId="426D782B" w14:textId="77777777" w:rsidR="003C4154" w:rsidRPr="0066331C" w:rsidRDefault="003C4154"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3C4154" w:rsidRPr="0066331C" w14:paraId="60EA221B" w14:textId="77777777" w:rsidTr="006F7175">
              <w:tc>
                <w:tcPr>
                  <w:tcW w:w="1470" w:type="dxa"/>
                  <w:tcMar>
                    <w:top w:w="0" w:type="dxa"/>
                    <w:left w:w="0" w:type="dxa"/>
                    <w:bottom w:w="0" w:type="dxa"/>
                    <w:right w:w="0" w:type="dxa"/>
                  </w:tcMar>
                </w:tcPr>
                <w:p w14:paraId="7CA7DE5D"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Saflor</w:t>
                  </w:r>
                </w:p>
                <w:p w14:paraId="4F0A8055" w14:textId="77777777" w:rsidR="003C4154" w:rsidRPr="0066331C" w:rsidRDefault="003C4154" w:rsidP="006F7175">
                  <w:pPr>
                    <w:spacing w:line="1" w:lineRule="auto"/>
                    <w:jc w:val="left"/>
                    <w:rPr>
                      <w:lang w:val="fr-FR"/>
                    </w:rPr>
                  </w:pPr>
                </w:p>
              </w:tc>
            </w:tr>
          </w:tbl>
          <w:p w14:paraId="112B4EDC" w14:textId="77777777" w:rsidR="003C4154" w:rsidRPr="0066331C" w:rsidRDefault="003C4154"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3C4154" w:rsidRPr="0066331C" w14:paraId="5114C301" w14:textId="77777777" w:rsidTr="006F7175">
              <w:tc>
                <w:tcPr>
                  <w:tcW w:w="1365" w:type="dxa"/>
                  <w:tcMar>
                    <w:top w:w="0" w:type="dxa"/>
                    <w:left w:w="0" w:type="dxa"/>
                    <w:bottom w:w="0" w:type="dxa"/>
                    <w:right w:w="0" w:type="dxa"/>
                  </w:tcMar>
                </w:tcPr>
                <w:p w14:paraId="457D1AB9"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Cártamo</w:t>
                  </w:r>
                </w:p>
                <w:p w14:paraId="6B770C03" w14:textId="77777777" w:rsidR="003C4154" w:rsidRPr="0066331C" w:rsidRDefault="003C4154" w:rsidP="006F7175">
                  <w:pPr>
                    <w:spacing w:line="1" w:lineRule="auto"/>
                    <w:jc w:val="left"/>
                    <w:rPr>
                      <w:lang w:val="fr-FR"/>
                    </w:rPr>
                  </w:pPr>
                </w:p>
              </w:tc>
            </w:tr>
          </w:tbl>
          <w:p w14:paraId="2489D734" w14:textId="77777777" w:rsidR="003C4154" w:rsidRPr="0066331C" w:rsidRDefault="003C4154" w:rsidP="006F7175">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3C4154" w:rsidRPr="0066331C" w14:paraId="0CDB0F9F" w14:textId="77777777" w:rsidTr="006F7175">
              <w:tc>
                <w:tcPr>
                  <w:tcW w:w="1455" w:type="dxa"/>
                  <w:tcMar>
                    <w:top w:w="0" w:type="dxa"/>
                    <w:left w:w="0" w:type="dxa"/>
                    <w:bottom w:w="0" w:type="dxa"/>
                    <w:right w:w="0" w:type="dxa"/>
                  </w:tcMar>
                </w:tcPr>
                <w:p w14:paraId="5711B790" w14:textId="77777777" w:rsidR="003C4154" w:rsidRPr="0066331C" w:rsidRDefault="003C4154" w:rsidP="006F7175">
                  <w:pPr>
                    <w:jc w:val="left"/>
                    <w:rPr>
                      <w:rFonts w:cs="Arial"/>
                      <w:color w:val="000000"/>
                      <w:sz w:val="16"/>
                      <w:szCs w:val="16"/>
                      <w:lang w:val="fr-FR"/>
                    </w:rPr>
                  </w:pPr>
                  <w:r w:rsidRPr="0066331C">
                    <w:rPr>
                      <w:rStyle w:val="Emphasis"/>
                      <w:rFonts w:cs="Arial"/>
                      <w:color w:val="000000"/>
                      <w:sz w:val="16"/>
                      <w:szCs w:val="16"/>
                      <w:lang w:val="fr-FR"/>
                    </w:rPr>
                    <w:t>Carthamus tinctorius</w:t>
                  </w:r>
                  <w:r w:rsidRPr="0066331C">
                    <w:rPr>
                      <w:rFonts w:cs="Arial"/>
                      <w:color w:val="000000"/>
                      <w:sz w:val="16"/>
                      <w:szCs w:val="16"/>
                      <w:lang w:val="fr-FR"/>
                    </w:rPr>
                    <w:t> L.</w:t>
                  </w:r>
                </w:p>
                <w:p w14:paraId="5DBBE8B3" w14:textId="77777777" w:rsidR="003C4154" w:rsidRPr="0066331C" w:rsidRDefault="003C4154" w:rsidP="006F7175">
                  <w:pPr>
                    <w:spacing w:line="1" w:lineRule="auto"/>
                    <w:jc w:val="left"/>
                    <w:rPr>
                      <w:lang w:val="fr-FR"/>
                    </w:rPr>
                  </w:pPr>
                </w:p>
              </w:tc>
            </w:tr>
          </w:tbl>
          <w:p w14:paraId="4AF2EC27" w14:textId="77777777" w:rsidR="003C4154" w:rsidRPr="0066331C" w:rsidRDefault="003C4154" w:rsidP="006F7175">
            <w:pPr>
              <w:jc w:val="left"/>
              <w:rPr>
                <w:rFonts w:cs="Arial"/>
                <w:sz w:val="16"/>
                <w:szCs w:val="16"/>
                <w:lang w:val="fr-FR"/>
              </w:rPr>
            </w:pPr>
          </w:p>
        </w:tc>
      </w:tr>
      <w:tr w:rsidR="003C4154" w:rsidRPr="0066331C" w14:paraId="50A7E0AC" w14:textId="77777777" w:rsidTr="006F7175">
        <w:tc>
          <w:tcPr>
            <w:tcW w:w="10275" w:type="dxa"/>
            <w:gridSpan w:val="8"/>
            <w:tcBorders>
              <w:top w:val="single" w:sz="4" w:space="0" w:color="auto"/>
              <w:left w:val="single" w:sz="4" w:space="0" w:color="auto"/>
              <w:bottom w:val="single" w:sz="4" w:space="0" w:color="auto"/>
              <w:right w:val="single" w:sz="4" w:space="0" w:color="auto"/>
            </w:tcBorders>
          </w:tcPr>
          <w:p w14:paraId="7A274C52" w14:textId="77777777" w:rsidR="003C4154" w:rsidRPr="0066331C" w:rsidRDefault="003C4154" w:rsidP="006F7175">
            <w:pPr>
              <w:spacing w:before="60" w:after="120"/>
              <w:ind w:left="-36"/>
              <w:jc w:val="left"/>
              <w:rPr>
                <w:rFonts w:cs="Arial"/>
                <w:sz w:val="16"/>
                <w:szCs w:val="16"/>
                <w:u w:val="single"/>
                <w:lang w:val="fr-FR"/>
              </w:rPr>
            </w:pPr>
            <w:r w:rsidRPr="0066331C">
              <w:rPr>
                <w:rFonts w:eastAsia="Arial" w:cs="Arial"/>
                <w:color w:val="000000"/>
                <w:sz w:val="16"/>
                <w:szCs w:val="16"/>
                <w:u w:val="single"/>
                <w:lang w:val="fr-FR"/>
              </w:rPr>
              <w:t>PARTIAL REVISIONS OF ADOPTED TEST GUIDELINES / RÉVISIONS PARTIELLES DE PRINCIPES DIRECTEURS D’EXAMEN ADOPTÉS /</w:t>
            </w:r>
            <w:r w:rsidRPr="0066331C">
              <w:rPr>
                <w:rFonts w:eastAsia="Arial" w:cs="Arial"/>
                <w:color w:val="000000"/>
                <w:sz w:val="16"/>
                <w:szCs w:val="16"/>
                <w:u w:val="single"/>
                <w:lang w:val="fr-FR"/>
              </w:rPr>
              <w:br/>
              <w:t>TEILREVISIONEN ANGENOMMENER PRÜFUNGSRICHTLINIEN / REVISIONES PARCIALES DE DIRECTRICES DE EXAMEN ADOPTADAS</w:t>
            </w:r>
          </w:p>
        </w:tc>
      </w:tr>
      <w:tr w:rsidR="003C4154" w:rsidRPr="0066331C" w14:paraId="3D1CBBF2"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5362FC20" w14:textId="77777777" w:rsidR="003C4154" w:rsidRPr="0066331C" w:rsidRDefault="003C4154" w:rsidP="006F7175">
            <w:pPr>
              <w:rPr>
                <w:rFonts w:cs="Arial"/>
                <w:sz w:val="16"/>
                <w:szCs w:val="16"/>
                <w:lang w:val="fr-FR"/>
              </w:rPr>
            </w:pPr>
            <w:r w:rsidRPr="0066331C">
              <w:rPr>
                <w:rFonts w:cs="Arial"/>
                <w:sz w:val="16"/>
                <w:szCs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176F4912" w14:textId="77777777" w:rsidR="003C4154" w:rsidRPr="0066331C" w:rsidRDefault="003C4154" w:rsidP="006F7175">
            <w:pPr>
              <w:rPr>
                <w:rFonts w:cs="Arial"/>
                <w:sz w:val="16"/>
                <w:szCs w:val="16"/>
                <w:lang w:val="fr-FR"/>
              </w:rPr>
            </w:pPr>
            <w:r w:rsidRPr="0066331C">
              <w:rPr>
                <w:rFonts w:cs="Arial"/>
                <w:sz w:val="16"/>
                <w:szCs w:val="16"/>
                <w:lang w:val="fr-FR"/>
              </w:rPr>
              <w:t>TWV</w:t>
            </w:r>
          </w:p>
        </w:tc>
        <w:tc>
          <w:tcPr>
            <w:tcW w:w="1866" w:type="dxa"/>
            <w:tcBorders>
              <w:top w:val="single" w:sz="4" w:space="0" w:color="auto"/>
              <w:left w:val="nil"/>
              <w:bottom w:val="single" w:sz="4" w:space="0" w:color="auto"/>
              <w:right w:val="single" w:sz="4" w:space="0" w:color="auto"/>
            </w:tcBorders>
            <w:shd w:val="clear" w:color="auto" w:fill="auto"/>
          </w:tcPr>
          <w:p w14:paraId="2352EB2B" w14:textId="77777777" w:rsidR="003C4154" w:rsidRPr="0066331C" w:rsidRDefault="003C4154" w:rsidP="006F7175">
            <w:pPr>
              <w:jc w:val="left"/>
              <w:rPr>
                <w:rFonts w:cs="Arial"/>
                <w:sz w:val="16"/>
                <w:szCs w:val="16"/>
                <w:lang w:val="fr-FR"/>
              </w:rPr>
            </w:pPr>
            <w:r w:rsidRPr="0066331C">
              <w:rPr>
                <w:rFonts w:cs="Arial"/>
                <w:sz w:val="16"/>
                <w:szCs w:val="16"/>
                <w:lang w:val="fr-FR"/>
              </w:rPr>
              <w:t>TG/151/5 Rev.</w:t>
            </w:r>
          </w:p>
        </w:tc>
        <w:tc>
          <w:tcPr>
            <w:tcW w:w="1382" w:type="dxa"/>
            <w:tcBorders>
              <w:top w:val="single" w:sz="4" w:space="0" w:color="auto"/>
              <w:left w:val="nil"/>
              <w:bottom w:val="single" w:sz="4" w:space="0" w:color="auto"/>
              <w:right w:val="single" w:sz="4" w:space="0" w:color="auto"/>
            </w:tcBorders>
            <w:shd w:val="clear" w:color="auto" w:fill="auto"/>
          </w:tcPr>
          <w:p w14:paraId="3F1489DE"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Broccoli</w:t>
            </w:r>
          </w:p>
        </w:tc>
        <w:tc>
          <w:tcPr>
            <w:tcW w:w="1382" w:type="dxa"/>
            <w:tcBorders>
              <w:top w:val="single" w:sz="4" w:space="0" w:color="auto"/>
              <w:left w:val="nil"/>
              <w:bottom w:val="single" w:sz="4" w:space="0" w:color="auto"/>
              <w:right w:val="single" w:sz="4" w:space="0" w:color="auto"/>
            </w:tcBorders>
            <w:shd w:val="clear" w:color="auto" w:fill="auto"/>
          </w:tcPr>
          <w:p w14:paraId="11F9DACD"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Brocoli</w:t>
            </w:r>
          </w:p>
        </w:tc>
        <w:tc>
          <w:tcPr>
            <w:tcW w:w="1382" w:type="dxa"/>
            <w:tcBorders>
              <w:top w:val="single" w:sz="4" w:space="0" w:color="auto"/>
              <w:left w:val="nil"/>
              <w:bottom w:val="single" w:sz="4" w:space="0" w:color="auto"/>
              <w:right w:val="single" w:sz="4" w:space="0" w:color="auto"/>
            </w:tcBorders>
            <w:shd w:val="clear" w:color="auto" w:fill="auto"/>
          </w:tcPr>
          <w:p w14:paraId="394B9316"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Brokkoli</w:t>
            </w:r>
          </w:p>
        </w:tc>
        <w:tc>
          <w:tcPr>
            <w:tcW w:w="1382" w:type="dxa"/>
            <w:tcBorders>
              <w:top w:val="single" w:sz="4" w:space="0" w:color="auto"/>
              <w:left w:val="nil"/>
              <w:bottom w:val="single" w:sz="4" w:space="0" w:color="auto"/>
              <w:right w:val="single" w:sz="4" w:space="0" w:color="auto"/>
            </w:tcBorders>
            <w:shd w:val="clear" w:color="auto" w:fill="auto"/>
          </w:tcPr>
          <w:p w14:paraId="235677B4"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Brócoli</w:t>
            </w:r>
          </w:p>
        </w:tc>
        <w:tc>
          <w:tcPr>
            <w:tcW w:w="1701" w:type="dxa"/>
            <w:tcBorders>
              <w:top w:val="single" w:sz="4" w:space="0" w:color="auto"/>
              <w:left w:val="nil"/>
              <w:bottom w:val="single" w:sz="4" w:space="0" w:color="auto"/>
              <w:right w:val="single" w:sz="4" w:space="0" w:color="auto"/>
            </w:tcBorders>
            <w:shd w:val="clear" w:color="auto" w:fill="auto"/>
          </w:tcPr>
          <w:p w14:paraId="473AFD85" w14:textId="77777777" w:rsidR="003C4154" w:rsidRPr="0066331C" w:rsidRDefault="003C4154" w:rsidP="006F7175">
            <w:pPr>
              <w:jc w:val="left"/>
              <w:rPr>
                <w:rFonts w:cs="Arial"/>
                <w:sz w:val="16"/>
                <w:szCs w:val="16"/>
                <w:lang w:val="fr-FR"/>
              </w:rPr>
            </w:pPr>
            <w:r w:rsidRPr="0066331C">
              <w:rPr>
                <w:rFonts w:cs="Arial"/>
                <w:i/>
                <w:sz w:val="16"/>
                <w:szCs w:val="16"/>
                <w:lang w:val="fr-FR"/>
              </w:rPr>
              <w:t>Brassica oleracea</w:t>
            </w:r>
            <w:r w:rsidRPr="0066331C">
              <w:rPr>
                <w:rFonts w:cs="Arial"/>
                <w:sz w:val="16"/>
                <w:szCs w:val="16"/>
                <w:lang w:val="fr-FR"/>
              </w:rPr>
              <w:t xml:space="preserve"> L. var. </w:t>
            </w:r>
            <w:r w:rsidRPr="0066331C">
              <w:rPr>
                <w:rFonts w:cs="Arial"/>
                <w:i/>
                <w:sz w:val="16"/>
                <w:szCs w:val="16"/>
                <w:lang w:val="fr-FR"/>
              </w:rPr>
              <w:t>italica</w:t>
            </w:r>
            <w:r w:rsidRPr="0066331C">
              <w:rPr>
                <w:rFonts w:cs="Arial"/>
                <w:sz w:val="16"/>
                <w:szCs w:val="16"/>
                <w:lang w:val="fr-FR"/>
              </w:rPr>
              <w:t xml:space="preserve"> Plenck)</w:t>
            </w:r>
          </w:p>
        </w:tc>
      </w:tr>
      <w:tr w:rsidR="003C4154" w:rsidRPr="0066331C" w14:paraId="1CAB99BE"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12630A95" w14:textId="77777777" w:rsidR="003C4154" w:rsidRPr="0066331C" w:rsidRDefault="003C4154" w:rsidP="006F7175">
            <w:pPr>
              <w:rPr>
                <w:rFonts w:cs="Arial"/>
                <w:sz w:val="16"/>
                <w:szCs w:val="16"/>
                <w:lang w:val="fr-FR"/>
              </w:rPr>
            </w:pPr>
            <w:r w:rsidRPr="0066331C">
              <w:rPr>
                <w:rFonts w:cs="Arial"/>
                <w:sz w:val="16"/>
                <w:szCs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7C99BD88" w14:textId="77777777" w:rsidR="003C4154" w:rsidRPr="0066331C" w:rsidRDefault="003C4154" w:rsidP="006F7175">
            <w:pPr>
              <w:rPr>
                <w:rFonts w:cs="Arial"/>
                <w:sz w:val="16"/>
                <w:szCs w:val="16"/>
                <w:lang w:val="fr-FR"/>
              </w:rPr>
            </w:pPr>
            <w:r w:rsidRPr="0066331C">
              <w:rPr>
                <w:rFonts w:cs="Arial"/>
                <w:sz w:val="16"/>
                <w:szCs w:val="16"/>
                <w:lang w:val="fr-FR"/>
              </w:rPr>
              <w:t>TWV</w:t>
            </w:r>
          </w:p>
        </w:tc>
        <w:tc>
          <w:tcPr>
            <w:tcW w:w="1866" w:type="dxa"/>
            <w:tcBorders>
              <w:top w:val="single" w:sz="4" w:space="0" w:color="auto"/>
              <w:left w:val="nil"/>
              <w:bottom w:val="single" w:sz="4" w:space="0" w:color="auto"/>
              <w:right w:val="single" w:sz="4" w:space="0" w:color="auto"/>
            </w:tcBorders>
            <w:shd w:val="clear" w:color="auto" w:fill="auto"/>
          </w:tcPr>
          <w:p w14:paraId="31090E95" w14:textId="77777777" w:rsidR="003C4154" w:rsidRPr="0066331C" w:rsidRDefault="003C4154" w:rsidP="006F7175">
            <w:pPr>
              <w:jc w:val="left"/>
              <w:rPr>
                <w:rFonts w:cs="Arial"/>
                <w:sz w:val="16"/>
                <w:szCs w:val="16"/>
                <w:lang w:val="fr-FR"/>
              </w:rPr>
            </w:pPr>
            <w:r w:rsidRPr="0066331C">
              <w:rPr>
                <w:rFonts w:cs="Arial"/>
                <w:sz w:val="16"/>
                <w:szCs w:val="16"/>
                <w:lang w:val="fr-FR"/>
              </w:rPr>
              <w:t>TG/54/7 Rev.2</w:t>
            </w:r>
          </w:p>
        </w:tc>
        <w:tc>
          <w:tcPr>
            <w:tcW w:w="1382" w:type="dxa"/>
            <w:tcBorders>
              <w:top w:val="single" w:sz="4" w:space="0" w:color="auto"/>
              <w:left w:val="nil"/>
              <w:bottom w:val="single" w:sz="4" w:space="0" w:color="auto"/>
              <w:right w:val="single" w:sz="4" w:space="0" w:color="auto"/>
            </w:tcBorders>
            <w:shd w:val="clear" w:color="auto" w:fill="auto"/>
          </w:tcPr>
          <w:p w14:paraId="43812D7D"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Brussels Sprouts</w:t>
            </w:r>
          </w:p>
        </w:tc>
        <w:tc>
          <w:tcPr>
            <w:tcW w:w="1382" w:type="dxa"/>
            <w:tcBorders>
              <w:top w:val="single" w:sz="4" w:space="0" w:color="auto"/>
              <w:left w:val="nil"/>
              <w:bottom w:val="single" w:sz="4" w:space="0" w:color="auto"/>
              <w:right w:val="single" w:sz="4" w:space="0" w:color="auto"/>
            </w:tcBorders>
            <w:shd w:val="clear" w:color="auto" w:fill="auto"/>
          </w:tcPr>
          <w:p w14:paraId="4DBAF990"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Chou de Bruxelles</w:t>
            </w:r>
          </w:p>
        </w:tc>
        <w:tc>
          <w:tcPr>
            <w:tcW w:w="1382" w:type="dxa"/>
            <w:tcBorders>
              <w:top w:val="single" w:sz="4" w:space="0" w:color="auto"/>
              <w:left w:val="nil"/>
              <w:bottom w:val="single" w:sz="4" w:space="0" w:color="auto"/>
              <w:right w:val="single" w:sz="4" w:space="0" w:color="auto"/>
            </w:tcBorders>
            <w:shd w:val="clear" w:color="auto" w:fill="auto"/>
          </w:tcPr>
          <w:p w14:paraId="1904EB65"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Rosenkohl</w:t>
            </w:r>
          </w:p>
        </w:tc>
        <w:tc>
          <w:tcPr>
            <w:tcW w:w="1382" w:type="dxa"/>
            <w:tcBorders>
              <w:top w:val="single" w:sz="4" w:space="0" w:color="auto"/>
              <w:left w:val="nil"/>
              <w:bottom w:val="single" w:sz="4" w:space="0" w:color="auto"/>
              <w:right w:val="single" w:sz="4" w:space="0" w:color="auto"/>
            </w:tcBorders>
            <w:shd w:val="clear" w:color="auto" w:fill="auto"/>
          </w:tcPr>
          <w:p w14:paraId="6CC7529D"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Col de Bruselas</w:t>
            </w:r>
          </w:p>
        </w:tc>
        <w:tc>
          <w:tcPr>
            <w:tcW w:w="1701" w:type="dxa"/>
            <w:tcBorders>
              <w:top w:val="single" w:sz="4" w:space="0" w:color="auto"/>
              <w:left w:val="nil"/>
              <w:bottom w:val="single" w:sz="4" w:space="0" w:color="auto"/>
              <w:right w:val="single" w:sz="4" w:space="0" w:color="auto"/>
            </w:tcBorders>
            <w:shd w:val="clear" w:color="auto" w:fill="auto"/>
          </w:tcPr>
          <w:p w14:paraId="35B93178" w14:textId="77777777" w:rsidR="003C4154" w:rsidRPr="0066331C" w:rsidRDefault="003C4154" w:rsidP="006F7175">
            <w:pPr>
              <w:jc w:val="left"/>
              <w:rPr>
                <w:rFonts w:cs="Arial"/>
                <w:sz w:val="16"/>
                <w:szCs w:val="16"/>
                <w:lang w:val="fr-FR"/>
              </w:rPr>
            </w:pPr>
            <w:r w:rsidRPr="0066331C">
              <w:rPr>
                <w:rFonts w:cs="Arial"/>
                <w:i/>
                <w:sz w:val="16"/>
                <w:szCs w:val="16"/>
                <w:lang w:val="fr-FR"/>
              </w:rPr>
              <w:t>Brassica oleracea</w:t>
            </w:r>
            <w:r w:rsidRPr="0066331C">
              <w:rPr>
                <w:rFonts w:cs="Arial"/>
                <w:sz w:val="16"/>
                <w:szCs w:val="16"/>
                <w:lang w:val="fr-FR"/>
              </w:rPr>
              <w:t xml:space="preserve"> L. var. </w:t>
            </w:r>
            <w:r w:rsidRPr="0066331C">
              <w:rPr>
                <w:rFonts w:cs="Arial"/>
                <w:i/>
                <w:sz w:val="16"/>
                <w:szCs w:val="16"/>
                <w:lang w:val="fr-FR"/>
              </w:rPr>
              <w:t>gemmifera</w:t>
            </w:r>
            <w:r w:rsidRPr="0066331C">
              <w:rPr>
                <w:rFonts w:cs="Arial"/>
                <w:sz w:val="16"/>
                <w:szCs w:val="16"/>
                <w:lang w:val="fr-FR"/>
              </w:rPr>
              <w:t xml:space="preserve"> DC.</w:t>
            </w:r>
          </w:p>
        </w:tc>
      </w:tr>
      <w:tr w:rsidR="003C4154" w:rsidRPr="0066331C" w14:paraId="5DB9C517"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7E35DCFF" w14:textId="77777777" w:rsidR="003C4154" w:rsidRPr="0066331C" w:rsidRDefault="003C4154" w:rsidP="006F7175">
            <w:pPr>
              <w:rPr>
                <w:rFonts w:cs="Arial"/>
                <w:sz w:val="16"/>
                <w:szCs w:val="16"/>
                <w:lang w:val="fr-FR"/>
              </w:rPr>
            </w:pPr>
            <w:r w:rsidRPr="0066331C">
              <w:rPr>
                <w:rFonts w:cs="Arial"/>
                <w:sz w:val="16"/>
                <w:szCs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736C0DB5" w14:textId="77777777" w:rsidR="003C4154" w:rsidRPr="0066331C" w:rsidRDefault="003C4154" w:rsidP="006F7175">
            <w:pPr>
              <w:rPr>
                <w:rFonts w:cs="Arial"/>
                <w:sz w:val="16"/>
                <w:szCs w:val="16"/>
                <w:lang w:val="fr-FR"/>
              </w:rPr>
            </w:pPr>
            <w:r w:rsidRPr="0066331C">
              <w:rPr>
                <w:rFonts w:cs="Arial"/>
                <w:sz w:val="16"/>
                <w:szCs w:val="16"/>
                <w:lang w:val="fr-FR"/>
              </w:rPr>
              <w:t>TWV</w:t>
            </w:r>
          </w:p>
        </w:tc>
        <w:tc>
          <w:tcPr>
            <w:tcW w:w="1866" w:type="dxa"/>
            <w:tcBorders>
              <w:top w:val="single" w:sz="4" w:space="0" w:color="auto"/>
              <w:left w:val="nil"/>
              <w:bottom w:val="single" w:sz="4" w:space="0" w:color="auto"/>
              <w:right w:val="single" w:sz="4" w:space="0" w:color="auto"/>
            </w:tcBorders>
            <w:shd w:val="clear" w:color="auto" w:fill="auto"/>
          </w:tcPr>
          <w:p w14:paraId="1356C853" w14:textId="77777777" w:rsidR="003C4154" w:rsidRPr="0066331C" w:rsidRDefault="003C4154" w:rsidP="006F7175">
            <w:pPr>
              <w:jc w:val="left"/>
              <w:rPr>
                <w:rFonts w:cs="Arial"/>
                <w:sz w:val="16"/>
                <w:szCs w:val="16"/>
                <w:lang w:val="fr-FR"/>
              </w:rPr>
            </w:pPr>
            <w:r w:rsidRPr="0066331C">
              <w:rPr>
                <w:rFonts w:cs="Arial"/>
                <w:sz w:val="16"/>
                <w:szCs w:val="16"/>
                <w:lang w:val="fr-FR"/>
              </w:rPr>
              <w:t>TG/48/7 Rev.2</w:t>
            </w:r>
          </w:p>
        </w:tc>
        <w:tc>
          <w:tcPr>
            <w:tcW w:w="1382" w:type="dxa"/>
            <w:tcBorders>
              <w:top w:val="single" w:sz="4" w:space="0" w:color="auto"/>
              <w:left w:val="nil"/>
              <w:bottom w:val="single" w:sz="4" w:space="0" w:color="auto"/>
              <w:right w:val="single" w:sz="4" w:space="0" w:color="auto"/>
            </w:tcBorders>
            <w:shd w:val="clear" w:color="auto" w:fill="auto"/>
          </w:tcPr>
          <w:p w14:paraId="034FDD77"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Cabbage</w:t>
            </w:r>
          </w:p>
        </w:tc>
        <w:tc>
          <w:tcPr>
            <w:tcW w:w="1382" w:type="dxa"/>
            <w:tcBorders>
              <w:top w:val="single" w:sz="4" w:space="0" w:color="auto"/>
              <w:left w:val="nil"/>
              <w:bottom w:val="single" w:sz="4" w:space="0" w:color="auto"/>
              <w:right w:val="single" w:sz="4" w:space="0" w:color="auto"/>
            </w:tcBorders>
            <w:shd w:val="clear" w:color="auto" w:fill="auto"/>
          </w:tcPr>
          <w:p w14:paraId="29EFD262"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Chou pommé</w:t>
            </w:r>
          </w:p>
        </w:tc>
        <w:tc>
          <w:tcPr>
            <w:tcW w:w="1382" w:type="dxa"/>
            <w:tcBorders>
              <w:top w:val="single" w:sz="4" w:space="0" w:color="auto"/>
              <w:left w:val="nil"/>
              <w:bottom w:val="single" w:sz="4" w:space="0" w:color="auto"/>
              <w:right w:val="single" w:sz="4" w:space="0" w:color="auto"/>
            </w:tcBorders>
            <w:shd w:val="clear" w:color="auto" w:fill="auto"/>
          </w:tcPr>
          <w:p w14:paraId="7066BD43"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Wirsing</w:t>
            </w:r>
          </w:p>
        </w:tc>
        <w:tc>
          <w:tcPr>
            <w:tcW w:w="1382" w:type="dxa"/>
            <w:tcBorders>
              <w:top w:val="single" w:sz="4" w:space="0" w:color="auto"/>
              <w:left w:val="nil"/>
              <w:bottom w:val="single" w:sz="4" w:space="0" w:color="auto"/>
              <w:right w:val="single" w:sz="4" w:space="0" w:color="auto"/>
            </w:tcBorders>
            <w:shd w:val="clear" w:color="auto" w:fill="auto"/>
          </w:tcPr>
          <w:p w14:paraId="3077A502"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Col repollo</w:t>
            </w:r>
          </w:p>
        </w:tc>
        <w:tc>
          <w:tcPr>
            <w:tcW w:w="1701" w:type="dxa"/>
            <w:tcBorders>
              <w:top w:val="single" w:sz="4" w:space="0" w:color="auto"/>
              <w:left w:val="nil"/>
              <w:bottom w:val="single" w:sz="4" w:space="0" w:color="auto"/>
              <w:right w:val="single" w:sz="4" w:space="0" w:color="auto"/>
            </w:tcBorders>
            <w:shd w:val="clear" w:color="auto" w:fill="auto"/>
          </w:tcPr>
          <w:p w14:paraId="79020654" w14:textId="77777777" w:rsidR="003C4154" w:rsidRPr="0066331C" w:rsidRDefault="003C4154" w:rsidP="006F7175">
            <w:pPr>
              <w:jc w:val="left"/>
              <w:rPr>
                <w:rFonts w:cs="Arial"/>
                <w:sz w:val="16"/>
                <w:szCs w:val="16"/>
                <w:lang w:val="fr-FR"/>
              </w:rPr>
            </w:pPr>
            <w:r w:rsidRPr="0066331C">
              <w:rPr>
                <w:rFonts w:cs="Arial"/>
                <w:i/>
                <w:sz w:val="16"/>
                <w:szCs w:val="16"/>
                <w:lang w:val="fr-FR"/>
              </w:rPr>
              <w:t>Brassica oleracea</w:t>
            </w:r>
            <w:r w:rsidRPr="0066331C">
              <w:rPr>
                <w:rFonts w:cs="Arial"/>
                <w:sz w:val="16"/>
                <w:szCs w:val="16"/>
                <w:lang w:val="fr-FR"/>
              </w:rPr>
              <w:t xml:space="preserve"> L.: </w:t>
            </w:r>
            <w:r w:rsidRPr="0066331C">
              <w:rPr>
                <w:rFonts w:cs="Arial"/>
                <w:i/>
                <w:sz w:val="16"/>
                <w:szCs w:val="16"/>
                <w:lang w:val="fr-FR"/>
              </w:rPr>
              <w:t>Brassica</w:t>
            </w:r>
            <w:r w:rsidRPr="0066331C">
              <w:rPr>
                <w:rFonts w:cs="Arial"/>
                <w:sz w:val="16"/>
                <w:szCs w:val="16"/>
                <w:lang w:val="fr-FR"/>
              </w:rPr>
              <w:t xml:space="preserve"> (White Cabbage Group); </w:t>
            </w:r>
            <w:r w:rsidRPr="0066331C">
              <w:rPr>
                <w:rFonts w:cs="Arial"/>
                <w:i/>
                <w:sz w:val="16"/>
                <w:szCs w:val="16"/>
                <w:lang w:val="fr-FR"/>
              </w:rPr>
              <w:t>Brassica</w:t>
            </w:r>
            <w:r w:rsidRPr="0066331C">
              <w:rPr>
                <w:rFonts w:cs="Arial"/>
                <w:sz w:val="16"/>
                <w:szCs w:val="16"/>
                <w:lang w:val="fr-FR"/>
              </w:rPr>
              <w:t xml:space="preserve"> (Savoy Cabbage Group); </w:t>
            </w:r>
            <w:r w:rsidRPr="0066331C">
              <w:rPr>
                <w:rFonts w:cs="Arial"/>
                <w:i/>
                <w:sz w:val="16"/>
                <w:szCs w:val="16"/>
                <w:lang w:val="fr-FR"/>
              </w:rPr>
              <w:t>Brassica</w:t>
            </w:r>
            <w:r w:rsidRPr="0066331C">
              <w:rPr>
                <w:rFonts w:cs="Arial"/>
                <w:sz w:val="16"/>
                <w:szCs w:val="16"/>
                <w:lang w:val="fr-FR"/>
              </w:rPr>
              <w:t xml:space="preserve"> (Red Cabbage Group)</w:t>
            </w:r>
          </w:p>
        </w:tc>
      </w:tr>
      <w:tr w:rsidR="003C4154" w:rsidRPr="0066331C" w14:paraId="67D680C4"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3ACAF7DF" w14:textId="77777777" w:rsidR="003C4154" w:rsidRPr="0066331C" w:rsidRDefault="003C4154" w:rsidP="006F7175">
            <w:pPr>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p w14:paraId="1793EACC" w14:textId="77777777" w:rsidR="003C4154" w:rsidRPr="0066331C" w:rsidRDefault="003C4154" w:rsidP="006F7175">
            <w:pPr>
              <w:rPr>
                <w:rFonts w:cs="Arial"/>
                <w:sz w:val="16"/>
                <w:szCs w:val="16"/>
                <w:lang w:val="fr-FR"/>
              </w:rPr>
            </w:pPr>
            <w:r w:rsidRPr="0066331C">
              <w:rPr>
                <w:rFonts w:cs="Arial"/>
                <w:sz w:val="16"/>
                <w:szCs w:val="16"/>
                <w:lang w:val="fr-FR"/>
              </w:rPr>
              <w:t>TWV</w:t>
            </w:r>
          </w:p>
        </w:tc>
        <w:tc>
          <w:tcPr>
            <w:tcW w:w="1866" w:type="dxa"/>
            <w:tcBorders>
              <w:top w:val="single" w:sz="4" w:space="0" w:color="auto"/>
              <w:left w:val="nil"/>
              <w:bottom w:val="single" w:sz="4" w:space="0" w:color="auto"/>
              <w:right w:val="single" w:sz="4" w:space="0" w:color="auto"/>
            </w:tcBorders>
            <w:shd w:val="clear" w:color="auto" w:fill="auto"/>
          </w:tcPr>
          <w:p w14:paraId="20A36436" w14:textId="77777777" w:rsidR="003C4154" w:rsidRPr="0066331C" w:rsidRDefault="003C4154" w:rsidP="006F7175">
            <w:pPr>
              <w:jc w:val="left"/>
              <w:rPr>
                <w:rFonts w:cs="Arial"/>
                <w:sz w:val="16"/>
                <w:szCs w:val="16"/>
                <w:lang w:val="fr-FR"/>
              </w:rPr>
            </w:pPr>
            <w:r w:rsidRPr="0066331C">
              <w:rPr>
                <w:rFonts w:cs="Arial"/>
                <w:sz w:val="16"/>
                <w:szCs w:val="16"/>
                <w:lang w:val="fr-FR"/>
              </w:rPr>
              <w:t>TG/49/8 Rev.</w:t>
            </w:r>
          </w:p>
        </w:tc>
        <w:tc>
          <w:tcPr>
            <w:tcW w:w="1382" w:type="dxa"/>
            <w:tcBorders>
              <w:top w:val="single" w:sz="4" w:space="0" w:color="auto"/>
              <w:left w:val="nil"/>
              <w:bottom w:val="single" w:sz="4" w:space="0" w:color="auto"/>
              <w:right w:val="single" w:sz="4" w:space="0" w:color="auto"/>
            </w:tcBorders>
            <w:shd w:val="clear" w:color="auto" w:fill="auto"/>
          </w:tcPr>
          <w:p w14:paraId="374825C3"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Carrot</w:t>
            </w:r>
          </w:p>
        </w:tc>
        <w:tc>
          <w:tcPr>
            <w:tcW w:w="1382" w:type="dxa"/>
            <w:tcBorders>
              <w:top w:val="single" w:sz="4" w:space="0" w:color="auto"/>
              <w:left w:val="nil"/>
              <w:bottom w:val="single" w:sz="4" w:space="0" w:color="auto"/>
              <w:right w:val="single" w:sz="4" w:space="0" w:color="auto"/>
            </w:tcBorders>
            <w:shd w:val="clear" w:color="auto" w:fill="auto"/>
          </w:tcPr>
          <w:p w14:paraId="65DD81E1"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Carotte</w:t>
            </w:r>
          </w:p>
        </w:tc>
        <w:tc>
          <w:tcPr>
            <w:tcW w:w="1382" w:type="dxa"/>
            <w:tcBorders>
              <w:top w:val="single" w:sz="4" w:space="0" w:color="auto"/>
              <w:left w:val="nil"/>
              <w:bottom w:val="single" w:sz="4" w:space="0" w:color="auto"/>
              <w:right w:val="single" w:sz="4" w:space="0" w:color="auto"/>
            </w:tcBorders>
            <w:shd w:val="clear" w:color="auto" w:fill="auto"/>
          </w:tcPr>
          <w:p w14:paraId="7DCC7EFC"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Möhre</w:t>
            </w:r>
          </w:p>
        </w:tc>
        <w:tc>
          <w:tcPr>
            <w:tcW w:w="1382" w:type="dxa"/>
            <w:tcBorders>
              <w:top w:val="single" w:sz="4" w:space="0" w:color="auto"/>
              <w:left w:val="nil"/>
              <w:bottom w:val="single" w:sz="4" w:space="0" w:color="auto"/>
              <w:right w:val="single" w:sz="4" w:space="0" w:color="auto"/>
            </w:tcBorders>
            <w:shd w:val="clear" w:color="auto" w:fill="auto"/>
          </w:tcPr>
          <w:p w14:paraId="2930791E"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Zanahoria</w:t>
            </w:r>
          </w:p>
        </w:tc>
        <w:tc>
          <w:tcPr>
            <w:tcW w:w="1701" w:type="dxa"/>
            <w:tcBorders>
              <w:top w:val="single" w:sz="4" w:space="0" w:color="auto"/>
              <w:left w:val="nil"/>
              <w:bottom w:val="single" w:sz="4" w:space="0" w:color="auto"/>
              <w:right w:val="single" w:sz="4" w:space="0" w:color="auto"/>
            </w:tcBorders>
            <w:shd w:val="clear" w:color="auto" w:fill="auto"/>
          </w:tcPr>
          <w:p w14:paraId="43A33935" w14:textId="77777777" w:rsidR="003C4154" w:rsidRPr="0066331C" w:rsidRDefault="003C4154" w:rsidP="006F7175">
            <w:pPr>
              <w:jc w:val="left"/>
              <w:rPr>
                <w:rFonts w:cs="Arial"/>
                <w:sz w:val="16"/>
                <w:szCs w:val="16"/>
                <w:lang w:val="fr-FR"/>
              </w:rPr>
            </w:pPr>
            <w:r w:rsidRPr="0066331C">
              <w:rPr>
                <w:rFonts w:cs="Arial"/>
                <w:i/>
                <w:sz w:val="16"/>
                <w:szCs w:val="16"/>
                <w:lang w:val="fr-FR"/>
              </w:rPr>
              <w:t xml:space="preserve">Daucus carota </w:t>
            </w:r>
            <w:r w:rsidRPr="0066331C">
              <w:rPr>
                <w:rFonts w:cs="Arial"/>
                <w:sz w:val="16"/>
                <w:szCs w:val="16"/>
                <w:lang w:val="fr-FR"/>
              </w:rPr>
              <w:t>L.</w:t>
            </w:r>
          </w:p>
        </w:tc>
      </w:tr>
      <w:tr w:rsidR="003C4154" w:rsidRPr="0066331C" w14:paraId="6BAB50AC"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2B16C93A" w14:textId="77777777" w:rsidR="003C4154" w:rsidRPr="0066331C" w:rsidRDefault="003C4154" w:rsidP="006F7175">
            <w:pPr>
              <w:rPr>
                <w:rFonts w:cs="Arial"/>
                <w:sz w:val="16"/>
                <w:szCs w:val="16"/>
                <w:lang w:val="fr-FR"/>
              </w:rPr>
            </w:pPr>
            <w:r w:rsidRPr="0066331C">
              <w:rPr>
                <w:rFonts w:cs="Arial"/>
                <w:sz w:val="16"/>
                <w:szCs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243290BC" w14:textId="77777777" w:rsidR="003C4154" w:rsidRPr="0066331C" w:rsidRDefault="003C4154" w:rsidP="006F7175">
            <w:pPr>
              <w:rPr>
                <w:rFonts w:cs="Arial"/>
                <w:sz w:val="16"/>
                <w:szCs w:val="16"/>
                <w:lang w:val="fr-FR"/>
              </w:rPr>
            </w:pPr>
            <w:r w:rsidRPr="0066331C">
              <w:rPr>
                <w:rFonts w:cs="Arial"/>
                <w:sz w:val="16"/>
                <w:szCs w:val="16"/>
                <w:lang w:val="fr-FR"/>
              </w:rPr>
              <w:t>TWV</w:t>
            </w:r>
          </w:p>
        </w:tc>
        <w:tc>
          <w:tcPr>
            <w:tcW w:w="1866" w:type="dxa"/>
            <w:tcBorders>
              <w:top w:val="single" w:sz="4" w:space="0" w:color="auto"/>
              <w:left w:val="nil"/>
              <w:bottom w:val="single" w:sz="4" w:space="0" w:color="auto"/>
              <w:right w:val="single" w:sz="4" w:space="0" w:color="auto"/>
            </w:tcBorders>
            <w:shd w:val="clear" w:color="auto" w:fill="auto"/>
          </w:tcPr>
          <w:p w14:paraId="42E74DE5" w14:textId="77777777" w:rsidR="003C4154" w:rsidRPr="0066331C" w:rsidRDefault="003C4154" w:rsidP="006F7175">
            <w:pPr>
              <w:jc w:val="left"/>
              <w:rPr>
                <w:rFonts w:cs="Arial"/>
                <w:sz w:val="16"/>
                <w:szCs w:val="16"/>
                <w:lang w:val="fr-FR"/>
              </w:rPr>
            </w:pPr>
            <w:r w:rsidRPr="0066331C">
              <w:rPr>
                <w:rFonts w:cs="Arial"/>
                <w:sz w:val="16"/>
                <w:szCs w:val="16"/>
                <w:lang w:val="fr-FR"/>
              </w:rPr>
              <w:t>TG/45/7 Rev.2</w:t>
            </w:r>
          </w:p>
        </w:tc>
        <w:tc>
          <w:tcPr>
            <w:tcW w:w="1382" w:type="dxa"/>
            <w:tcBorders>
              <w:top w:val="single" w:sz="4" w:space="0" w:color="auto"/>
              <w:left w:val="nil"/>
              <w:bottom w:val="single" w:sz="4" w:space="0" w:color="auto"/>
              <w:right w:val="single" w:sz="4" w:space="0" w:color="auto"/>
            </w:tcBorders>
            <w:shd w:val="clear" w:color="auto" w:fill="auto"/>
          </w:tcPr>
          <w:p w14:paraId="3EA41C9D"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Cauliflower</w:t>
            </w:r>
          </w:p>
        </w:tc>
        <w:tc>
          <w:tcPr>
            <w:tcW w:w="1382" w:type="dxa"/>
            <w:tcBorders>
              <w:top w:val="single" w:sz="4" w:space="0" w:color="auto"/>
              <w:left w:val="nil"/>
              <w:bottom w:val="single" w:sz="4" w:space="0" w:color="auto"/>
              <w:right w:val="single" w:sz="4" w:space="0" w:color="auto"/>
            </w:tcBorders>
            <w:shd w:val="clear" w:color="auto" w:fill="auto"/>
          </w:tcPr>
          <w:p w14:paraId="38EA8562"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Chou-fleur</w:t>
            </w:r>
          </w:p>
        </w:tc>
        <w:tc>
          <w:tcPr>
            <w:tcW w:w="1382" w:type="dxa"/>
            <w:tcBorders>
              <w:top w:val="single" w:sz="4" w:space="0" w:color="auto"/>
              <w:left w:val="nil"/>
              <w:bottom w:val="single" w:sz="4" w:space="0" w:color="auto"/>
              <w:right w:val="single" w:sz="4" w:space="0" w:color="auto"/>
            </w:tcBorders>
            <w:shd w:val="clear" w:color="auto" w:fill="auto"/>
          </w:tcPr>
          <w:p w14:paraId="180BCBFB"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Blumenkohl</w:t>
            </w:r>
          </w:p>
        </w:tc>
        <w:tc>
          <w:tcPr>
            <w:tcW w:w="1382" w:type="dxa"/>
            <w:tcBorders>
              <w:top w:val="single" w:sz="4" w:space="0" w:color="auto"/>
              <w:left w:val="nil"/>
              <w:bottom w:val="single" w:sz="4" w:space="0" w:color="auto"/>
              <w:right w:val="single" w:sz="4" w:space="0" w:color="auto"/>
            </w:tcBorders>
            <w:shd w:val="clear" w:color="auto" w:fill="auto"/>
          </w:tcPr>
          <w:p w14:paraId="179D2BAF"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Coliflor</w:t>
            </w:r>
          </w:p>
        </w:tc>
        <w:tc>
          <w:tcPr>
            <w:tcW w:w="1701" w:type="dxa"/>
            <w:tcBorders>
              <w:top w:val="single" w:sz="4" w:space="0" w:color="auto"/>
              <w:left w:val="nil"/>
              <w:bottom w:val="single" w:sz="4" w:space="0" w:color="auto"/>
              <w:right w:val="single" w:sz="4" w:space="0" w:color="auto"/>
            </w:tcBorders>
            <w:shd w:val="clear" w:color="auto" w:fill="auto"/>
          </w:tcPr>
          <w:p w14:paraId="03A1A7B4" w14:textId="77777777" w:rsidR="003C4154" w:rsidRPr="0066331C" w:rsidRDefault="003C4154" w:rsidP="006F7175">
            <w:pPr>
              <w:jc w:val="left"/>
              <w:rPr>
                <w:rFonts w:cs="Arial"/>
                <w:sz w:val="16"/>
                <w:szCs w:val="16"/>
                <w:lang w:val="fr-FR"/>
              </w:rPr>
            </w:pPr>
            <w:r w:rsidRPr="0066331C">
              <w:rPr>
                <w:rFonts w:cs="Arial"/>
                <w:i/>
                <w:sz w:val="16"/>
                <w:szCs w:val="16"/>
                <w:lang w:val="fr-FR"/>
              </w:rPr>
              <w:t>Brassica oleracea</w:t>
            </w:r>
            <w:r w:rsidRPr="0066331C">
              <w:rPr>
                <w:rFonts w:cs="Arial"/>
                <w:sz w:val="16"/>
                <w:szCs w:val="16"/>
                <w:lang w:val="fr-FR"/>
              </w:rPr>
              <w:t xml:space="preserve"> L. convar </w:t>
            </w:r>
            <w:r w:rsidRPr="0066331C">
              <w:rPr>
                <w:rFonts w:cs="Arial"/>
                <w:i/>
                <w:sz w:val="16"/>
                <w:szCs w:val="16"/>
                <w:lang w:val="fr-FR"/>
              </w:rPr>
              <w:t>botrytis</w:t>
            </w:r>
            <w:r w:rsidRPr="0066331C">
              <w:rPr>
                <w:rFonts w:cs="Arial"/>
                <w:sz w:val="16"/>
                <w:szCs w:val="16"/>
                <w:lang w:val="fr-FR"/>
              </w:rPr>
              <w:t xml:space="preserve"> (L.) Alef. var. </w:t>
            </w:r>
            <w:r w:rsidRPr="0066331C">
              <w:rPr>
                <w:rFonts w:cs="Arial"/>
                <w:i/>
                <w:sz w:val="16"/>
                <w:szCs w:val="16"/>
                <w:lang w:val="fr-FR"/>
              </w:rPr>
              <w:t>botrytis</w:t>
            </w:r>
            <w:r w:rsidRPr="0066331C">
              <w:rPr>
                <w:rFonts w:cs="Arial"/>
                <w:sz w:val="16"/>
                <w:szCs w:val="16"/>
                <w:lang w:val="fr-FR"/>
              </w:rPr>
              <w:t xml:space="preserve"> L.</w:t>
            </w:r>
          </w:p>
        </w:tc>
      </w:tr>
      <w:tr w:rsidR="003C4154" w:rsidRPr="0066331C" w14:paraId="3BB0B85B"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2642BDBD" w14:textId="77777777" w:rsidR="003C4154" w:rsidRPr="0066331C" w:rsidRDefault="003C4154" w:rsidP="006F7175">
            <w:pPr>
              <w:rPr>
                <w:rFonts w:cs="Arial"/>
                <w:sz w:val="16"/>
                <w:szCs w:val="16"/>
                <w:lang w:val="fr-FR"/>
              </w:rPr>
            </w:pPr>
            <w:r w:rsidRPr="0066331C">
              <w:rPr>
                <w:rFonts w:cs="Arial"/>
                <w:sz w:val="16"/>
                <w:szCs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6975BAD3" w14:textId="77777777" w:rsidR="003C4154" w:rsidRPr="0066331C" w:rsidRDefault="003C4154" w:rsidP="006F7175">
            <w:pPr>
              <w:rPr>
                <w:rFonts w:cs="Arial"/>
                <w:sz w:val="16"/>
                <w:szCs w:val="16"/>
                <w:lang w:val="fr-FR"/>
              </w:rPr>
            </w:pPr>
            <w:r w:rsidRPr="0066331C">
              <w:rPr>
                <w:rFonts w:cs="Arial"/>
                <w:sz w:val="16"/>
                <w:szCs w:val="16"/>
                <w:lang w:val="fr-FR"/>
              </w:rPr>
              <w:t>TWV</w:t>
            </w:r>
          </w:p>
        </w:tc>
        <w:tc>
          <w:tcPr>
            <w:tcW w:w="1866" w:type="dxa"/>
            <w:tcBorders>
              <w:top w:val="single" w:sz="4" w:space="0" w:color="auto"/>
              <w:left w:val="nil"/>
              <w:bottom w:val="single" w:sz="4" w:space="0" w:color="auto"/>
              <w:right w:val="single" w:sz="4" w:space="0" w:color="auto"/>
            </w:tcBorders>
            <w:shd w:val="clear" w:color="auto" w:fill="auto"/>
          </w:tcPr>
          <w:p w14:paraId="648D0F36" w14:textId="77777777" w:rsidR="003C4154" w:rsidRPr="0066331C" w:rsidRDefault="003C4154" w:rsidP="006F7175">
            <w:pPr>
              <w:jc w:val="left"/>
              <w:rPr>
                <w:rFonts w:cs="Arial"/>
                <w:sz w:val="16"/>
                <w:szCs w:val="16"/>
                <w:lang w:val="fr-FR"/>
              </w:rPr>
            </w:pPr>
            <w:r w:rsidRPr="0066331C">
              <w:rPr>
                <w:rFonts w:cs="Arial"/>
                <w:sz w:val="16"/>
                <w:szCs w:val="16"/>
                <w:lang w:val="fr-FR"/>
              </w:rPr>
              <w:t>TG/75/7 Rev.</w:t>
            </w:r>
          </w:p>
        </w:tc>
        <w:tc>
          <w:tcPr>
            <w:tcW w:w="1382" w:type="dxa"/>
            <w:tcBorders>
              <w:top w:val="single" w:sz="4" w:space="0" w:color="auto"/>
              <w:left w:val="nil"/>
              <w:bottom w:val="single" w:sz="4" w:space="0" w:color="auto"/>
              <w:right w:val="single" w:sz="4" w:space="0" w:color="auto"/>
            </w:tcBorders>
            <w:shd w:val="clear" w:color="auto" w:fill="auto"/>
          </w:tcPr>
          <w:p w14:paraId="128D6D4D"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Cornsalad</w:t>
            </w:r>
          </w:p>
        </w:tc>
        <w:tc>
          <w:tcPr>
            <w:tcW w:w="1382" w:type="dxa"/>
            <w:tcBorders>
              <w:top w:val="single" w:sz="4" w:space="0" w:color="auto"/>
              <w:left w:val="nil"/>
              <w:bottom w:val="single" w:sz="4" w:space="0" w:color="auto"/>
              <w:right w:val="single" w:sz="4" w:space="0" w:color="auto"/>
            </w:tcBorders>
            <w:shd w:val="clear" w:color="auto" w:fill="auto"/>
          </w:tcPr>
          <w:p w14:paraId="56A6DEEA"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Mâche</w:t>
            </w:r>
          </w:p>
        </w:tc>
        <w:tc>
          <w:tcPr>
            <w:tcW w:w="1382" w:type="dxa"/>
            <w:tcBorders>
              <w:top w:val="single" w:sz="4" w:space="0" w:color="auto"/>
              <w:left w:val="nil"/>
              <w:bottom w:val="single" w:sz="4" w:space="0" w:color="auto"/>
              <w:right w:val="single" w:sz="4" w:space="0" w:color="auto"/>
            </w:tcBorders>
            <w:shd w:val="clear" w:color="auto" w:fill="auto"/>
          </w:tcPr>
          <w:p w14:paraId="5AC29CD6"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Feldsalat</w:t>
            </w:r>
          </w:p>
        </w:tc>
        <w:tc>
          <w:tcPr>
            <w:tcW w:w="1382" w:type="dxa"/>
            <w:tcBorders>
              <w:top w:val="single" w:sz="4" w:space="0" w:color="auto"/>
              <w:left w:val="nil"/>
              <w:bottom w:val="single" w:sz="4" w:space="0" w:color="auto"/>
              <w:right w:val="single" w:sz="4" w:space="0" w:color="auto"/>
            </w:tcBorders>
            <w:shd w:val="clear" w:color="auto" w:fill="auto"/>
          </w:tcPr>
          <w:p w14:paraId="770791CF"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Hierba de los canónigos</w:t>
            </w:r>
          </w:p>
        </w:tc>
        <w:tc>
          <w:tcPr>
            <w:tcW w:w="1701" w:type="dxa"/>
            <w:tcBorders>
              <w:top w:val="single" w:sz="4" w:space="0" w:color="auto"/>
              <w:left w:val="nil"/>
              <w:bottom w:val="single" w:sz="4" w:space="0" w:color="auto"/>
              <w:right w:val="single" w:sz="4" w:space="0" w:color="auto"/>
            </w:tcBorders>
            <w:shd w:val="clear" w:color="auto" w:fill="auto"/>
          </w:tcPr>
          <w:p w14:paraId="7871AAC1" w14:textId="77777777" w:rsidR="003C4154" w:rsidRPr="0066331C" w:rsidRDefault="003C4154" w:rsidP="006F7175">
            <w:pPr>
              <w:jc w:val="left"/>
              <w:rPr>
                <w:rFonts w:cs="Arial"/>
                <w:sz w:val="16"/>
                <w:szCs w:val="16"/>
                <w:lang w:val="fr-FR"/>
              </w:rPr>
            </w:pPr>
            <w:r w:rsidRPr="0066331C">
              <w:rPr>
                <w:rFonts w:cs="Arial"/>
                <w:i/>
                <w:sz w:val="16"/>
                <w:szCs w:val="16"/>
                <w:lang w:val="fr-FR"/>
              </w:rPr>
              <w:t>Valerianella locusta</w:t>
            </w:r>
            <w:r w:rsidRPr="0066331C">
              <w:rPr>
                <w:rFonts w:cs="Arial"/>
                <w:sz w:val="16"/>
                <w:szCs w:val="16"/>
                <w:lang w:val="fr-FR"/>
              </w:rPr>
              <w:t xml:space="preserve"> L.; </w:t>
            </w:r>
            <w:r w:rsidRPr="0066331C">
              <w:rPr>
                <w:rFonts w:cs="Arial"/>
                <w:i/>
                <w:sz w:val="16"/>
                <w:szCs w:val="16"/>
                <w:lang w:val="fr-FR"/>
              </w:rPr>
              <w:t>Valerianella eriocarpa</w:t>
            </w:r>
            <w:r w:rsidRPr="0066331C">
              <w:rPr>
                <w:rFonts w:cs="Arial"/>
                <w:sz w:val="16"/>
                <w:szCs w:val="16"/>
                <w:lang w:val="fr-FR"/>
              </w:rPr>
              <w:t xml:space="preserve"> Desv.</w:t>
            </w:r>
          </w:p>
        </w:tc>
      </w:tr>
      <w:tr w:rsidR="003C4154" w:rsidRPr="0066331C" w14:paraId="19EC132D"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059D59D9" w14:textId="77777777" w:rsidR="003C4154" w:rsidRPr="0066331C" w:rsidRDefault="003C4154" w:rsidP="006F7175">
            <w:pPr>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p w14:paraId="008C84B2" w14:textId="77777777" w:rsidR="003C4154" w:rsidRPr="0066331C" w:rsidRDefault="003C4154" w:rsidP="006F7175">
            <w:pPr>
              <w:rPr>
                <w:rFonts w:cs="Arial"/>
                <w:sz w:val="16"/>
                <w:szCs w:val="16"/>
                <w:lang w:val="fr-FR"/>
              </w:rPr>
            </w:pPr>
            <w:r w:rsidRPr="0066331C">
              <w:rPr>
                <w:rFonts w:cs="Arial"/>
                <w:sz w:val="16"/>
                <w:szCs w:val="16"/>
                <w:lang w:val="fr-FR"/>
              </w:rPr>
              <w:t>TWV</w:t>
            </w:r>
          </w:p>
        </w:tc>
        <w:tc>
          <w:tcPr>
            <w:tcW w:w="1866" w:type="dxa"/>
            <w:tcBorders>
              <w:top w:val="single" w:sz="4" w:space="0" w:color="auto"/>
              <w:left w:val="nil"/>
              <w:bottom w:val="single" w:sz="4" w:space="0" w:color="auto"/>
              <w:right w:val="single" w:sz="4" w:space="0" w:color="auto"/>
            </w:tcBorders>
            <w:shd w:val="clear" w:color="auto" w:fill="auto"/>
          </w:tcPr>
          <w:p w14:paraId="29CB503F" w14:textId="77777777" w:rsidR="003C4154" w:rsidRPr="0066331C" w:rsidRDefault="003C4154" w:rsidP="006F7175">
            <w:pPr>
              <w:jc w:val="left"/>
              <w:rPr>
                <w:rFonts w:cs="Arial"/>
                <w:sz w:val="16"/>
                <w:szCs w:val="16"/>
                <w:lang w:val="fr-FR"/>
              </w:rPr>
            </w:pPr>
            <w:r w:rsidRPr="0066331C">
              <w:rPr>
                <w:rFonts w:cs="Arial"/>
                <w:sz w:val="16"/>
                <w:szCs w:val="16"/>
                <w:lang w:val="fr-FR"/>
              </w:rPr>
              <w:t>TG/61/7 Rev.3</w:t>
            </w:r>
          </w:p>
        </w:tc>
        <w:tc>
          <w:tcPr>
            <w:tcW w:w="1382" w:type="dxa"/>
            <w:tcBorders>
              <w:top w:val="single" w:sz="4" w:space="0" w:color="auto"/>
              <w:left w:val="nil"/>
              <w:bottom w:val="single" w:sz="4" w:space="0" w:color="auto"/>
              <w:right w:val="single" w:sz="4" w:space="0" w:color="auto"/>
            </w:tcBorders>
            <w:shd w:val="clear" w:color="auto" w:fill="auto"/>
          </w:tcPr>
          <w:p w14:paraId="77D24179"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Cucumber, Gherkin</w:t>
            </w:r>
          </w:p>
        </w:tc>
        <w:tc>
          <w:tcPr>
            <w:tcW w:w="1382" w:type="dxa"/>
            <w:tcBorders>
              <w:top w:val="single" w:sz="4" w:space="0" w:color="auto"/>
              <w:left w:val="nil"/>
              <w:bottom w:val="single" w:sz="4" w:space="0" w:color="auto"/>
              <w:right w:val="single" w:sz="4" w:space="0" w:color="auto"/>
            </w:tcBorders>
            <w:shd w:val="clear" w:color="auto" w:fill="auto"/>
          </w:tcPr>
          <w:p w14:paraId="5826BA53"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Concombre, Cornichon</w:t>
            </w:r>
          </w:p>
        </w:tc>
        <w:tc>
          <w:tcPr>
            <w:tcW w:w="1382" w:type="dxa"/>
            <w:tcBorders>
              <w:top w:val="single" w:sz="4" w:space="0" w:color="auto"/>
              <w:left w:val="nil"/>
              <w:bottom w:val="single" w:sz="4" w:space="0" w:color="auto"/>
              <w:right w:val="single" w:sz="4" w:space="0" w:color="auto"/>
            </w:tcBorders>
            <w:shd w:val="clear" w:color="auto" w:fill="auto"/>
          </w:tcPr>
          <w:p w14:paraId="60C6F205"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Gurke</w:t>
            </w:r>
          </w:p>
        </w:tc>
        <w:tc>
          <w:tcPr>
            <w:tcW w:w="1382" w:type="dxa"/>
            <w:tcBorders>
              <w:top w:val="single" w:sz="4" w:space="0" w:color="auto"/>
              <w:left w:val="nil"/>
              <w:bottom w:val="single" w:sz="4" w:space="0" w:color="auto"/>
              <w:right w:val="single" w:sz="4" w:space="0" w:color="auto"/>
            </w:tcBorders>
            <w:shd w:val="clear" w:color="auto" w:fill="auto"/>
          </w:tcPr>
          <w:p w14:paraId="4B3F8AEC"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Pepino, Pepinillo</w:t>
            </w:r>
          </w:p>
        </w:tc>
        <w:tc>
          <w:tcPr>
            <w:tcW w:w="1701" w:type="dxa"/>
            <w:tcBorders>
              <w:top w:val="single" w:sz="4" w:space="0" w:color="auto"/>
              <w:left w:val="nil"/>
              <w:bottom w:val="single" w:sz="4" w:space="0" w:color="auto"/>
              <w:right w:val="single" w:sz="4" w:space="0" w:color="auto"/>
            </w:tcBorders>
            <w:shd w:val="clear" w:color="auto" w:fill="auto"/>
          </w:tcPr>
          <w:p w14:paraId="5FC16928" w14:textId="77777777" w:rsidR="003C4154" w:rsidRPr="0066331C" w:rsidRDefault="003C4154" w:rsidP="006F7175">
            <w:pPr>
              <w:rPr>
                <w:rFonts w:cs="Arial"/>
                <w:sz w:val="16"/>
                <w:szCs w:val="16"/>
                <w:lang w:val="fr-FR"/>
              </w:rPr>
            </w:pPr>
            <w:r w:rsidRPr="0066331C">
              <w:rPr>
                <w:rFonts w:cs="Arial"/>
                <w:i/>
                <w:sz w:val="16"/>
                <w:szCs w:val="16"/>
                <w:lang w:val="fr-FR"/>
              </w:rPr>
              <w:t>Cucumis sativus</w:t>
            </w:r>
            <w:r w:rsidRPr="0066331C">
              <w:rPr>
                <w:rFonts w:cs="Arial"/>
                <w:sz w:val="16"/>
                <w:szCs w:val="16"/>
                <w:lang w:val="fr-FR"/>
              </w:rPr>
              <w:t xml:space="preserve"> L.</w:t>
            </w:r>
          </w:p>
        </w:tc>
      </w:tr>
      <w:tr w:rsidR="003C4154" w:rsidRPr="0066331C" w14:paraId="48F7E268"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10A8718E" w14:textId="77777777" w:rsidR="003C4154" w:rsidRPr="0066331C" w:rsidRDefault="003C4154" w:rsidP="006F7175">
            <w:pPr>
              <w:rPr>
                <w:rFonts w:cs="Arial"/>
                <w:sz w:val="16"/>
                <w:szCs w:val="16"/>
                <w:lang w:val="fr-FR"/>
              </w:rPr>
            </w:pPr>
            <w:r w:rsidRPr="0066331C">
              <w:rPr>
                <w:rFonts w:cs="Arial"/>
                <w:sz w:val="16"/>
                <w:szCs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2918FDA6" w14:textId="77777777" w:rsidR="003C4154" w:rsidRPr="0066331C" w:rsidRDefault="003C4154" w:rsidP="006F7175">
            <w:pPr>
              <w:rPr>
                <w:rFonts w:cs="Arial"/>
                <w:sz w:val="16"/>
                <w:szCs w:val="16"/>
                <w:lang w:val="fr-FR"/>
              </w:rPr>
            </w:pPr>
            <w:r w:rsidRPr="0066331C">
              <w:rPr>
                <w:rFonts w:cs="Arial"/>
                <w:sz w:val="16"/>
                <w:szCs w:val="16"/>
                <w:lang w:val="fr-FR"/>
              </w:rPr>
              <w:t>TWV</w:t>
            </w:r>
          </w:p>
        </w:tc>
        <w:tc>
          <w:tcPr>
            <w:tcW w:w="1866" w:type="dxa"/>
            <w:tcBorders>
              <w:top w:val="single" w:sz="4" w:space="0" w:color="auto"/>
              <w:left w:val="nil"/>
              <w:bottom w:val="single" w:sz="4" w:space="0" w:color="auto"/>
              <w:right w:val="single" w:sz="4" w:space="0" w:color="auto"/>
            </w:tcBorders>
            <w:shd w:val="clear" w:color="auto" w:fill="auto"/>
          </w:tcPr>
          <w:p w14:paraId="3EC79176" w14:textId="77777777" w:rsidR="003C4154" w:rsidRPr="0066331C" w:rsidRDefault="003C4154" w:rsidP="006F7175">
            <w:pPr>
              <w:jc w:val="left"/>
              <w:rPr>
                <w:rFonts w:cs="Arial"/>
                <w:sz w:val="16"/>
                <w:szCs w:val="16"/>
                <w:lang w:val="fr-FR"/>
              </w:rPr>
            </w:pPr>
            <w:r w:rsidRPr="0066331C">
              <w:rPr>
                <w:rFonts w:cs="Arial"/>
                <w:sz w:val="16"/>
                <w:szCs w:val="16"/>
                <w:lang w:val="fr-FR"/>
              </w:rPr>
              <w:t>TG/65/4 Rev.3</w:t>
            </w:r>
          </w:p>
        </w:tc>
        <w:tc>
          <w:tcPr>
            <w:tcW w:w="1382" w:type="dxa"/>
            <w:tcBorders>
              <w:top w:val="single" w:sz="4" w:space="0" w:color="auto"/>
              <w:left w:val="nil"/>
              <w:bottom w:val="single" w:sz="4" w:space="0" w:color="auto"/>
              <w:right w:val="single" w:sz="4" w:space="0" w:color="auto"/>
            </w:tcBorders>
            <w:shd w:val="clear" w:color="auto" w:fill="auto"/>
          </w:tcPr>
          <w:p w14:paraId="092432A3"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Kohlrabi</w:t>
            </w:r>
          </w:p>
        </w:tc>
        <w:tc>
          <w:tcPr>
            <w:tcW w:w="1382" w:type="dxa"/>
            <w:tcBorders>
              <w:top w:val="single" w:sz="4" w:space="0" w:color="auto"/>
              <w:left w:val="nil"/>
              <w:bottom w:val="single" w:sz="4" w:space="0" w:color="auto"/>
              <w:right w:val="single" w:sz="4" w:space="0" w:color="auto"/>
            </w:tcBorders>
            <w:shd w:val="clear" w:color="auto" w:fill="auto"/>
          </w:tcPr>
          <w:p w14:paraId="4CB757BA"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Chou-rave</w:t>
            </w:r>
          </w:p>
        </w:tc>
        <w:tc>
          <w:tcPr>
            <w:tcW w:w="1382" w:type="dxa"/>
            <w:tcBorders>
              <w:top w:val="single" w:sz="4" w:space="0" w:color="auto"/>
              <w:left w:val="nil"/>
              <w:bottom w:val="single" w:sz="4" w:space="0" w:color="auto"/>
              <w:right w:val="single" w:sz="4" w:space="0" w:color="auto"/>
            </w:tcBorders>
            <w:shd w:val="clear" w:color="auto" w:fill="auto"/>
          </w:tcPr>
          <w:p w14:paraId="30AD6379"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Kohlrabi</w:t>
            </w:r>
          </w:p>
        </w:tc>
        <w:tc>
          <w:tcPr>
            <w:tcW w:w="1382" w:type="dxa"/>
            <w:tcBorders>
              <w:top w:val="single" w:sz="4" w:space="0" w:color="auto"/>
              <w:left w:val="nil"/>
              <w:bottom w:val="single" w:sz="4" w:space="0" w:color="auto"/>
              <w:right w:val="single" w:sz="4" w:space="0" w:color="auto"/>
            </w:tcBorders>
            <w:shd w:val="clear" w:color="auto" w:fill="auto"/>
          </w:tcPr>
          <w:p w14:paraId="06CDD7D3"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Colinabo</w:t>
            </w:r>
          </w:p>
        </w:tc>
        <w:tc>
          <w:tcPr>
            <w:tcW w:w="1701" w:type="dxa"/>
            <w:tcBorders>
              <w:top w:val="single" w:sz="4" w:space="0" w:color="auto"/>
              <w:left w:val="nil"/>
              <w:bottom w:val="single" w:sz="4" w:space="0" w:color="auto"/>
              <w:right w:val="single" w:sz="4" w:space="0" w:color="auto"/>
            </w:tcBorders>
            <w:shd w:val="clear" w:color="auto" w:fill="auto"/>
          </w:tcPr>
          <w:p w14:paraId="21DD7C57" w14:textId="77777777" w:rsidR="003C4154" w:rsidRPr="0066331C" w:rsidRDefault="003C4154" w:rsidP="006F7175">
            <w:pPr>
              <w:jc w:val="left"/>
              <w:rPr>
                <w:rFonts w:cs="Arial"/>
                <w:sz w:val="16"/>
                <w:szCs w:val="16"/>
                <w:lang w:val="fr-FR"/>
              </w:rPr>
            </w:pPr>
            <w:r w:rsidRPr="0066331C">
              <w:rPr>
                <w:rFonts w:cs="Arial"/>
                <w:i/>
                <w:sz w:val="16"/>
                <w:szCs w:val="16"/>
                <w:lang w:val="fr-FR"/>
              </w:rPr>
              <w:t>Brassica oleracea</w:t>
            </w:r>
            <w:r w:rsidRPr="0066331C">
              <w:rPr>
                <w:rFonts w:cs="Arial"/>
                <w:sz w:val="16"/>
                <w:szCs w:val="16"/>
                <w:lang w:val="fr-FR"/>
              </w:rPr>
              <w:t xml:space="preserve"> L. convar. </w:t>
            </w:r>
            <w:r w:rsidRPr="0066331C">
              <w:rPr>
                <w:rFonts w:cs="Arial"/>
                <w:i/>
                <w:sz w:val="16"/>
                <w:szCs w:val="16"/>
                <w:lang w:val="fr-FR"/>
              </w:rPr>
              <w:t>acephala</w:t>
            </w:r>
            <w:r w:rsidRPr="0066331C">
              <w:rPr>
                <w:rFonts w:cs="Arial"/>
                <w:sz w:val="16"/>
                <w:szCs w:val="16"/>
                <w:lang w:val="fr-FR"/>
              </w:rPr>
              <w:t xml:space="preserve"> (DC.) Alef. var. </w:t>
            </w:r>
            <w:r w:rsidRPr="0066331C">
              <w:rPr>
                <w:rFonts w:cs="Arial"/>
                <w:i/>
                <w:sz w:val="16"/>
                <w:szCs w:val="16"/>
                <w:lang w:val="fr-FR"/>
              </w:rPr>
              <w:t>gongylodes</w:t>
            </w:r>
            <w:r w:rsidRPr="0066331C">
              <w:rPr>
                <w:rFonts w:cs="Arial"/>
                <w:sz w:val="16"/>
                <w:szCs w:val="16"/>
                <w:lang w:val="fr-FR"/>
              </w:rPr>
              <w:t xml:space="preserve"> L. (</w:t>
            </w:r>
            <w:r w:rsidRPr="0066331C">
              <w:rPr>
                <w:rFonts w:cs="Arial"/>
                <w:i/>
                <w:sz w:val="16"/>
                <w:szCs w:val="16"/>
                <w:lang w:val="fr-FR"/>
              </w:rPr>
              <w:t>Brassica oleracea</w:t>
            </w:r>
            <w:r w:rsidRPr="0066331C">
              <w:rPr>
                <w:rFonts w:cs="Arial"/>
                <w:sz w:val="16"/>
                <w:szCs w:val="16"/>
                <w:lang w:val="fr-FR"/>
              </w:rPr>
              <w:t xml:space="preserve"> L. </w:t>
            </w:r>
            <w:r w:rsidRPr="0066331C">
              <w:rPr>
                <w:rFonts w:cs="Arial"/>
                <w:i/>
                <w:sz w:val="16"/>
                <w:szCs w:val="16"/>
                <w:lang w:val="fr-FR"/>
              </w:rPr>
              <w:t>Gongylodes</w:t>
            </w:r>
            <w:r w:rsidRPr="0066331C">
              <w:rPr>
                <w:rFonts w:cs="Arial"/>
                <w:sz w:val="16"/>
                <w:szCs w:val="16"/>
                <w:lang w:val="fr-FR"/>
              </w:rPr>
              <w:t xml:space="preserve"> Group)</w:t>
            </w:r>
          </w:p>
        </w:tc>
      </w:tr>
      <w:tr w:rsidR="003C4154" w:rsidRPr="0066331C" w14:paraId="6DFBCBFC"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68B59096" w14:textId="77777777" w:rsidR="003C4154" w:rsidRPr="0066331C" w:rsidRDefault="003C4154" w:rsidP="006F7175">
            <w:pPr>
              <w:rPr>
                <w:rFonts w:cs="Arial"/>
                <w:sz w:val="16"/>
                <w:szCs w:val="16"/>
                <w:lang w:val="fr-FR"/>
              </w:rPr>
            </w:pPr>
            <w:r w:rsidRPr="0066331C">
              <w:rPr>
                <w:rFonts w:cs="Arial"/>
                <w:sz w:val="16"/>
                <w:szCs w:val="16"/>
                <w:lang w:val="fr-FR"/>
              </w:rPr>
              <w:t>QZ</w:t>
            </w:r>
          </w:p>
        </w:tc>
        <w:tc>
          <w:tcPr>
            <w:tcW w:w="590" w:type="dxa"/>
            <w:tcBorders>
              <w:top w:val="single" w:sz="4" w:space="0" w:color="auto"/>
              <w:left w:val="nil"/>
              <w:bottom w:val="single" w:sz="4" w:space="0" w:color="auto"/>
              <w:right w:val="single" w:sz="4" w:space="0" w:color="auto"/>
            </w:tcBorders>
            <w:shd w:val="clear" w:color="auto" w:fill="auto"/>
          </w:tcPr>
          <w:p w14:paraId="1878BE69" w14:textId="77777777" w:rsidR="003C4154" w:rsidRPr="0066331C" w:rsidRDefault="003C4154" w:rsidP="006F7175">
            <w:pPr>
              <w:rPr>
                <w:rFonts w:cs="Arial"/>
                <w:sz w:val="16"/>
                <w:szCs w:val="16"/>
                <w:lang w:val="fr-FR"/>
              </w:rPr>
            </w:pPr>
            <w:r w:rsidRPr="0066331C">
              <w:rPr>
                <w:rFonts w:cs="Arial"/>
                <w:sz w:val="16"/>
                <w:szCs w:val="16"/>
                <w:lang w:val="fr-FR"/>
              </w:rPr>
              <w:t>TWV/</w:t>
            </w:r>
            <w:r w:rsidRPr="0066331C">
              <w:rPr>
                <w:rFonts w:cs="Arial"/>
                <w:sz w:val="16"/>
                <w:szCs w:val="16"/>
                <w:lang w:val="fr-FR"/>
              </w:rPr>
              <w:br/>
              <w:t>TWA</w:t>
            </w:r>
          </w:p>
        </w:tc>
        <w:tc>
          <w:tcPr>
            <w:tcW w:w="1866" w:type="dxa"/>
            <w:tcBorders>
              <w:top w:val="single" w:sz="4" w:space="0" w:color="auto"/>
              <w:left w:val="nil"/>
              <w:bottom w:val="single" w:sz="4" w:space="0" w:color="auto"/>
              <w:right w:val="single" w:sz="4" w:space="0" w:color="auto"/>
            </w:tcBorders>
            <w:shd w:val="clear" w:color="auto" w:fill="auto"/>
          </w:tcPr>
          <w:p w14:paraId="6B2D758B" w14:textId="77777777" w:rsidR="003C4154" w:rsidRPr="0066331C" w:rsidRDefault="003C4154" w:rsidP="006F7175">
            <w:pPr>
              <w:jc w:val="left"/>
              <w:rPr>
                <w:rFonts w:cs="Arial"/>
                <w:sz w:val="16"/>
                <w:szCs w:val="16"/>
                <w:lang w:val="fr-FR"/>
              </w:rPr>
            </w:pPr>
            <w:r w:rsidRPr="0066331C">
              <w:rPr>
                <w:rFonts w:cs="Arial"/>
                <w:sz w:val="16"/>
                <w:szCs w:val="16"/>
                <w:lang w:val="fr-FR"/>
              </w:rPr>
              <w:t>TG/2/7 Rev.</w:t>
            </w:r>
          </w:p>
        </w:tc>
        <w:tc>
          <w:tcPr>
            <w:tcW w:w="1382" w:type="dxa"/>
            <w:tcBorders>
              <w:top w:val="single" w:sz="4" w:space="0" w:color="auto"/>
              <w:left w:val="nil"/>
              <w:bottom w:val="single" w:sz="4" w:space="0" w:color="auto"/>
              <w:right w:val="single" w:sz="4" w:space="0" w:color="auto"/>
            </w:tcBorders>
            <w:shd w:val="clear" w:color="auto" w:fill="auto"/>
          </w:tcPr>
          <w:p w14:paraId="4A034690"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Maize</w:t>
            </w:r>
          </w:p>
        </w:tc>
        <w:tc>
          <w:tcPr>
            <w:tcW w:w="1382" w:type="dxa"/>
            <w:tcBorders>
              <w:top w:val="single" w:sz="4" w:space="0" w:color="auto"/>
              <w:left w:val="nil"/>
              <w:bottom w:val="single" w:sz="4" w:space="0" w:color="auto"/>
              <w:right w:val="single" w:sz="4" w:space="0" w:color="auto"/>
            </w:tcBorders>
            <w:shd w:val="clear" w:color="auto" w:fill="auto"/>
          </w:tcPr>
          <w:p w14:paraId="7AB6DFE5"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Maïs</w:t>
            </w:r>
          </w:p>
        </w:tc>
        <w:tc>
          <w:tcPr>
            <w:tcW w:w="1382" w:type="dxa"/>
            <w:tcBorders>
              <w:top w:val="single" w:sz="4" w:space="0" w:color="auto"/>
              <w:left w:val="nil"/>
              <w:bottom w:val="single" w:sz="4" w:space="0" w:color="auto"/>
              <w:right w:val="single" w:sz="4" w:space="0" w:color="auto"/>
            </w:tcBorders>
            <w:shd w:val="clear" w:color="auto" w:fill="auto"/>
          </w:tcPr>
          <w:p w14:paraId="54B84F5F"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Mais</w:t>
            </w:r>
          </w:p>
        </w:tc>
        <w:tc>
          <w:tcPr>
            <w:tcW w:w="1382" w:type="dxa"/>
            <w:tcBorders>
              <w:top w:val="single" w:sz="4" w:space="0" w:color="auto"/>
              <w:left w:val="nil"/>
              <w:bottom w:val="single" w:sz="4" w:space="0" w:color="auto"/>
              <w:right w:val="single" w:sz="4" w:space="0" w:color="auto"/>
            </w:tcBorders>
            <w:shd w:val="clear" w:color="auto" w:fill="auto"/>
          </w:tcPr>
          <w:p w14:paraId="3DC9E107"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Maíz</w:t>
            </w:r>
          </w:p>
        </w:tc>
        <w:tc>
          <w:tcPr>
            <w:tcW w:w="1701" w:type="dxa"/>
            <w:tcBorders>
              <w:top w:val="single" w:sz="4" w:space="0" w:color="auto"/>
              <w:left w:val="nil"/>
              <w:bottom w:val="single" w:sz="4" w:space="0" w:color="auto"/>
              <w:right w:val="single" w:sz="4" w:space="0" w:color="auto"/>
            </w:tcBorders>
            <w:shd w:val="clear" w:color="auto" w:fill="auto"/>
          </w:tcPr>
          <w:p w14:paraId="04CAAA81" w14:textId="77777777" w:rsidR="003C4154" w:rsidRPr="0066331C" w:rsidRDefault="003C4154" w:rsidP="006F7175">
            <w:pPr>
              <w:rPr>
                <w:rFonts w:cs="Arial"/>
                <w:sz w:val="16"/>
                <w:szCs w:val="16"/>
                <w:lang w:val="fr-FR"/>
              </w:rPr>
            </w:pPr>
            <w:r w:rsidRPr="0066331C">
              <w:rPr>
                <w:rFonts w:cs="Arial"/>
                <w:i/>
                <w:sz w:val="16"/>
                <w:szCs w:val="16"/>
                <w:lang w:val="fr-FR"/>
              </w:rPr>
              <w:t>Zea mays</w:t>
            </w:r>
            <w:r w:rsidRPr="0066331C">
              <w:rPr>
                <w:rFonts w:cs="Arial"/>
                <w:sz w:val="16"/>
                <w:szCs w:val="16"/>
                <w:lang w:val="fr-FR"/>
              </w:rPr>
              <w:t xml:space="preserve"> L.</w:t>
            </w:r>
          </w:p>
        </w:tc>
      </w:tr>
      <w:tr w:rsidR="003C4154" w:rsidRPr="0066331C" w14:paraId="44291BC5" w14:textId="77777777" w:rsidTr="006F7175">
        <w:tblPrEx>
          <w:tblLook w:val="0000" w:firstRow="0" w:lastRow="0" w:firstColumn="0" w:lastColumn="0" w:noHBand="0" w:noVBand="0"/>
        </w:tblPrEx>
        <w:trPr>
          <w:cantSplit/>
        </w:trPr>
        <w:tc>
          <w:tcPr>
            <w:tcW w:w="590" w:type="dxa"/>
            <w:tcBorders>
              <w:top w:val="single" w:sz="4" w:space="0" w:color="auto"/>
              <w:left w:val="single" w:sz="4" w:space="0" w:color="auto"/>
              <w:bottom w:val="single" w:sz="4" w:space="0" w:color="auto"/>
              <w:right w:val="single" w:sz="4" w:space="0" w:color="auto"/>
            </w:tcBorders>
            <w:shd w:val="clear" w:color="auto" w:fill="auto"/>
          </w:tcPr>
          <w:p w14:paraId="6FCD7A6E" w14:textId="77777777" w:rsidR="003C4154" w:rsidRPr="0066331C" w:rsidRDefault="003C4154" w:rsidP="006F7175">
            <w:pPr>
              <w:rPr>
                <w:rFonts w:cs="Arial"/>
                <w:sz w:val="16"/>
                <w:szCs w:val="16"/>
                <w:lang w:val="fr-FR"/>
              </w:rPr>
            </w:pPr>
            <w:r w:rsidRPr="0066331C">
              <w:rPr>
                <w:rFonts w:cs="Arial"/>
                <w:sz w:val="16"/>
                <w:szCs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14:paraId="38DEBFC7" w14:textId="77777777" w:rsidR="003C4154" w:rsidRPr="0066331C" w:rsidRDefault="003C4154" w:rsidP="006F7175">
            <w:pPr>
              <w:rPr>
                <w:rFonts w:cs="Arial"/>
                <w:sz w:val="16"/>
                <w:szCs w:val="16"/>
                <w:lang w:val="fr-FR"/>
              </w:rPr>
            </w:pPr>
            <w:r w:rsidRPr="0066331C">
              <w:rPr>
                <w:rFonts w:cs="Arial"/>
                <w:sz w:val="16"/>
                <w:szCs w:val="16"/>
                <w:lang w:val="fr-FR"/>
              </w:rPr>
              <w:t>TWV</w:t>
            </w:r>
          </w:p>
        </w:tc>
        <w:tc>
          <w:tcPr>
            <w:tcW w:w="1866" w:type="dxa"/>
            <w:tcBorders>
              <w:top w:val="single" w:sz="4" w:space="0" w:color="auto"/>
              <w:left w:val="nil"/>
              <w:bottom w:val="single" w:sz="4" w:space="0" w:color="auto"/>
              <w:right w:val="single" w:sz="4" w:space="0" w:color="auto"/>
            </w:tcBorders>
            <w:shd w:val="clear" w:color="auto" w:fill="auto"/>
          </w:tcPr>
          <w:p w14:paraId="54700BD6" w14:textId="77777777" w:rsidR="003C4154" w:rsidRPr="0066331C" w:rsidRDefault="003C4154" w:rsidP="006F7175">
            <w:pPr>
              <w:jc w:val="left"/>
              <w:rPr>
                <w:rFonts w:cs="Arial"/>
                <w:color w:val="000000"/>
                <w:sz w:val="16"/>
                <w:szCs w:val="16"/>
                <w:lang w:val="fr-FR"/>
              </w:rPr>
            </w:pPr>
            <w:r w:rsidRPr="0066331C">
              <w:rPr>
                <w:rFonts w:cs="Arial"/>
                <w:sz w:val="16"/>
                <w:szCs w:val="16"/>
                <w:lang w:val="fr-FR"/>
              </w:rPr>
              <w:t>TG/63/7-TG/64/7 Rev.2</w:t>
            </w:r>
          </w:p>
        </w:tc>
        <w:tc>
          <w:tcPr>
            <w:tcW w:w="1382" w:type="dxa"/>
            <w:tcBorders>
              <w:top w:val="single" w:sz="4" w:space="0" w:color="auto"/>
              <w:left w:val="nil"/>
              <w:bottom w:val="single" w:sz="4" w:space="0" w:color="auto"/>
              <w:right w:val="single" w:sz="4" w:space="0" w:color="auto"/>
            </w:tcBorders>
            <w:shd w:val="clear" w:color="auto" w:fill="auto"/>
          </w:tcPr>
          <w:p w14:paraId="6982E2B6"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Radish; Black Radish</w:t>
            </w:r>
          </w:p>
        </w:tc>
        <w:tc>
          <w:tcPr>
            <w:tcW w:w="1382" w:type="dxa"/>
            <w:tcBorders>
              <w:top w:val="single" w:sz="4" w:space="0" w:color="auto"/>
              <w:left w:val="nil"/>
              <w:bottom w:val="single" w:sz="4" w:space="0" w:color="auto"/>
              <w:right w:val="single" w:sz="4" w:space="0" w:color="auto"/>
            </w:tcBorders>
            <w:shd w:val="clear" w:color="auto" w:fill="auto"/>
          </w:tcPr>
          <w:p w14:paraId="5D405561"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Radis rave, Radis de tous les mois</w:t>
            </w:r>
          </w:p>
        </w:tc>
        <w:tc>
          <w:tcPr>
            <w:tcW w:w="1382" w:type="dxa"/>
            <w:tcBorders>
              <w:top w:val="single" w:sz="4" w:space="0" w:color="auto"/>
              <w:left w:val="nil"/>
              <w:bottom w:val="single" w:sz="4" w:space="0" w:color="auto"/>
              <w:right w:val="single" w:sz="4" w:space="0" w:color="auto"/>
            </w:tcBorders>
            <w:shd w:val="clear" w:color="auto" w:fill="auto"/>
          </w:tcPr>
          <w:p w14:paraId="08184E59"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Rettich, Radieschen</w:t>
            </w:r>
          </w:p>
        </w:tc>
        <w:tc>
          <w:tcPr>
            <w:tcW w:w="1382" w:type="dxa"/>
            <w:tcBorders>
              <w:top w:val="single" w:sz="4" w:space="0" w:color="auto"/>
              <w:left w:val="nil"/>
              <w:bottom w:val="single" w:sz="4" w:space="0" w:color="auto"/>
              <w:right w:val="single" w:sz="4" w:space="0" w:color="auto"/>
            </w:tcBorders>
            <w:shd w:val="clear" w:color="auto" w:fill="auto"/>
          </w:tcPr>
          <w:p w14:paraId="27825339"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Rábano de invierno, Rábano negro, Rabanito, Rábano</w:t>
            </w:r>
          </w:p>
        </w:tc>
        <w:tc>
          <w:tcPr>
            <w:tcW w:w="1701" w:type="dxa"/>
            <w:tcBorders>
              <w:top w:val="single" w:sz="4" w:space="0" w:color="auto"/>
              <w:left w:val="nil"/>
              <w:bottom w:val="single" w:sz="4" w:space="0" w:color="auto"/>
              <w:right w:val="single" w:sz="4" w:space="0" w:color="auto"/>
            </w:tcBorders>
            <w:shd w:val="clear" w:color="auto" w:fill="auto"/>
          </w:tcPr>
          <w:p w14:paraId="4DBF6F99" w14:textId="77777777" w:rsidR="003C4154" w:rsidRPr="0066331C" w:rsidRDefault="003C4154" w:rsidP="006F7175">
            <w:pPr>
              <w:rPr>
                <w:rFonts w:cs="Arial"/>
                <w:i/>
                <w:sz w:val="16"/>
                <w:szCs w:val="16"/>
                <w:lang w:val="fr-FR"/>
              </w:rPr>
            </w:pPr>
            <w:r w:rsidRPr="0066331C">
              <w:rPr>
                <w:rFonts w:cs="Arial"/>
                <w:i/>
                <w:sz w:val="16"/>
                <w:szCs w:val="16"/>
                <w:lang w:val="fr-FR"/>
              </w:rPr>
              <w:t>Raphanus sativus</w:t>
            </w:r>
            <w:r w:rsidRPr="0066331C">
              <w:rPr>
                <w:rFonts w:cs="Arial"/>
                <w:sz w:val="16"/>
                <w:szCs w:val="16"/>
                <w:lang w:val="fr-FR"/>
              </w:rPr>
              <w:t xml:space="preserve"> L. var </w:t>
            </w:r>
            <w:r w:rsidRPr="0066331C">
              <w:rPr>
                <w:rFonts w:cs="Arial"/>
                <w:i/>
                <w:sz w:val="16"/>
                <w:szCs w:val="16"/>
                <w:lang w:val="fr-FR"/>
              </w:rPr>
              <w:t>sativus</w:t>
            </w:r>
            <w:r w:rsidRPr="0066331C">
              <w:rPr>
                <w:rFonts w:cs="Arial"/>
                <w:sz w:val="16"/>
                <w:szCs w:val="16"/>
                <w:lang w:val="fr-FR"/>
              </w:rPr>
              <w:t xml:space="preserve">; </w:t>
            </w:r>
            <w:r w:rsidRPr="0066331C">
              <w:rPr>
                <w:rFonts w:cs="Arial"/>
                <w:i/>
                <w:sz w:val="16"/>
                <w:szCs w:val="16"/>
                <w:lang w:val="fr-FR"/>
              </w:rPr>
              <w:t>Raphanus sativus</w:t>
            </w:r>
            <w:r w:rsidRPr="0066331C">
              <w:rPr>
                <w:rFonts w:cs="Arial"/>
                <w:sz w:val="16"/>
                <w:szCs w:val="16"/>
                <w:lang w:val="fr-FR"/>
              </w:rPr>
              <w:t xml:space="preserve"> L. var. </w:t>
            </w:r>
            <w:r w:rsidRPr="0066331C">
              <w:rPr>
                <w:rFonts w:cs="Arial"/>
                <w:i/>
                <w:sz w:val="16"/>
                <w:szCs w:val="16"/>
                <w:lang w:val="fr-FR"/>
              </w:rPr>
              <w:t>niger</w:t>
            </w:r>
            <w:r w:rsidRPr="0066331C">
              <w:rPr>
                <w:rFonts w:cs="Arial"/>
                <w:sz w:val="16"/>
                <w:szCs w:val="16"/>
                <w:lang w:val="fr-FR"/>
              </w:rPr>
              <w:t xml:space="preserve"> (Mill.) S. Kerner</w:t>
            </w:r>
          </w:p>
        </w:tc>
      </w:tr>
      <w:tr w:rsidR="003C4154" w:rsidRPr="0066331C" w14:paraId="5E0D7C45"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781B3093" w14:textId="77777777" w:rsidR="003C4154" w:rsidRPr="0066331C" w:rsidRDefault="003C4154" w:rsidP="006F7175">
            <w:pPr>
              <w:rPr>
                <w:rFonts w:cs="Arial"/>
                <w:sz w:val="16"/>
                <w:szCs w:val="16"/>
                <w:lang w:val="fr-FR"/>
              </w:rPr>
            </w:pPr>
            <w:r w:rsidRPr="0066331C">
              <w:rPr>
                <w:rFonts w:cs="Arial"/>
                <w:sz w:val="16"/>
                <w:szCs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462379B4" w14:textId="77777777" w:rsidR="003C4154" w:rsidRPr="0066331C" w:rsidRDefault="003C4154" w:rsidP="006F7175">
            <w:pPr>
              <w:rPr>
                <w:rFonts w:cs="Arial"/>
                <w:sz w:val="16"/>
                <w:szCs w:val="16"/>
                <w:lang w:val="fr-FR"/>
              </w:rPr>
            </w:pPr>
            <w:r w:rsidRPr="0066331C">
              <w:rPr>
                <w:rFonts w:cs="Arial"/>
                <w:sz w:val="16"/>
                <w:szCs w:val="16"/>
                <w:lang w:val="fr-FR"/>
              </w:rPr>
              <w:t>TWV</w:t>
            </w:r>
          </w:p>
        </w:tc>
        <w:tc>
          <w:tcPr>
            <w:tcW w:w="1866" w:type="dxa"/>
            <w:tcBorders>
              <w:top w:val="single" w:sz="4" w:space="0" w:color="auto"/>
              <w:left w:val="nil"/>
              <w:bottom w:val="single" w:sz="4" w:space="0" w:color="auto"/>
              <w:right w:val="single" w:sz="4" w:space="0" w:color="auto"/>
            </w:tcBorders>
            <w:shd w:val="clear" w:color="auto" w:fill="auto"/>
          </w:tcPr>
          <w:p w14:paraId="5A00C36F" w14:textId="77777777" w:rsidR="003C4154" w:rsidRPr="0066331C" w:rsidRDefault="003C4154" w:rsidP="006F7175">
            <w:pPr>
              <w:jc w:val="left"/>
              <w:rPr>
                <w:rFonts w:cs="Arial"/>
                <w:sz w:val="16"/>
                <w:szCs w:val="16"/>
                <w:lang w:val="fr-FR"/>
              </w:rPr>
            </w:pPr>
            <w:r w:rsidRPr="0066331C">
              <w:rPr>
                <w:rFonts w:cs="Arial"/>
                <w:sz w:val="16"/>
                <w:szCs w:val="16"/>
                <w:lang w:val="fr-FR"/>
              </w:rPr>
              <w:t>TG/89/6 Rev.2</w:t>
            </w:r>
          </w:p>
        </w:tc>
        <w:tc>
          <w:tcPr>
            <w:tcW w:w="1382" w:type="dxa"/>
            <w:tcBorders>
              <w:top w:val="single" w:sz="4" w:space="0" w:color="auto"/>
              <w:left w:val="nil"/>
              <w:bottom w:val="single" w:sz="4" w:space="0" w:color="auto"/>
              <w:right w:val="single" w:sz="4" w:space="0" w:color="auto"/>
            </w:tcBorders>
            <w:shd w:val="clear" w:color="auto" w:fill="auto"/>
          </w:tcPr>
          <w:p w14:paraId="6A565961"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Swede, Rutabaga</w:t>
            </w:r>
          </w:p>
        </w:tc>
        <w:tc>
          <w:tcPr>
            <w:tcW w:w="1382" w:type="dxa"/>
            <w:tcBorders>
              <w:top w:val="single" w:sz="4" w:space="0" w:color="auto"/>
              <w:left w:val="nil"/>
              <w:bottom w:val="single" w:sz="4" w:space="0" w:color="auto"/>
              <w:right w:val="single" w:sz="4" w:space="0" w:color="auto"/>
            </w:tcBorders>
            <w:shd w:val="clear" w:color="auto" w:fill="auto"/>
          </w:tcPr>
          <w:p w14:paraId="0DAFD933"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Rutabaga, Chou-navet</w:t>
            </w:r>
          </w:p>
        </w:tc>
        <w:tc>
          <w:tcPr>
            <w:tcW w:w="1382" w:type="dxa"/>
            <w:tcBorders>
              <w:top w:val="single" w:sz="4" w:space="0" w:color="auto"/>
              <w:left w:val="nil"/>
              <w:bottom w:val="single" w:sz="4" w:space="0" w:color="auto"/>
              <w:right w:val="single" w:sz="4" w:space="0" w:color="auto"/>
            </w:tcBorders>
            <w:shd w:val="clear" w:color="auto" w:fill="auto"/>
          </w:tcPr>
          <w:p w14:paraId="2E2C2FC7"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Kohlrübe</w:t>
            </w:r>
          </w:p>
        </w:tc>
        <w:tc>
          <w:tcPr>
            <w:tcW w:w="1382" w:type="dxa"/>
            <w:tcBorders>
              <w:top w:val="single" w:sz="4" w:space="0" w:color="auto"/>
              <w:left w:val="nil"/>
              <w:bottom w:val="single" w:sz="4" w:space="0" w:color="auto"/>
              <w:right w:val="single" w:sz="4" w:space="0" w:color="auto"/>
            </w:tcBorders>
            <w:shd w:val="clear" w:color="auto" w:fill="auto"/>
          </w:tcPr>
          <w:p w14:paraId="7031AC3F"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Colinabo L. var. napobrassica (L.) Rchb.</w:t>
            </w:r>
          </w:p>
        </w:tc>
        <w:tc>
          <w:tcPr>
            <w:tcW w:w="1701" w:type="dxa"/>
            <w:tcBorders>
              <w:top w:val="single" w:sz="4" w:space="0" w:color="auto"/>
              <w:left w:val="nil"/>
              <w:bottom w:val="single" w:sz="4" w:space="0" w:color="auto"/>
              <w:right w:val="single" w:sz="4" w:space="0" w:color="auto"/>
            </w:tcBorders>
            <w:shd w:val="clear" w:color="auto" w:fill="auto"/>
          </w:tcPr>
          <w:p w14:paraId="3CA9ED9D" w14:textId="77777777" w:rsidR="003C4154" w:rsidRPr="0066331C" w:rsidRDefault="003C4154" w:rsidP="006F7175">
            <w:pPr>
              <w:jc w:val="left"/>
              <w:rPr>
                <w:rFonts w:cs="Arial"/>
                <w:sz w:val="16"/>
                <w:szCs w:val="16"/>
                <w:lang w:val="fr-FR"/>
              </w:rPr>
            </w:pPr>
            <w:r w:rsidRPr="0066331C">
              <w:rPr>
                <w:rFonts w:cs="Arial"/>
                <w:i/>
                <w:sz w:val="16"/>
                <w:szCs w:val="16"/>
                <w:lang w:val="fr-FR"/>
              </w:rPr>
              <w:t>Brassica napus</w:t>
            </w:r>
            <w:r w:rsidRPr="0066331C">
              <w:rPr>
                <w:rFonts w:cs="Arial"/>
                <w:sz w:val="16"/>
                <w:szCs w:val="16"/>
                <w:lang w:val="fr-FR"/>
              </w:rPr>
              <w:t xml:space="preserve"> L. var. </w:t>
            </w:r>
            <w:r w:rsidRPr="0066331C">
              <w:rPr>
                <w:rFonts w:cs="Arial"/>
                <w:i/>
                <w:sz w:val="16"/>
                <w:szCs w:val="16"/>
                <w:lang w:val="fr-FR"/>
              </w:rPr>
              <w:t>napobrassica</w:t>
            </w:r>
            <w:r w:rsidRPr="0066331C">
              <w:rPr>
                <w:rFonts w:cs="Arial"/>
                <w:sz w:val="16"/>
                <w:szCs w:val="16"/>
                <w:lang w:val="fr-FR"/>
              </w:rPr>
              <w:t xml:space="preserve"> (L.) Rchb.</w:t>
            </w:r>
          </w:p>
        </w:tc>
      </w:tr>
      <w:tr w:rsidR="003C4154" w:rsidRPr="0066331C" w14:paraId="1B297D45"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466553E9" w14:textId="77777777" w:rsidR="003C4154" w:rsidRPr="0066331C" w:rsidRDefault="003C4154" w:rsidP="006F7175">
            <w:pPr>
              <w:rPr>
                <w:rFonts w:cs="Arial"/>
                <w:sz w:val="16"/>
                <w:szCs w:val="16"/>
                <w:lang w:val="fr-FR"/>
              </w:rPr>
            </w:pPr>
            <w:r w:rsidRPr="0066331C">
              <w:rPr>
                <w:rFonts w:cs="Arial"/>
                <w:sz w:val="16"/>
                <w:szCs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3850DA40" w14:textId="77777777" w:rsidR="003C4154" w:rsidRPr="0066331C" w:rsidRDefault="003C4154" w:rsidP="006F7175">
            <w:pPr>
              <w:rPr>
                <w:rFonts w:cs="Arial"/>
                <w:sz w:val="16"/>
                <w:szCs w:val="16"/>
                <w:lang w:val="fr-FR"/>
              </w:rPr>
            </w:pPr>
            <w:r w:rsidRPr="0066331C">
              <w:rPr>
                <w:rFonts w:cs="Arial"/>
                <w:sz w:val="16"/>
                <w:szCs w:val="16"/>
                <w:lang w:val="fr-FR"/>
              </w:rPr>
              <w:t>TWV</w:t>
            </w:r>
          </w:p>
        </w:tc>
        <w:tc>
          <w:tcPr>
            <w:tcW w:w="1866" w:type="dxa"/>
            <w:tcBorders>
              <w:top w:val="single" w:sz="4" w:space="0" w:color="auto"/>
              <w:left w:val="nil"/>
              <w:bottom w:val="single" w:sz="4" w:space="0" w:color="auto"/>
              <w:right w:val="single" w:sz="4" w:space="0" w:color="auto"/>
            </w:tcBorders>
            <w:shd w:val="clear" w:color="auto" w:fill="auto"/>
          </w:tcPr>
          <w:p w14:paraId="10D1A378" w14:textId="77777777" w:rsidR="003C4154" w:rsidRPr="0066331C" w:rsidRDefault="003C4154" w:rsidP="006F7175">
            <w:pPr>
              <w:jc w:val="left"/>
              <w:rPr>
                <w:rFonts w:cs="Arial"/>
                <w:color w:val="000000"/>
                <w:sz w:val="16"/>
                <w:szCs w:val="16"/>
                <w:lang w:val="fr-FR"/>
              </w:rPr>
            </w:pPr>
            <w:r w:rsidRPr="0066331C">
              <w:rPr>
                <w:rFonts w:cs="Arial"/>
                <w:sz w:val="16"/>
                <w:szCs w:val="16"/>
                <w:lang w:val="fr-FR"/>
              </w:rPr>
              <w:t>TG/142/5 Rev.2</w:t>
            </w:r>
          </w:p>
        </w:tc>
        <w:tc>
          <w:tcPr>
            <w:tcW w:w="1382" w:type="dxa"/>
            <w:tcBorders>
              <w:top w:val="single" w:sz="4" w:space="0" w:color="auto"/>
              <w:left w:val="nil"/>
              <w:bottom w:val="single" w:sz="4" w:space="0" w:color="auto"/>
              <w:right w:val="single" w:sz="4" w:space="0" w:color="auto"/>
            </w:tcBorders>
            <w:shd w:val="clear" w:color="auto" w:fill="auto"/>
          </w:tcPr>
          <w:p w14:paraId="5578DA61"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Watermelon</w:t>
            </w:r>
          </w:p>
        </w:tc>
        <w:tc>
          <w:tcPr>
            <w:tcW w:w="1382" w:type="dxa"/>
            <w:tcBorders>
              <w:top w:val="single" w:sz="4" w:space="0" w:color="auto"/>
              <w:left w:val="nil"/>
              <w:bottom w:val="single" w:sz="4" w:space="0" w:color="auto"/>
              <w:right w:val="single" w:sz="4" w:space="0" w:color="auto"/>
            </w:tcBorders>
            <w:shd w:val="clear" w:color="auto" w:fill="auto"/>
          </w:tcPr>
          <w:p w14:paraId="185EA663"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Pastèque</w:t>
            </w:r>
          </w:p>
        </w:tc>
        <w:tc>
          <w:tcPr>
            <w:tcW w:w="1382" w:type="dxa"/>
            <w:tcBorders>
              <w:top w:val="single" w:sz="4" w:space="0" w:color="auto"/>
              <w:left w:val="nil"/>
              <w:bottom w:val="single" w:sz="4" w:space="0" w:color="auto"/>
              <w:right w:val="single" w:sz="4" w:space="0" w:color="auto"/>
            </w:tcBorders>
            <w:shd w:val="clear" w:color="auto" w:fill="auto"/>
          </w:tcPr>
          <w:p w14:paraId="0221F411"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Wassermelone</w:t>
            </w:r>
          </w:p>
        </w:tc>
        <w:tc>
          <w:tcPr>
            <w:tcW w:w="1382" w:type="dxa"/>
            <w:tcBorders>
              <w:top w:val="single" w:sz="4" w:space="0" w:color="auto"/>
              <w:left w:val="nil"/>
              <w:bottom w:val="single" w:sz="4" w:space="0" w:color="auto"/>
              <w:right w:val="single" w:sz="4" w:space="0" w:color="auto"/>
            </w:tcBorders>
            <w:shd w:val="clear" w:color="auto" w:fill="auto"/>
          </w:tcPr>
          <w:p w14:paraId="6B9CEA51"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Sandía</w:t>
            </w:r>
          </w:p>
        </w:tc>
        <w:tc>
          <w:tcPr>
            <w:tcW w:w="1701" w:type="dxa"/>
            <w:tcBorders>
              <w:top w:val="single" w:sz="4" w:space="0" w:color="auto"/>
              <w:left w:val="nil"/>
              <w:bottom w:val="single" w:sz="4" w:space="0" w:color="auto"/>
              <w:right w:val="single" w:sz="4" w:space="0" w:color="auto"/>
            </w:tcBorders>
            <w:shd w:val="clear" w:color="auto" w:fill="auto"/>
          </w:tcPr>
          <w:p w14:paraId="7DD623D4" w14:textId="77777777" w:rsidR="003C4154" w:rsidRPr="0066331C" w:rsidRDefault="003C4154" w:rsidP="006F7175">
            <w:pPr>
              <w:jc w:val="left"/>
              <w:rPr>
                <w:rFonts w:cs="Arial"/>
                <w:i/>
                <w:sz w:val="16"/>
                <w:szCs w:val="16"/>
                <w:lang w:val="fr-FR"/>
              </w:rPr>
            </w:pPr>
            <w:r w:rsidRPr="0066331C">
              <w:rPr>
                <w:rFonts w:cs="Arial"/>
                <w:i/>
                <w:sz w:val="16"/>
                <w:szCs w:val="16"/>
                <w:lang w:val="fr-FR"/>
              </w:rPr>
              <w:t>Citrullus lanatus</w:t>
            </w:r>
            <w:r w:rsidRPr="0066331C">
              <w:rPr>
                <w:rFonts w:cs="Arial"/>
                <w:sz w:val="16"/>
                <w:szCs w:val="16"/>
                <w:lang w:val="fr-FR"/>
              </w:rPr>
              <w:t xml:space="preserve"> (Thunb.) Matsum. et Naka</w:t>
            </w:r>
          </w:p>
        </w:tc>
      </w:tr>
      <w:tr w:rsidR="003C4154" w:rsidRPr="0066331C" w14:paraId="19EB507A"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21B78048" w14:textId="77777777" w:rsidR="003C4154" w:rsidRPr="0066331C" w:rsidRDefault="003C4154" w:rsidP="006F7175">
            <w:pPr>
              <w:rPr>
                <w:rFonts w:cs="Arial"/>
                <w:sz w:val="16"/>
                <w:szCs w:val="16"/>
                <w:lang w:val="fr-FR"/>
              </w:rPr>
            </w:pPr>
            <w:r w:rsidRPr="0066331C">
              <w:rPr>
                <w:rFonts w:cs="Arial"/>
                <w:sz w:val="16"/>
                <w:szCs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17C1172F" w14:textId="77777777" w:rsidR="003C4154" w:rsidRPr="0066331C" w:rsidRDefault="003C4154" w:rsidP="006F7175">
            <w:pPr>
              <w:rPr>
                <w:rFonts w:cs="Arial"/>
                <w:sz w:val="16"/>
                <w:szCs w:val="16"/>
                <w:lang w:val="fr-FR"/>
              </w:rPr>
            </w:pPr>
            <w:r w:rsidRPr="0066331C">
              <w:rPr>
                <w:rFonts w:cs="Arial"/>
                <w:sz w:val="16"/>
                <w:szCs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p w14:paraId="65A3356C" w14:textId="77777777" w:rsidR="003C4154" w:rsidRPr="0066331C" w:rsidRDefault="003C4154" w:rsidP="006F7175">
            <w:pPr>
              <w:jc w:val="left"/>
              <w:rPr>
                <w:rFonts w:cs="Arial"/>
                <w:sz w:val="16"/>
                <w:szCs w:val="16"/>
                <w:lang w:val="fr-FR"/>
              </w:rPr>
            </w:pPr>
            <w:r w:rsidRPr="0066331C">
              <w:rPr>
                <w:sz w:val="16"/>
                <w:lang w:val="fr-FR"/>
              </w:rPr>
              <w:t>TG/283/1 Rev.2</w:t>
            </w:r>
          </w:p>
        </w:tc>
        <w:tc>
          <w:tcPr>
            <w:tcW w:w="1382" w:type="dxa"/>
            <w:tcBorders>
              <w:top w:val="single" w:sz="4" w:space="0" w:color="auto"/>
              <w:left w:val="nil"/>
              <w:bottom w:val="single" w:sz="4" w:space="0" w:color="auto"/>
              <w:right w:val="single" w:sz="4" w:space="0" w:color="auto"/>
            </w:tcBorders>
            <w:shd w:val="clear" w:color="auto" w:fill="auto"/>
          </w:tcPr>
          <w:p w14:paraId="414557C9"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Oncidium; xOncidesa; xIonocidium, xZelenkocidium</w:t>
            </w:r>
          </w:p>
        </w:tc>
        <w:tc>
          <w:tcPr>
            <w:tcW w:w="1382" w:type="dxa"/>
            <w:tcBorders>
              <w:top w:val="single" w:sz="4" w:space="0" w:color="auto"/>
              <w:left w:val="nil"/>
              <w:bottom w:val="single" w:sz="4" w:space="0" w:color="auto"/>
              <w:right w:val="single" w:sz="4" w:space="0" w:color="auto"/>
            </w:tcBorders>
            <w:shd w:val="clear" w:color="auto" w:fill="auto"/>
          </w:tcPr>
          <w:p w14:paraId="1C4594E9"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Oncidium; xOncidesa; xIonocidium, xZelenkocidium</w:t>
            </w:r>
          </w:p>
        </w:tc>
        <w:tc>
          <w:tcPr>
            <w:tcW w:w="1382" w:type="dxa"/>
            <w:tcBorders>
              <w:top w:val="single" w:sz="4" w:space="0" w:color="auto"/>
              <w:left w:val="nil"/>
              <w:bottom w:val="single" w:sz="4" w:space="0" w:color="auto"/>
              <w:right w:val="single" w:sz="4" w:space="0" w:color="auto"/>
            </w:tcBorders>
            <w:shd w:val="clear" w:color="auto" w:fill="auto"/>
          </w:tcPr>
          <w:p w14:paraId="346E6EC9"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Oncidium; xOncidesa; xIonocidium, xZelenkocidium</w:t>
            </w:r>
          </w:p>
        </w:tc>
        <w:tc>
          <w:tcPr>
            <w:tcW w:w="1382" w:type="dxa"/>
            <w:tcBorders>
              <w:top w:val="single" w:sz="4" w:space="0" w:color="auto"/>
              <w:left w:val="nil"/>
              <w:bottom w:val="single" w:sz="4" w:space="0" w:color="auto"/>
              <w:right w:val="single" w:sz="4" w:space="0" w:color="auto"/>
            </w:tcBorders>
            <w:shd w:val="clear" w:color="auto" w:fill="auto"/>
          </w:tcPr>
          <w:p w14:paraId="0B9CDB15"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Oncidium; xOncidesa; xIonocidium, xZelenkocidium</w:t>
            </w:r>
          </w:p>
        </w:tc>
        <w:tc>
          <w:tcPr>
            <w:tcW w:w="1701" w:type="dxa"/>
            <w:tcBorders>
              <w:top w:val="single" w:sz="4" w:space="0" w:color="auto"/>
              <w:left w:val="nil"/>
              <w:bottom w:val="single" w:sz="4" w:space="0" w:color="auto"/>
              <w:right w:val="single" w:sz="4" w:space="0" w:color="auto"/>
            </w:tcBorders>
            <w:shd w:val="clear" w:color="auto" w:fill="auto"/>
          </w:tcPr>
          <w:p w14:paraId="1B8D61BD" w14:textId="77777777" w:rsidR="003C4154" w:rsidRPr="0066331C" w:rsidRDefault="003C4154" w:rsidP="006F7175">
            <w:pPr>
              <w:jc w:val="left"/>
              <w:rPr>
                <w:rFonts w:cs="Arial"/>
                <w:sz w:val="16"/>
                <w:szCs w:val="16"/>
                <w:lang w:val="fr-FR"/>
              </w:rPr>
            </w:pPr>
            <w:r w:rsidRPr="0066331C">
              <w:rPr>
                <w:rFonts w:cs="Arial"/>
                <w:i/>
                <w:sz w:val="16"/>
                <w:lang w:val="fr-FR"/>
              </w:rPr>
              <w:t>Oncidium</w:t>
            </w:r>
            <w:r w:rsidRPr="0066331C">
              <w:rPr>
                <w:rFonts w:cs="Arial"/>
                <w:sz w:val="16"/>
                <w:lang w:val="fr-FR"/>
              </w:rPr>
              <w:t xml:space="preserve"> Sw.; ×</w:t>
            </w:r>
            <w:r w:rsidRPr="0066331C">
              <w:rPr>
                <w:rFonts w:cs="Arial"/>
                <w:i/>
                <w:sz w:val="16"/>
                <w:lang w:val="fr-FR"/>
              </w:rPr>
              <w:t>Oncidesa</w:t>
            </w:r>
            <w:r w:rsidRPr="0066331C">
              <w:rPr>
                <w:rFonts w:cs="Arial"/>
                <w:sz w:val="16"/>
                <w:lang w:val="fr-FR"/>
              </w:rPr>
              <w:t xml:space="preserve"> Hort.; ×</w:t>
            </w:r>
            <w:r w:rsidRPr="0066331C">
              <w:rPr>
                <w:rFonts w:cs="Arial"/>
                <w:i/>
                <w:sz w:val="16"/>
                <w:lang w:val="fr-FR"/>
              </w:rPr>
              <w:t>Ionocidium</w:t>
            </w:r>
            <w:r w:rsidRPr="0066331C">
              <w:rPr>
                <w:rFonts w:cs="Arial"/>
                <w:sz w:val="16"/>
                <w:lang w:val="fr-FR"/>
              </w:rPr>
              <w:t xml:space="preserve"> Hort.; ×</w:t>
            </w:r>
            <w:r w:rsidRPr="0066331C">
              <w:rPr>
                <w:rFonts w:cs="Arial"/>
                <w:i/>
                <w:sz w:val="16"/>
                <w:lang w:val="fr-FR"/>
              </w:rPr>
              <w:t>Zelenkocidium</w:t>
            </w:r>
            <w:r w:rsidRPr="0066331C">
              <w:rPr>
                <w:rFonts w:cs="Arial"/>
                <w:sz w:val="16"/>
                <w:lang w:val="fr-FR"/>
              </w:rPr>
              <w:t xml:space="preserve"> J.M.H.Shaw.</w:t>
            </w:r>
          </w:p>
        </w:tc>
      </w:tr>
      <w:tr w:rsidR="003C4154" w:rsidRPr="0066331C" w14:paraId="7784D1B1" w14:textId="77777777" w:rsidTr="006F7175">
        <w:tblPrEx>
          <w:tblLook w:val="0000" w:firstRow="0" w:lastRow="0" w:firstColumn="0" w:lastColumn="0" w:noHBand="0" w:noVBand="0"/>
        </w:tblPrEx>
        <w:trPr>
          <w:cantSplit/>
        </w:trPr>
        <w:tc>
          <w:tcPr>
            <w:tcW w:w="590" w:type="dxa"/>
            <w:tcBorders>
              <w:top w:val="single" w:sz="4" w:space="0" w:color="auto"/>
              <w:left w:val="single" w:sz="4" w:space="0" w:color="auto"/>
              <w:bottom w:val="single" w:sz="4" w:space="0" w:color="auto"/>
              <w:right w:val="single" w:sz="4" w:space="0" w:color="auto"/>
            </w:tcBorders>
            <w:shd w:val="clear" w:color="auto" w:fill="auto"/>
          </w:tcPr>
          <w:p w14:paraId="737B105D" w14:textId="77777777" w:rsidR="003C4154" w:rsidRPr="0066331C" w:rsidRDefault="003C4154" w:rsidP="006F7175">
            <w:pPr>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p w14:paraId="532FBAE4" w14:textId="77777777" w:rsidR="003C4154" w:rsidRPr="0066331C" w:rsidRDefault="003C4154" w:rsidP="006F7175">
            <w:pPr>
              <w:rPr>
                <w:rFonts w:cs="Arial"/>
                <w:sz w:val="16"/>
                <w:szCs w:val="16"/>
                <w:lang w:val="fr-FR"/>
              </w:rPr>
            </w:pPr>
            <w:r w:rsidRPr="0066331C">
              <w:rPr>
                <w:rFonts w:cs="Arial"/>
                <w:sz w:val="16"/>
                <w:szCs w:val="16"/>
                <w:lang w:val="fr-FR"/>
              </w:rPr>
              <w:t>TWV</w:t>
            </w:r>
          </w:p>
        </w:tc>
        <w:tc>
          <w:tcPr>
            <w:tcW w:w="1866" w:type="dxa"/>
            <w:tcBorders>
              <w:top w:val="single" w:sz="4" w:space="0" w:color="auto"/>
              <w:left w:val="nil"/>
              <w:bottom w:val="single" w:sz="4" w:space="0" w:color="auto"/>
              <w:right w:val="single" w:sz="4" w:space="0" w:color="auto"/>
            </w:tcBorders>
            <w:shd w:val="clear" w:color="auto" w:fill="auto"/>
          </w:tcPr>
          <w:p w14:paraId="6921A773"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TG/294/1 Rev.5</w:t>
            </w:r>
          </w:p>
        </w:tc>
        <w:tc>
          <w:tcPr>
            <w:tcW w:w="1382" w:type="dxa"/>
            <w:tcBorders>
              <w:top w:val="single" w:sz="4" w:space="0" w:color="auto"/>
              <w:left w:val="nil"/>
              <w:bottom w:val="single" w:sz="4" w:space="0" w:color="auto"/>
              <w:right w:val="single" w:sz="4" w:space="0" w:color="auto"/>
            </w:tcBorders>
            <w:shd w:val="clear" w:color="auto" w:fill="auto"/>
          </w:tcPr>
          <w:p w14:paraId="4B21D2D3"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Tomato Rootstocks</w:t>
            </w:r>
          </w:p>
        </w:tc>
        <w:tc>
          <w:tcPr>
            <w:tcW w:w="1382" w:type="dxa"/>
            <w:tcBorders>
              <w:top w:val="single" w:sz="4" w:space="0" w:color="auto"/>
              <w:left w:val="nil"/>
              <w:bottom w:val="single" w:sz="4" w:space="0" w:color="auto"/>
              <w:right w:val="single" w:sz="4" w:space="0" w:color="auto"/>
            </w:tcBorders>
            <w:shd w:val="clear" w:color="auto" w:fill="auto"/>
          </w:tcPr>
          <w:p w14:paraId="6BA1BFA4"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Porte-greffe de tomate</w:t>
            </w:r>
          </w:p>
        </w:tc>
        <w:tc>
          <w:tcPr>
            <w:tcW w:w="1382" w:type="dxa"/>
            <w:tcBorders>
              <w:top w:val="single" w:sz="4" w:space="0" w:color="auto"/>
              <w:left w:val="nil"/>
              <w:bottom w:val="single" w:sz="4" w:space="0" w:color="auto"/>
              <w:right w:val="single" w:sz="4" w:space="0" w:color="auto"/>
            </w:tcBorders>
            <w:shd w:val="clear" w:color="auto" w:fill="auto"/>
          </w:tcPr>
          <w:p w14:paraId="3741F25C"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Tomatenunter-</w:t>
            </w:r>
          </w:p>
        </w:tc>
        <w:tc>
          <w:tcPr>
            <w:tcW w:w="1382" w:type="dxa"/>
            <w:tcBorders>
              <w:top w:val="single" w:sz="4" w:space="0" w:color="auto"/>
              <w:left w:val="nil"/>
              <w:bottom w:val="single" w:sz="4" w:space="0" w:color="auto"/>
              <w:right w:val="single" w:sz="4" w:space="0" w:color="auto"/>
            </w:tcBorders>
            <w:shd w:val="clear" w:color="auto" w:fill="auto"/>
          </w:tcPr>
          <w:p w14:paraId="77FB8FF5"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Portainjertos de tomate</w:t>
            </w:r>
          </w:p>
        </w:tc>
        <w:tc>
          <w:tcPr>
            <w:tcW w:w="1701" w:type="dxa"/>
            <w:tcBorders>
              <w:top w:val="single" w:sz="4" w:space="0" w:color="auto"/>
              <w:left w:val="nil"/>
              <w:bottom w:val="single" w:sz="4" w:space="0" w:color="auto"/>
              <w:right w:val="single" w:sz="4" w:space="0" w:color="auto"/>
            </w:tcBorders>
            <w:shd w:val="clear" w:color="auto" w:fill="auto"/>
          </w:tcPr>
          <w:p w14:paraId="08CE905C" w14:textId="77777777" w:rsidR="003C4154" w:rsidRPr="0066331C" w:rsidRDefault="003C4154" w:rsidP="006F7175">
            <w:pPr>
              <w:jc w:val="left"/>
              <w:rPr>
                <w:rFonts w:cs="Arial"/>
                <w:i/>
                <w:sz w:val="16"/>
                <w:lang w:val="fr-FR"/>
              </w:rPr>
            </w:pPr>
            <w:r w:rsidRPr="0066331C">
              <w:rPr>
                <w:rFonts w:cs="Arial"/>
                <w:i/>
                <w:sz w:val="16"/>
                <w:lang w:val="fr-FR"/>
              </w:rPr>
              <w:t xml:space="preserve">Solanum habrochaites S. Knapp &amp; D.M. Spooner; Solanum lycopersicum L. x Solanum habrochaites S. Knapp &amp; D.M. Spooner; Solanum lycopersicum L. x </w:t>
            </w:r>
            <w:r w:rsidRPr="0066331C">
              <w:rPr>
                <w:rFonts w:cs="Arial"/>
                <w:i/>
                <w:sz w:val="16"/>
                <w:lang w:val="fr-FR"/>
              </w:rPr>
              <w:br/>
              <w:t>Solanum peruvianum (L.) Mill.; Solanum pimpinellifolium L. x Solanum habrochaites S. Knapp &amp; D.M. Spooner</w:t>
            </w:r>
          </w:p>
        </w:tc>
      </w:tr>
    </w:tbl>
    <w:p w14:paraId="3D6D5CF3" w14:textId="77777777" w:rsidR="003C4154" w:rsidRPr="0066331C" w:rsidRDefault="003C4154" w:rsidP="003C4154">
      <w:pPr>
        <w:rPr>
          <w:lang w:val="fr-FR"/>
        </w:rPr>
      </w:pPr>
    </w:p>
    <w:p w14:paraId="5400D5DE" w14:textId="77777777" w:rsidR="0089482A" w:rsidRPr="0066331C" w:rsidRDefault="0079774C">
      <w:pPr>
        <w:keepNext/>
        <w:rPr>
          <w:lang w:val="fr-FR"/>
        </w:rPr>
      </w:pPr>
      <w:r w:rsidRPr="0066331C">
        <w:rPr>
          <w:rFonts w:cs="Arial"/>
          <w:lang w:val="fr-FR"/>
        </w:rPr>
        <w:fldChar w:fldCharType="begin"/>
      </w:r>
      <w:r w:rsidRPr="0066331C">
        <w:rPr>
          <w:rFonts w:cs="Arial"/>
          <w:lang w:val="fr-FR"/>
        </w:rPr>
        <w:instrText xml:space="preserve"> AUTONUM  </w:instrText>
      </w:r>
      <w:r w:rsidRPr="0066331C">
        <w:rPr>
          <w:rFonts w:cs="Arial"/>
          <w:lang w:val="fr-FR"/>
        </w:rPr>
        <w:fldChar w:fldCharType="end"/>
      </w:r>
      <w:r w:rsidRPr="0066331C">
        <w:rPr>
          <w:rFonts w:cs="Arial"/>
          <w:lang w:val="fr-FR"/>
        </w:rPr>
        <w:tab/>
      </w:r>
      <w:r w:rsidR="0062623B" w:rsidRPr="0066331C">
        <w:rPr>
          <w:lang w:val="fr-FR"/>
        </w:rPr>
        <w:t xml:space="preserve">Un nouveau </w:t>
      </w:r>
      <w:r w:rsidR="001C62A9" w:rsidRPr="0066331C">
        <w:rPr>
          <w:lang w:val="fr-FR"/>
        </w:rPr>
        <w:t xml:space="preserve">principe directeur d'examen </w:t>
      </w:r>
      <w:r w:rsidR="0062623B" w:rsidRPr="0066331C">
        <w:rPr>
          <w:lang w:val="fr-FR"/>
        </w:rPr>
        <w:t xml:space="preserve">et 12 principes directeurs d'examen révisés ou partiellement révisés </w:t>
      </w:r>
      <w:r w:rsidRPr="0066331C">
        <w:rPr>
          <w:lang w:val="fr-FR"/>
        </w:rPr>
        <w:t>ont été adoptés par le TC par correspondance :</w:t>
      </w:r>
    </w:p>
    <w:p w14:paraId="675CAFE8" w14:textId="77777777" w:rsidR="003C4154" w:rsidRPr="0066331C" w:rsidRDefault="003C4154" w:rsidP="003C4154">
      <w:pPr>
        <w:rPr>
          <w:rFonts w:cs="Arial"/>
          <w:lang w:val="fr-FR"/>
        </w:rPr>
      </w:pPr>
    </w:p>
    <w:tbl>
      <w:tblPr>
        <w:tblW w:w="10275"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3C4154" w:rsidRPr="0066331C" w14:paraId="22AE1E31" w14:textId="77777777" w:rsidTr="006F7175">
        <w:trPr>
          <w:trHeight w:val="1050"/>
          <w:tblHeader/>
        </w:trPr>
        <w:tc>
          <w:tcPr>
            <w:tcW w:w="590" w:type="dxa"/>
            <w:tcBorders>
              <w:top w:val="single" w:sz="4" w:space="0" w:color="auto"/>
              <w:bottom w:val="single" w:sz="4" w:space="0" w:color="auto"/>
            </w:tcBorders>
            <w:shd w:val="clear" w:color="auto" w:fill="D9D9D9"/>
            <w:vAlign w:val="center"/>
          </w:tcPr>
          <w:p w14:paraId="69D55156" w14:textId="77777777" w:rsidR="003C4154" w:rsidRPr="0066331C" w:rsidRDefault="003C4154" w:rsidP="006F7175">
            <w:pPr>
              <w:keepNext/>
              <w:jc w:val="left"/>
              <w:rPr>
                <w:rFonts w:eastAsia="MS Mincho" w:cs="Arial"/>
                <w:bCs/>
                <w:sz w:val="16"/>
                <w:szCs w:val="16"/>
                <w:lang w:val="fr-FR" w:eastAsia="ja-JP"/>
              </w:rPr>
            </w:pPr>
          </w:p>
        </w:tc>
        <w:tc>
          <w:tcPr>
            <w:tcW w:w="590" w:type="dxa"/>
            <w:tcBorders>
              <w:top w:val="single" w:sz="4" w:space="0" w:color="auto"/>
              <w:bottom w:val="single" w:sz="4" w:space="0" w:color="auto"/>
            </w:tcBorders>
            <w:shd w:val="clear" w:color="auto" w:fill="D9D9D9"/>
            <w:vAlign w:val="center"/>
          </w:tcPr>
          <w:p w14:paraId="379E4C53" w14:textId="77777777" w:rsidR="003C4154" w:rsidRPr="0066331C" w:rsidRDefault="003C4154" w:rsidP="006F7175">
            <w:pPr>
              <w:keepNext/>
              <w:jc w:val="left"/>
              <w:rPr>
                <w:rFonts w:eastAsia="MS Mincho" w:cs="Arial"/>
                <w:bCs/>
                <w:sz w:val="16"/>
                <w:szCs w:val="16"/>
                <w:lang w:val="fr-FR" w:eastAsia="ja-JP"/>
              </w:rPr>
            </w:pPr>
            <w:r w:rsidRPr="0066331C">
              <w:rPr>
                <w:rFonts w:eastAsia="MS Mincho" w:cs="Arial"/>
                <w:bCs/>
                <w:sz w:val="16"/>
                <w:szCs w:val="16"/>
                <w:lang w:val="fr-FR" w:eastAsia="ja-JP"/>
              </w:rPr>
              <w:t>TWP</w:t>
            </w:r>
          </w:p>
        </w:tc>
        <w:tc>
          <w:tcPr>
            <w:tcW w:w="1866" w:type="dxa"/>
            <w:tcBorders>
              <w:top w:val="single" w:sz="4" w:space="0" w:color="auto"/>
              <w:bottom w:val="single" w:sz="4" w:space="0" w:color="auto"/>
            </w:tcBorders>
            <w:shd w:val="clear" w:color="auto" w:fill="D9D9D9"/>
            <w:vAlign w:val="center"/>
          </w:tcPr>
          <w:p w14:paraId="4EE2DE33" w14:textId="77777777" w:rsidR="003C4154" w:rsidRPr="0066331C" w:rsidRDefault="003C4154" w:rsidP="006F7175">
            <w:pPr>
              <w:keepNext/>
              <w:ind w:left="-36"/>
              <w:jc w:val="left"/>
              <w:rPr>
                <w:rFonts w:eastAsia="MS Mincho" w:cs="Arial"/>
                <w:bCs/>
                <w:sz w:val="16"/>
                <w:szCs w:val="16"/>
                <w:lang w:val="fr-FR" w:eastAsia="ja-JP"/>
              </w:rPr>
            </w:pPr>
            <w:r w:rsidRPr="0066331C">
              <w:rPr>
                <w:rFonts w:eastAsia="MS Mincho" w:cs="Arial"/>
                <w:bCs/>
                <w:sz w:val="16"/>
                <w:szCs w:val="16"/>
                <w:lang w:val="fr-FR" w:eastAsia="ja-JP"/>
              </w:rPr>
              <w:t xml:space="preserve">Document No. </w:t>
            </w:r>
            <w:r w:rsidRPr="0066331C">
              <w:rPr>
                <w:rFonts w:eastAsia="MS Mincho" w:cs="Arial"/>
                <w:bCs/>
                <w:sz w:val="16"/>
                <w:szCs w:val="16"/>
                <w:lang w:val="fr-FR" w:eastAsia="ja-JP"/>
              </w:rPr>
              <w:br/>
              <w:t xml:space="preserve">No. du document </w:t>
            </w:r>
            <w:r w:rsidRPr="0066331C">
              <w:rPr>
                <w:rFonts w:eastAsia="MS Mincho" w:cs="Arial"/>
                <w:bCs/>
                <w:sz w:val="16"/>
                <w:szCs w:val="16"/>
                <w:lang w:val="fr-FR" w:eastAsia="ja-JP"/>
              </w:rPr>
              <w:br/>
              <w:t xml:space="preserve">Dokument-Nr. </w:t>
            </w:r>
            <w:r w:rsidRPr="0066331C">
              <w:rPr>
                <w:rFonts w:eastAsia="MS Mincho" w:cs="Arial"/>
                <w:bCs/>
                <w:sz w:val="16"/>
                <w:szCs w:val="16"/>
                <w:lang w:val="fr-FR" w:eastAsia="ja-JP"/>
              </w:rPr>
              <w:br/>
              <w:t>No del documento</w:t>
            </w:r>
          </w:p>
        </w:tc>
        <w:tc>
          <w:tcPr>
            <w:tcW w:w="1382" w:type="dxa"/>
            <w:tcBorders>
              <w:top w:val="single" w:sz="4" w:space="0" w:color="auto"/>
              <w:bottom w:val="single" w:sz="4" w:space="0" w:color="auto"/>
            </w:tcBorders>
            <w:shd w:val="clear" w:color="auto" w:fill="D9D9D9"/>
            <w:vAlign w:val="center"/>
          </w:tcPr>
          <w:p w14:paraId="70732064" w14:textId="77777777" w:rsidR="003C4154" w:rsidRPr="0066331C" w:rsidRDefault="003C4154" w:rsidP="006F7175">
            <w:pPr>
              <w:keepNext/>
              <w:jc w:val="left"/>
              <w:rPr>
                <w:rFonts w:eastAsia="MS Mincho" w:cs="Arial"/>
                <w:bCs/>
                <w:sz w:val="16"/>
                <w:szCs w:val="16"/>
                <w:lang w:val="fr-FR" w:eastAsia="ja-JP"/>
              </w:rPr>
            </w:pPr>
            <w:r w:rsidRPr="0066331C">
              <w:rPr>
                <w:rFonts w:eastAsia="MS Mincho" w:cs="Arial"/>
                <w:bCs/>
                <w:sz w:val="16"/>
                <w:szCs w:val="16"/>
                <w:lang w:val="fr-FR" w:eastAsia="ja-JP"/>
              </w:rPr>
              <w:t>English</w:t>
            </w:r>
          </w:p>
        </w:tc>
        <w:tc>
          <w:tcPr>
            <w:tcW w:w="1382" w:type="dxa"/>
            <w:tcBorders>
              <w:top w:val="single" w:sz="4" w:space="0" w:color="auto"/>
              <w:bottom w:val="single" w:sz="4" w:space="0" w:color="auto"/>
            </w:tcBorders>
            <w:shd w:val="clear" w:color="auto" w:fill="D9D9D9"/>
            <w:vAlign w:val="center"/>
          </w:tcPr>
          <w:p w14:paraId="0BAEA2AE" w14:textId="77777777" w:rsidR="003C4154" w:rsidRPr="0066331C" w:rsidRDefault="003C4154" w:rsidP="006F7175">
            <w:pPr>
              <w:keepNext/>
              <w:jc w:val="left"/>
              <w:rPr>
                <w:rFonts w:eastAsia="MS Mincho" w:cs="Arial"/>
                <w:sz w:val="16"/>
                <w:szCs w:val="16"/>
                <w:lang w:val="fr-FR" w:eastAsia="ja-JP"/>
              </w:rPr>
            </w:pPr>
            <w:r w:rsidRPr="0066331C">
              <w:rPr>
                <w:rFonts w:eastAsia="MS Mincho" w:cs="Arial"/>
                <w:sz w:val="16"/>
                <w:szCs w:val="16"/>
                <w:lang w:val="fr-FR" w:eastAsia="ja-JP"/>
              </w:rPr>
              <w:t>Français</w:t>
            </w:r>
          </w:p>
        </w:tc>
        <w:tc>
          <w:tcPr>
            <w:tcW w:w="1382" w:type="dxa"/>
            <w:tcBorders>
              <w:top w:val="single" w:sz="4" w:space="0" w:color="auto"/>
              <w:bottom w:val="single" w:sz="4" w:space="0" w:color="auto"/>
            </w:tcBorders>
            <w:shd w:val="clear" w:color="auto" w:fill="D9D9D9"/>
            <w:vAlign w:val="center"/>
          </w:tcPr>
          <w:p w14:paraId="45A3948C" w14:textId="77777777" w:rsidR="003C4154" w:rsidRPr="0066331C" w:rsidRDefault="003C4154" w:rsidP="006F7175">
            <w:pPr>
              <w:keepNext/>
              <w:jc w:val="left"/>
              <w:rPr>
                <w:rFonts w:eastAsia="MS Mincho" w:cs="Arial"/>
                <w:sz w:val="16"/>
                <w:szCs w:val="16"/>
                <w:lang w:val="fr-FR" w:eastAsia="ja-JP"/>
              </w:rPr>
            </w:pPr>
            <w:r w:rsidRPr="0066331C">
              <w:rPr>
                <w:rFonts w:eastAsia="MS Mincho" w:cs="Arial"/>
                <w:sz w:val="16"/>
                <w:szCs w:val="16"/>
                <w:lang w:val="fr-FR" w:eastAsia="ja-JP"/>
              </w:rPr>
              <w:t>Deutsch</w:t>
            </w:r>
          </w:p>
        </w:tc>
        <w:tc>
          <w:tcPr>
            <w:tcW w:w="1382" w:type="dxa"/>
            <w:tcBorders>
              <w:top w:val="single" w:sz="4" w:space="0" w:color="auto"/>
              <w:bottom w:val="single" w:sz="4" w:space="0" w:color="auto"/>
            </w:tcBorders>
            <w:shd w:val="clear" w:color="auto" w:fill="D9D9D9"/>
            <w:vAlign w:val="center"/>
          </w:tcPr>
          <w:p w14:paraId="2F86A690" w14:textId="77777777" w:rsidR="003C4154" w:rsidRPr="0066331C" w:rsidRDefault="003C4154" w:rsidP="006F7175">
            <w:pPr>
              <w:keepNext/>
              <w:jc w:val="left"/>
              <w:rPr>
                <w:rFonts w:eastAsia="MS Mincho" w:cs="Arial"/>
                <w:sz w:val="16"/>
                <w:szCs w:val="16"/>
                <w:lang w:val="fr-FR" w:eastAsia="ja-JP"/>
              </w:rPr>
            </w:pPr>
            <w:r w:rsidRPr="0066331C">
              <w:rPr>
                <w:rFonts w:eastAsia="MS Mincho" w:cs="Arial"/>
                <w:sz w:val="16"/>
                <w:szCs w:val="16"/>
                <w:lang w:val="fr-FR" w:eastAsia="ja-JP"/>
              </w:rPr>
              <w:t>Español</w:t>
            </w:r>
          </w:p>
        </w:tc>
        <w:tc>
          <w:tcPr>
            <w:tcW w:w="1701" w:type="dxa"/>
            <w:tcBorders>
              <w:top w:val="single" w:sz="4" w:space="0" w:color="auto"/>
              <w:bottom w:val="single" w:sz="4" w:space="0" w:color="auto"/>
            </w:tcBorders>
            <w:shd w:val="clear" w:color="auto" w:fill="D9D9D9"/>
            <w:vAlign w:val="center"/>
          </w:tcPr>
          <w:p w14:paraId="5BB0A4C6" w14:textId="77777777" w:rsidR="003C4154" w:rsidRPr="0066331C" w:rsidRDefault="003C4154" w:rsidP="006F7175">
            <w:pPr>
              <w:keepNext/>
              <w:jc w:val="left"/>
              <w:rPr>
                <w:rFonts w:eastAsia="MS Mincho" w:cs="Arial"/>
                <w:sz w:val="16"/>
                <w:szCs w:val="16"/>
                <w:lang w:val="fr-FR" w:eastAsia="ja-JP"/>
              </w:rPr>
            </w:pPr>
            <w:r w:rsidRPr="0066331C">
              <w:rPr>
                <w:rFonts w:eastAsia="MS Mincho" w:cs="Arial"/>
                <w:sz w:val="16"/>
                <w:szCs w:val="16"/>
                <w:lang w:val="fr-FR" w:eastAsia="ja-JP"/>
              </w:rPr>
              <w:t>Botanical name</w:t>
            </w:r>
          </w:p>
        </w:tc>
      </w:tr>
      <w:tr w:rsidR="003C4154" w:rsidRPr="0066331C" w14:paraId="16C2A11A" w14:textId="77777777" w:rsidTr="006F7175">
        <w:tc>
          <w:tcPr>
            <w:tcW w:w="10275" w:type="dxa"/>
            <w:gridSpan w:val="8"/>
            <w:tcBorders>
              <w:top w:val="single" w:sz="4" w:space="0" w:color="auto"/>
              <w:left w:val="single" w:sz="4" w:space="0" w:color="auto"/>
              <w:bottom w:val="single" w:sz="4" w:space="0" w:color="auto"/>
              <w:right w:val="single" w:sz="4" w:space="0" w:color="auto"/>
            </w:tcBorders>
          </w:tcPr>
          <w:p w14:paraId="0CC9049D" w14:textId="77777777" w:rsidR="003C4154" w:rsidRPr="0066331C" w:rsidRDefault="003C4154" w:rsidP="006F7175">
            <w:pPr>
              <w:keepNext/>
              <w:spacing w:before="60" w:after="120"/>
              <w:ind w:left="-36"/>
              <w:jc w:val="left"/>
              <w:rPr>
                <w:rFonts w:cs="Arial"/>
                <w:sz w:val="16"/>
                <w:szCs w:val="16"/>
                <w:u w:val="single"/>
                <w:lang w:val="fr-FR"/>
              </w:rPr>
            </w:pPr>
            <w:r w:rsidRPr="0066331C">
              <w:rPr>
                <w:rFonts w:cs="Arial"/>
                <w:bCs/>
                <w:sz w:val="16"/>
                <w:szCs w:val="16"/>
                <w:u w:val="single"/>
                <w:lang w:val="fr-FR"/>
              </w:rPr>
              <w:t>NEW TEST GUIDELINES / NOUVEAUX PRINCIPES DIRECTEURS D’EXAMEN / NEUE PRÜFUNGSRICHTILINIEN /</w:t>
            </w:r>
            <w:r w:rsidRPr="0066331C">
              <w:rPr>
                <w:rFonts w:cs="Arial"/>
                <w:bCs/>
                <w:sz w:val="16"/>
                <w:szCs w:val="16"/>
                <w:u w:val="single"/>
                <w:lang w:val="fr-FR"/>
              </w:rPr>
              <w:br/>
              <w:t>NUEVAS DIRECTRICES DE EXAMEN</w:t>
            </w:r>
          </w:p>
        </w:tc>
      </w:tr>
      <w:tr w:rsidR="003C4154" w:rsidRPr="0066331C" w14:paraId="5CFC598A"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43AB2069" w14:textId="77777777" w:rsidR="003C4154" w:rsidRPr="0066331C" w:rsidRDefault="003C4154" w:rsidP="006F7175">
            <w:pPr>
              <w:rPr>
                <w:rFonts w:cs="Arial"/>
                <w:sz w:val="16"/>
                <w:szCs w:val="16"/>
                <w:lang w:val="fr-FR"/>
              </w:rPr>
            </w:pPr>
            <w:r w:rsidRPr="0066331C">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14:paraId="17073E4E" w14:textId="77777777" w:rsidR="003C4154" w:rsidRPr="0066331C" w:rsidRDefault="003C4154" w:rsidP="006F7175">
            <w:pPr>
              <w:rPr>
                <w:rFonts w:cs="Arial"/>
                <w:sz w:val="16"/>
                <w:szCs w:val="16"/>
                <w:lang w:val="fr-FR"/>
              </w:rPr>
            </w:pPr>
            <w:r w:rsidRPr="0066331C">
              <w:rPr>
                <w:rFonts w:cs="Arial"/>
                <w:sz w:val="16"/>
                <w:szCs w:val="16"/>
                <w:lang w:val="fr-FR"/>
              </w:rPr>
              <w:t>TWF</w:t>
            </w:r>
          </w:p>
        </w:tc>
        <w:tc>
          <w:tcPr>
            <w:tcW w:w="1866" w:type="dxa"/>
            <w:tcBorders>
              <w:top w:val="single" w:sz="4" w:space="0" w:color="auto"/>
              <w:left w:val="nil"/>
              <w:bottom w:val="single" w:sz="4" w:space="0" w:color="auto"/>
              <w:right w:val="single" w:sz="4" w:space="0" w:color="auto"/>
            </w:tcBorders>
            <w:shd w:val="clear" w:color="auto" w:fill="auto"/>
          </w:tcPr>
          <w:p w14:paraId="0BEDE7DE" w14:textId="77777777" w:rsidR="003C4154" w:rsidRPr="0066331C" w:rsidRDefault="003C4154" w:rsidP="006F7175">
            <w:pPr>
              <w:rPr>
                <w:rFonts w:cs="Arial"/>
                <w:sz w:val="16"/>
                <w:szCs w:val="16"/>
                <w:lang w:val="fr-FR"/>
              </w:rPr>
            </w:pPr>
            <w:r w:rsidRPr="0066331C">
              <w:rPr>
                <w:rFonts w:cs="Arial"/>
                <w:sz w:val="16"/>
                <w:szCs w:val="16"/>
                <w:lang w:val="fr-FR"/>
              </w:rPr>
              <w:t>TG/MORUS(proj.7)</w:t>
            </w:r>
          </w:p>
        </w:tc>
        <w:tc>
          <w:tcPr>
            <w:tcW w:w="1382" w:type="dxa"/>
            <w:tcBorders>
              <w:top w:val="single" w:sz="4" w:space="0" w:color="auto"/>
              <w:left w:val="nil"/>
              <w:bottom w:val="single" w:sz="4" w:space="0" w:color="auto"/>
              <w:right w:val="single" w:sz="4" w:space="0" w:color="auto"/>
            </w:tcBorders>
            <w:shd w:val="clear" w:color="auto" w:fill="auto"/>
          </w:tcPr>
          <w:p w14:paraId="40E4E599" w14:textId="77777777" w:rsidR="003C4154" w:rsidRPr="0066331C" w:rsidRDefault="003C4154" w:rsidP="006F7175">
            <w:pPr>
              <w:rPr>
                <w:sz w:val="16"/>
                <w:szCs w:val="16"/>
                <w:lang w:val="fr-FR"/>
              </w:rPr>
            </w:pPr>
            <w:r w:rsidRPr="0066331C">
              <w:rPr>
                <w:sz w:val="16"/>
                <w:szCs w:val="16"/>
                <w:lang w:val="fr-FR"/>
              </w:rPr>
              <w:t>Mulberry</w:t>
            </w:r>
          </w:p>
        </w:tc>
        <w:tc>
          <w:tcPr>
            <w:tcW w:w="1382" w:type="dxa"/>
            <w:tcBorders>
              <w:top w:val="single" w:sz="4" w:space="0" w:color="auto"/>
              <w:left w:val="nil"/>
              <w:bottom w:val="single" w:sz="4" w:space="0" w:color="auto"/>
              <w:right w:val="single" w:sz="4" w:space="0" w:color="auto"/>
            </w:tcBorders>
            <w:shd w:val="clear" w:color="auto" w:fill="auto"/>
          </w:tcPr>
          <w:p w14:paraId="2848F008" w14:textId="77777777" w:rsidR="003C4154" w:rsidRPr="0066331C" w:rsidRDefault="003C4154" w:rsidP="006F7175">
            <w:pPr>
              <w:rPr>
                <w:sz w:val="16"/>
                <w:szCs w:val="16"/>
                <w:lang w:val="fr-FR"/>
              </w:rPr>
            </w:pPr>
            <w:r w:rsidRPr="0066331C">
              <w:rPr>
                <w:sz w:val="16"/>
                <w:szCs w:val="16"/>
                <w:lang w:val="fr-FR"/>
              </w:rPr>
              <w:t>Mûrier</w:t>
            </w:r>
          </w:p>
        </w:tc>
        <w:tc>
          <w:tcPr>
            <w:tcW w:w="1382" w:type="dxa"/>
            <w:tcBorders>
              <w:top w:val="single" w:sz="4" w:space="0" w:color="auto"/>
              <w:left w:val="nil"/>
              <w:bottom w:val="single" w:sz="4" w:space="0" w:color="auto"/>
              <w:right w:val="single" w:sz="4" w:space="0" w:color="auto"/>
            </w:tcBorders>
            <w:shd w:val="clear" w:color="auto" w:fill="auto"/>
          </w:tcPr>
          <w:p w14:paraId="112D2765" w14:textId="77777777" w:rsidR="003C4154" w:rsidRPr="0066331C" w:rsidRDefault="003C4154" w:rsidP="006F7175">
            <w:pPr>
              <w:rPr>
                <w:sz w:val="16"/>
                <w:szCs w:val="16"/>
                <w:lang w:val="fr-FR"/>
              </w:rPr>
            </w:pPr>
            <w:r w:rsidRPr="0066331C">
              <w:rPr>
                <w:sz w:val="16"/>
                <w:szCs w:val="16"/>
                <w:lang w:val="fr-FR"/>
              </w:rPr>
              <w:t>Maulbeerbaum</w:t>
            </w:r>
          </w:p>
        </w:tc>
        <w:tc>
          <w:tcPr>
            <w:tcW w:w="1382" w:type="dxa"/>
            <w:tcBorders>
              <w:top w:val="single" w:sz="4" w:space="0" w:color="auto"/>
              <w:left w:val="nil"/>
              <w:bottom w:val="single" w:sz="4" w:space="0" w:color="auto"/>
              <w:right w:val="single" w:sz="4" w:space="0" w:color="auto"/>
            </w:tcBorders>
            <w:shd w:val="clear" w:color="auto" w:fill="auto"/>
          </w:tcPr>
          <w:p w14:paraId="0C4D01EB" w14:textId="77777777" w:rsidR="003C4154" w:rsidRPr="0066331C" w:rsidRDefault="003C4154" w:rsidP="006F7175">
            <w:pPr>
              <w:rPr>
                <w:sz w:val="16"/>
                <w:szCs w:val="16"/>
                <w:lang w:val="fr-FR"/>
              </w:rPr>
            </w:pPr>
            <w:r w:rsidRPr="0066331C">
              <w:rPr>
                <w:sz w:val="16"/>
                <w:szCs w:val="16"/>
                <w:lang w:val="fr-FR"/>
              </w:rPr>
              <w:t>Morera</w:t>
            </w:r>
          </w:p>
        </w:tc>
        <w:tc>
          <w:tcPr>
            <w:tcW w:w="1701" w:type="dxa"/>
            <w:tcBorders>
              <w:top w:val="single" w:sz="4" w:space="0" w:color="auto"/>
              <w:left w:val="nil"/>
              <w:bottom w:val="single" w:sz="4" w:space="0" w:color="auto"/>
              <w:right w:val="single" w:sz="4" w:space="0" w:color="auto"/>
            </w:tcBorders>
            <w:shd w:val="clear" w:color="auto" w:fill="auto"/>
          </w:tcPr>
          <w:p w14:paraId="014F5F01" w14:textId="77777777" w:rsidR="003C4154" w:rsidRPr="0066331C" w:rsidRDefault="003C4154" w:rsidP="006F7175">
            <w:pPr>
              <w:rPr>
                <w:sz w:val="16"/>
                <w:szCs w:val="16"/>
                <w:lang w:val="fr-FR"/>
              </w:rPr>
            </w:pPr>
            <w:r w:rsidRPr="0066331C">
              <w:rPr>
                <w:i/>
                <w:iCs/>
                <w:sz w:val="16"/>
                <w:szCs w:val="16"/>
                <w:lang w:val="fr-FR"/>
              </w:rPr>
              <w:t>Morus</w:t>
            </w:r>
            <w:r w:rsidRPr="0066331C">
              <w:rPr>
                <w:sz w:val="16"/>
                <w:szCs w:val="16"/>
                <w:lang w:val="fr-FR"/>
              </w:rPr>
              <w:t xml:space="preserve"> L.</w:t>
            </w:r>
          </w:p>
        </w:tc>
      </w:tr>
      <w:tr w:rsidR="003C4154" w:rsidRPr="0066331C" w14:paraId="2BD304F5" w14:textId="77777777" w:rsidTr="006F7175">
        <w:tc>
          <w:tcPr>
            <w:tcW w:w="10275" w:type="dxa"/>
            <w:gridSpan w:val="8"/>
            <w:tcBorders>
              <w:top w:val="single" w:sz="4" w:space="0" w:color="auto"/>
              <w:left w:val="single" w:sz="4" w:space="0" w:color="auto"/>
              <w:bottom w:val="single" w:sz="4" w:space="0" w:color="auto"/>
              <w:right w:val="single" w:sz="4" w:space="0" w:color="auto"/>
            </w:tcBorders>
          </w:tcPr>
          <w:p w14:paraId="5803FB78" w14:textId="77777777" w:rsidR="003C4154" w:rsidRPr="0066331C" w:rsidRDefault="003C4154" w:rsidP="006F7175">
            <w:pPr>
              <w:spacing w:before="60" w:after="120"/>
              <w:ind w:left="-36"/>
              <w:jc w:val="left"/>
              <w:rPr>
                <w:rFonts w:cs="Arial"/>
                <w:sz w:val="16"/>
                <w:szCs w:val="16"/>
                <w:u w:val="single"/>
                <w:lang w:val="fr-FR"/>
              </w:rPr>
            </w:pPr>
            <w:r w:rsidRPr="0066331C">
              <w:rPr>
                <w:rFonts w:cs="Arial"/>
                <w:bCs/>
                <w:sz w:val="16"/>
                <w:szCs w:val="16"/>
                <w:u w:val="single"/>
                <w:lang w:val="fr-FR"/>
              </w:rPr>
              <w:t xml:space="preserve">REVISIONS OF ADOPTED TEST GUIDELINES / </w:t>
            </w:r>
            <w:r w:rsidRPr="0066331C">
              <w:rPr>
                <w:rFonts w:cs="Arial"/>
                <w:sz w:val="16"/>
                <w:szCs w:val="16"/>
                <w:u w:val="single"/>
                <w:lang w:val="fr-FR"/>
              </w:rPr>
              <w:t xml:space="preserve">RÉVISIONS DE PRINCIPES DIRECTEURS D’EXAMEN ADOPTÉS / </w:t>
            </w:r>
            <w:r w:rsidRPr="0066331C">
              <w:rPr>
                <w:rFonts w:cs="Arial"/>
                <w:sz w:val="16"/>
                <w:szCs w:val="16"/>
                <w:u w:val="single"/>
                <w:lang w:val="fr-FR"/>
              </w:rPr>
              <w:br/>
              <w:t>REVISIONEN ANGENOMMENER PRÜFUNGSRICHTLINIEN / REVISIONES DE DIRECTRICES DE EXAMEN ADOPTADAS</w:t>
            </w:r>
          </w:p>
        </w:tc>
      </w:tr>
      <w:tr w:rsidR="003C4154" w:rsidRPr="0066331C" w14:paraId="5897EF36"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tbl>
            <w:tblPr>
              <w:tblW w:w="645" w:type="dxa"/>
              <w:tblLayout w:type="fixed"/>
              <w:tblCellMar>
                <w:left w:w="0" w:type="dxa"/>
                <w:right w:w="0" w:type="dxa"/>
              </w:tblCellMar>
              <w:tblLook w:val="01E0" w:firstRow="1" w:lastRow="1" w:firstColumn="1" w:lastColumn="1" w:noHBand="0" w:noVBand="0"/>
            </w:tblPr>
            <w:tblGrid>
              <w:gridCol w:w="645"/>
            </w:tblGrid>
            <w:tr w:rsidR="003C4154" w:rsidRPr="0066331C" w14:paraId="7F563B2F" w14:textId="77777777" w:rsidTr="006F7175">
              <w:tc>
                <w:tcPr>
                  <w:tcW w:w="645" w:type="dxa"/>
                  <w:tcMar>
                    <w:top w:w="0" w:type="dxa"/>
                    <w:left w:w="0" w:type="dxa"/>
                    <w:bottom w:w="0" w:type="dxa"/>
                    <w:right w:w="0" w:type="dxa"/>
                  </w:tcMar>
                </w:tcPr>
                <w:p w14:paraId="59720717" w14:textId="77777777" w:rsidR="003C4154" w:rsidRPr="0066331C" w:rsidRDefault="003C4154" w:rsidP="006F7175">
                  <w:pPr>
                    <w:jc w:val="left"/>
                    <w:rPr>
                      <w:rFonts w:cs="Arial"/>
                      <w:sz w:val="16"/>
                      <w:szCs w:val="16"/>
                      <w:lang w:val="fr-FR"/>
                    </w:rPr>
                  </w:pPr>
                  <w:r w:rsidRPr="0066331C">
                    <w:rPr>
                      <w:rFonts w:cs="Arial"/>
                      <w:sz w:val="16"/>
                      <w:szCs w:val="16"/>
                      <w:lang w:val="fr-FR"/>
                    </w:rPr>
                    <w:t>FR</w:t>
                  </w:r>
                </w:p>
                <w:p w14:paraId="0686E044" w14:textId="77777777" w:rsidR="003C4154" w:rsidRPr="0066331C" w:rsidRDefault="003C4154" w:rsidP="006F7175">
                  <w:pPr>
                    <w:spacing w:line="1" w:lineRule="auto"/>
                    <w:jc w:val="left"/>
                    <w:rPr>
                      <w:sz w:val="16"/>
                      <w:szCs w:val="16"/>
                      <w:lang w:val="fr-FR"/>
                    </w:rPr>
                  </w:pPr>
                </w:p>
              </w:tc>
            </w:tr>
          </w:tbl>
          <w:p w14:paraId="2A2979E7" w14:textId="77777777" w:rsidR="003C4154" w:rsidRPr="0066331C" w:rsidRDefault="003C4154" w:rsidP="006F7175">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3C4154" w:rsidRPr="0066331C" w14:paraId="791859C0" w14:textId="77777777" w:rsidTr="006F7175">
              <w:tc>
                <w:tcPr>
                  <w:tcW w:w="885" w:type="dxa"/>
                  <w:tcMar>
                    <w:top w:w="0" w:type="dxa"/>
                    <w:left w:w="0" w:type="dxa"/>
                    <w:bottom w:w="0" w:type="dxa"/>
                    <w:right w:w="0" w:type="dxa"/>
                  </w:tcMar>
                </w:tcPr>
                <w:p w14:paraId="14366844" w14:textId="77777777" w:rsidR="003C4154" w:rsidRPr="0066331C" w:rsidRDefault="003C4154" w:rsidP="006F7175">
                  <w:pPr>
                    <w:jc w:val="left"/>
                    <w:rPr>
                      <w:rFonts w:cs="Arial"/>
                      <w:sz w:val="16"/>
                      <w:szCs w:val="16"/>
                      <w:lang w:val="fr-FR"/>
                    </w:rPr>
                  </w:pPr>
                  <w:r w:rsidRPr="0066331C">
                    <w:rPr>
                      <w:rFonts w:cs="Arial"/>
                      <w:sz w:val="16"/>
                      <w:szCs w:val="16"/>
                      <w:lang w:val="fr-FR"/>
                    </w:rPr>
                    <w:t>TWF</w:t>
                  </w:r>
                </w:p>
                <w:p w14:paraId="064AA7E9" w14:textId="77777777" w:rsidR="003C4154" w:rsidRPr="0066331C" w:rsidRDefault="003C4154" w:rsidP="006F7175">
                  <w:pPr>
                    <w:spacing w:line="1" w:lineRule="auto"/>
                    <w:jc w:val="left"/>
                    <w:rPr>
                      <w:sz w:val="16"/>
                      <w:szCs w:val="16"/>
                      <w:lang w:val="fr-FR"/>
                    </w:rPr>
                  </w:pPr>
                </w:p>
              </w:tc>
            </w:tr>
          </w:tbl>
          <w:p w14:paraId="36381F39" w14:textId="77777777" w:rsidR="003C4154" w:rsidRPr="0066331C" w:rsidRDefault="003C4154" w:rsidP="006F7175">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3C4154" w:rsidRPr="0066331C" w14:paraId="1D6E3DED" w14:textId="77777777" w:rsidTr="006F7175">
              <w:tc>
                <w:tcPr>
                  <w:tcW w:w="1245" w:type="dxa"/>
                  <w:tcMar>
                    <w:top w:w="0" w:type="dxa"/>
                    <w:left w:w="0" w:type="dxa"/>
                    <w:bottom w:w="0" w:type="dxa"/>
                    <w:right w:w="0" w:type="dxa"/>
                  </w:tcMar>
                </w:tcPr>
                <w:p w14:paraId="2212ACF1" w14:textId="77777777" w:rsidR="003C4154" w:rsidRPr="0066331C" w:rsidRDefault="003C4154" w:rsidP="006F7175">
                  <w:pPr>
                    <w:jc w:val="left"/>
                    <w:rPr>
                      <w:rFonts w:cs="Arial"/>
                      <w:sz w:val="16"/>
                      <w:szCs w:val="16"/>
                      <w:lang w:val="fr-FR"/>
                    </w:rPr>
                  </w:pPr>
                  <w:r w:rsidRPr="0066331C">
                    <w:rPr>
                      <w:rFonts w:cs="Arial"/>
                      <w:sz w:val="16"/>
                      <w:szCs w:val="16"/>
                      <w:lang w:val="fr-FR"/>
                    </w:rPr>
                    <w:t>TG/35/8(proj.6)</w:t>
                  </w:r>
                </w:p>
                <w:p w14:paraId="41816E38" w14:textId="77777777" w:rsidR="003C4154" w:rsidRPr="0066331C" w:rsidRDefault="003C4154" w:rsidP="006F7175">
                  <w:pPr>
                    <w:spacing w:line="1" w:lineRule="auto"/>
                    <w:jc w:val="left"/>
                    <w:rPr>
                      <w:sz w:val="16"/>
                      <w:szCs w:val="16"/>
                      <w:lang w:val="fr-FR"/>
                    </w:rPr>
                  </w:pPr>
                </w:p>
              </w:tc>
            </w:tr>
          </w:tbl>
          <w:p w14:paraId="294A6FEF" w14:textId="77777777" w:rsidR="003C4154" w:rsidRPr="0066331C" w:rsidRDefault="003C4154" w:rsidP="006F7175">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3C4154" w:rsidRPr="0066331C" w14:paraId="61593009" w14:textId="77777777" w:rsidTr="006F7175">
              <w:tc>
                <w:tcPr>
                  <w:tcW w:w="1545" w:type="dxa"/>
                  <w:tcMar>
                    <w:top w:w="0" w:type="dxa"/>
                    <w:left w:w="0" w:type="dxa"/>
                    <w:bottom w:w="0" w:type="dxa"/>
                    <w:right w:w="0" w:type="dxa"/>
                  </w:tcMar>
                </w:tcPr>
                <w:p w14:paraId="27B4FE90" w14:textId="77777777" w:rsidR="003C4154" w:rsidRPr="0066331C" w:rsidRDefault="003C4154" w:rsidP="006F7175">
                  <w:pPr>
                    <w:jc w:val="left"/>
                    <w:rPr>
                      <w:rFonts w:cs="Arial"/>
                      <w:sz w:val="16"/>
                      <w:szCs w:val="16"/>
                      <w:lang w:val="fr-FR"/>
                    </w:rPr>
                  </w:pPr>
                  <w:r w:rsidRPr="0066331C">
                    <w:rPr>
                      <w:rFonts w:cs="Arial"/>
                      <w:sz w:val="16"/>
                      <w:szCs w:val="16"/>
                      <w:lang w:val="fr-FR"/>
                    </w:rPr>
                    <w:t>Sweet Cherry</w:t>
                  </w:r>
                </w:p>
                <w:p w14:paraId="6596B2E0" w14:textId="77777777" w:rsidR="003C4154" w:rsidRPr="0066331C" w:rsidRDefault="003C4154" w:rsidP="006F7175">
                  <w:pPr>
                    <w:spacing w:line="1" w:lineRule="auto"/>
                    <w:jc w:val="left"/>
                    <w:rPr>
                      <w:sz w:val="16"/>
                      <w:szCs w:val="16"/>
                      <w:lang w:val="fr-FR"/>
                    </w:rPr>
                  </w:pPr>
                </w:p>
              </w:tc>
            </w:tr>
          </w:tbl>
          <w:p w14:paraId="3594C25B" w14:textId="77777777" w:rsidR="003C4154" w:rsidRPr="0066331C" w:rsidRDefault="003C4154" w:rsidP="006F7175">
            <w:pPr>
              <w:jc w:val="left"/>
              <w:rPr>
                <w:rFonts w:cs="Arial"/>
                <w:snapToGrid w:val="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3C4154" w:rsidRPr="0066331C" w14:paraId="20E4EFB4" w14:textId="77777777" w:rsidTr="006F7175">
              <w:tc>
                <w:tcPr>
                  <w:tcW w:w="1290" w:type="dxa"/>
                  <w:tcMar>
                    <w:top w:w="0" w:type="dxa"/>
                    <w:left w:w="0" w:type="dxa"/>
                    <w:bottom w:w="0" w:type="dxa"/>
                    <w:right w:w="0" w:type="dxa"/>
                  </w:tcMar>
                </w:tcPr>
                <w:p w14:paraId="26F0E4EB" w14:textId="77777777" w:rsidR="003C4154" w:rsidRPr="0066331C" w:rsidRDefault="003C4154" w:rsidP="006F7175">
                  <w:pPr>
                    <w:jc w:val="left"/>
                    <w:rPr>
                      <w:rFonts w:cs="Arial"/>
                      <w:sz w:val="16"/>
                      <w:szCs w:val="16"/>
                      <w:lang w:val="fr-FR"/>
                    </w:rPr>
                  </w:pPr>
                  <w:r w:rsidRPr="0066331C">
                    <w:rPr>
                      <w:rFonts w:cs="Arial"/>
                      <w:sz w:val="16"/>
                      <w:szCs w:val="16"/>
                      <w:lang w:val="fr-FR"/>
                    </w:rPr>
                    <w:t>Cerisier doux</w:t>
                  </w:r>
                </w:p>
                <w:p w14:paraId="028AC645" w14:textId="77777777" w:rsidR="003C4154" w:rsidRPr="0066331C" w:rsidRDefault="003C4154" w:rsidP="006F7175">
                  <w:pPr>
                    <w:spacing w:line="1" w:lineRule="auto"/>
                    <w:jc w:val="left"/>
                    <w:rPr>
                      <w:sz w:val="16"/>
                      <w:szCs w:val="16"/>
                      <w:lang w:val="fr-FR"/>
                    </w:rPr>
                  </w:pPr>
                </w:p>
              </w:tc>
            </w:tr>
          </w:tbl>
          <w:p w14:paraId="09CC8D6F" w14:textId="77777777" w:rsidR="003C4154" w:rsidRPr="0066331C" w:rsidRDefault="003C4154" w:rsidP="006F7175">
            <w:pPr>
              <w:jc w:val="left"/>
              <w:rPr>
                <w:rFonts w:cs="Arial"/>
                <w:snapToGrid w:val="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3C4154" w:rsidRPr="0066331C" w14:paraId="2A70DC12" w14:textId="77777777" w:rsidTr="006F7175">
              <w:tc>
                <w:tcPr>
                  <w:tcW w:w="1470" w:type="dxa"/>
                  <w:tcMar>
                    <w:top w:w="0" w:type="dxa"/>
                    <w:left w:w="0" w:type="dxa"/>
                    <w:bottom w:w="0" w:type="dxa"/>
                    <w:right w:w="0" w:type="dxa"/>
                  </w:tcMar>
                </w:tcPr>
                <w:p w14:paraId="075A98EB" w14:textId="77777777" w:rsidR="003C4154" w:rsidRPr="0066331C" w:rsidRDefault="003C4154" w:rsidP="006F7175">
                  <w:pPr>
                    <w:jc w:val="left"/>
                    <w:rPr>
                      <w:rFonts w:cs="Arial"/>
                      <w:sz w:val="16"/>
                      <w:szCs w:val="16"/>
                      <w:lang w:val="fr-FR"/>
                    </w:rPr>
                  </w:pPr>
                  <w:r w:rsidRPr="0066331C">
                    <w:rPr>
                      <w:rFonts w:cs="Arial"/>
                      <w:sz w:val="16"/>
                      <w:szCs w:val="16"/>
                      <w:lang w:val="fr-FR"/>
                    </w:rPr>
                    <w:t>Süsskirsche</w:t>
                  </w:r>
                </w:p>
                <w:p w14:paraId="39A92EB0" w14:textId="77777777" w:rsidR="003C4154" w:rsidRPr="0066331C" w:rsidRDefault="003C4154" w:rsidP="006F7175">
                  <w:pPr>
                    <w:spacing w:line="1" w:lineRule="auto"/>
                    <w:jc w:val="left"/>
                    <w:rPr>
                      <w:sz w:val="16"/>
                      <w:szCs w:val="16"/>
                      <w:lang w:val="fr-FR"/>
                    </w:rPr>
                  </w:pPr>
                </w:p>
              </w:tc>
            </w:tr>
          </w:tbl>
          <w:p w14:paraId="46B778FA" w14:textId="77777777" w:rsidR="003C4154" w:rsidRPr="0066331C" w:rsidRDefault="003C4154" w:rsidP="006F7175">
            <w:pPr>
              <w:jc w:val="left"/>
              <w:rPr>
                <w:rFonts w:cs="Arial"/>
                <w:snapToGrid w:val="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3C4154" w:rsidRPr="0066331C" w14:paraId="6C23DF1D" w14:textId="77777777" w:rsidTr="006F7175">
              <w:tc>
                <w:tcPr>
                  <w:tcW w:w="1365" w:type="dxa"/>
                  <w:tcMar>
                    <w:top w:w="0" w:type="dxa"/>
                    <w:left w:w="0" w:type="dxa"/>
                    <w:bottom w:w="0" w:type="dxa"/>
                    <w:right w:w="0" w:type="dxa"/>
                  </w:tcMar>
                </w:tcPr>
                <w:p w14:paraId="07A8F1E1" w14:textId="77777777" w:rsidR="003C4154" w:rsidRPr="0066331C" w:rsidRDefault="003C4154" w:rsidP="006F7175">
                  <w:pPr>
                    <w:jc w:val="left"/>
                    <w:rPr>
                      <w:rFonts w:cs="Arial"/>
                      <w:sz w:val="16"/>
                      <w:szCs w:val="16"/>
                      <w:lang w:val="fr-FR"/>
                    </w:rPr>
                  </w:pPr>
                  <w:r w:rsidRPr="0066331C">
                    <w:rPr>
                      <w:rFonts w:cs="Arial"/>
                      <w:sz w:val="16"/>
                      <w:szCs w:val="16"/>
                      <w:lang w:val="fr-FR"/>
                    </w:rPr>
                    <w:t>Cerezo dulce</w:t>
                  </w:r>
                </w:p>
                <w:p w14:paraId="7753FD28" w14:textId="77777777" w:rsidR="003C4154" w:rsidRPr="0066331C" w:rsidRDefault="003C4154" w:rsidP="006F7175">
                  <w:pPr>
                    <w:spacing w:line="1" w:lineRule="auto"/>
                    <w:jc w:val="left"/>
                    <w:rPr>
                      <w:sz w:val="16"/>
                      <w:szCs w:val="16"/>
                      <w:lang w:val="fr-FR"/>
                    </w:rPr>
                  </w:pPr>
                </w:p>
              </w:tc>
            </w:tr>
          </w:tbl>
          <w:p w14:paraId="373357D8" w14:textId="77777777" w:rsidR="003C4154" w:rsidRPr="0066331C" w:rsidRDefault="003C4154" w:rsidP="006F7175">
            <w:pPr>
              <w:jc w:val="left"/>
              <w:rPr>
                <w:rFonts w:cs="Arial"/>
                <w:snapToGrid w:val="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3C4154" w:rsidRPr="0066331C" w14:paraId="4566CDA3" w14:textId="77777777" w:rsidTr="006F7175">
              <w:tc>
                <w:tcPr>
                  <w:tcW w:w="1455" w:type="dxa"/>
                  <w:tcMar>
                    <w:top w:w="0" w:type="dxa"/>
                    <w:left w:w="0" w:type="dxa"/>
                    <w:bottom w:w="0" w:type="dxa"/>
                    <w:right w:w="0" w:type="dxa"/>
                  </w:tcMar>
                </w:tcPr>
                <w:p w14:paraId="47BDBA22" w14:textId="77777777" w:rsidR="003C4154" w:rsidRPr="0066331C" w:rsidRDefault="003C4154" w:rsidP="006F7175">
                  <w:pPr>
                    <w:jc w:val="left"/>
                    <w:rPr>
                      <w:rFonts w:cs="Arial"/>
                      <w:sz w:val="16"/>
                      <w:szCs w:val="16"/>
                      <w:lang w:val="fr-FR"/>
                    </w:rPr>
                  </w:pPr>
                  <w:r w:rsidRPr="0066331C">
                    <w:rPr>
                      <w:rStyle w:val="Emphasis"/>
                      <w:rFonts w:cs="Arial"/>
                      <w:sz w:val="16"/>
                      <w:szCs w:val="16"/>
                      <w:lang w:val="fr-FR"/>
                    </w:rPr>
                    <w:t>Prunus avium</w:t>
                  </w:r>
                  <w:r w:rsidRPr="0066331C">
                    <w:rPr>
                      <w:rFonts w:cs="Arial"/>
                      <w:sz w:val="16"/>
                      <w:szCs w:val="16"/>
                      <w:lang w:val="fr-FR"/>
                    </w:rPr>
                    <w:t> (L.) L.</w:t>
                  </w:r>
                </w:p>
                <w:p w14:paraId="549A7AD3" w14:textId="77777777" w:rsidR="003C4154" w:rsidRPr="0066331C" w:rsidRDefault="003C4154" w:rsidP="006F7175">
                  <w:pPr>
                    <w:spacing w:line="1" w:lineRule="auto"/>
                    <w:jc w:val="left"/>
                    <w:rPr>
                      <w:sz w:val="16"/>
                      <w:szCs w:val="16"/>
                      <w:lang w:val="fr-FR"/>
                    </w:rPr>
                  </w:pPr>
                </w:p>
              </w:tc>
            </w:tr>
          </w:tbl>
          <w:p w14:paraId="13EBD004" w14:textId="77777777" w:rsidR="003C4154" w:rsidRPr="0066331C" w:rsidRDefault="003C4154" w:rsidP="006F7175">
            <w:pPr>
              <w:jc w:val="left"/>
              <w:rPr>
                <w:rFonts w:cs="Arial"/>
                <w:snapToGrid w:val="0"/>
                <w:sz w:val="16"/>
                <w:szCs w:val="16"/>
                <w:lang w:val="fr-FR"/>
              </w:rPr>
            </w:pPr>
          </w:p>
        </w:tc>
      </w:tr>
      <w:tr w:rsidR="003C4154" w:rsidRPr="0066331C" w14:paraId="4B135DBB"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3C4154" w:rsidRPr="0066331C" w14:paraId="1AA4EDBA" w14:textId="77777777" w:rsidTr="006F7175">
              <w:tc>
                <w:tcPr>
                  <w:tcW w:w="645" w:type="dxa"/>
                  <w:tcMar>
                    <w:top w:w="0" w:type="dxa"/>
                    <w:left w:w="0" w:type="dxa"/>
                    <w:bottom w:w="0" w:type="dxa"/>
                    <w:right w:w="0" w:type="dxa"/>
                  </w:tcMar>
                </w:tcPr>
                <w:p w14:paraId="57C0C893"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NL</w:t>
                  </w:r>
                </w:p>
                <w:p w14:paraId="19DBA711" w14:textId="77777777" w:rsidR="003C4154" w:rsidRPr="0066331C" w:rsidRDefault="003C4154" w:rsidP="006F7175">
                  <w:pPr>
                    <w:spacing w:line="1" w:lineRule="auto"/>
                    <w:jc w:val="left"/>
                    <w:rPr>
                      <w:sz w:val="16"/>
                      <w:szCs w:val="16"/>
                      <w:lang w:val="fr-FR"/>
                    </w:rPr>
                  </w:pPr>
                </w:p>
              </w:tc>
            </w:tr>
          </w:tbl>
          <w:p w14:paraId="4440B50A" w14:textId="77777777" w:rsidR="003C4154" w:rsidRPr="0066331C" w:rsidRDefault="003C4154" w:rsidP="006F7175">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3C4154" w:rsidRPr="0066331C" w14:paraId="1B83902C" w14:textId="77777777" w:rsidTr="006F7175">
              <w:tc>
                <w:tcPr>
                  <w:tcW w:w="885" w:type="dxa"/>
                  <w:tcMar>
                    <w:top w:w="0" w:type="dxa"/>
                    <w:left w:w="0" w:type="dxa"/>
                    <w:bottom w:w="0" w:type="dxa"/>
                    <w:right w:w="0" w:type="dxa"/>
                  </w:tcMar>
                </w:tcPr>
                <w:p w14:paraId="016E0A84"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TWV</w:t>
                  </w:r>
                </w:p>
                <w:p w14:paraId="7596212C" w14:textId="77777777" w:rsidR="003C4154" w:rsidRPr="0066331C" w:rsidRDefault="003C4154" w:rsidP="006F7175">
                  <w:pPr>
                    <w:spacing w:line="1" w:lineRule="auto"/>
                    <w:jc w:val="left"/>
                    <w:rPr>
                      <w:sz w:val="16"/>
                      <w:szCs w:val="16"/>
                      <w:lang w:val="fr-FR"/>
                    </w:rPr>
                  </w:pPr>
                </w:p>
              </w:tc>
            </w:tr>
          </w:tbl>
          <w:p w14:paraId="213E9851" w14:textId="77777777" w:rsidR="003C4154" w:rsidRPr="0066331C" w:rsidRDefault="003C4154" w:rsidP="006F7175">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3C4154" w:rsidRPr="0066331C" w14:paraId="05974C78" w14:textId="77777777" w:rsidTr="006F7175">
              <w:tc>
                <w:tcPr>
                  <w:tcW w:w="1245" w:type="dxa"/>
                  <w:tcMar>
                    <w:top w:w="0" w:type="dxa"/>
                    <w:left w:w="0" w:type="dxa"/>
                    <w:bottom w:w="0" w:type="dxa"/>
                    <w:right w:w="0" w:type="dxa"/>
                  </w:tcMar>
                </w:tcPr>
                <w:p w14:paraId="796614F8"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TG/44/12(proj.5)</w:t>
                  </w:r>
                </w:p>
                <w:p w14:paraId="5C3F5B1D" w14:textId="77777777" w:rsidR="003C4154" w:rsidRPr="0066331C" w:rsidRDefault="003C4154" w:rsidP="006F7175">
                  <w:pPr>
                    <w:spacing w:line="1" w:lineRule="auto"/>
                    <w:jc w:val="left"/>
                    <w:rPr>
                      <w:sz w:val="16"/>
                      <w:szCs w:val="16"/>
                      <w:lang w:val="fr-FR"/>
                    </w:rPr>
                  </w:pPr>
                </w:p>
              </w:tc>
            </w:tr>
          </w:tbl>
          <w:p w14:paraId="185D3E69" w14:textId="77777777" w:rsidR="003C4154" w:rsidRPr="0066331C" w:rsidRDefault="003C4154"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3C4154" w:rsidRPr="0066331C" w14:paraId="3D1AD0AF" w14:textId="77777777" w:rsidTr="006F7175">
              <w:tc>
                <w:tcPr>
                  <w:tcW w:w="1545" w:type="dxa"/>
                  <w:tcMar>
                    <w:top w:w="0" w:type="dxa"/>
                    <w:left w:w="0" w:type="dxa"/>
                    <w:bottom w:w="0" w:type="dxa"/>
                    <w:right w:w="0" w:type="dxa"/>
                  </w:tcMar>
                </w:tcPr>
                <w:p w14:paraId="4C2FF911"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Tomato</w:t>
                  </w:r>
                </w:p>
                <w:p w14:paraId="6772E07C" w14:textId="77777777" w:rsidR="003C4154" w:rsidRPr="0066331C" w:rsidRDefault="003C4154" w:rsidP="006F7175">
                  <w:pPr>
                    <w:spacing w:line="1" w:lineRule="auto"/>
                    <w:jc w:val="left"/>
                    <w:rPr>
                      <w:sz w:val="16"/>
                      <w:szCs w:val="16"/>
                      <w:lang w:val="fr-FR"/>
                    </w:rPr>
                  </w:pPr>
                </w:p>
              </w:tc>
            </w:tr>
          </w:tbl>
          <w:p w14:paraId="48C4A908" w14:textId="77777777" w:rsidR="003C4154" w:rsidRPr="0066331C" w:rsidRDefault="003C4154"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3C4154" w:rsidRPr="0066331C" w14:paraId="0168BBE2" w14:textId="77777777" w:rsidTr="006F7175">
              <w:tc>
                <w:tcPr>
                  <w:tcW w:w="1290" w:type="dxa"/>
                  <w:tcMar>
                    <w:top w:w="0" w:type="dxa"/>
                    <w:left w:w="0" w:type="dxa"/>
                    <w:bottom w:w="0" w:type="dxa"/>
                    <w:right w:w="0" w:type="dxa"/>
                  </w:tcMar>
                </w:tcPr>
                <w:p w14:paraId="3B95817B"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Tomate</w:t>
                  </w:r>
                </w:p>
                <w:p w14:paraId="719522E6" w14:textId="77777777" w:rsidR="003C4154" w:rsidRPr="0066331C" w:rsidRDefault="003C4154" w:rsidP="006F7175">
                  <w:pPr>
                    <w:spacing w:line="1" w:lineRule="auto"/>
                    <w:jc w:val="left"/>
                    <w:rPr>
                      <w:sz w:val="16"/>
                      <w:szCs w:val="16"/>
                      <w:lang w:val="fr-FR"/>
                    </w:rPr>
                  </w:pPr>
                </w:p>
              </w:tc>
            </w:tr>
          </w:tbl>
          <w:p w14:paraId="29FC76FD" w14:textId="77777777" w:rsidR="003C4154" w:rsidRPr="0066331C" w:rsidRDefault="003C4154"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3C4154" w:rsidRPr="0066331C" w14:paraId="321C80B9" w14:textId="77777777" w:rsidTr="006F7175">
              <w:tc>
                <w:tcPr>
                  <w:tcW w:w="1470" w:type="dxa"/>
                  <w:tcMar>
                    <w:top w:w="0" w:type="dxa"/>
                    <w:left w:w="0" w:type="dxa"/>
                    <w:bottom w:w="0" w:type="dxa"/>
                    <w:right w:w="0" w:type="dxa"/>
                  </w:tcMar>
                </w:tcPr>
                <w:p w14:paraId="556D8FFE"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Tomate</w:t>
                  </w:r>
                </w:p>
                <w:p w14:paraId="6739DE92" w14:textId="77777777" w:rsidR="003C4154" w:rsidRPr="0066331C" w:rsidRDefault="003C4154" w:rsidP="006F7175">
                  <w:pPr>
                    <w:spacing w:line="1" w:lineRule="auto"/>
                    <w:jc w:val="left"/>
                    <w:rPr>
                      <w:sz w:val="16"/>
                      <w:szCs w:val="16"/>
                      <w:lang w:val="fr-FR"/>
                    </w:rPr>
                  </w:pPr>
                </w:p>
              </w:tc>
            </w:tr>
          </w:tbl>
          <w:p w14:paraId="0A831273" w14:textId="77777777" w:rsidR="003C4154" w:rsidRPr="0066331C" w:rsidRDefault="003C4154"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3C4154" w:rsidRPr="0066331C" w14:paraId="1A1F7937" w14:textId="77777777" w:rsidTr="006F7175">
              <w:tc>
                <w:tcPr>
                  <w:tcW w:w="1365" w:type="dxa"/>
                  <w:tcMar>
                    <w:top w:w="0" w:type="dxa"/>
                    <w:left w:w="0" w:type="dxa"/>
                    <w:bottom w:w="0" w:type="dxa"/>
                    <w:right w:w="0" w:type="dxa"/>
                  </w:tcMar>
                </w:tcPr>
                <w:p w14:paraId="61678610"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Tomate</w:t>
                  </w:r>
                </w:p>
                <w:p w14:paraId="5B8F0E2B" w14:textId="77777777" w:rsidR="003C4154" w:rsidRPr="0066331C" w:rsidRDefault="003C4154" w:rsidP="006F7175">
                  <w:pPr>
                    <w:spacing w:line="1" w:lineRule="auto"/>
                    <w:jc w:val="left"/>
                    <w:rPr>
                      <w:sz w:val="16"/>
                      <w:szCs w:val="16"/>
                      <w:lang w:val="fr-FR"/>
                    </w:rPr>
                  </w:pPr>
                </w:p>
              </w:tc>
            </w:tr>
          </w:tbl>
          <w:p w14:paraId="4479F48B" w14:textId="77777777" w:rsidR="003C4154" w:rsidRPr="0066331C" w:rsidRDefault="003C4154" w:rsidP="006F7175">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566" w:type="dxa"/>
              <w:tblLayout w:type="fixed"/>
              <w:tblCellMar>
                <w:left w:w="0" w:type="dxa"/>
                <w:right w:w="0" w:type="dxa"/>
              </w:tblCellMar>
              <w:tblLook w:val="01E0" w:firstRow="1" w:lastRow="1" w:firstColumn="1" w:lastColumn="1" w:noHBand="0" w:noVBand="0"/>
            </w:tblPr>
            <w:tblGrid>
              <w:gridCol w:w="1566"/>
            </w:tblGrid>
            <w:tr w:rsidR="003C4154" w:rsidRPr="0066331C" w14:paraId="43140A01" w14:textId="77777777" w:rsidTr="006F7175">
              <w:tc>
                <w:tcPr>
                  <w:tcW w:w="1566" w:type="dxa"/>
                  <w:tcMar>
                    <w:top w:w="0" w:type="dxa"/>
                    <w:left w:w="0" w:type="dxa"/>
                    <w:bottom w:w="0" w:type="dxa"/>
                    <w:right w:w="0" w:type="dxa"/>
                  </w:tcMar>
                </w:tcPr>
                <w:p w14:paraId="15A74FDE" w14:textId="77777777" w:rsidR="003C4154" w:rsidRPr="0066331C" w:rsidRDefault="003C4154" w:rsidP="006F7175">
                  <w:pPr>
                    <w:jc w:val="left"/>
                    <w:rPr>
                      <w:rFonts w:cs="Arial"/>
                      <w:color w:val="000000"/>
                      <w:sz w:val="16"/>
                      <w:szCs w:val="16"/>
                      <w:lang w:val="fr-FR"/>
                    </w:rPr>
                  </w:pPr>
                  <w:r w:rsidRPr="0066331C">
                    <w:rPr>
                      <w:rStyle w:val="Emphasis"/>
                      <w:rFonts w:cs="Arial"/>
                      <w:color w:val="000000"/>
                      <w:sz w:val="16"/>
                      <w:szCs w:val="16"/>
                      <w:lang w:val="fr-FR"/>
                    </w:rPr>
                    <w:t>Solanum lycopersicum</w:t>
                  </w:r>
                  <w:r w:rsidRPr="0066331C">
                    <w:rPr>
                      <w:rFonts w:cs="Arial"/>
                      <w:color w:val="000000"/>
                      <w:sz w:val="16"/>
                      <w:szCs w:val="16"/>
                      <w:lang w:val="fr-FR"/>
                    </w:rPr>
                    <w:t xml:space="preserve"> L. x </w:t>
                  </w:r>
                  <w:r w:rsidRPr="0066331C">
                    <w:rPr>
                      <w:rStyle w:val="Emphasis"/>
                      <w:rFonts w:cs="Arial"/>
                      <w:color w:val="000000"/>
                      <w:sz w:val="16"/>
                      <w:szCs w:val="16"/>
                      <w:lang w:val="fr-FR"/>
                    </w:rPr>
                    <w:t xml:space="preserve">S. pimpinellifolium </w:t>
                  </w:r>
                  <w:r w:rsidRPr="0066331C">
                    <w:rPr>
                      <w:rFonts w:cs="Arial"/>
                      <w:color w:val="000000"/>
                      <w:sz w:val="16"/>
                      <w:szCs w:val="16"/>
                      <w:lang w:val="fr-FR"/>
                    </w:rPr>
                    <w:t xml:space="preserve">L., </w:t>
                  </w:r>
                  <w:r w:rsidRPr="0066331C">
                    <w:rPr>
                      <w:rFonts w:cs="Arial"/>
                      <w:i/>
                      <w:iCs/>
                      <w:color w:val="000000"/>
                      <w:sz w:val="16"/>
                      <w:szCs w:val="16"/>
                      <w:lang w:val="fr-FR"/>
                    </w:rPr>
                    <w:t>S. lycopersicum</w:t>
                  </w:r>
                  <w:r w:rsidRPr="0066331C">
                    <w:rPr>
                      <w:rFonts w:cs="Arial"/>
                      <w:color w:val="000000"/>
                      <w:sz w:val="16"/>
                      <w:szCs w:val="16"/>
                      <w:lang w:val="fr-FR"/>
                    </w:rPr>
                    <w:t xml:space="preserve"> L. x </w:t>
                  </w:r>
                  <w:r w:rsidRPr="0066331C">
                    <w:rPr>
                      <w:rFonts w:cs="Arial"/>
                      <w:i/>
                      <w:iCs/>
                      <w:color w:val="000000"/>
                      <w:sz w:val="16"/>
                      <w:szCs w:val="16"/>
                      <w:lang w:val="fr-FR"/>
                    </w:rPr>
                    <w:t>S. cheesmaniae</w:t>
                  </w:r>
                  <w:r w:rsidRPr="0066331C">
                    <w:rPr>
                      <w:rFonts w:cs="Arial"/>
                      <w:color w:val="000000"/>
                      <w:sz w:val="16"/>
                      <w:szCs w:val="16"/>
                      <w:lang w:val="fr-FR"/>
                    </w:rPr>
                    <w:t xml:space="preserve"> (L. Ridley) Fosberg, </w:t>
                  </w:r>
                  <w:r w:rsidRPr="0066331C">
                    <w:rPr>
                      <w:rFonts w:cs="Arial"/>
                      <w:color w:val="000000"/>
                      <w:sz w:val="16"/>
                      <w:szCs w:val="16"/>
                      <w:lang w:val="fr-FR"/>
                    </w:rPr>
                    <w:br/>
                  </w:r>
                  <w:r w:rsidRPr="0066331C">
                    <w:rPr>
                      <w:rStyle w:val="Emphasis"/>
                      <w:rFonts w:cs="Arial"/>
                      <w:color w:val="000000"/>
                      <w:sz w:val="16"/>
                      <w:szCs w:val="16"/>
                      <w:lang w:val="fr-FR"/>
                    </w:rPr>
                    <w:t>S. lycopersicum</w:t>
                  </w:r>
                  <w:r w:rsidRPr="0066331C">
                    <w:rPr>
                      <w:rFonts w:cs="Arial"/>
                      <w:color w:val="000000"/>
                      <w:sz w:val="16"/>
                      <w:szCs w:val="16"/>
                      <w:lang w:val="fr-FR"/>
                    </w:rPr>
                    <w:t> L.</w:t>
                  </w:r>
                </w:p>
                <w:p w14:paraId="4EAFA32E" w14:textId="77777777" w:rsidR="003C4154" w:rsidRPr="0066331C" w:rsidRDefault="003C4154" w:rsidP="006F7175">
                  <w:pPr>
                    <w:spacing w:line="1" w:lineRule="auto"/>
                    <w:jc w:val="left"/>
                    <w:rPr>
                      <w:sz w:val="16"/>
                      <w:szCs w:val="16"/>
                      <w:lang w:val="fr-FR"/>
                    </w:rPr>
                  </w:pPr>
                </w:p>
              </w:tc>
            </w:tr>
          </w:tbl>
          <w:p w14:paraId="72D0B096" w14:textId="77777777" w:rsidR="003C4154" w:rsidRPr="0066331C" w:rsidRDefault="003C4154" w:rsidP="006F7175">
            <w:pPr>
              <w:jc w:val="left"/>
              <w:rPr>
                <w:rFonts w:cs="Arial"/>
                <w:i/>
                <w:snapToGrid w:val="0"/>
                <w:color w:val="000000"/>
                <w:sz w:val="16"/>
                <w:szCs w:val="16"/>
                <w:lang w:val="fr-FR"/>
              </w:rPr>
            </w:pPr>
          </w:p>
        </w:tc>
      </w:tr>
      <w:tr w:rsidR="003C4154" w:rsidRPr="0066331C" w14:paraId="4D246AEB"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3C4154" w:rsidRPr="0066331C" w14:paraId="639A01C7" w14:textId="77777777" w:rsidTr="006F7175">
              <w:tc>
                <w:tcPr>
                  <w:tcW w:w="645" w:type="dxa"/>
                  <w:tcMar>
                    <w:top w:w="0" w:type="dxa"/>
                    <w:left w:w="0" w:type="dxa"/>
                    <w:bottom w:w="0" w:type="dxa"/>
                    <w:right w:w="0" w:type="dxa"/>
                  </w:tcMar>
                </w:tcPr>
                <w:p w14:paraId="40FFB6DC"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NL</w:t>
                  </w:r>
                </w:p>
                <w:p w14:paraId="2D16ED4A" w14:textId="77777777" w:rsidR="003C4154" w:rsidRPr="0066331C" w:rsidRDefault="003C4154" w:rsidP="006F7175">
                  <w:pPr>
                    <w:spacing w:line="1" w:lineRule="auto"/>
                    <w:jc w:val="left"/>
                    <w:rPr>
                      <w:sz w:val="16"/>
                      <w:szCs w:val="16"/>
                      <w:lang w:val="fr-FR"/>
                    </w:rPr>
                  </w:pPr>
                </w:p>
              </w:tc>
            </w:tr>
          </w:tbl>
          <w:p w14:paraId="26431D97" w14:textId="77777777" w:rsidR="003C4154" w:rsidRPr="0066331C" w:rsidRDefault="003C4154" w:rsidP="006F7175">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3C4154" w:rsidRPr="0066331C" w14:paraId="180680C6" w14:textId="77777777" w:rsidTr="006F7175">
              <w:tc>
                <w:tcPr>
                  <w:tcW w:w="885" w:type="dxa"/>
                  <w:tcMar>
                    <w:top w:w="0" w:type="dxa"/>
                    <w:left w:w="0" w:type="dxa"/>
                    <w:bottom w:w="0" w:type="dxa"/>
                    <w:right w:w="0" w:type="dxa"/>
                  </w:tcMar>
                </w:tcPr>
                <w:p w14:paraId="77D2EBB7"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TWV</w:t>
                  </w:r>
                </w:p>
                <w:p w14:paraId="71A9BEB8" w14:textId="77777777" w:rsidR="003C4154" w:rsidRPr="0066331C" w:rsidRDefault="003C4154" w:rsidP="006F7175">
                  <w:pPr>
                    <w:spacing w:line="1" w:lineRule="auto"/>
                    <w:jc w:val="left"/>
                    <w:rPr>
                      <w:sz w:val="16"/>
                      <w:szCs w:val="16"/>
                      <w:lang w:val="fr-FR"/>
                    </w:rPr>
                  </w:pPr>
                </w:p>
              </w:tc>
            </w:tr>
          </w:tbl>
          <w:p w14:paraId="4C86DD02" w14:textId="77777777" w:rsidR="003C4154" w:rsidRPr="0066331C" w:rsidRDefault="003C4154" w:rsidP="006F7175">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3C4154" w:rsidRPr="0066331C" w14:paraId="4C86D238" w14:textId="77777777" w:rsidTr="006F7175">
              <w:tc>
                <w:tcPr>
                  <w:tcW w:w="1245" w:type="dxa"/>
                  <w:tcMar>
                    <w:top w:w="0" w:type="dxa"/>
                    <w:left w:w="0" w:type="dxa"/>
                    <w:bottom w:w="0" w:type="dxa"/>
                    <w:right w:w="0" w:type="dxa"/>
                  </w:tcMar>
                </w:tcPr>
                <w:p w14:paraId="6CD96E97"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TG/76/9(proj.7)</w:t>
                  </w:r>
                </w:p>
                <w:p w14:paraId="6C748107" w14:textId="77777777" w:rsidR="003C4154" w:rsidRPr="0066331C" w:rsidRDefault="003C4154" w:rsidP="006F7175">
                  <w:pPr>
                    <w:spacing w:line="1" w:lineRule="auto"/>
                    <w:jc w:val="left"/>
                    <w:rPr>
                      <w:sz w:val="16"/>
                      <w:szCs w:val="16"/>
                      <w:lang w:val="fr-FR"/>
                    </w:rPr>
                  </w:pPr>
                </w:p>
              </w:tc>
            </w:tr>
          </w:tbl>
          <w:p w14:paraId="6B3B7EBD" w14:textId="77777777" w:rsidR="003C4154" w:rsidRPr="0066331C" w:rsidRDefault="003C4154" w:rsidP="006F7175">
            <w:pPr>
              <w:jc w:val="left"/>
              <w:rPr>
                <w:rFonts w:cs="Arial"/>
                <w:b/>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3C4154" w:rsidRPr="0066331C" w14:paraId="43E922F8" w14:textId="77777777" w:rsidTr="006F7175">
              <w:tc>
                <w:tcPr>
                  <w:tcW w:w="1545" w:type="dxa"/>
                  <w:tcMar>
                    <w:top w:w="0" w:type="dxa"/>
                    <w:left w:w="0" w:type="dxa"/>
                    <w:bottom w:w="0" w:type="dxa"/>
                    <w:right w:w="0" w:type="dxa"/>
                  </w:tcMar>
                </w:tcPr>
                <w:p w14:paraId="647A150A"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 xml:space="preserve">Sweet Pepper, </w:t>
                  </w:r>
                  <w:r w:rsidRPr="0066331C">
                    <w:rPr>
                      <w:rFonts w:cs="Arial"/>
                      <w:color w:val="000000"/>
                      <w:sz w:val="16"/>
                      <w:szCs w:val="16"/>
                      <w:lang w:val="fr-FR"/>
                    </w:rPr>
                    <w:br/>
                    <w:t xml:space="preserve">Hot Pepper, </w:t>
                  </w:r>
                  <w:r w:rsidRPr="0066331C">
                    <w:rPr>
                      <w:rFonts w:cs="Arial"/>
                      <w:color w:val="000000"/>
                      <w:sz w:val="16"/>
                      <w:szCs w:val="16"/>
                      <w:lang w:val="fr-FR"/>
                    </w:rPr>
                    <w:br/>
                    <w:t>Paprika, Chili</w:t>
                  </w:r>
                </w:p>
                <w:p w14:paraId="3A860E8E" w14:textId="77777777" w:rsidR="003C4154" w:rsidRPr="0066331C" w:rsidRDefault="003C4154" w:rsidP="006F7175">
                  <w:pPr>
                    <w:spacing w:line="1" w:lineRule="auto"/>
                    <w:jc w:val="left"/>
                    <w:rPr>
                      <w:sz w:val="16"/>
                      <w:szCs w:val="16"/>
                      <w:lang w:val="fr-FR"/>
                    </w:rPr>
                  </w:pPr>
                </w:p>
              </w:tc>
            </w:tr>
          </w:tbl>
          <w:p w14:paraId="61EF6593" w14:textId="77777777" w:rsidR="003C4154" w:rsidRPr="0066331C" w:rsidRDefault="003C4154"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3C4154" w:rsidRPr="0066331C" w14:paraId="31A1BDF4" w14:textId="77777777" w:rsidTr="006F7175">
              <w:tc>
                <w:tcPr>
                  <w:tcW w:w="1290" w:type="dxa"/>
                  <w:tcMar>
                    <w:top w:w="0" w:type="dxa"/>
                    <w:left w:w="0" w:type="dxa"/>
                    <w:bottom w:w="0" w:type="dxa"/>
                    <w:right w:w="0" w:type="dxa"/>
                  </w:tcMar>
                </w:tcPr>
                <w:p w14:paraId="38189E4E"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Piment, Poivron</w:t>
                  </w:r>
                </w:p>
                <w:p w14:paraId="237DF160" w14:textId="77777777" w:rsidR="003C4154" w:rsidRPr="0066331C" w:rsidRDefault="003C4154" w:rsidP="006F7175">
                  <w:pPr>
                    <w:spacing w:line="1" w:lineRule="auto"/>
                    <w:jc w:val="left"/>
                    <w:rPr>
                      <w:sz w:val="16"/>
                      <w:szCs w:val="16"/>
                      <w:lang w:val="fr-FR"/>
                    </w:rPr>
                  </w:pPr>
                </w:p>
              </w:tc>
            </w:tr>
          </w:tbl>
          <w:p w14:paraId="2500F775" w14:textId="77777777" w:rsidR="003C4154" w:rsidRPr="0066331C" w:rsidRDefault="003C4154"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3C4154" w:rsidRPr="0066331C" w14:paraId="674E892A" w14:textId="77777777" w:rsidTr="006F7175">
              <w:tc>
                <w:tcPr>
                  <w:tcW w:w="1470" w:type="dxa"/>
                  <w:tcMar>
                    <w:top w:w="0" w:type="dxa"/>
                    <w:left w:w="0" w:type="dxa"/>
                    <w:bottom w:w="0" w:type="dxa"/>
                    <w:right w:w="0" w:type="dxa"/>
                  </w:tcMar>
                </w:tcPr>
                <w:p w14:paraId="312217B9"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Paprika</w:t>
                  </w:r>
                </w:p>
                <w:p w14:paraId="03F4F458" w14:textId="77777777" w:rsidR="003C4154" w:rsidRPr="0066331C" w:rsidRDefault="003C4154" w:rsidP="006F7175">
                  <w:pPr>
                    <w:spacing w:line="1" w:lineRule="auto"/>
                    <w:jc w:val="left"/>
                    <w:rPr>
                      <w:sz w:val="16"/>
                      <w:szCs w:val="16"/>
                      <w:lang w:val="fr-FR"/>
                    </w:rPr>
                  </w:pPr>
                </w:p>
              </w:tc>
            </w:tr>
          </w:tbl>
          <w:p w14:paraId="4AF10F1C" w14:textId="77777777" w:rsidR="003C4154" w:rsidRPr="0066331C" w:rsidRDefault="003C4154"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3C4154" w:rsidRPr="0066331C" w14:paraId="7FA31A40" w14:textId="77777777" w:rsidTr="006F7175">
              <w:tc>
                <w:tcPr>
                  <w:tcW w:w="1365" w:type="dxa"/>
                  <w:tcMar>
                    <w:top w:w="0" w:type="dxa"/>
                    <w:left w:w="0" w:type="dxa"/>
                    <w:bottom w:w="0" w:type="dxa"/>
                    <w:right w:w="0" w:type="dxa"/>
                  </w:tcMar>
                </w:tcPr>
                <w:p w14:paraId="1CDD92DF"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 xml:space="preserve">Aji, Chile, </w:t>
                  </w:r>
                  <w:r w:rsidRPr="0066331C">
                    <w:rPr>
                      <w:rFonts w:cs="Arial"/>
                      <w:color w:val="000000"/>
                      <w:sz w:val="16"/>
                      <w:szCs w:val="16"/>
                      <w:lang w:val="fr-FR"/>
                    </w:rPr>
                    <w:br/>
                    <w:t>Pimiento</w:t>
                  </w:r>
                </w:p>
                <w:p w14:paraId="7B58257D" w14:textId="77777777" w:rsidR="003C4154" w:rsidRPr="0066331C" w:rsidRDefault="003C4154" w:rsidP="006F7175">
                  <w:pPr>
                    <w:spacing w:line="1" w:lineRule="auto"/>
                    <w:jc w:val="left"/>
                    <w:rPr>
                      <w:sz w:val="16"/>
                      <w:szCs w:val="16"/>
                      <w:lang w:val="fr-FR"/>
                    </w:rPr>
                  </w:pPr>
                </w:p>
              </w:tc>
            </w:tr>
          </w:tbl>
          <w:p w14:paraId="2F33148B" w14:textId="77777777" w:rsidR="003C4154" w:rsidRPr="0066331C" w:rsidRDefault="003C4154" w:rsidP="006F7175">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3C4154" w:rsidRPr="0066331C" w14:paraId="328FD2C4" w14:textId="77777777" w:rsidTr="006F7175">
              <w:tc>
                <w:tcPr>
                  <w:tcW w:w="1455" w:type="dxa"/>
                  <w:tcMar>
                    <w:top w:w="0" w:type="dxa"/>
                    <w:left w:w="0" w:type="dxa"/>
                    <w:bottom w:w="0" w:type="dxa"/>
                    <w:right w:w="0" w:type="dxa"/>
                  </w:tcMar>
                </w:tcPr>
                <w:p w14:paraId="55A7E5BF" w14:textId="77777777" w:rsidR="003C4154" w:rsidRPr="0066331C" w:rsidRDefault="003C4154" w:rsidP="006F7175">
                  <w:pPr>
                    <w:jc w:val="left"/>
                    <w:rPr>
                      <w:rFonts w:cs="Arial"/>
                      <w:color w:val="000000"/>
                      <w:sz w:val="16"/>
                      <w:szCs w:val="16"/>
                      <w:lang w:val="fr-FR"/>
                    </w:rPr>
                  </w:pPr>
                  <w:r w:rsidRPr="0066331C">
                    <w:rPr>
                      <w:rStyle w:val="Emphasis"/>
                      <w:rFonts w:cs="Arial"/>
                      <w:color w:val="000000"/>
                      <w:sz w:val="16"/>
                      <w:szCs w:val="16"/>
                      <w:lang w:val="fr-FR"/>
                    </w:rPr>
                    <w:t>Capsicum annuum</w:t>
                  </w:r>
                  <w:r w:rsidRPr="0066331C">
                    <w:rPr>
                      <w:rFonts w:cs="Arial"/>
                      <w:color w:val="000000"/>
                      <w:sz w:val="16"/>
                      <w:szCs w:val="16"/>
                      <w:lang w:val="fr-FR"/>
                    </w:rPr>
                    <w:t> L.</w:t>
                  </w:r>
                </w:p>
                <w:p w14:paraId="2525B4A5" w14:textId="77777777" w:rsidR="003C4154" w:rsidRPr="0066331C" w:rsidRDefault="003C4154" w:rsidP="006F7175">
                  <w:pPr>
                    <w:spacing w:line="1" w:lineRule="auto"/>
                    <w:jc w:val="left"/>
                    <w:rPr>
                      <w:sz w:val="16"/>
                      <w:szCs w:val="16"/>
                      <w:lang w:val="fr-FR"/>
                    </w:rPr>
                  </w:pPr>
                </w:p>
              </w:tc>
            </w:tr>
          </w:tbl>
          <w:p w14:paraId="52958537" w14:textId="77777777" w:rsidR="003C4154" w:rsidRPr="0066331C" w:rsidRDefault="003C4154" w:rsidP="006F7175">
            <w:pPr>
              <w:jc w:val="left"/>
              <w:rPr>
                <w:rFonts w:cs="Arial"/>
                <w:i/>
                <w:snapToGrid w:val="0"/>
                <w:color w:val="000000"/>
                <w:sz w:val="16"/>
                <w:szCs w:val="16"/>
                <w:lang w:val="fr-FR"/>
              </w:rPr>
            </w:pPr>
          </w:p>
        </w:tc>
      </w:tr>
      <w:tr w:rsidR="003C4154" w:rsidRPr="0066331C" w14:paraId="4ADB92D8" w14:textId="77777777" w:rsidTr="006F7175">
        <w:tblPrEx>
          <w:tblLook w:val="0000" w:firstRow="0" w:lastRow="0" w:firstColumn="0" w:lastColumn="0" w:noHBand="0" w:noVBand="0"/>
        </w:tblPrEx>
        <w:trPr>
          <w:cantSplit/>
        </w:trPr>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3C4154" w:rsidRPr="0066331C" w14:paraId="63361D61" w14:textId="77777777" w:rsidTr="006F7175">
              <w:tc>
                <w:tcPr>
                  <w:tcW w:w="645" w:type="dxa"/>
                  <w:tcMar>
                    <w:top w:w="0" w:type="dxa"/>
                    <w:left w:w="0" w:type="dxa"/>
                    <w:bottom w:w="0" w:type="dxa"/>
                    <w:right w:w="0" w:type="dxa"/>
                  </w:tcMar>
                </w:tcPr>
                <w:p w14:paraId="09268E58" w14:textId="77777777" w:rsidR="003C4154" w:rsidRPr="0066331C" w:rsidRDefault="003C4154" w:rsidP="006F7175">
                  <w:pPr>
                    <w:keepNext/>
                    <w:jc w:val="left"/>
                    <w:rPr>
                      <w:rFonts w:cs="Arial"/>
                      <w:color w:val="000000"/>
                      <w:sz w:val="16"/>
                      <w:szCs w:val="16"/>
                      <w:lang w:val="fr-FR"/>
                    </w:rPr>
                  </w:pPr>
                  <w:r w:rsidRPr="0066331C">
                    <w:rPr>
                      <w:rFonts w:cs="Arial"/>
                      <w:color w:val="000000"/>
                      <w:sz w:val="16"/>
                      <w:szCs w:val="16"/>
                      <w:lang w:val="fr-FR"/>
                    </w:rPr>
                    <w:t>KR</w:t>
                  </w:r>
                </w:p>
                <w:p w14:paraId="272F78B2" w14:textId="77777777" w:rsidR="003C4154" w:rsidRPr="0066331C" w:rsidRDefault="003C4154" w:rsidP="006F7175">
                  <w:pPr>
                    <w:keepNext/>
                    <w:spacing w:line="1" w:lineRule="auto"/>
                    <w:jc w:val="left"/>
                    <w:rPr>
                      <w:sz w:val="16"/>
                      <w:szCs w:val="16"/>
                      <w:lang w:val="fr-FR"/>
                    </w:rPr>
                  </w:pPr>
                </w:p>
              </w:tc>
            </w:tr>
          </w:tbl>
          <w:p w14:paraId="2E11EE7A" w14:textId="77777777" w:rsidR="003C4154" w:rsidRPr="0066331C" w:rsidRDefault="003C4154" w:rsidP="006F7175">
            <w:pPr>
              <w:keepNext/>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3C4154" w:rsidRPr="0066331C" w14:paraId="2AFC7E7B" w14:textId="77777777" w:rsidTr="006F7175">
              <w:tc>
                <w:tcPr>
                  <w:tcW w:w="885" w:type="dxa"/>
                  <w:tcMar>
                    <w:top w:w="0" w:type="dxa"/>
                    <w:left w:w="0" w:type="dxa"/>
                    <w:bottom w:w="0" w:type="dxa"/>
                    <w:right w:w="0" w:type="dxa"/>
                  </w:tcMar>
                </w:tcPr>
                <w:p w14:paraId="00F688CE" w14:textId="77777777" w:rsidR="003C4154" w:rsidRPr="0066331C" w:rsidRDefault="003C4154" w:rsidP="006F7175">
                  <w:pPr>
                    <w:keepNext/>
                    <w:jc w:val="left"/>
                    <w:rPr>
                      <w:rFonts w:cs="Arial"/>
                      <w:color w:val="000000"/>
                      <w:sz w:val="16"/>
                      <w:szCs w:val="16"/>
                      <w:lang w:val="fr-FR"/>
                    </w:rPr>
                  </w:pPr>
                  <w:r w:rsidRPr="0066331C">
                    <w:rPr>
                      <w:rFonts w:cs="Arial"/>
                      <w:color w:val="000000"/>
                      <w:sz w:val="16"/>
                      <w:szCs w:val="16"/>
                      <w:lang w:val="fr-FR"/>
                    </w:rPr>
                    <w:t>TWV</w:t>
                  </w:r>
                </w:p>
                <w:p w14:paraId="0CEAE915" w14:textId="77777777" w:rsidR="003C4154" w:rsidRPr="0066331C" w:rsidRDefault="003C4154" w:rsidP="006F7175">
                  <w:pPr>
                    <w:keepNext/>
                    <w:spacing w:line="1" w:lineRule="auto"/>
                    <w:jc w:val="left"/>
                    <w:rPr>
                      <w:sz w:val="16"/>
                      <w:szCs w:val="16"/>
                      <w:lang w:val="fr-FR"/>
                    </w:rPr>
                  </w:pPr>
                </w:p>
              </w:tc>
            </w:tr>
          </w:tbl>
          <w:p w14:paraId="338D0E56" w14:textId="77777777" w:rsidR="003C4154" w:rsidRPr="0066331C" w:rsidRDefault="003C4154" w:rsidP="006F7175">
            <w:pPr>
              <w:keepNext/>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3C4154" w:rsidRPr="0066331C" w14:paraId="037A6BC0" w14:textId="77777777" w:rsidTr="006F7175">
              <w:tc>
                <w:tcPr>
                  <w:tcW w:w="1245" w:type="dxa"/>
                  <w:tcMar>
                    <w:top w:w="0" w:type="dxa"/>
                    <w:left w:w="0" w:type="dxa"/>
                    <w:bottom w:w="0" w:type="dxa"/>
                    <w:right w:w="0" w:type="dxa"/>
                  </w:tcMar>
                </w:tcPr>
                <w:p w14:paraId="456BCCAD" w14:textId="77777777" w:rsidR="003C4154" w:rsidRPr="0066331C" w:rsidRDefault="003C4154" w:rsidP="006F7175">
                  <w:pPr>
                    <w:keepNext/>
                    <w:jc w:val="left"/>
                    <w:rPr>
                      <w:rFonts w:cs="Arial"/>
                      <w:color w:val="000000"/>
                      <w:sz w:val="16"/>
                      <w:szCs w:val="16"/>
                      <w:lang w:val="fr-FR"/>
                    </w:rPr>
                  </w:pPr>
                  <w:r w:rsidRPr="0066331C">
                    <w:rPr>
                      <w:rFonts w:cs="Arial"/>
                      <w:color w:val="000000"/>
                      <w:sz w:val="16"/>
                      <w:szCs w:val="16"/>
                      <w:lang w:val="fr-FR"/>
                    </w:rPr>
                    <w:t>TG/105/5(proj.5)</w:t>
                  </w:r>
                </w:p>
                <w:p w14:paraId="5397D95B" w14:textId="77777777" w:rsidR="003C4154" w:rsidRPr="0066331C" w:rsidRDefault="003C4154" w:rsidP="006F7175">
                  <w:pPr>
                    <w:keepNext/>
                    <w:spacing w:line="1" w:lineRule="auto"/>
                    <w:jc w:val="left"/>
                    <w:rPr>
                      <w:sz w:val="16"/>
                      <w:szCs w:val="16"/>
                      <w:lang w:val="fr-FR"/>
                    </w:rPr>
                  </w:pPr>
                </w:p>
              </w:tc>
            </w:tr>
          </w:tbl>
          <w:p w14:paraId="0A84699D" w14:textId="77777777" w:rsidR="003C4154" w:rsidRPr="0066331C" w:rsidRDefault="003C4154" w:rsidP="006F7175">
            <w:pPr>
              <w:keepNext/>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3C4154" w:rsidRPr="0066331C" w14:paraId="5CA6F3C6" w14:textId="77777777" w:rsidTr="006F7175">
              <w:tc>
                <w:tcPr>
                  <w:tcW w:w="1545" w:type="dxa"/>
                  <w:tcMar>
                    <w:top w:w="0" w:type="dxa"/>
                    <w:left w:w="0" w:type="dxa"/>
                    <w:bottom w:w="0" w:type="dxa"/>
                    <w:right w:w="0" w:type="dxa"/>
                  </w:tcMar>
                </w:tcPr>
                <w:p w14:paraId="14D45CBE" w14:textId="77777777" w:rsidR="003C4154" w:rsidRPr="0066331C" w:rsidRDefault="003C4154" w:rsidP="006F7175">
                  <w:pPr>
                    <w:keepNext/>
                    <w:jc w:val="left"/>
                    <w:rPr>
                      <w:rFonts w:cs="Arial"/>
                      <w:color w:val="000000"/>
                      <w:sz w:val="16"/>
                      <w:szCs w:val="16"/>
                      <w:lang w:val="fr-FR"/>
                    </w:rPr>
                  </w:pPr>
                  <w:r w:rsidRPr="0066331C">
                    <w:rPr>
                      <w:rFonts w:cs="Arial"/>
                      <w:color w:val="000000"/>
                      <w:sz w:val="16"/>
                      <w:szCs w:val="16"/>
                      <w:lang w:val="fr-FR"/>
                    </w:rPr>
                    <w:t>Chinese Cabbage</w:t>
                  </w:r>
                </w:p>
                <w:p w14:paraId="31F69B0C" w14:textId="77777777" w:rsidR="003C4154" w:rsidRPr="0066331C" w:rsidRDefault="003C4154" w:rsidP="006F7175">
                  <w:pPr>
                    <w:keepNext/>
                    <w:spacing w:line="1" w:lineRule="auto"/>
                    <w:jc w:val="left"/>
                    <w:rPr>
                      <w:sz w:val="16"/>
                      <w:szCs w:val="16"/>
                      <w:lang w:val="fr-FR"/>
                    </w:rPr>
                  </w:pPr>
                </w:p>
              </w:tc>
            </w:tr>
          </w:tbl>
          <w:p w14:paraId="0BE2D9A9" w14:textId="77777777" w:rsidR="003C4154" w:rsidRPr="0066331C" w:rsidRDefault="003C4154" w:rsidP="006F7175">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3C4154" w:rsidRPr="0066331C" w14:paraId="7B3A0652" w14:textId="77777777" w:rsidTr="006F7175">
              <w:tc>
                <w:tcPr>
                  <w:tcW w:w="1290" w:type="dxa"/>
                  <w:tcMar>
                    <w:top w:w="0" w:type="dxa"/>
                    <w:left w:w="0" w:type="dxa"/>
                    <w:bottom w:w="0" w:type="dxa"/>
                    <w:right w:w="0" w:type="dxa"/>
                  </w:tcMar>
                </w:tcPr>
                <w:p w14:paraId="18C4DCFF" w14:textId="77777777" w:rsidR="003C4154" w:rsidRPr="0066331C" w:rsidRDefault="003C4154" w:rsidP="006F7175">
                  <w:pPr>
                    <w:keepNext/>
                    <w:jc w:val="left"/>
                    <w:rPr>
                      <w:rFonts w:cs="Arial"/>
                      <w:color w:val="000000"/>
                      <w:sz w:val="16"/>
                      <w:szCs w:val="16"/>
                      <w:lang w:val="fr-FR"/>
                    </w:rPr>
                  </w:pPr>
                  <w:r w:rsidRPr="0066331C">
                    <w:rPr>
                      <w:rFonts w:cs="Arial"/>
                      <w:color w:val="000000"/>
                      <w:sz w:val="16"/>
                      <w:szCs w:val="16"/>
                      <w:lang w:val="fr-FR"/>
                    </w:rPr>
                    <w:t>Chou chinois</w:t>
                  </w:r>
                </w:p>
                <w:p w14:paraId="535EE9BE" w14:textId="77777777" w:rsidR="003C4154" w:rsidRPr="0066331C" w:rsidRDefault="003C4154" w:rsidP="006F7175">
                  <w:pPr>
                    <w:keepNext/>
                    <w:spacing w:line="1" w:lineRule="auto"/>
                    <w:jc w:val="left"/>
                    <w:rPr>
                      <w:sz w:val="16"/>
                      <w:szCs w:val="16"/>
                      <w:lang w:val="fr-FR"/>
                    </w:rPr>
                  </w:pPr>
                </w:p>
              </w:tc>
            </w:tr>
          </w:tbl>
          <w:p w14:paraId="7C1171FE" w14:textId="77777777" w:rsidR="003C4154" w:rsidRPr="0066331C" w:rsidRDefault="003C4154" w:rsidP="006F7175">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3C4154" w:rsidRPr="0066331C" w14:paraId="1D0D3D1B" w14:textId="77777777" w:rsidTr="006F7175">
              <w:tc>
                <w:tcPr>
                  <w:tcW w:w="1470" w:type="dxa"/>
                  <w:tcMar>
                    <w:top w:w="0" w:type="dxa"/>
                    <w:left w:w="0" w:type="dxa"/>
                    <w:bottom w:w="0" w:type="dxa"/>
                    <w:right w:w="0" w:type="dxa"/>
                  </w:tcMar>
                </w:tcPr>
                <w:p w14:paraId="444F275E" w14:textId="77777777" w:rsidR="003C4154" w:rsidRPr="0066331C" w:rsidRDefault="003C4154" w:rsidP="006F7175">
                  <w:pPr>
                    <w:keepNext/>
                    <w:jc w:val="left"/>
                    <w:rPr>
                      <w:rFonts w:cs="Arial"/>
                      <w:color w:val="000000"/>
                      <w:sz w:val="16"/>
                      <w:szCs w:val="16"/>
                      <w:lang w:val="fr-FR"/>
                    </w:rPr>
                  </w:pPr>
                  <w:r w:rsidRPr="0066331C">
                    <w:rPr>
                      <w:rFonts w:cs="Arial"/>
                      <w:color w:val="000000"/>
                      <w:sz w:val="16"/>
                      <w:szCs w:val="16"/>
                      <w:lang w:val="fr-FR"/>
                    </w:rPr>
                    <w:t>Chinakohl</w:t>
                  </w:r>
                </w:p>
                <w:p w14:paraId="2BA611FF" w14:textId="77777777" w:rsidR="003C4154" w:rsidRPr="0066331C" w:rsidRDefault="003C4154" w:rsidP="006F7175">
                  <w:pPr>
                    <w:keepNext/>
                    <w:spacing w:line="1" w:lineRule="auto"/>
                    <w:jc w:val="left"/>
                    <w:rPr>
                      <w:sz w:val="16"/>
                      <w:szCs w:val="16"/>
                      <w:lang w:val="fr-FR"/>
                    </w:rPr>
                  </w:pPr>
                </w:p>
              </w:tc>
            </w:tr>
          </w:tbl>
          <w:p w14:paraId="1FEDE3A4" w14:textId="77777777" w:rsidR="003C4154" w:rsidRPr="0066331C" w:rsidRDefault="003C4154" w:rsidP="006F7175">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3C4154" w:rsidRPr="0066331C" w14:paraId="66FB6074" w14:textId="77777777" w:rsidTr="006F7175">
              <w:tc>
                <w:tcPr>
                  <w:tcW w:w="1365" w:type="dxa"/>
                  <w:tcMar>
                    <w:top w:w="0" w:type="dxa"/>
                    <w:left w:w="0" w:type="dxa"/>
                    <w:bottom w:w="0" w:type="dxa"/>
                    <w:right w:w="0" w:type="dxa"/>
                  </w:tcMar>
                </w:tcPr>
                <w:p w14:paraId="0442D237" w14:textId="77777777" w:rsidR="003C4154" w:rsidRPr="0066331C" w:rsidRDefault="003C4154" w:rsidP="006F7175">
                  <w:pPr>
                    <w:keepNext/>
                    <w:jc w:val="left"/>
                    <w:rPr>
                      <w:rFonts w:cs="Arial"/>
                      <w:color w:val="000000"/>
                      <w:sz w:val="16"/>
                      <w:szCs w:val="16"/>
                      <w:lang w:val="fr-FR"/>
                    </w:rPr>
                  </w:pPr>
                  <w:r w:rsidRPr="0066331C">
                    <w:rPr>
                      <w:rFonts w:cs="Arial"/>
                      <w:color w:val="000000"/>
                      <w:sz w:val="16"/>
                      <w:szCs w:val="16"/>
                      <w:lang w:val="fr-FR"/>
                    </w:rPr>
                    <w:t>Repollo chino</w:t>
                  </w:r>
                </w:p>
                <w:p w14:paraId="12872DF9" w14:textId="77777777" w:rsidR="003C4154" w:rsidRPr="0066331C" w:rsidRDefault="003C4154" w:rsidP="006F7175">
                  <w:pPr>
                    <w:keepNext/>
                    <w:spacing w:line="1" w:lineRule="auto"/>
                    <w:jc w:val="left"/>
                    <w:rPr>
                      <w:sz w:val="16"/>
                      <w:szCs w:val="16"/>
                      <w:lang w:val="fr-FR"/>
                    </w:rPr>
                  </w:pPr>
                </w:p>
              </w:tc>
            </w:tr>
          </w:tbl>
          <w:p w14:paraId="54B0286B" w14:textId="77777777" w:rsidR="003C4154" w:rsidRPr="0066331C" w:rsidRDefault="003C4154" w:rsidP="006F7175">
            <w:pPr>
              <w:keepNext/>
              <w:spacing w:before="20" w:after="20"/>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3C4154" w:rsidRPr="0066331C" w14:paraId="0AD6E12A" w14:textId="77777777" w:rsidTr="006F7175">
              <w:tc>
                <w:tcPr>
                  <w:tcW w:w="1455" w:type="dxa"/>
                  <w:tcMar>
                    <w:top w:w="0" w:type="dxa"/>
                    <w:left w:w="0" w:type="dxa"/>
                    <w:bottom w:w="0" w:type="dxa"/>
                    <w:right w:w="0" w:type="dxa"/>
                  </w:tcMar>
                </w:tcPr>
                <w:p w14:paraId="050B6864" w14:textId="77777777" w:rsidR="003C4154" w:rsidRPr="0066331C" w:rsidRDefault="003C4154" w:rsidP="006F7175">
                  <w:pPr>
                    <w:keepNext/>
                    <w:jc w:val="left"/>
                    <w:rPr>
                      <w:rFonts w:cs="Arial"/>
                      <w:color w:val="000000"/>
                      <w:sz w:val="16"/>
                      <w:szCs w:val="16"/>
                      <w:lang w:val="fr-FR"/>
                    </w:rPr>
                  </w:pPr>
                  <w:r w:rsidRPr="0066331C">
                    <w:rPr>
                      <w:rFonts w:cs="Arial"/>
                      <w:color w:val="000000"/>
                      <w:sz w:val="16"/>
                      <w:szCs w:val="16"/>
                      <w:lang w:val="fr-FR"/>
                    </w:rPr>
                    <w:t xml:space="preserve">hybrids between </w:t>
                  </w:r>
                  <w:r w:rsidRPr="0066331C">
                    <w:rPr>
                      <w:rStyle w:val="Emphasis"/>
                      <w:rFonts w:cs="Arial"/>
                      <w:color w:val="000000"/>
                      <w:sz w:val="16"/>
                      <w:szCs w:val="16"/>
                      <w:lang w:val="fr-FR"/>
                    </w:rPr>
                    <w:t>Brassica rapa</w:t>
                  </w:r>
                  <w:r w:rsidRPr="0066331C">
                    <w:rPr>
                      <w:rFonts w:cs="Arial"/>
                      <w:color w:val="000000"/>
                      <w:sz w:val="16"/>
                      <w:szCs w:val="16"/>
                      <w:lang w:val="fr-FR"/>
                    </w:rPr>
                    <w:t xml:space="preserve"> L. Emend. Metzg. ssp. </w:t>
                  </w:r>
                  <w:r w:rsidRPr="0066331C">
                    <w:rPr>
                      <w:rStyle w:val="Emphasis"/>
                      <w:rFonts w:cs="Arial"/>
                      <w:color w:val="000000"/>
                      <w:sz w:val="16"/>
                      <w:szCs w:val="16"/>
                      <w:lang w:val="fr-FR"/>
                    </w:rPr>
                    <w:t>pekinensis</w:t>
                  </w:r>
                  <w:r w:rsidRPr="0066331C">
                    <w:rPr>
                      <w:rFonts w:cs="Arial"/>
                      <w:color w:val="000000"/>
                      <w:sz w:val="16"/>
                      <w:szCs w:val="16"/>
                      <w:lang w:val="fr-FR"/>
                    </w:rPr>
                    <w:t xml:space="preserve"> (Lour.) Hanelt and </w:t>
                  </w:r>
                  <w:r w:rsidRPr="0066331C">
                    <w:rPr>
                      <w:rStyle w:val="Emphasis"/>
                      <w:rFonts w:cs="Arial"/>
                      <w:color w:val="000000"/>
                      <w:sz w:val="16"/>
                      <w:szCs w:val="16"/>
                      <w:lang w:val="fr-FR"/>
                    </w:rPr>
                    <w:t>Brassica rapa</w:t>
                  </w:r>
                  <w:r w:rsidRPr="0066331C">
                    <w:rPr>
                      <w:rFonts w:cs="Arial"/>
                      <w:color w:val="000000"/>
                      <w:sz w:val="16"/>
                      <w:szCs w:val="16"/>
                      <w:lang w:val="fr-FR"/>
                    </w:rPr>
                    <w:t xml:space="preserve"> L. Emend. Metzg. ssp. </w:t>
                  </w:r>
                  <w:r w:rsidRPr="0066331C">
                    <w:rPr>
                      <w:rStyle w:val="Emphasis"/>
                      <w:rFonts w:cs="Arial"/>
                      <w:color w:val="000000"/>
                      <w:sz w:val="16"/>
                      <w:szCs w:val="16"/>
                      <w:lang w:val="fr-FR"/>
                    </w:rPr>
                    <w:t>chinensis</w:t>
                  </w:r>
                  <w:r w:rsidRPr="0066331C">
                    <w:rPr>
                      <w:rFonts w:cs="Arial"/>
                      <w:color w:val="000000"/>
                      <w:sz w:val="16"/>
                      <w:szCs w:val="16"/>
                      <w:lang w:val="fr-FR"/>
                    </w:rPr>
                    <w:t xml:space="preserve"> (L.) Hanelt, hybrids between </w:t>
                  </w:r>
                  <w:r w:rsidRPr="0066331C">
                    <w:rPr>
                      <w:rStyle w:val="Emphasis"/>
                      <w:rFonts w:cs="Arial"/>
                      <w:color w:val="000000"/>
                      <w:sz w:val="16"/>
                      <w:szCs w:val="16"/>
                      <w:lang w:val="fr-FR"/>
                    </w:rPr>
                    <w:t>B. rapa</w:t>
                  </w:r>
                  <w:r w:rsidRPr="0066331C">
                    <w:rPr>
                      <w:rFonts w:cs="Arial"/>
                      <w:color w:val="000000"/>
                      <w:sz w:val="16"/>
                      <w:szCs w:val="16"/>
                      <w:lang w:val="fr-FR"/>
                    </w:rPr>
                    <w:t xml:space="preserve"> L. Emend. Metzg. ssp. </w:t>
                  </w:r>
                  <w:r w:rsidRPr="0066331C">
                    <w:rPr>
                      <w:rStyle w:val="Emphasis"/>
                      <w:rFonts w:cs="Arial"/>
                      <w:color w:val="000000"/>
                      <w:sz w:val="16"/>
                      <w:szCs w:val="16"/>
                      <w:lang w:val="fr-FR"/>
                    </w:rPr>
                    <w:t>pekinensis</w:t>
                  </w:r>
                  <w:r w:rsidRPr="0066331C">
                    <w:rPr>
                      <w:sz w:val="16"/>
                      <w:szCs w:val="16"/>
                      <w:lang w:val="fr-FR"/>
                    </w:rPr>
                    <w:t xml:space="preserve"> </w:t>
                  </w:r>
                  <w:r w:rsidRPr="0066331C">
                    <w:rPr>
                      <w:rFonts w:cs="Arial"/>
                      <w:color w:val="000000"/>
                      <w:sz w:val="16"/>
                      <w:szCs w:val="16"/>
                      <w:lang w:val="fr-FR"/>
                    </w:rPr>
                    <w:t xml:space="preserve">(Lour.) Hanelt and </w:t>
                  </w:r>
                  <w:r w:rsidRPr="0066331C">
                    <w:rPr>
                      <w:rStyle w:val="Emphasis"/>
                      <w:rFonts w:cs="Arial"/>
                      <w:color w:val="000000"/>
                      <w:sz w:val="16"/>
                      <w:szCs w:val="16"/>
                      <w:lang w:val="fr-FR"/>
                    </w:rPr>
                    <w:t xml:space="preserve">B. rapa </w:t>
                  </w:r>
                  <w:r w:rsidRPr="0066331C">
                    <w:rPr>
                      <w:rFonts w:cs="Arial"/>
                      <w:color w:val="000000"/>
                      <w:sz w:val="16"/>
                      <w:szCs w:val="16"/>
                      <w:lang w:val="fr-FR"/>
                    </w:rPr>
                    <w:t xml:space="preserve">L. var. </w:t>
                  </w:r>
                  <w:r w:rsidRPr="0066331C">
                    <w:rPr>
                      <w:rStyle w:val="Emphasis"/>
                      <w:rFonts w:cs="Arial"/>
                      <w:color w:val="000000"/>
                      <w:sz w:val="16"/>
                      <w:szCs w:val="16"/>
                      <w:lang w:val="fr-FR"/>
                    </w:rPr>
                    <w:t xml:space="preserve">rapa </w:t>
                  </w:r>
                  <w:r w:rsidRPr="0066331C">
                    <w:rPr>
                      <w:rFonts w:cs="Arial"/>
                      <w:color w:val="000000"/>
                      <w:sz w:val="16"/>
                      <w:szCs w:val="16"/>
                      <w:lang w:val="fr-FR"/>
                    </w:rPr>
                    <w:t xml:space="preserve">(L.) Thell., </w:t>
                  </w:r>
                  <w:r w:rsidRPr="0066331C">
                    <w:rPr>
                      <w:rStyle w:val="Emphasis"/>
                      <w:rFonts w:cs="Arial"/>
                      <w:color w:val="000000"/>
                      <w:sz w:val="16"/>
                      <w:szCs w:val="16"/>
                      <w:lang w:val="fr-FR"/>
                    </w:rPr>
                    <w:t>B. rapa</w:t>
                  </w:r>
                  <w:r w:rsidRPr="0066331C">
                    <w:rPr>
                      <w:rFonts w:cs="Arial"/>
                      <w:color w:val="000000"/>
                      <w:sz w:val="16"/>
                      <w:szCs w:val="16"/>
                      <w:lang w:val="fr-FR"/>
                    </w:rPr>
                    <w:t xml:space="preserve"> L. subsp. </w:t>
                  </w:r>
                  <w:r w:rsidRPr="0066331C">
                    <w:rPr>
                      <w:rStyle w:val="Emphasis"/>
                      <w:rFonts w:cs="Arial"/>
                      <w:color w:val="000000"/>
                      <w:sz w:val="16"/>
                      <w:szCs w:val="16"/>
                      <w:lang w:val="fr-FR"/>
                    </w:rPr>
                    <w:t>pekinensis</w:t>
                  </w:r>
                  <w:r w:rsidRPr="0066331C">
                    <w:rPr>
                      <w:rFonts w:cs="Arial"/>
                      <w:color w:val="000000"/>
                      <w:sz w:val="16"/>
                      <w:szCs w:val="16"/>
                      <w:lang w:val="fr-FR"/>
                    </w:rPr>
                    <w:t> </w:t>
                  </w:r>
                  <w:r w:rsidRPr="0066331C">
                    <w:rPr>
                      <w:rFonts w:cs="Arial"/>
                      <w:color w:val="000000"/>
                      <w:sz w:val="16"/>
                      <w:szCs w:val="16"/>
                      <w:lang w:val="fr-FR"/>
                    </w:rPr>
                    <w:br/>
                    <w:t xml:space="preserve">(Lour.) Kitam., </w:t>
                  </w:r>
                  <w:r w:rsidRPr="0066331C">
                    <w:rPr>
                      <w:rStyle w:val="Emphasis"/>
                      <w:rFonts w:cs="Arial"/>
                      <w:color w:val="000000"/>
                      <w:sz w:val="16"/>
                      <w:szCs w:val="16"/>
                      <w:lang w:val="fr-FR"/>
                    </w:rPr>
                    <w:t>Brassica</w:t>
                  </w:r>
                  <w:r w:rsidRPr="0066331C">
                    <w:rPr>
                      <w:rFonts w:cs="Arial"/>
                      <w:color w:val="000000"/>
                      <w:sz w:val="16"/>
                      <w:szCs w:val="16"/>
                      <w:lang w:val="fr-FR"/>
                    </w:rPr>
                    <w:t xml:space="preserve"> × </w:t>
                  </w:r>
                  <w:r w:rsidRPr="0066331C">
                    <w:rPr>
                      <w:rStyle w:val="Emphasis"/>
                      <w:rFonts w:cs="Arial"/>
                      <w:color w:val="000000"/>
                      <w:sz w:val="16"/>
                      <w:szCs w:val="16"/>
                      <w:lang w:val="fr-FR"/>
                    </w:rPr>
                    <w:t>turicensis</w:t>
                  </w:r>
                  <w:r w:rsidRPr="0066331C">
                    <w:rPr>
                      <w:rFonts w:cs="Arial"/>
                      <w:color w:val="000000"/>
                      <w:sz w:val="16"/>
                      <w:szCs w:val="16"/>
                      <w:lang w:val="fr-FR"/>
                    </w:rPr>
                    <w:t> O. E. Schulz &amp; Thell.</w:t>
                  </w:r>
                </w:p>
                <w:p w14:paraId="21B07DCD" w14:textId="77777777" w:rsidR="003C4154" w:rsidRPr="0066331C" w:rsidRDefault="003C4154" w:rsidP="006F7175">
                  <w:pPr>
                    <w:keepNext/>
                    <w:spacing w:line="1" w:lineRule="auto"/>
                    <w:jc w:val="left"/>
                    <w:rPr>
                      <w:sz w:val="16"/>
                      <w:szCs w:val="16"/>
                      <w:lang w:val="fr-FR"/>
                    </w:rPr>
                  </w:pPr>
                </w:p>
              </w:tc>
            </w:tr>
          </w:tbl>
          <w:p w14:paraId="7088CADE" w14:textId="77777777" w:rsidR="003C4154" w:rsidRPr="0066331C" w:rsidRDefault="003C4154" w:rsidP="006F7175">
            <w:pPr>
              <w:keepNext/>
              <w:spacing w:before="20" w:after="20"/>
              <w:jc w:val="left"/>
              <w:rPr>
                <w:rFonts w:cs="Arial"/>
                <w:snapToGrid w:val="0"/>
                <w:color w:val="000000"/>
                <w:sz w:val="16"/>
                <w:szCs w:val="16"/>
                <w:lang w:val="fr-FR"/>
              </w:rPr>
            </w:pPr>
          </w:p>
        </w:tc>
      </w:tr>
      <w:tr w:rsidR="003C4154" w:rsidRPr="0066331C" w14:paraId="1C70A6FF" w14:textId="77777777" w:rsidTr="006F7175">
        <w:tblPrEx>
          <w:tblLook w:val="0000" w:firstRow="0" w:lastRow="0" w:firstColumn="0" w:lastColumn="0" w:noHBand="0" w:noVBand="0"/>
        </w:tblPrEx>
        <w:trPr>
          <w:cantSplit/>
        </w:trPr>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3C4154" w:rsidRPr="0066331C" w14:paraId="33E827B8" w14:textId="77777777" w:rsidTr="006F7175">
              <w:tc>
                <w:tcPr>
                  <w:tcW w:w="645" w:type="dxa"/>
                  <w:tcMar>
                    <w:top w:w="0" w:type="dxa"/>
                    <w:left w:w="0" w:type="dxa"/>
                    <w:bottom w:w="0" w:type="dxa"/>
                    <w:right w:w="0" w:type="dxa"/>
                  </w:tcMar>
                </w:tcPr>
                <w:p w14:paraId="649D4D65"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FR</w:t>
                  </w:r>
                </w:p>
                <w:p w14:paraId="01AF0F3C" w14:textId="77777777" w:rsidR="003C4154" w:rsidRPr="0066331C" w:rsidRDefault="003C4154" w:rsidP="006F7175">
                  <w:pPr>
                    <w:spacing w:line="1" w:lineRule="auto"/>
                    <w:jc w:val="left"/>
                    <w:rPr>
                      <w:sz w:val="16"/>
                      <w:szCs w:val="16"/>
                      <w:lang w:val="fr-FR"/>
                    </w:rPr>
                  </w:pPr>
                </w:p>
              </w:tc>
            </w:tr>
          </w:tbl>
          <w:p w14:paraId="6C489D27" w14:textId="77777777" w:rsidR="003C4154" w:rsidRPr="0066331C" w:rsidRDefault="003C4154" w:rsidP="006F7175">
            <w:pPr>
              <w:keepNext/>
              <w:jc w:val="left"/>
              <w:rPr>
                <w:rFonts w:cs="Arial"/>
                <w:color w:val="000000"/>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3C4154" w:rsidRPr="0066331C" w14:paraId="128F8500" w14:textId="77777777" w:rsidTr="006F7175">
              <w:tc>
                <w:tcPr>
                  <w:tcW w:w="885" w:type="dxa"/>
                  <w:tcMar>
                    <w:top w:w="0" w:type="dxa"/>
                    <w:left w:w="0" w:type="dxa"/>
                    <w:bottom w:w="0" w:type="dxa"/>
                    <w:right w:w="0" w:type="dxa"/>
                  </w:tcMar>
                </w:tcPr>
                <w:p w14:paraId="38C1D3CF"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TWO</w:t>
                  </w:r>
                </w:p>
                <w:p w14:paraId="7EE782BD" w14:textId="77777777" w:rsidR="003C4154" w:rsidRPr="0066331C" w:rsidRDefault="003C4154" w:rsidP="006F7175">
                  <w:pPr>
                    <w:spacing w:line="1" w:lineRule="auto"/>
                    <w:jc w:val="left"/>
                    <w:rPr>
                      <w:sz w:val="16"/>
                      <w:szCs w:val="16"/>
                      <w:lang w:val="fr-FR"/>
                    </w:rPr>
                  </w:pPr>
                </w:p>
              </w:tc>
            </w:tr>
          </w:tbl>
          <w:p w14:paraId="26EDF9B0" w14:textId="77777777" w:rsidR="003C4154" w:rsidRPr="0066331C" w:rsidRDefault="003C4154" w:rsidP="006F7175">
            <w:pPr>
              <w:keepNext/>
              <w:jc w:val="left"/>
              <w:rPr>
                <w:rFonts w:cs="Arial"/>
                <w:color w:val="000000"/>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3C4154" w:rsidRPr="0066331C" w14:paraId="19F384CA" w14:textId="77777777" w:rsidTr="006F7175">
              <w:tc>
                <w:tcPr>
                  <w:tcW w:w="1245" w:type="dxa"/>
                  <w:tcMar>
                    <w:top w:w="0" w:type="dxa"/>
                    <w:left w:w="0" w:type="dxa"/>
                    <w:bottom w:w="0" w:type="dxa"/>
                    <w:right w:w="0" w:type="dxa"/>
                  </w:tcMar>
                </w:tcPr>
                <w:p w14:paraId="1290A09E"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TG/148/3(proj.5)</w:t>
                  </w:r>
                </w:p>
                <w:p w14:paraId="516E9268" w14:textId="77777777" w:rsidR="003C4154" w:rsidRPr="0066331C" w:rsidRDefault="003C4154" w:rsidP="006F7175">
                  <w:pPr>
                    <w:spacing w:line="1" w:lineRule="auto"/>
                    <w:jc w:val="left"/>
                    <w:rPr>
                      <w:sz w:val="16"/>
                      <w:szCs w:val="16"/>
                      <w:lang w:val="fr-FR"/>
                    </w:rPr>
                  </w:pPr>
                </w:p>
              </w:tc>
            </w:tr>
          </w:tbl>
          <w:p w14:paraId="2E39E72A" w14:textId="77777777" w:rsidR="003C4154" w:rsidRPr="0066331C" w:rsidRDefault="003C4154" w:rsidP="006F7175">
            <w:pPr>
              <w:keepNext/>
              <w:jc w:val="left"/>
              <w:rPr>
                <w:rFonts w:cs="Arial"/>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3C4154" w:rsidRPr="0066331C" w14:paraId="0D06EC91" w14:textId="77777777" w:rsidTr="006F7175">
              <w:tc>
                <w:tcPr>
                  <w:tcW w:w="1545" w:type="dxa"/>
                  <w:tcMar>
                    <w:top w:w="0" w:type="dxa"/>
                    <w:left w:w="0" w:type="dxa"/>
                    <w:bottom w:w="0" w:type="dxa"/>
                    <w:right w:w="0" w:type="dxa"/>
                  </w:tcMar>
                </w:tcPr>
                <w:p w14:paraId="7E660F6B"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Weigela</w:t>
                  </w:r>
                </w:p>
                <w:p w14:paraId="2C6A81EB" w14:textId="77777777" w:rsidR="003C4154" w:rsidRPr="0066331C" w:rsidRDefault="003C4154" w:rsidP="006F7175">
                  <w:pPr>
                    <w:spacing w:line="1" w:lineRule="auto"/>
                    <w:jc w:val="left"/>
                    <w:rPr>
                      <w:sz w:val="16"/>
                      <w:szCs w:val="16"/>
                      <w:lang w:val="fr-FR"/>
                    </w:rPr>
                  </w:pPr>
                </w:p>
              </w:tc>
            </w:tr>
          </w:tbl>
          <w:p w14:paraId="5DAE2222" w14:textId="77777777" w:rsidR="003C4154" w:rsidRPr="0066331C" w:rsidRDefault="003C4154" w:rsidP="006F7175">
            <w:pPr>
              <w:keepNext/>
              <w:jc w:val="left"/>
              <w:rPr>
                <w:rFonts w:cs="Arial"/>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3C4154" w:rsidRPr="0066331C" w14:paraId="6CC200D0" w14:textId="77777777" w:rsidTr="006F7175">
              <w:tc>
                <w:tcPr>
                  <w:tcW w:w="1290" w:type="dxa"/>
                  <w:tcMar>
                    <w:top w:w="0" w:type="dxa"/>
                    <w:left w:w="0" w:type="dxa"/>
                    <w:bottom w:w="0" w:type="dxa"/>
                    <w:right w:w="0" w:type="dxa"/>
                  </w:tcMar>
                </w:tcPr>
                <w:p w14:paraId="7C6059AD"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Weigela</w:t>
                  </w:r>
                </w:p>
                <w:p w14:paraId="175D2E32" w14:textId="77777777" w:rsidR="003C4154" w:rsidRPr="0066331C" w:rsidRDefault="003C4154" w:rsidP="006F7175">
                  <w:pPr>
                    <w:spacing w:line="1" w:lineRule="auto"/>
                    <w:jc w:val="left"/>
                    <w:rPr>
                      <w:sz w:val="16"/>
                      <w:szCs w:val="16"/>
                      <w:lang w:val="fr-FR"/>
                    </w:rPr>
                  </w:pPr>
                </w:p>
              </w:tc>
            </w:tr>
          </w:tbl>
          <w:p w14:paraId="69A624CB" w14:textId="77777777" w:rsidR="003C4154" w:rsidRPr="0066331C" w:rsidRDefault="003C4154" w:rsidP="006F7175">
            <w:pPr>
              <w:keepNext/>
              <w:jc w:val="left"/>
              <w:rPr>
                <w:rFonts w:cs="Arial"/>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3C4154" w:rsidRPr="0066331C" w14:paraId="24FCE75B" w14:textId="77777777" w:rsidTr="006F7175">
              <w:tc>
                <w:tcPr>
                  <w:tcW w:w="1470" w:type="dxa"/>
                  <w:tcMar>
                    <w:top w:w="0" w:type="dxa"/>
                    <w:left w:w="0" w:type="dxa"/>
                    <w:bottom w:w="0" w:type="dxa"/>
                    <w:right w:w="0" w:type="dxa"/>
                  </w:tcMar>
                </w:tcPr>
                <w:p w14:paraId="25DE7C0E"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Weigelie</w:t>
                  </w:r>
                </w:p>
                <w:p w14:paraId="6349E5AC" w14:textId="77777777" w:rsidR="003C4154" w:rsidRPr="0066331C" w:rsidRDefault="003C4154" w:rsidP="006F7175">
                  <w:pPr>
                    <w:spacing w:line="1" w:lineRule="auto"/>
                    <w:jc w:val="left"/>
                    <w:rPr>
                      <w:sz w:val="16"/>
                      <w:szCs w:val="16"/>
                      <w:lang w:val="fr-FR"/>
                    </w:rPr>
                  </w:pPr>
                </w:p>
              </w:tc>
            </w:tr>
          </w:tbl>
          <w:p w14:paraId="154448CE" w14:textId="77777777" w:rsidR="003C4154" w:rsidRPr="0066331C" w:rsidRDefault="003C4154" w:rsidP="006F7175">
            <w:pPr>
              <w:keepNext/>
              <w:jc w:val="left"/>
              <w:rPr>
                <w:rFonts w:cs="Arial"/>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3C4154" w:rsidRPr="0066331C" w14:paraId="438AEF18" w14:textId="77777777" w:rsidTr="006F7175">
              <w:tc>
                <w:tcPr>
                  <w:tcW w:w="1365" w:type="dxa"/>
                  <w:tcMar>
                    <w:top w:w="0" w:type="dxa"/>
                    <w:left w:w="0" w:type="dxa"/>
                    <w:bottom w:w="0" w:type="dxa"/>
                    <w:right w:w="0" w:type="dxa"/>
                  </w:tcMar>
                </w:tcPr>
                <w:p w14:paraId="77A9C9E5"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Weigela</w:t>
                  </w:r>
                </w:p>
                <w:p w14:paraId="47B345D6" w14:textId="77777777" w:rsidR="003C4154" w:rsidRPr="0066331C" w:rsidRDefault="003C4154" w:rsidP="006F7175">
                  <w:pPr>
                    <w:spacing w:line="1" w:lineRule="auto"/>
                    <w:jc w:val="left"/>
                    <w:rPr>
                      <w:sz w:val="16"/>
                      <w:szCs w:val="16"/>
                      <w:lang w:val="fr-FR"/>
                    </w:rPr>
                  </w:pPr>
                </w:p>
              </w:tc>
            </w:tr>
          </w:tbl>
          <w:p w14:paraId="44034914" w14:textId="77777777" w:rsidR="003C4154" w:rsidRPr="0066331C" w:rsidRDefault="003C4154" w:rsidP="006F7175">
            <w:pPr>
              <w:keepNext/>
              <w:jc w:val="left"/>
              <w:rPr>
                <w:rFonts w:cs="Arial"/>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3C4154" w:rsidRPr="0066331C" w14:paraId="5C7508EC" w14:textId="77777777" w:rsidTr="006F7175">
              <w:tc>
                <w:tcPr>
                  <w:tcW w:w="1455" w:type="dxa"/>
                  <w:tcMar>
                    <w:top w:w="0" w:type="dxa"/>
                    <w:left w:w="0" w:type="dxa"/>
                    <w:bottom w:w="0" w:type="dxa"/>
                    <w:right w:w="0" w:type="dxa"/>
                  </w:tcMar>
                </w:tcPr>
                <w:p w14:paraId="4D176A8B" w14:textId="77777777" w:rsidR="003C4154" w:rsidRPr="0066331C" w:rsidRDefault="003C4154" w:rsidP="006F7175">
                  <w:pPr>
                    <w:jc w:val="left"/>
                    <w:rPr>
                      <w:rFonts w:cs="Arial"/>
                      <w:color w:val="000000"/>
                      <w:sz w:val="16"/>
                      <w:szCs w:val="16"/>
                      <w:lang w:val="fr-FR"/>
                    </w:rPr>
                  </w:pPr>
                  <w:r w:rsidRPr="0066331C">
                    <w:rPr>
                      <w:rStyle w:val="Emphasis"/>
                      <w:rFonts w:cs="Arial"/>
                      <w:color w:val="000000"/>
                      <w:sz w:val="16"/>
                      <w:szCs w:val="16"/>
                      <w:lang w:val="fr-FR"/>
                    </w:rPr>
                    <w:t>Weigela</w:t>
                  </w:r>
                  <w:r w:rsidRPr="0066331C">
                    <w:rPr>
                      <w:rFonts w:cs="Arial"/>
                      <w:color w:val="000000"/>
                      <w:sz w:val="16"/>
                      <w:szCs w:val="16"/>
                      <w:lang w:val="fr-FR"/>
                    </w:rPr>
                    <w:t> Thunb.</w:t>
                  </w:r>
                </w:p>
                <w:p w14:paraId="165F2E04" w14:textId="77777777" w:rsidR="003C4154" w:rsidRPr="0066331C" w:rsidRDefault="003C4154" w:rsidP="006F7175">
                  <w:pPr>
                    <w:spacing w:line="1" w:lineRule="auto"/>
                    <w:jc w:val="left"/>
                    <w:rPr>
                      <w:sz w:val="16"/>
                      <w:szCs w:val="16"/>
                      <w:lang w:val="fr-FR"/>
                    </w:rPr>
                  </w:pPr>
                </w:p>
              </w:tc>
            </w:tr>
          </w:tbl>
          <w:p w14:paraId="10E42BCA" w14:textId="77777777" w:rsidR="003C4154" w:rsidRPr="0066331C" w:rsidRDefault="003C4154" w:rsidP="006F7175">
            <w:pPr>
              <w:keepNext/>
              <w:jc w:val="left"/>
              <w:rPr>
                <w:rFonts w:cs="Arial"/>
                <w:color w:val="000000"/>
                <w:sz w:val="16"/>
                <w:szCs w:val="16"/>
                <w:lang w:val="fr-FR"/>
              </w:rPr>
            </w:pPr>
          </w:p>
        </w:tc>
      </w:tr>
      <w:tr w:rsidR="003C4154" w:rsidRPr="0066331C" w14:paraId="177149DE"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3C4154" w:rsidRPr="0066331C" w14:paraId="6F8F5BDA" w14:textId="77777777" w:rsidTr="006F7175">
              <w:tc>
                <w:tcPr>
                  <w:tcW w:w="645" w:type="dxa"/>
                  <w:tcMar>
                    <w:top w:w="0" w:type="dxa"/>
                    <w:left w:w="0" w:type="dxa"/>
                    <w:bottom w:w="0" w:type="dxa"/>
                    <w:right w:w="0" w:type="dxa"/>
                  </w:tcMar>
                </w:tcPr>
                <w:p w14:paraId="28C34A79"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NL</w:t>
                  </w:r>
                </w:p>
                <w:p w14:paraId="670CC285" w14:textId="77777777" w:rsidR="003C4154" w:rsidRPr="0066331C" w:rsidRDefault="003C4154" w:rsidP="006F7175">
                  <w:pPr>
                    <w:spacing w:line="1" w:lineRule="auto"/>
                    <w:jc w:val="left"/>
                    <w:rPr>
                      <w:sz w:val="16"/>
                      <w:szCs w:val="16"/>
                      <w:lang w:val="fr-FR"/>
                    </w:rPr>
                  </w:pPr>
                </w:p>
              </w:tc>
            </w:tr>
          </w:tbl>
          <w:p w14:paraId="69C3BDD8" w14:textId="77777777" w:rsidR="003C4154" w:rsidRPr="0066331C" w:rsidRDefault="003C4154" w:rsidP="006F7175">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3C4154" w:rsidRPr="0066331C" w14:paraId="40AE62CF" w14:textId="77777777" w:rsidTr="006F7175">
              <w:tc>
                <w:tcPr>
                  <w:tcW w:w="885" w:type="dxa"/>
                  <w:tcMar>
                    <w:top w:w="0" w:type="dxa"/>
                    <w:left w:w="0" w:type="dxa"/>
                    <w:bottom w:w="0" w:type="dxa"/>
                    <w:right w:w="0" w:type="dxa"/>
                  </w:tcMar>
                </w:tcPr>
                <w:p w14:paraId="1556E6DB"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TWO</w:t>
                  </w:r>
                </w:p>
                <w:p w14:paraId="41E31BCD" w14:textId="77777777" w:rsidR="003C4154" w:rsidRPr="0066331C" w:rsidRDefault="003C4154" w:rsidP="006F7175">
                  <w:pPr>
                    <w:spacing w:line="1" w:lineRule="auto"/>
                    <w:jc w:val="left"/>
                    <w:rPr>
                      <w:sz w:val="16"/>
                      <w:szCs w:val="16"/>
                      <w:lang w:val="fr-FR"/>
                    </w:rPr>
                  </w:pPr>
                </w:p>
              </w:tc>
            </w:tr>
          </w:tbl>
          <w:p w14:paraId="7D118925" w14:textId="77777777" w:rsidR="003C4154" w:rsidRPr="0066331C" w:rsidRDefault="003C4154" w:rsidP="006F7175">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3C4154" w:rsidRPr="0066331C" w14:paraId="6E6CA442" w14:textId="77777777" w:rsidTr="006F7175">
              <w:tc>
                <w:tcPr>
                  <w:tcW w:w="1245" w:type="dxa"/>
                  <w:tcMar>
                    <w:top w:w="0" w:type="dxa"/>
                    <w:left w:w="0" w:type="dxa"/>
                    <w:bottom w:w="0" w:type="dxa"/>
                    <w:right w:w="0" w:type="dxa"/>
                  </w:tcMar>
                </w:tcPr>
                <w:p w14:paraId="24C74A80"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TG/181/4(proj.5)</w:t>
                  </w:r>
                </w:p>
                <w:p w14:paraId="0C81E64C" w14:textId="77777777" w:rsidR="003C4154" w:rsidRPr="0066331C" w:rsidRDefault="003C4154" w:rsidP="006F7175">
                  <w:pPr>
                    <w:spacing w:line="1" w:lineRule="auto"/>
                    <w:jc w:val="left"/>
                    <w:rPr>
                      <w:sz w:val="16"/>
                      <w:szCs w:val="16"/>
                      <w:lang w:val="fr-FR"/>
                    </w:rPr>
                  </w:pPr>
                </w:p>
              </w:tc>
            </w:tr>
          </w:tbl>
          <w:p w14:paraId="58E67016" w14:textId="77777777" w:rsidR="003C4154" w:rsidRPr="0066331C" w:rsidRDefault="003C4154" w:rsidP="006F7175">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3C4154" w:rsidRPr="0066331C" w14:paraId="6090187D" w14:textId="77777777" w:rsidTr="006F7175">
              <w:tc>
                <w:tcPr>
                  <w:tcW w:w="1545" w:type="dxa"/>
                  <w:tcMar>
                    <w:top w:w="0" w:type="dxa"/>
                    <w:left w:w="0" w:type="dxa"/>
                    <w:bottom w:w="0" w:type="dxa"/>
                    <w:right w:w="0" w:type="dxa"/>
                  </w:tcMar>
                </w:tcPr>
                <w:p w14:paraId="1B66DC6D"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Amaryllis</w:t>
                  </w:r>
                </w:p>
                <w:p w14:paraId="542312AB" w14:textId="77777777" w:rsidR="003C4154" w:rsidRPr="0066331C" w:rsidRDefault="003C4154" w:rsidP="006F7175">
                  <w:pPr>
                    <w:spacing w:line="1" w:lineRule="auto"/>
                    <w:jc w:val="left"/>
                    <w:rPr>
                      <w:sz w:val="16"/>
                      <w:szCs w:val="16"/>
                      <w:lang w:val="fr-FR"/>
                    </w:rPr>
                  </w:pPr>
                </w:p>
              </w:tc>
            </w:tr>
          </w:tbl>
          <w:p w14:paraId="1308629B" w14:textId="77777777" w:rsidR="003C4154" w:rsidRPr="0066331C" w:rsidRDefault="003C4154" w:rsidP="006F7175">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3C4154" w:rsidRPr="0066331C" w14:paraId="096607A4" w14:textId="77777777" w:rsidTr="006F7175">
              <w:tc>
                <w:tcPr>
                  <w:tcW w:w="1290" w:type="dxa"/>
                  <w:tcMar>
                    <w:top w:w="0" w:type="dxa"/>
                    <w:left w:w="0" w:type="dxa"/>
                    <w:bottom w:w="0" w:type="dxa"/>
                    <w:right w:w="0" w:type="dxa"/>
                  </w:tcMar>
                </w:tcPr>
                <w:p w14:paraId="43BB9D10"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Amaryllis</w:t>
                  </w:r>
                </w:p>
                <w:p w14:paraId="0F8556F7" w14:textId="77777777" w:rsidR="003C4154" w:rsidRPr="0066331C" w:rsidRDefault="003C4154" w:rsidP="006F7175">
                  <w:pPr>
                    <w:spacing w:line="1" w:lineRule="auto"/>
                    <w:jc w:val="left"/>
                    <w:rPr>
                      <w:sz w:val="16"/>
                      <w:szCs w:val="16"/>
                      <w:lang w:val="fr-FR"/>
                    </w:rPr>
                  </w:pPr>
                </w:p>
              </w:tc>
            </w:tr>
          </w:tbl>
          <w:p w14:paraId="2A3FE41D" w14:textId="77777777" w:rsidR="003C4154" w:rsidRPr="0066331C" w:rsidRDefault="003C4154" w:rsidP="006F7175">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3C4154" w:rsidRPr="0066331C" w14:paraId="69E8C6E3" w14:textId="77777777" w:rsidTr="006F7175">
              <w:tc>
                <w:tcPr>
                  <w:tcW w:w="1470" w:type="dxa"/>
                  <w:tcMar>
                    <w:top w:w="0" w:type="dxa"/>
                    <w:left w:w="0" w:type="dxa"/>
                    <w:bottom w:w="0" w:type="dxa"/>
                    <w:right w:w="0" w:type="dxa"/>
                  </w:tcMar>
                </w:tcPr>
                <w:p w14:paraId="701EF596"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Amaryllis</w:t>
                  </w:r>
                </w:p>
                <w:p w14:paraId="6EC07F83" w14:textId="77777777" w:rsidR="003C4154" w:rsidRPr="0066331C" w:rsidRDefault="003C4154" w:rsidP="006F7175">
                  <w:pPr>
                    <w:spacing w:line="1" w:lineRule="auto"/>
                    <w:jc w:val="left"/>
                    <w:rPr>
                      <w:sz w:val="16"/>
                      <w:szCs w:val="16"/>
                      <w:lang w:val="fr-FR"/>
                    </w:rPr>
                  </w:pPr>
                </w:p>
              </w:tc>
            </w:tr>
          </w:tbl>
          <w:p w14:paraId="2222EDE0" w14:textId="77777777" w:rsidR="003C4154" w:rsidRPr="0066331C" w:rsidRDefault="003C4154" w:rsidP="006F7175">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3C4154" w:rsidRPr="0066331C" w14:paraId="024E83F8" w14:textId="77777777" w:rsidTr="006F7175">
              <w:tc>
                <w:tcPr>
                  <w:tcW w:w="1365" w:type="dxa"/>
                  <w:tcMar>
                    <w:top w:w="0" w:type="dxa"/>
                    <w:left w:w="0" w:type="dxa"/>
                    <w:bottom w:w="0" w:type="dxa"/>
                    <w:right w:w="0" w:type="dxa"/>
                  </w:tcMar>
                </w:tcPr>
                <w:p w14:paraId="310C6412"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Amarilis</w:t>
                  </w:r>
                </w:p>
                <w:p w14:paraId="4367DB22" w14:textId="77777777" w:rsidR="003C4154" w:rsidRPr="0066331C" w:rsidRDefault="003C4154" w:rsidP="006F7175">
                  <w:pPr>
                    <w:spacing w:line="1" w:lineRule="auto"/>
                    <w:jc w:val="left"/>
                    <w:rPr>
                      <w:sz w:val="16"/>
                      <w:szCs w:val="16"/>
                      <w:lang w:val="fr-FR"/>
                    </w:rPr>
                  </w:pPr>
                </w:p>
              </w:tc>
            </w:tr>
          </w:tbl>
          <w:p w14:paraId="192961B1" w14:textId="77777777" w:rsidR="003C4154" w:rsidRPr="0066331C" w:rsidRDefault="003C4154" w:rsidP="006F7175">
            <w:pPr>
              <w:jc w:val="left"/>
              <w:rPr>
                <w:rFonts w:cs="Arial"/>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3C4154" w:rsidRPr="0066331C" w14:paraId="67B817A6" w14:textId="77777777" w:rsidTr="006F7175">
              <w:tc>
                <w:tcPr>
                  <w:tcW w:w="1455" w:type="dxa"/>
                  <w:tcMar>
                    <w:top w:w="0" w:type="dxa"/>
                    <w:left w:w="0" w:type="dxa"/>
                    <w:bottom w:w="0" w:type="dxa"/>
                    <w:right w:w="0" w:type="dxa"/>
                  </w:tcMar>
                </w:tcPr>
                <w:p w14:paraId="6395774D" w14:textId="77777777" w:rsidR="003C4154" w:rsidRPr="0066331C" w:rsidRDefault="003C4154" w:rsidP="006F7175">
                  <w:pPr>
                    <w:jc w:val="left"/>
                    <w:rPr>
                      <w:rFonts w:cs="Arial"/>
                      <w:color w:val="000000"/>
                      <w:sz w:val="16"/>
                      <w:szCs w:val="16"/>
                      <w:lang w:val="fr-FR"/>
                    </w:rPr>
                  </w:pPr>
                  <w:r w:rsidRPr="0066331C">
                    <w:rPr>
                      <w:rStyle w:val="Emphasis"/>
                      <w:rFonts w:cs="Arial"/>
                      <w:color w:val="000000"/>
                      <w:sz w:val="16"/>
                      <w:szCs w:val="16"/>
                      <w:lang w:val="fr-FR"/>
                    </w:rPr>
                    <w:t>Hippeastrum</w:t>
                  </w:r>
                  <w:r w:rsidRPr="0066331C">
                    <w:rPr>
                      <w:rFonts w:cs="Arial"/>
                      <w:color w:val="000000"/>
                      <w:sz w:val="16"/>
                      <w:szCs w:val="16"/>
                      <w:lang w:val="fr-FR"/>
                    </w:rPr>
                    <w:t> Herb.</w:t>
                  </w:r>
                </w:p>
                <w:p w14:paraId="780EB80F" w14:textId="77777777" w:rsidR="003C4154" w:rsidRPr="0066331C" w:rsidRDefault="003C4154" w:rsidP="006F7175">
                  <w:pPr>
                    <w:spacing w:line="1" w:lineRule="auto"/>
                    <w:jc w:val="left"/>
                    <w:rPr>
                      <w:sz w:val="16"/>
                      <w:szCs w:val="16"/>
                      <w:lang w:val="fr-FR"/>
                    </w:rPr>
                  </w:pPr>
                </w:p>
              </w:tc>
            </w:tr>
          </w:tbl>
          <w:p w14:paraId="1C70336B" w14:textId="77777777" w:rsidR="003C4154" w:rsidRPr="0066331C" w:rsidRDefault="003C4154" w:rsidP="006F7175">
            <w:pPr>
              <w:jc w:val="left"/>
              <w:rPr>
                <w:rFonts w:cs="Arial"/>
                <w:sz w:val="16"/>
                <w:szCs w:val="16"/>
                <w:lang w:val="fr-FR"/>
              </w:rPr>
            </w:pPr>
          </w:p>
        </w:tc>
      </w:tr>
      <w:tr w:rsidR="003C4154" w:rsidRPr="0066331C" w14:paraId="109F396F"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3C4154" w:rsidRPr="0066331C" w14:paraId="154B55FB" w14:textId="77777777" w:rsidTr="006F7175">
              <w:tc>
                <w:tcPr>
                  <w:tcW w:w="645" w:type="dxa"/>
                  <w:tcMar>
                    <w:top w:w="0" w:type="dxa"/>
                    <w:left w:w="0" w:type="dxa"/>
                    <w:bottom w:w="0" w:type="dxa"/>
                    <w:right w:w="0" w:type="dxa"/>
                  </w:tcMar>
                </w:tcPr>
                <w:p w14:paraId="702B93C0"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lastRenderedPageBreak/>
                    <w:t>HU</w:t>
                  </w:r>
                </w:p>
                <w:p w14:paraId="52D01F3D" w14:textId="77777777" w:rsidR="003C4154" w:rsidRPr="0066331C" w:rsidRDefault="003C4154" w:rsidP="006F7175">
                  <w:pPr>
                    <w:spacing w:line="1" w:lineRule="auto"/>
                    <w:jc w:val="left"/>
                    <w:rPr>
                      <w:sz w:val="16"/>
                      <w:szCs w:val="16"/>
                      <w:lang w:val="fr-FR"/>
                    </w:rPr>
                  </w:pPr>
                </w:p>
              </w:tc>
            </w:tr>
          </w:tbl>
          <w:p w14:paraId="062E4A77" w14:textId="77777777" w:rsidR="003C4154" w:rsidRPr="0066331C" w:rsidRDefault="003C4154" w:rsidP="006F7175">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3C4154" w:rsidRPr="0066331C" w14:paraId="29D6EF05" w14:textId="77777777" w:rsidTr="006F7175">
              <w:tc>
                <w:tcPr>
                  <w:tcW w:w="885" w:type="dxa"/>
                  <w:tcMar>
                    <w:top w:w="0" w:type="dxa"/>
                    <w:left w:w="0" w:type="dxa"/>
                    <w:bottom w:w="0" w:type="dxa"/>
                    <w:right w:w="0" w:type="dxa"/>
                  </w:tcMar>
                </w:tcPr>
                <w:p w14:paraId="38EB6743"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TWF</w:t>
                  </w:r>
                </w:p>
                <w:p w14:paraId="39E53960" w14:textId="77777777" w:rsidR="003C4154" w:rsidRPr="0066331C" w:rsidRDefault="003C4154" w:rsidP="006F7175">
                  <w:pPr>
                    <w:spacing w:line="1" w:lineRule="auto"/>
                    <w:jc w:val="left"/>
                    <w:rPr>
                      <w:sz w:val="16"/>
                      <w:szCs w:val="16"/>
                      <w:lang w:val="fr-FR"/>
                    </w:rPr>
                  </w:pPr>
                </w:p>
              </w:tc>
            </w:tr>
          </w:tbl>
          <w:p w14:paraId="359C4FCF" w14:textId="77777777" w:rsidR="003C4154" w:rsidRPr="0066331C" w:rsidRDefault="003C4154" w:rsidP="006F7175">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3C4154" w:rsidRPr="0066331C" w14:paraId="0FD1FCD2" w14:textId="77777777" w:rsidTr="006F7175">
              <w:tc>
                <w:tcPr>
                  <w:tcW w:w="1245" w:type="dxa"/>
                  <w:tcMar>
                    <w:top w:w="0" w:type="dxa"/>
                    <w:left w:w="0" w:type="dxa"/>
                    <w:bottom w:w="0" w:type="dxa"/>
                    <w:right w:w="0" w:type="dxa"/>
                  </w:tcMar>
                </w:tcPr>
                <w:p w14:paraId="48AE8C7E"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TG/230/2(proj.5)</w:t>
                  </w:r>
                </w:p>
                <w:p w14:paraId="6B50A4DF" w14:textId="77777777" w:rsidR="003C4154" w:rsidRPr="0066331C" w:rsidRDefault="003C4154" w:rsidP="006F7175">
                  <w:pPr>
                    <w:spacing w:line="1" w:lineRule="auto"/>
                    <w:jc w:val="left"/>
                    <w:rPr>
                      <w:sz w:val="16"/>
                      <w:szCs w:val="16"/>
                      <w:lang w:val="fr-FR"/>
                    </w:rPr>
                  </w:pPr>
                </w:p>
              </w:tc>
            </w:tr>
          </w:tbl>
          <w:p w14:paraId="05DCB6DF" w14:textId="77777777" w:rsidR="003C4154" w:rsidRPr="0066331C" w:rsidRDefault="003C4154" w:rsidP="006F7175">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3C4154" w:rsidRPr="0066331C" w14:paraId="62063011" w14:textId="77777777" w:rsidTr="006F7175">
              <w:tc>
                <w:tcPr>
                  <w:tcW w:w="1545" w:type="dxa"/>
                  <w:tcMar>
                    <w:top w:w="0" w:type="dxa"/>
                    <w:left w:w="0" w:type="dxa"/>
                    <w:bottom w:w="0" w:type="dxa"/>
                    <w:right w:w="0" w:type="dxa"/>
                  </w:tcMar>
                </w:tcPr>
                <w:p w14:paraId="7F602D6C"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Sour Cherry; Duke Cherry</w:t>
                  </w:r>
                </w:p>
                <w:p w14:paraId="27BB9314" w14:textId="77777777" w:rsidR="003C4154" w:rsidRPr="0066331C" w:rsidRDefault="003C4154" w:rsidP="006F7175">
                  <w:pPr>
                    <w:spacing w:line="1" w:lineRule="auto"/>
                    <w:jc w:val="left"/>
                    <w:rPr>
                      <w:sz w:val="16"/>
                      <w:szCs w:val="16"/>
                      <w:lang w:val="fr-FR"/>
                    </w:rPr>
                  </w:pPr>
                </w:p>
              </w:tc>
            </w:tr>
          </w:tbl>
          <w:p w14:paraId="226EF929" w14:textId="77777777" w:rsidR="003C4154" w:rsidRPr="0066331C" w:rsidRDefault="003C4154" w:rsidP="006F7175">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3C4154" w:rsidRPr="0066331C" w14:paraId="39A578C7" w14:textId="77777777" w:rsidTr="006F7175">
              <w:tc>
                <w:tcPr>
                  <w:tcW w:w="1290" w:type="dxa"/>
                  <w:tcMar>
                    <w:top w:w="0" w:type="dxa"/>
                    <w:left w:w="0" w:type="dxa"/>
                    <w:bottom w:w="0" w:type="dxa"/>
                    <w:right w:w="0" w:type="dxa"/>
                  </w:tcMar>
                </w:tcPr>
                <w:p w14:paraId="16594C79"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Griotte, Cerisier acide</w:t>
                  </w:r>
                </w:p>
                <w:p w14:paraId="7AD788BB" w14:textId="77777777" w:rsidR="003C4154" w:rsidRPr="0066331C" w:rsidRDefault="003C4154" w:rsidP="006F7175">
                  <w:pPr>
                    <w:spacing w:line="1" w:lineRule="auto"/>
                    <w:jc w:val="left"/>
                    <w:rPr>
                      <w:sz w:val="16"/>
                      <w:szCs w:val="16"/>
                      <w:lang w:val="fr-FR"/>
                    </w:rPr>
                  </w:pPr>
                </w:p>
              </w:tc>
            </w:tr>
          </w:tbl>
          <w:p w14:paraId="1C17341A" w14:textId="77777777" w:rsidR="003C4154" w:rsidRPr="0066331C" w:rsidRDefault="003C4154" w:rsidP="006F7175">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3C4154" w:rsidRPr="0066331C" w14:paraId="0E1714E0" w14:textId="77777777" w:rsidTr="006F7175">
              <w:tc>
                <w:tcPr>
                  <w:tcW w:w="1470" w:type="dxa"/>
                  <w:tcMar>
                    <w:top w:w="0" w:type="dxa"/>
                    <w:left w:w="0" w:type="dxa"/>
                    <w:bottom w:w="0" w:type="dxa"/>
                    <w:right w:w="0" w:type="dxa"/>
                  </w:tcMar>
                </w:tcPr>
                <w:p w14:paraId="413679B3"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Sauerkirsche</w:t>
                  </w:r>
                </w:p>
                <w:p w14:paraId="61E7A0F7" w14:textId="77777777" w:rsidR="003C4154" w:rsidRPr="0066331C" w:rsidRDefault="003C4154" w:rsidP="006F7175">
                  <w:pPr>
                    <w:spacing w:line="1" w:lineRule="auto"/>
                    <w:jc w:val="left"/>
                    <w:rPr>
                      <w:sz w:val="16"/>
                      <w:szCs w:val="16"/>
                      <w:lang w:val="fr-FR"/>
                    </w:rPr>
                  </w:pPr>
                </w:p>
              </w:tc>
            </w:tr>
          </w:tbl>
          <w:p w14:paraId="2688937E" w14:textId="77777777" w:rsidR="003C4154" w:rsidRPr="0066331C" w:rsidRDefault="003C4154" w:rsidP="006F7175">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3C4154" w:rsidRPr="0066331C" w14:paraId="19C4B4A7" w14:textId="77777777" w:rsidTr="006F7175">
              <w:tc>
                <w:tcPr>
                  <w:tcW w:w="1365" w:type="dxa"/>
                  <w:tcMar>
                    <w:top w:w="0" w:type="dxa"/>
                    <w:left w:w="0" w:type="dxa"/>
                    <w:bottom w:w="0" w:type="dxa"/>
                    <w:right w:w="0" w:type="dxa"/>
                  </w:tcMar>
                </w:tcPr>
                <w:p w14:paraId="608F1280"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Cerezo ácido, Guindo; Cerezo Duke</w:t>
                  </w:r>
                </w:p>
                <w:p w14:paraId="6BC5AE82" w14:textId="77777777" w:rsidR="003C4154" w:rsidRPr="0066331C" w:rsidRDefault="003C4154" w:rsidP="006F7175">
                  <w:pPr>
                    <w:spacing w:line="1" w:lineRule="auto"/>
                    <w:jc w:val="left"/>
                    <w:rPr>
                      <w:sz w:val="16"/>
                      <w:szCs w:val="16"/>
                      <w:lang w:val="fr-FR"/>
                    </w:rPr>
                  </w:pPr>
                </w:p>
              </w:tc>
            </w:tr>
          </w:tbl>
          <w:p w14:paraId="2A533539" w14:textId="77777777" w:rsidR="003C4154" w:rsidRPr="0066331C" w:rsidRDefault="003C4154" w:rsidP="006F7175">
            <w:pPr>
              <w:jc w:val="left"/>
              <w:rPr>
                <w:rFonts w:cs="Arial"/>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3C4154" w:rsidRPr="0066331C" w14:paraId="67F3EB8E" w14:textId="77777777" w:rsidTr="006F7175">
              <w:tc>
                <w:tcPr>
                  <w:tcW w:w="1455" w:type="dxa"/>
                  <w:tcMar>
                    <w:top w:w="0" w:type="dxa"/>
                    <w:left w:w="0" w:type="dxa"/>
                    <w:bottom w:w="0" w:type="dxa"/>
                    <w:right w:w="0" w:type="dxa"/>
                  </w:tcMar>
                </w:tcPr>
                <w:p w14:paraId="552D9B48" w14:textId="77777777" w:rsidR="003C4154" w:rsidRPr="0066331C" w:rsidRDefault="003C4154" w:rsidP="006F7175">
                  <w:pPr>
                    <w:jc w:val="left"/>
                    <w:rPr>
                      <w:rFonts w:cs="Arial"/>
                      <w:color w:val="000000"/>
                      <w:sz w:val="16"/>
                      <w:szCs w:val="16"/>
                      <w:lang w:val="fr-FR"/>
                    </w:rPr>
                  </w:pPr>
                  <w:r w:rsidRPr="0066331C">
                    <w:rPr>
                      <w:rStyle w:val="Emphasis"/>
                      <w:rFonts w:cs="Arial"/>
                      <w:color w:val="000000"/>
                      <w:sz w:val="16"/>
                      <w:szCs w:val="16"/>
                      <w:lang w:val="fr-FR"/>
                    </w:rPr>
                    <w:t>Prunus ×gondouinii</w:t>
                  </w:r>
                </w:p>
                <w:p w14:paraId="51AAEF40"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 xml:space="preserve">(Poit. &amp; Turpin) Rehder, </w:t>
                  </w:r>
                  <w:r w:rsidRPr="0066331C">
                    <w:rPr>
                      <w:rStyle w:val="Emphasis"/>
                      <w:rFonts w:cs="Arial"/>
                      <w:color w:val="000000"/>
                      <w:sz w:val="16"/>
                      <w:szCs w:val="16"/>
                      <w:lang w:val="fr-FR"/>
                    </w:rPr>
                    <w:t>Prunus cerasus</w:t>
                  </w:r>
                  <w:r w:rsidRPr="0066331C">
                    <w:rPr>
                      <w:rFonts w:cs="Arial"/>
                      <w:color w:val="000000"/>
                      <w:sz w:val="16"/>
                      <w:szCs w:val="16"/>
                      <w:lang w:val="fr-FR"/>
                    </w:rPr>
                    <w:t> L.</w:t>
                  </w:r>
                </w:p>
                <w:p w14:paraId="25A938C7" w14:textId="77777777" w:rsidR="003C4154" w:rsidRPr="0066331C" w:rsidRDefault="003C4154" w:rsidP="006F7175">
                  <w:pPr>
                    <w:spacing w:line="1" w:lineRule="auto"/>
                    <w:jc w:val="left"/>
                    <w:rPr>
                      <w:sz w:val="16"/>
                      <w:szCs w:val="16"/>
                      <w:lang w:val="fr-FR"/>
                    </w:rPr>
                  </w:pPr>
                </w:p>
              </w:tc>
            </w:tr>
          </w:tbl>
          <w:p w14:paraId="13A08872" w14:textId="77777777" w:rsidR="003C4154" w:rsidRPr="0066331C" w:rsidRDefault="003C4154" w:rsidP="006F7175">
            <w:pPr>
              <w:jc w:val="left"/>
              <w:rPr>
                <w:rFonts w:cs="Arial"/>
                <w:sz w:val="16"/>
                <w:szCs w:val="16"/>
                <w:lang w:val="fr-FR"/>
              </w:rPr>
            </w:pPr>
          </w:p>
        </w:tc>
      </w:tr>
      <w:tr w:rsidR="003C4154" w:rsidRPr="0066331C" w14:paraId="73616B6C" w14:textId="77777777" w:rsidTr="006F7175">
        <w:tc>
          <w:tcPr>
            <w:tcW w:w="10275" w:type="dxa"/>
            <w:gridSpan w:val="8"/>
            <w:tcBorders>
              <w:top w:val="single" w:sz="4" w:space="0" w:color="auto"/>
              <w:left w:val="single" w:sz="4" w:space="0" w:color="auto"/>
              <w:bottom w:val="single" w:sz="4" w:space="0" w:color="auto"/>
              <w:right w:val="single" w:sz="4" w:space="0" w:color="auto"/>
            </w:tcBorders>
          </w:tcPr>
          <w:p w14:paraId="476B1DC2" w14:textId="77777777" w:rsidR="003C4154" w:rsidRPr="0066331C" w:rsidRDefault="003C4154" w:rsidP="006F7175">
            <w:pPr>
              <w:spacing w:before="60" w:after="120"/>
              <w:ind w:left="-36"/>
              <w:jc w:val="left"/>
              <w:rPr>
                <w:rFonts w:cs="Arial"/>
                <w:sz w:val="16"/>
                <w:szCs w:val="16"/>
                <w:u w:val="single"/>
                <w:lang w:val="fr-FR"/>
              </w:rPr>
            </w:pPr>
            <w:r w:rsidRPr="0066331C">
              <w:rPr>
                <w:rFonts w:eastAsia="Arial" w:cs="Arial"/>
                <w:color w:val="000000"/>
                <w:sz w:val="16"/>
                <w:szCs w:val="16"/>
                <w:u w:val="single"/>
                <w:lang w:val="fr-FR"/>
              </w:rPr>
              <w:t>PARTIAL REVISIONS OF ADOPTED TEST GUIDELINES / RÉVISIONS PARTIELLES DE PRINCIPES DIRECTEURS D’EXAMEN ADOPTÉS /</w:t>
            </w:r>
            <w:r w:rsidRPr="0066331C">
              <w:rPr>
                <w:rFonts w:eastAsia="Arial" w:cs="Arial"/>
                <w:color w:val="000000"/>
                <w:sz w:val="16"/>
                <w:szCs w:val="16"/>
                <w:u w:val="single"/>
                <w:lang w:val="fr-FR"/>
              </w:rPr>
              <w:br/>
              <w:t>TEILREVISIONEN ANGENOMMENER PRÜFUNGSRICHTLINIEN / REVISIONES PARCIALES DE DIRECTRICES DE EXAMEN ADOPTADAS</w:t>
            </w:r>
          </w:p>
        </w:tc>
      </w:tr>
      <w:tr w:rsidR="003C4154" w:rsidRPr="0066331C" w14:paraId="0676607A"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B63072A" w14:textId="77777777" w:rsidR="003C4154" w:rsidRPr="0066331C" w:rsidRDefault="003C4154" w:rsidP="006F7175">
            <w:pPr>
              <w:keepNext/>
              <w:rPr>
                <w:rFonts w:cs="Arial"/>
                <w:sz w:val="16"/>
                <w:szCs w:val="16"/>
                <w:lang w:val="fr-FR"/>
              </w:rPr>
            </w:pPr>
            <w:r w:rsidRPr="0066331C">
              <w:rPr>
                <w:rFonts w:cs="Arial"/>
                <w:sz w:val="16"/>
                <w:szCs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2116DD0E" w14:textId="77777777" w:rsidR="003C4154" w:rsidRPr="0066331C" w:rsidRDefault="003C4154" w:rsidP="006F7175">
            <w:pPr>
              <w:keepNext/>
              <w:rPr>
                <w:rFonts w:cs="Arial"/>
                <w:sz w:val="16"/>
                <w:szCs w:val="16"/>
                <w:lang w:val="fr-FR"/>
              </w:rPr>
            </w:pPr>
            <w:r w:rsidRPr="0066331C">
              <w:rPr>
                <w:rFonts w:cs="Arial"/>
                <w:sz w:val="16"/>
                <w:szCs w:val="16"/>
                <w:lang w:val="fr-FR"/>
              </w:rPr>
              <w:t>TWV</w:t>
            </w:r>
          </w:p>
        </w:tc>
        <w:tc>
          <w:tcPr>
            <w:tcW w:w="1866" w:type="dxa"/>
            <w:tcBorders>
              <w:top w:val="single" w:sz="4" w:space="0" w:color="auto"/>
              <w:left w:val="nil"/>
              <w:bottom w:val="single" w:sz="4" w:space="0" w:color="auto"/>
              <w:right w:val="single" w:sz="4" w:space="0" w:color="auto"/>
            </w:tcBorders>
            <w:shd w:val="clear" w:color="auto" w:fill="auto"/>
          </w:tcPr>
          <w:p w14:paraId="052B333D" w14:textId="77777777" w:rsidR="003C4154" w:rsidRPr="0066331C" w:rsidRDefault="003C4154" w:rsidP="006F7175">
            <w:pPr>
              <w:keepNext/>
              <w:tabs>
                <w:tab w:val="right" w:pos="1752"/>
              </w:tabs>
              <w:jc w:val="left"/>
              <w:rPr>
                <w:rFonts w:cs="Arial"/>
                <w:sz w:val="16"/>
                <w:szCs w:val="16"/>
                <w:lang w:val="fr-FR"/>
              </w:rPr>
            </w:pPr>
            <w:r w:rsidRPr="0066331C">
              <w:rPr>
                <w:color w:val="000000"/>
                <w:sz w:val="16"/>
                <w:szCs w:val="16"/>
                <w:lang w:val="fr-FR"/>
              </w:rPr>
              <w:t>TG/13/11 Rev. 3(proj.1)</w:t>
            </w:r>
          </w:p>
        </w:tc>
        <w:tc>
          <w:tcPr>
            <w:tcW w:w="1382" w:type="dxa"/>
            <w:tcBorders>
              <w:top w:val="single" w:sz="4" w:space="0" w:color="auto"/>
              <w:left w:val="nil"/>
              <w:bottom w:val="single" w:sz="4" w:space="0" w:color="auto"/>
              <w:right w:val="single" w:sz="4" w:space="0" w:color="auto"/>
            </w:tcBorders>
            <w:shd w:val="clear" w:color="auto" w:fill="auto"/>
          </w:tcPr>
          <w:p w14:paraId="655953C5" w14:textId="77777777" w:rsidR="003C4154" w:rsidRPr="0066331C" w:rsidRDefault="003C4154" w:rsidP="006F7175">
            <w:pPr>
              <w:keepNext/>
              <w:jc w:val="left"/>
              <w:rPr>
                <w:rFonts w:cs="Arial"/>
                <w:color w:val="000000"/>
                <w:sz w:val="16"/>
                <w:szCs w:val="16"/>
                <w:lang w:val="fr-FR"/>
              </w:rPr>
            </w:pPr>
            <w:r w:rsidRPr="0066331C">
              <w:rPr>
                <w:rFonts w:cs="Arial"/>
                <w:color w:val="000000"/>
                <w:sz w:val="16"/>
                <w:szCs w:val="16"/>
                <w:lang w:val="fr-FR"/>
              </w:rPr>
              <w:t>Lettuce</w:t>
            </w:r>
          </w:p>
        </w:tc>
        <w:tc>
          <w:tcPr>
            <w:tcW w:w="1382" w:type="dxa"/>
            <w:tcBorders>
              <w:top w:val="single" w:sz="4" w:space="0" w:color="auto"/>
              <w:left w:val="nil"/>
              <w:bottom w:val="single" w:sz="4" w:space="0" w:color="auto"/>
              <w:right w:val="single" w:sz="4" w:space="0" w:color="auto"/>
            </w:tcBorders>
            <w:shd w:val="clear" w:color="auto" w:fill="auto"/>
          </w:tcPr>
          <w:p w14:paraId="2EEF97A4" w14:textId="77777777" w:rsidR="003C4154" w:rsidRPr="0066331C" w:rsidRDefault="003C4154" w:rsidP="006F7175">
            <w:pPr>
              <w:keepNext/>
              <w:jc w:val="left"/>
              <w:rPr>
                <w:rFonts w:cs="Arial"/>
                <w:color w:val="000000"/>
                <w:sz w:val="16"/>
                <w:szCs w:val="16"/>
                <w:lang w:val="fr-FR"/>
              </w:rPr>
            </w:pPr>
            <w:r w:rsidRPr="0066331C">
              <w:rPr>
                <w:rFonts w:cs="Arial"/>
                <w:color w:val="000000"/>
                <w:sz w:val="16"/>
                <w:szCs w:val="16"/>
                <w:lang w:val="fr-FR"/>
              </w:rPr>
              <w:t>Laitue</w:t>
            </w:r>
          </w:p>
        </w:tc>
        <w:tc>
          <w:tcPr>
            <w:tcW w:w="1382" w:type="dxa"/>
            <w:tcBorders>
              <w:top w:val="single" w:sz="4" w:space="0" w:color="auto"/>
              <w:left w:val="nil"/>
              <w:bottom w:val="single" w:sz="4" w:space="0" w:color="auto"/>
              <w:right w:val="single" w:sz="4" w:space="0" w:color="auto"/>
            </w:tcBorders>
            <w:shd w:val="clear" w:color="auto" w:fill="auto"/>
          </w:tcPr>
          <w:p w14:paraId="389937B5" w14:textId="77777777" w:rsidR="003C4154" w:rsidRPr="0066331C" w:rsidRDefault="003C4154" w:rsidP="006F7175">
            <w:pPr>
              <w:keepNext/>
              <w:jc w:val="left"/>
              <w:rPr>
                <w:rFonts w:cs="Arial"/>
                <w:color w:val="000000"/>
                <w:sz w:val="16"/>
                <w:szCs w:val="16"/>
                <w:lang w:val="fr-FR"/>
              </w:rPr>
            </w:pPr>
            <w:r w:rsidRPr="0066331C">
              <w:rPr>
                <w:rFonts w:cs="Arial"/>
                <w:color w:val="000000"/>
                <w:sz w:val="16"/>
                <w:szCs w:val="16"/>
                <w:lang w:val="fr-FR"/>
              </w:rPr>
              <w:t>Salat</w:t>
            </w:r>
          </w:p>
        </w:tc>
        <w:tc>
          <w:tcPr>
            <w:tcW w:w="1382" w:type="dxa"/>
            <w:tcBorders>
              <w:top w:val="single" w:sz="4" w:space="0" w:color="auto"/>
              <w:left w:val="nil"/>
              <w:bottom w:val="single" w:sz="4" w:space="0" w:color="auto"/>
              <w:right w:val="single" w:sz="4" w:space="0" w:color="auto"/>
            </w:tcBorders>
            <w:shd w:val="clear" w:color="auto" w:fill="auto"/>
          </w:tcPr>
          <w:p w14:paraId="68FAFF61" w14:textId="77777777" w:rsidR="003C4154" w:rsidRPr="0066331C" w:rsidRDefault="003C4154" w:rsidP="006F7175">
            <w:pPr>
              <w:keepNext/>
              <w:jc w:val="left"/>
              <w:rPr>
                <w:rFonts w:cs="Arial"/>
                <w:color w:val="000000"/>
                <w:sz w:val="16"/>
                <w:szCs w:val="16"/>
                <w:lang w:val="fr-FR"/>
              </w:rPr>
            </w:pPr>
            <w:r w:rsidRPr="0066331C">
              <w:rPr>
                <w:rFonts w:cs="Arial"/>
                <w:color w:val="000000"/>
                <w:sz w:val="16"/>
                <w:szCs w:val="16"/>
                <w:lang w:val="fr-FR"/>
              </w:rPr>
              <w:t>Lechuga</w:t>
            </w:r>
          </w:p>
        </w:tc>
        <w:tc>
          <w:tcPr>
            <w:tcW w:w="1701" w:type="dxa"/>
            <w:tcBorders>
              <w:top w:val="single" w:sz="4" w:space="0" w:color="auto"/>
              <w:left w:val="nil"/>
              <w:bottom w:val="single" w:sz="4" w:space="0" w:color="auto"/>
              <w:right w:val="single" w:sz="4" w:space="0" w:color="auto"/>
            </w:tcBorders>
            <w:shd w:val="clear" w:color="auto" w:fill="auto"/>
          </w:tcPr>
          <w:p w14:paraId="00242A46" w14:textId="77777777" w:rsidR="003C4154" w:rsidRPr="0066331C" w:rsidRDefault="003C4154" w:rsidP="006F7175">
            <w:pPr>
              <w:keepNext/>
              <w:rPr>
                <w:rFonts w:cs="Arial"/>
                <w:sz w:val="16"/>
                <w:szCs w:val="16"/>
                <w:lang w:val="fr-FR"/>
              </w:rPr>
            </w:pPr>
            <w:r w:rsidRPr="0066331C">
              <w:rPr>
                <w:rFonts w:cs="Arial"/>
                <w:i/>
                <w:sz w:val="16"/>
                <w:szCs w:val="16"/>
                <w:lang w:val="fr-FR"/>
              </w:rPr>
              <w:t>Lactuca sativa</w:t>
            </w:r>
            <w:r w:rsidRPr="0066331C">
              <w:rPr>
                <w:rFonts w:cs="Arial"/>
                <w:sz w:val="16"/>
                <w:szCs w:val="16"/>
                <w:lang w:val="fr-FR"/>
              </w:rPr>
              <w:t xml:space="preserve"> L.</w:t>
            </w:r>
          </w:p>
        </w:tc>
      </w:tr>
      <w:tr w:rsidR="003C4154" w:rsidRPr="0066331C" w14:paraId="11820C0D"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65FDFC6" w14:textId="77777777" w:rsidR="003C4154" w:rsidRPr="0066331C" w:rsidRDefault="003C4154" w:rsidP="006F7175">
            <w:pPr>
              <w:rPr>
                <w:rFonts w:cs="Arial"/>
                <w:sz w:val="16"/>
                <w:szCs w:val="16"/>
                <w:lang w:val="fr-FR"/>
              </w:rPr>
            </w:pPr>
            <w:r w:rsidRPr="0066331C">
              <w:rPr>
                <w:rFonts w:cs="Arial"/>
                <w:sz w:val="16"/>
                <w:szCs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27185A4D" w14:textId="77777777" w:rsidR="003C4154" w:rsidRPr="0066331C" w:rsidRDefault="003C4154" w:rsidP="006F7175">
            <w:pPr>
              <w:rPr>
                <w:rFonts w:cs="Arial"/>
                <w:sz w:val="16"/>
                <w:szCs w:val="16"/>
                <w:lang w:val="fr-FR"/>
              </w:rPr>
            </w:pPr>
            <w:r w:rsidRPr="0066331C">
              <w:rPr>
                <w:rFonts w:cs="Arial"/>
                <w:sz w:val="16"/>
                <w:szCs w:val="16"/>
                <w:lang w:val="fr-FR"/>
              </w:rPr>
              <w:t>TWV</w:t>
            </w:r>
          </w:p>
        </w:tc>
        <w:tc>
          <w:tcPr>
            <w:tcW w:w="1866" w:type="dxa"/>
            <w:tcBorders>
              <w:top w:val="single" w:sz="4" w:space="0" w:color="auto"/>
              <w:left w:val="nil"/>
              <w:bottom w:val="single" w:sz="4" w:space="0" w:color="auto"/>
              <w:right w:val="single" w:sz="4" w:space="0" w:color="auto"/>
            </w:tcBorders>
            <w:shd w:val="clear" w:color="auto" w:fill="auto"/>
          </w:tcPr>
          <w:p w14:paraId="6C4D0571" w14:textId="77777777" w:rsidR="003C4154" w:rsidRPr="0066331C" w:rsidRDefault="003C4154" w:rsidP="006F7175">
            <w:pPr>
              <w:jc w:val="left"/>
              <w:rPr>
                <w:rFonts w:cs="Arial"/>
                <w:sz w:val="16"/>
                <w:szCs w:val="16"/>
                <w:lang w:val="fr-FR"/>
              </w:rPr>
            </w:pPr>
            <w:r w:rsidRPr="0066331C">
              <w:rPr>
                <w:color w:val="000000"/>
                <w:sz w:val="16"/>
                <w:szCs w:val="16"/>
                <w:lang w:val="fr-FR"/>
              </w:rPr>
              <w:t>TG/55/7 Rev. 8(proj.1)</w:t>
            </w:r>
          </w:p>
        </w:tc>
        <w:tc>
          <w:tcPr>
            <w:tcW w:w="1382" w:type="dxa"/>
            <w:tcBorders>
              <w:top w:val="single" w:sz="4" w:space="0" w:color="auto"/>
              <w:left w:val="nil"/>
              <w:bottom w:val="single" w:sz="4" w:space="0" w:color="auto"/>
              <w:right w:val="single" w:sz="4" w:space="0" w:color="auto"/>
            </w:tcBorders>
            <w:shd w:val="clear" w:color="auto" w:fill="auto"/>
          </w:tcPr>
          <w:p w14:paraId="61D6B87F"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Spinach</w:t>
            </w:r>
          </w:p>
        </w:tc>
        <w:tc>
          <w:tcPr>
            <w:tcW w:w="1382" w:type="dxa"/>
            <w:tcBorders>
              <w:top w:val="single" w:sz="4" w:space="0" w:color="auto"/>
              <w:left w:val="nil"/>
              <w:bottom w:val="single" w:sz="4" w:space="0" w:color="auto"/>
              <w:right w:val="single" w:sz="4" w:space="0" w:color="auto"/>
            </w:tcBorders>
            <w:shd w:val="clear" w:color="auto" w:fill="auto"/>
          </w:tcPr>
          <w:p w14:paraId="0570CCB6"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Épinard</w:t>
            </w:r>
          </w:p>
        </w:tc>
        <w:tc>
          <w:tcPr>
            <w:tcW w:w="1382" w:type="dxa"/>
            <w:tcBorders>
              <w:top w:val="single" w:sz="4" w:space="0" w:color="auto"/>
              <w:left w:val="nil"/>
              <w:bottom w:val="single" w:sz="4" w:space="0" w:color="auto"/>
              <w:right w:val="single" w:sz="4" w:space="0" w:color="auto"/>
            </w:tcBorders>
            <w:shd w:val="clear" w:color="auto" w:fill="auto"/>
          </w:tcPr>
          <w:p w14:paraId="536A1D29"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Spinat</w:t>
            </w:r>
          </w:p>
        </w:tc>
        <w:tc>
          <w:tcPr>
            <w:tcW w:w="1382" w:type="dxa"/>
            <w:tcBorders>
              <w:top w:val="single" w:sz="4" w:space="0" w:color="auto"/>
              <w:left w:val="nil"/>
              <w:bottom w:val="single" w:sz="4" w:space="0" w:color="auto"/>
              <w:right w:val="single" w:sz="4" w:space="0" w:color="auto"/>
            </w:tcBorders>
            <w:shd w:val="clear" w:color="auto" w:fill="auto"/>
          </w:tcPr>
          <w:p w14:paraId="28ED8CD5"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Espinaca</w:t>
            </w:r>
          </w:p>
        </w:tc>
        <w:tc>
          <w:tcPr>
            <w:tcW w:w="1701" w:type="dxa"/>
            <w:tcBorders>
              <w:top w:val="single" w:sz="4" w:space="0" w:color="auto"/>
              <w:left w:val="nil"/>
              <w:bottom w:val="single" w:sz="4" w:space="0" w:color="auto"/>
              <w:right w:val="single" w:sz="4" w:space="0" w:color="auto"/>
            </w:tcBorders>
            <w:shd w:val="clear" w:color="auto" w:fill="auto"/>
          </w:tcPr>
          <w:p w14:paraId="3C40802D" w14:textId="77777777" w:rsidR="003C4154" w:rsidRPr="0066331C" w:rsidRDefault="003C4154" w:rsidP="006F7175">
            <w:pPr>
              <w:rPr>
                <w:rFonts w:cs="Arial"/>
                <w:sz w:val="16"/>
                <w:szCs w:val="16"/>
                <w:lang w:val="fr-FR"/>
              </w:rPr>
            </w:pPr>
            <w:r w:rsidRPr="0066331C">
              <w:rPr>
                <w:rFonts w:cs="Arial"/>
                <w:i/>
                <w:sz w:val="16"/>
                <w:szCs w:val="16"/>
                <w:lang w:val="fr-FR"/>
              </w:rPr>
              <w:t>Spinacia oleracea</w:t>
            </w:r>
            <w:r w:rsidRPr="0066331C">
              <w:rPr>
                <w:rFonts w:cs="Arial"/>
                <w:sz w:val="16"/>
                <w:szCs w:val="16"/>
                <w:lang w:val="fr-FR"/>
              </w:rPr>
              <w:t xml:space="preserve"> L.</w:t>
            </w:r>
          </w:p>
        </w:tc>
      </w:tr>
      <w:tr w:rsidR="003C4154" w:rsidRPr="0066331C" w14:paraId="143FBFFE"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4515100F" w14:textId="77777777" w:rsidR="003C4154" w:rsidRPr="0066331C" w:rsidRDefault="003C4154" w:rsidP="006F7175">
            <w:pPr>
              <w:rPr>
                <w:rFonts w:cs="Arial"/>
                <w:sz w:val="16"/>
                <w:szCs w:val="16"/>
                <w:lang w:val="fr-FR"/>
              </w:rPr>
            </w:pPr>
            <w:r w:rsidRPr="0066331C">
              <w:rPr>
                <w:rFonts w:cs="Arial"/>
                <w:sz w:val="16"/>
                <w:szCs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14:paraId="5415F846" w14:textId="77777777" w:rsidR="003C4154" w:rsidRPr="0066331C" w:rsidRDefault="003C4154" w:rsidP="006F7175">
            <w:pPr>
              <w:rPr>
                <w:rFonts w:cs="Arial"/>
                <w:sz w:val="16"/>
                <w:szCs w:val="16"/>
                <w:lang w:val="fr-FR"/>
              </w:rPr>
            </w:pPr>
            <w:r w:rsidRPr="0066331C">
              <w:rPr>
                <w:rFonts w:cs="Arial"/>
                <w:sz w:val="16"/>
                <w:szCs w:val="16"/>
                <w:lang w:val="fr-FR"/>
              </w:rPr>
              <w:t>TWV</w:t>
            </w:r>
          </w:p>
        </w:tc>
        <w:tc>
          <w:tcPr>
            <w:tcW w:w="1866" w:type="dxa"/>
            <w:tcBorders>
              <w:top w:val="single" w:sz="4" w:space="0" w:color="auto"/>
              <w:left w:val="nil"/>
              <w:bottom w:val="single" w:sz="4" w:space="0" w:color="auto"/>
              <w:right w:val="single" w:sz="4" w:space="0" w:color="auto"/>
            </w:tcBorders>
            <w:shd w:val="clear" w:color="auto" w:fill="auto"/>
          </w:tcPr>
          <w:p w14:paraId="69E273B0" w14:textId="77777777" w:rsidR="003C4154" w:rsidRPr="0066331C" w:rsidRDefault="003C4154" w:rsidP="006F7175">
            <w:pPr>
              <w:jc w:val="left"/>
              <w:rPr>
                <w:rFonts w:cs="Arial"/>
                <w:sz w:val="16"/>
                <w:szCs w:val="16"/>
                <w:lang w:val="fr-FR"/>
              </w:rPr>
            </w:pPr>
            <w:r w:rsidRPr="0066331C">
              <w:rPr>
                <w:color w:val="000000"/>
                <w:sz w:val="16"/>
                <w:szCs w:val="16"/>
                <w:lang w:val="fr-FR"/>
              </w:rPr>
              <w:t>TG/104/5 Rev. 3(proj.1)</w:t>
            </w:r>
          </w:p>
        </w:tc>
        <w:tc>
          <w:tcPr>
            <w:tcW w:w="1382" w:type="dxa"/>
            <w:tcBorders>
              <w:top w:val="single" w:sz="4" w:space="0" w:color="auto"/>
              <w:left w:val="nil"/>
              <w:bottom w:val="single" w:sz="4" w:space="0" w:color="auto"/>
              <w:right w:val="single" w:sz="4" w:space="0" w:color="auto"/>
            </w:tcBorders>
            <w:shd w:val="clear" w:color="auto" w:fill="auto"/>
          </w:tcPr>
          <w:p w14:paraId="2F7D141C"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Melon</w:t>
            </w:r>
          </w:p>
        </w:tc>
        <w:tc>
          <w:tcPr>
            <w:tcW w:w="1382" w:type="dxa"/>
            <w:tcBorders>
              <w:top w:val="single" w:sz="4" w:space="0" w:color="auto"/>
              <w:left w:val="nil"/>
              <w:bottom w:val="single" w:sz="4" w:space="0" w:color="auto"/>
              <w:right w:val="single" w:sz="4" w:space="0" w:color="auto"/>
            </w:tcBorders>
            <w:shd w:val="clear" w:color="auto" w:fill="auto"/>
          </w:tcPr>
          <w:p w14:paraId="6C794299"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Melon</w:t>
            </w:r>
          </w:p>
        </w:tc>
        <w:tc>
          <w:tcPr>
            <w:tcW w:w="1382" w:type="dxa"/>
            <w:tcBorders>
              <w:top w:val="single" w:sz="4" w:space="0" w:color="auto"/>
              <w:left w:val="nil"/>
              <w:bottom w:val="single" w:sz="4" w:space="0" w:color="auto"/>
              <w:right w:val="single" w:sz="4" w:space="0" w:color="auto"/>
            </w:tcBorders>
            <w:shd w:val="clear" w:color="auto" w:fill="auto"/>
          </w:tcPr>
          <w:p w14:paraId="02FCCBEA"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Melone</w:t>
            </w:r>
          </w:p>
        </w:tc>
        <w:tc>
          <w:tcPr>
            <w:tcW w:w="1382" w:type="dxa"/>
            <w:tcBorders>
              <w:top w:val="single" w:sz="4" w:space="0" w:color="auto"/>
              <w:left w:val="nil"/>
              <w:bottom w:val="single" w:sz="4" w:space="0" w:color="auto"/>
              <w:right w:val="single" w:sz="4" w:space="0" w:color="auto"/>
            </w:tcBorders>
            <w:shd w:val="clear" w:color="auto" w:fill="auto"/>
          </w:tcPr>
          <w:p w14:paraId="37278BE0"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Melón</w:t>
            </w:r>
          </w:p>
        </w:tc>
        <w:tc>
          <w:tcPr>
            <w:tcW w:w="1701" w:type="dxa"/>
            <w:tcBorders>
              <w:top w:val="single" w:sz="4" w:space="0" w:color="auto"/>
              <w:left w:val="nil"/>
              <w:bottom w:val="single" w:sz="4" w:space="0" w:color="auto"/>
              <w:right w:val="single" w:sz="4" w:space="0" w:color="auto"/>
            </w:tcBorders>
            <w:shd w:val="clear" w:color="auto" w:fill="auto"/>
          </w:tcPr>
          <w:p w14:paraId="032DEF3E" w14:textId="77777777" w:rsidR="003C4154" w:rsidRPr="0066331C" w:rsidRDefault="003C4154" w:rsidP="006F7175">
            <w:pPr>
              <w:rPr>
                <w:rFonts w:cs="Arial"/>
                <w:sz w:val="16"/>
                <w:szCs w:val="16"/>
                <w:lang w:val="fr-FR"/>
              </w:rPr>
            </w:pPr>
            <w:r w:rsidRPr="0066331C">
              <w:rPr>
                <w:rFonts w:cs="Arial"/>
                <w:i/>
                <w:sz w:val="16"/>
                <w:szCs w:val="16"/>
                <w:lang w:val="fr-FR"/>
              </w:rPr>
              <w:t>Cucumis melo</w:t>
            </w:r>
            <w:r w:rsidRPr="0066331C">
              <w:rPr>
                <w:rFonts w:cs="Arial"/>
                <w:sz w:val="16"/>
                <w:szCs w:val="16"/>
                <w:lang w:val="fr-FR"/>
              </w:rPr>
              <w:t xml:space="preserve"> L.</w:t>
            </w:r>
          </w:p>
        </w:tc>
      </w:tr>
      <w:tr w:rsidR="003C4154" w:rsidRPr="0066331C" w14:paraId="32614BBB"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CB53C07" w14:textId="77777777" w:rsidR="003C4154" w:rsidRPr="0066331C" w:rsidRDefault="003C4154" w:rsidP="006F7175">
            <w:pPr>
              <w:rPr>
                <w:rFonts w:cs="Arial"/>
                <w:sz w:val="16"/>
                <w:szCs w:val="16"/>
                <w:lang w:val="fr-FR"/>
              </w:rPr>
            </w:pPr>
            <w:r w:rsidRPr="0066331C">
              <w:rPr>
                <w:rFonts w:cs="Arial"/>
                <w:sz w:val="16"/>
                <w:szCs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14:paraId="7FCCD7B1" w14:textId="77777777" w:rsidR="003C4154" w:rsidRPr="0066331C" w:rsidRDefault="003C4154" w:rsidP="006F7175">
            <w:pPr>
              <w:rPr>
                <w:rFonts w:cs="Arial"/>
                <w:sz w:val="16"/>
                <w:szCs w:val="16"/>
                <w:lang w:val="fr-FR"/>
              </w:rPr>
            </w:pPr>
            <w:r w:rsidRPr="0066331C">
              <w:rPr>
                <w:rFonts w:cs="Arial"/>
                <w:sz w:val="16"/>
                <w:szCs w:val="16"/>
                <w:lang w:val="fr-FR"/>
              </w:rPr>
              <w:t>TWV</w:t>
            </w:r>
          </w:p>
        </w:tc>
        <w:tc>
          <w:tcPr>
            <w:tcW w:w="1866" w:type="dxa"/>
            <w:tcBorders>
              <w:top w:val="single" w:sz="4" w:space="0" w:color="auto"/>
              <w:left w:val="nil"/>
              <w:bottom w:val="single" w:sz="4" w:space="0" w:color="auto"/>
              <w:right w:val="single" w:sz="4" w:space="0" w:color="auto"/>
            </w:tcBorders>
            <w:shd w:val="clear" w:color="auto" w:fill="auto"/>
          </w:tcPr>
          <w:p w14:paraId="707BAAF1" w14:textId="77777777" w:rsidR="003C4154" w:rsidRPr="0066331C" w:rsidRDefault="003C4154" w:rsidP="006F7175">
            <w:pPr>
              <w:jc w:val="left"/>
              <w:rPr>
                <w:rFonts w:cs="Arial"/>
                <w:sz w:val="16"/>
                <w:szCs w:val="16"/>
                <w:lang w:val="fr-FR"/>
              </w:rPr>
            </w:pPr>
            <w:r w:rsidRPr="0066331C">
              <w:rPr>
                <w:color w:val="000000"/>
                <w:sz w:val="16"/>
                <w:szCs w:val="16"/>
                <w:lang w:val="fr-FR"/>
              </w:rPr>
              <w:t>TG/119/4 Rev.(proj.1)</w:t>
            </w:r>
          </w:p>
        </w:tc>
        <w:tc>
          <w:tcPr>
            <w:tcW w:w="1382" w:type="dxa"/>
            <w:tcBorders>
              <w:top w:val="single" w:sz="4" w:space="0" w:color="auto"/>
              <w:left w:val="nil"/>
              <w:bottom w:val="single" w:sz="4" w:space="0" w:color="auto"/>
              <w:right w:val="single" w:sz="4" w:space="0" w:color="auto"/>
            </w:tcBorders>
            <w:shd w:val="clear" w:color="auto" w:fill="auto"/>
          </w:tcPr>
          <w:p w14:paraId="5359D350"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Vegetable Marrow, Squash</w:t>
            </w:r>
          </w:p>
        </w:tc>
        <w:tc>
          <w:tcPr>
            <w:tcW w:w="1382" w:type="dxa"/>
            <w:tcBorders>
              <w:top w:val="single" w:sz="4" w:space="0" w:color="auto"/>
              <w:left w:val="nil"/>
              <w:bottom w:val="single" w:sz="4" w:space="0" w:color="auto"/>
              <w:right w:val="single" w:sz="4" w:space="0" w:color="auto"/>
            </w:tcBorders>
            <w:shd w:val="clear" w:color="auto" w:fill="auto"/>
          </w:tcPr>
          <w:p w14:paraId="380C9654"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Courgette</w:t>
            </w:r>
          </w:p>
        </w:tc>
        <w:tc>
          <w:tcPr>
            <w:tcW w:w="1382" w:type="dxa"/>
            <w:tcBorders>
              <w:top w:val="single" w:sz="4" w:space="0" w:color="auto"/>
              <w:left w:val="nil"/>
              <w:bottom w:val="single" w:sz="4" w:space="0" w:color="auto"/>
              <w:right w:val="single" w:sz="4" w:space="0" w:color="auto"/>
            </w:tcBorders>
            <w:shd w:val="clear" w:color="auto" w:fill="auto"/>
          </w:tcPr>
          <w:p w14:paraId="55EFEE6E"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Zucchini</w:t>
            </w:r>
          </w:p>
        </w:tc>
        <w:tc>
          <w:tcPr>
            <w:tcW w:w="1382" w:type="dxa"/>
            <w:tcBorders>
              <w:top w:val="single" w:sz="4" w:space="0" w:color="auto"/>
              <w:left w:val="nil"/>
              <w:bottom w:val="single" w:sz="4" w:space="0" w:color="auto"/>
              <w:right w:val="single" w:sz="4" w:space="0" w:color="auto"/>
            </w:tcBorders>
            <w:shd w:val="clear" w:color="auto" w:fill="auto"/>
          </w:tcPr>
          <w:p w14:paraId="709ACA99"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Calabacín</w:t>
            </w:r>
          </w:p>
        </w:tc>
        <w:tc>
          <w:tcPr>
            <w:tcW w:w="1701" w:type="dxa"/>
            <w:tcBorders>
              <w:top w:val="single" w:sz="4" w:space="0" w:color="auto"/>
              <w:left w:val="nil"/>
              <w:bottom w:val="single" w:sz="4" w:space="0" w:color="auto"/>
              <w:right w:val="single" w:sz="4" w:space="0" w:color="auto"/>
            </w:tcBorders>
            <w:shd w:val="clear" w:color="auto" w:fill="auto"/>
          </w:tcPr>
          <w:p w14:paraId="7D5B4B36" w14:textId="77777777" w:rsidR="003C4154" w:rsidRPr="0066331C" w:rsidRDefault="003C4154" w:rsidP="006F7175">
            <w:pPr>
              <w:jc w:val="left"/>
              <w:rPr>
                <w:rFonts w:cs="Arial"/>
                <w:sz w:val="16"/>
                <w:szCs w:val="16"/>
                <w:lang w:val="fr-FR"/>
              </w:rPr>
            </w:pPr>
            <w:r w:rsidRPr="0066331C">
              <w:rPr>
                <w:rFonts w:cs="Arial"/>
                <w:i/>
                <w:sz w:val="16"/>
                <w:szCs w:val="16"/>
                <w:lang w:val="fr-FR"/>
              </w:rPr>
              <w:t>Cucurbita pepo</w:t>
            </w:r>
            <w:r w:rsidRPr="0066331C">
              <w:rPr>
                <w:rFonts w:cs="Arial"/>
                <w:sz w:val="16"/>
                <w:szCs w:val="16"/>
                <w:lang w:val="fr-FR"/>
              </w:rPr>
              <w:t xml:space="preserve"> L.</w:t>
            </w:r>
          </w:p>
        </w:tc>
      </w:tr>
      <w:tr w:rsidR="003C4154" w:rsidRPr="0066331C" w14:paraId="678FEC6E"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59A31B2D" w14:textId="77777777" w:rsidR="003C4154" w:rsidRPr="0066331C" w:rsidRDefault="003C4154" w:rsidP="006F7175">
            <w:pPr>
              <w:rPr>
                <w:rFonts w:cs="Arial"/>
                <w:sz w:val="16"/>
                <w:szCs w:val="16"/>
                <w:lang w:val="fr-FR"/>
              </w:rPr>
            </w:pPr>
            <w:r w:rsidRPr="0066331C">
              <w:rPr>
                <w:rFonts w:cs="Arial"/>
                <w:sz w:val="16"/>
                <w:szCs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615669CF" w14:textId="77777777" w:rsidR="003C4154" w:rsidRPr="0066331C" w:rsidRDefault="003C4154" w:rsidP="006F7175">
            <w:pPr>
              <w:rPr>
                <w:rFonts w:cs="Arial"/>
                <w:sz w:val="16"/>
                <w:szCs w:val="16"/>
                <w:lang w:val="fr-FR"/>
              </w:rPr>
            </w:pPr>
            <w:r w:rsidRPr="0066331C">
              <w:rPr>
                <w:rFonts w:cs="Arial"/>
                <w:sz w:val="16"/>
                <w:szCs w:val="16"/>
                <w:lang w:val="fr-FR"/>
              </w:rPr>
              <w:t>TWV</w:t>
            </w:r>
          </w:p>
        </w:tc>
        <w:tc>
          <w:tcPr>
            <w:tcW w:w="1866" w:type="dxa"/>
            <w:tcBorders>
              <w:top w:val="single" w:sz="4" w:space="0" w:color="auto"/>
              <w:left w:val="nil"/>
              <w:bottom w:val="single" w:sz="4" w:space="0" w:color="auto"/>
              <w:right w:val="single" w:sz="4" w:space="0" w:color="auto"/>
            </w:tcBorders>
            <w:shd w:val="clear" w:color="auto" w:fill="auto"/>
          </w:tcPr>
          <w:p w14:paraId="4B260995" w14:textId="77777777" w:rsidR="003C4154" w:rsidRPr="0066331C" w:rsidRDefault="003C4154" w:rsidP="006F7175">
            <w:pPr>
              <w:jc w:val="left"/>
              <w:rPr>
                <w:rFonts w:cs="Arial"/>
                <w:color w:val="000000"/>
                <w:sz w:val="16"/>
                <w:szCs w:val="16"/>
                <w:lang w:val="fr-FR"/>
              </w:rPr>
            </w:pPr>
            <w:r w:rsidRPr="0066331C">
              <w:rPr>
                <w:color w:val="000000"/>
                <w:sz w:val="16"/>
                <w:szCs w:val="16"/>
                <w:lang w:val="fr-FR"/>
              </w:rPr>
              <w:t>TG/172/4 Rev.(proj.1)</w:t>
            </w:r>
          </w:p>
        </w:tc>
        <w:tc>
          <w:tcPr>
            <w:tcW w:w="1382" w:type="dxa"/>
            <w:tcBorders>
              <w:top w:val="single" w:sz="4" w:space="0" w:color="auto"/>
              <w:left w:val="nil"/>
              <w:bottom w:val="single" w:sz="4" w:space="0" w:color="auto"/>
              <w:right w:val="single" w:sz="4" w:space="0" w:color="auto"/>
            </w:tcBorders>
            <w:shd w:val="clear" w:color="auto" w:fill="auto"/>
          </w:tcPr>
          <w:p w14:paraId="0D4A7BBD"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Industrial Chicory</w:t>
            </w:r>
          </w:p>
        </w:tc>
        <w:tc>
          <w:tcPr>
            <w:tcW w:w="1382" w:type="dxa"/>
            <w:tcBorders>
              <w:top w:val="single" w:sz="4" w:space="0" w:color="auto"/>
              <w:left w:val="nil"/>
              <w:bottom w:val="single" w:sz="4" w:space="0" w:color="auto"/>
              <w:right w:val="single" w:sz="4" w:space="0" w:color="auto"/>
            </w:tcBorders>
            <w:shd w:val="clear" w:color="auto" w:fill="auto"/>
          </w:tcPr>
          <w:p w14:paraId="7D79B6A2"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Chicorée industrielle</w:t>
            </w:r>
          </w:p>
        </w:tc>
        <w:tc>
          <w:tcPr>
            <w:tcW w:w="1382" w:type="dxa"/>
            <w:tcBorders>
              <w:top w:val="single" w:sz="4" w:space="0" w:color="auto"/>
              <w:left w:val="nil"/>
              <w:bottom w:val="single" w:sz="4" w:space="0" w:color="auto"/>
              <w:right w:val="single" w:sz="4" w:space="0" w:color="auto"/>
            </w:tcBorders>
            <w:shd w:val="clear" w:color="auto" w:fill="auto"/>
          </w:tcPr>
          <w:p w14:paraId="41604ECD" w14:textId="77777777" w:rsidR="003C4154" w:rsidRPr="0066331C" w:rsidRDefault="003C4154" w:rsidP="006F7175">
            <w:pPr>
              <w:rPr>
                <w:rFonts w:cs="Arial"/>
                <w:color w:val="000000"/>
                <w:sz w:val="16"/>
                <w:szCs w:val="16"/>
                <w:lang w:val="fr-FR"/>
              </w:rPr>
            </w:pPr>
            <w:r w:rsidRPr="0066331C">
              <w:rPr>
                <w:rFonts w:cs="Arial"/>
                <w:color w:val="000000"/>
                <w:sz w:val="16"/>
                <w:szCs w:val="16"/>
                <w:lang w:val="fr-FR"/>
              </w:rPr>
              <w:t>Wurzelzichorie</w:t>
            </w:r>
          </w:p>
        </w:tc>
        <w:tc>
          <w:tcPr>
            <w:tcW w:w="1382" w:type="dxa"/>
            <w:tcBorders>
              <w:top w:val="single" w:sz="4" w:space="0" w:color="auto"/>
              <w:left w:val="nil"/>
              <w:bottom w:val="single" w:sz="4" w:space="0" w:color="auto"/>
              <w:right w:val="single" w:sz="4" w:space="0" w:color="auto"/>
            </w:tcBorders>
            <w:shd w:val="clear" w:color="auto" w:fill="auto"/>
          </w:tcPr>
          <w:p w14:paraId="26BBE252" w14:textId="77777777" w:rsidR="003C4154" w:rsidRPr="0066331C" w:rsidRDefault="003C4154" w:rsidP="006F7175">
            <w:pPr>
              <w:jc w:val="left"/>
              <w:rPr>
                <w:rFonts w:cs="Arial"/>
                <w:color w:val="000000"/>
                <w:sz w:val="16"/>
                <w:szCs w:val="16"/>
                <w:lang w:val="fr-FR"/>
              </w:rPr>
            </w:pPr>
            <w:r w:rsidRPr="0066331C">
              <w:rPr>
                <w:rFonts w:cs="Arial"/>
                <w:color w:val="000000"/>
                <w:sz w:val="16"/>
                <w:szCs w:val="16"/>
                <w:lang w:val="fr-FR"/>
              </w:rPr>
              <w:t>Achicoria industrial</w:t>
            </w:r>
          </w:p>
        </w:tc>
        <w:tc>
          <w:tcPr>
            <w:tcW w:w="1701" w:type="dxa"/>
            <w:tcBorders>
              <w:top w:val="single" w:sz="4" w:space="0" w:color="auto"/>
              <w:left w:val="nil"/>
              <w:bottom w:val="single" w:sz="4" w:space="0" w:color="auto"/>
              <w:right w:val="single" w:sz="4" w:space="0" w:color="auto"/>
            </w:tcBorders>
            <w:shd w:val="clear" w:color="auto" w:fill="auto"/>
          </w:tcPr>
          <w:p w14:paraId="10E62115" w14:textId="77777777" w:rsidR="003C4154" w:rsidRPr="0066331C" w:rsidRDefault="003C4154" w:rsidP="006F7175">
            <w:pPr>
              <w:jc w:val="left"/>
              <w:rPr>
                <w:rFonts w:cs="Arial"/>
                <w:i/>
                <w:sz w:val="16"/>
                <w:szCs w:val="16"/>
                <w:lang w:val="fr-FR"/>
              </w:rPr>
            </w:pPr>
            <w:r w:rsidRPr="0066331C">
              <w:rPr>
                <w:rFonts w:cs="Arial"/>
                <w:i/>
                <w:sz w:val="16"/>
                <w:szCs w:val="16"/>
                <w:lang w:val="fr-FR"/>
              </w:rPr>
              <w:t>Cichorium intybus</w:t>
            </w:r>
            <w:r w:rsidRPr="0066331C">
              <w:rPr>
                <w:rFonts w:cs="Arial"/>
                <w:sz w:val="16"/>
                <w:szCs w:val="16"/>
                <w:lang w:val="fr-FR"/>
              </w:rPr>
              <w:t xml:space="preserve"> L. partim</w:t>
            </w:r>
          </w:p>
        </w:tc>
      </w:tr>
    </w:tbl>
    <w:p w14:paraId="176E34F2" w14:textId="77777777" w:rsidR="003C4154" w:rsidRPr="0066331C" w:rsidRDefault="003C4154" w:rsidP="003C4154">
      <w:pPr>
        <w:rPr>
          <w:rFonts w:cs="Arial"/>
          <w:lang w:val="fr-FR"/>
        </w:rPr>
      </w:pPr>
    </w:p>
    <w:p w14:paraId="27D63166" w14:textId="77777777" w:rsidR="0089482A" w:rsidRPr="0066331C" w:rsidRDefault="0079774C">
      <w:pPr>
        <w:rPr>
          <w:rFonts w:cs="Arial"/>
          <w:i/>
          <w:iCs/>
          <w:lang w:val="fr-FR"/>
        </w:rPr>
      </w:pPr>
      <w:r w:rsidRPr="0066331C">
        <w:rPr>
          <w:rFonts w:cs="Arial"/>
          <w:i/>
          <w:iCs/>
          <w:lang w:val="fr-FR"/>
        </w:rPr>
        <w:t>Vidéos</w:t>
      </w:r>
    </w:p>
    <w:p w14:paraId="5F31D12C" w14:textId="77777777" w:rsidR="002710B8" w:rsidRPr="0066331C" w:rsidRDefault="002710B8" w:rsidP="002710B8">
      <w:pPr>
        <w:rPr>
          <w:rFonts w:cs="Arial"/>
          <w:lang w:val="fr-FR"/>
        </w:rPr>
      </w:pPr>
    </w:p>
    <w:p w14:paraId="15326AE4" w14:textId="77777777" w:rsidR="0089482A" w:rsidRPr="0066331C" w:rsidRDefault="0079774C">
      <w:pPr>
        <w:rPr>
          <w:lang w:val="fr-FR"/>
        </w:rPr>
      </w:pPr>
      <w:r w:rsidRPr="0066331C">
        <w:rPr>
          <w:lang w:val="fr-FR"/>
        </w:rPr>
        <w:fldChar w:fldCharType="begin"/>
      </w:r>
      <w:r w:rsidRPr="0066331C">
        <w:rPr>
          <w:lang w:val="fr-FR"/>
        </w:rPr>
        <w:instrText xml:space="preserve"> AUTONUM  </w:instrText>
      </w:r>
      <w:r w:rsidRPr="0066331C">
        <w:rPr>
          <w:lang w:val="fr-FR"/>
        </w:rPr>
        <w:fldChar w:fldCharType="end"/>
      </w:r>
      <w:r w:rsidRPr="0066331C">
        <w:rPr>
          <w:lang w:val="fr-FR"/>
        </w:rPr>
        <w:tab/>
        <w:t>Des versions courtes des vidéos suivantes du Viet Nam axées sur des messages clés ont été partagées sur des plateformes de médias sociaux et publiées sur le site Web de l'UPOV en 2024 :</w:t>
      </w:r>
    </w:p>
    <w:p w14:paraId="4A3B6181" w14:textId="77777777" w:rsidR="00903DCC" w:rsidRPr="0066331C" w:rsidRDefault="00903DCC" w:rsidP="00903DCC">
      <w:pPr>
        <w:rPr>
          <w:lang w:val="fr-FR"/>
        </w:rPr>
      </w:pPr>
    </w:p>
    <w:p w14:paraId="63185FF0" w14:textId="7DD8A042" w:rsidR="0089482A" w:rsidRPr="0066331C" w:rsidRDefault="0079774C">
      <w:pPr>
        <w:pStyle w:val="ListParagraph"/>
        <w:numPr>
          <w:ilvl w:val="0"/>
          <w:numId w:val="24"/>
        </w:numPr>
        <w:jc w:val="left"/>
        <w:rPr>
          <w:rFonts w:cs="Arial"/>
          <w:lang w:val="fr-FR"/>
        </w:rPr>
      </w:pPr>
      <w:r w:rsidRPr="0066331C">
        <w:rPr>
          <w:lang w:val="fr-FR"/>
        </w:rPr>
        <w:t>Agriculteurs-</w:t>
      </w:r>
      <w:r w:rsidR="003C4154" w:rsidRPr="0066331C">
        <w:rPr>
          <w:lang w:val="fr-FR"/>
        </w:rPr>
        <w:t>obteneurs</w:t>
      </w:r>
      <w:r w:rsidRPr="0066331C">
        <w:rPr>
          <w:lang w:val="fr-FR"/>
        </w:rPr>
        <w:t xml:space="preserve"> au Viet Nam </w:t>
      </w:r>
      <w:r w:rsidRPr="0066331C">
        <w:rPr>
          <w:rFonts w:cs="Arial"/>
          <w:lang w:val="fr-FR"/>
        </w:rPr>
        <w:t>(</w:t>
      </w:r>
      <w:r w:rsidRPr="0066331C">
        <w:rPr>
          <w:rFonts w:cs="Arial"/>
          <w:i/>
          <w:iCs/>
          <w:lang w:val="fr-FR"/>
        </w:rPr>
        <w:t>disponible en anglais avec sous-titres en anglais</w:t>
      </w:r>
      <w:r w:rsidRPr="0066331C">
        <w:rPr>
          <w:rFonts w:cs="Arial"/>
          <w:lang w:val="fr-FR"/>
        </w:rPr>
        <w:t>)</w:t>
      </w:r>
      <w:r w:rsidRPr="0066331C">
        <w:rPr>
          <w:lang w:val="fr-FR"/>
        </w:rPr>
        <w:br/>
      </w:r>
      <w:r w:rsidRPr="0066331C">
        <w:rPr>
          <w:rFonts w:cs="Arial"/>
          <w:lang w:val="fr-FR"/>
        </w:rPr>
        <w:t>Les agriculteurs sélectionneurs de riz et de longanes utilisent la P</w:t>
      </w:r>
      <w:r w:rsidR="003C4154" w:rsidRPr="0066331C">
        <w:rPr>
          <w:rFonts w:cs="Arial"/>
          <w:lang w:val="fr-FR"/>
        </w:rPr>
        <w:t>OV</w:t>
      </w:r>
      <w:r w:rsidRPr="0066331C">
        <w:rPr>
          <w:rFonts w:cs="Arial"/>
          <w:lang w:val="fr-FR"/>
        </w:rPr>
        <w:t xml:space="preserve"> pour soutenir leur travail de sélection : des avantages pour les agriculteurs locaux et l'économie vietnamienne. </w:t>
      </w:r>
      <w:r w:rsidRPr="0066331C">
        <w:rPr>
          <w:rFonts w:cs="Arial"/>
          <w:b/>
          <w:bCs/>
          <w:i/>
          <w:iCs/>
          <w:lang w:val="fr-FR"/>
        </w:rPr>
        <w:br/>
      </w:r>
    </w:p>
    <w:p w14:paraId="39255E5E" w14:textId="72223088" w:rsidR="0089482A" w:rsidRPr="0066331C" w:rsidRDefault="0079774C">
      <w:pPr>
        <w:numPr>
          <w:ilvl w:val="0"/>
          <w:numId w:val="23"/>
        </w:numPr>
        <w:jc w:val="left"/>
        <w:rPr>
          <w:lang w:val="fr-FR"/>
        </w:rPr>
      </w:pPr>
      <w:r w:rsidRPr="0066331C">
        <w:rPr>
          <w:lang w:val="fr-FR"/>
        </w:rPr>
        <w:t>Développement de l'industrie florale au Viet Nam (</w:t>
      </w:r>
      <w:r w:rsidRPr="0066331C">
        <w:rPr>
          <w:i/>
          <w:iCs/>
          <w:lang w:val="fr-FR"/>
        </w:rPr>
        <w:t>disponible en anglais avec sous-titres en anglais</w:t>
      </w:r>
      <w:r w:rsidRPr="0066331C">
        <w:rPr>
          <w:lang w:val="fr-FR"/>
        </w:rPr>
        <w:t xml:space="preserve">) </w:t>
      </w:r>
      <w:r w:rsidRPr="0066331C">
        <w:rPr>
          <w:lang w:val="fr-FR"/>
        </w:rPr>
        <w:br/>
        <w:t>Les floriculteurs bénéficient d'un plus grand choix de variétés et d'une assistance technique grâce à la P</w:t>
      </w:r>
      <w:r w:rsidR="003C4154" w:rsidRPr="0066331C">
        <w:rPr>
          <w:lang w:val="fr-FR"/>
        </w:rPr>
        <w:t>O</w:t>
      </w:r>
      <w:r w:rsidRPr="0066331C">
        <w:rPr>
          <w:lang w:val="fr-FR"/>
        </w:rPr>
        <w:t>V au Viet Nam</w:t>
      </w:r>
    </w:p>
    <w:p w14:paraId="69A2105E" w14:textId="77777777" w:rsidR="00903DCC" w:rsidRPr="0066331C" w:rsidRDefault="00903DCC" w:rsidP="00903DCC">
      <w:pPr>
        <w:rPr>
          <w:lang w:val="fr-FR"/>
        </w:rPr>
      </w:pPr>
    </w:p>
    <w:p w14:paraId="095AC649" w14:textId="7478C395" w:rsidR="0089482A" w:rsidRPr="0066331C" w:rsidRDefault="0079774C">
      <w:pPr>
        <w:rPr>
          <w:lang w:val="fr-FR"/>
        </w:rPr>
      </w:pPr>
      <w:r w:rsidRPr="0066331C">
        <w:rPr>
          <w:rFonts w:cs="Arial"/>
          <w:snapToGrid w:val="0"/>
          <w:lang w:val="fr-FR"/>
        </w:rPr>
        <w:fldChar w:fldCharType="begin"/>
      </w:r>
      <w:r w:rsidRPr="0066331C">
        <w:rPr>
          <w:rFonts w:cs="Arial"/>
          <w:snapToGrid w:val="0"/>
          <w:lang w:val="fr-FR"/>
        </w:rPr>
        <w:instrText xml:space="preserve"> AUTONUM  </w:instrText>
      </w:r>
      <w:r w:rsidRPr="0066331C">
        <w:rPr>
          <w:rFonts w:cs="Arial"/>
          <w:snapToGrid w:val="0"/>
          <w:lang w:val="fr-FR"/>
        </w:rPr>
        <w:fldChar w:fldCharType="end"/>
      </w:r>
      <w:r w:rsidRPr="0066331C">
        <w:rPr>
          <w:rFonts w:cs="Arial"/>
          <w:snapToGrid w:val="0"/>
          <w:lang w:val="fr-FR"/>
        </w:rPr>
        <w:tab/>
        <w:t xml:space="preserve">Plus de 160 vidéos sont actuellement disponibles sur la chaîne YouTube de l'UPOV (voir </w:t>
      </w:r>
      <w:hyperlink r:id="rId16" w:history="1">
        <w:r w:rsidR="003C4154" w:rsidRPr="0066331C">
          <w:rPr>
            <w:rStyle w:val="Hyperlink"/>
            <w:rFonts w:cs="Arial"/>
            <w:snapToGrid w:val="0"/>
            <w:lang w:val="fr-FR"/>
          </w:rPr>
          <w:t>https://www.youtube.com/upov</w:t>
        </w:r>
      </w:hyperlink>
      <w:r w:rsidRPr="0066331C">
        <w:rPr>
          <w:rFonts w:cs="Arial"/>
          <w:snapToGrid w:val="0"/>
          <w:lang w:val="fr-FR"/>
        </w:rPr>
        <w:t>).</w:t>
      </w:r>
      <w:r w:rsidR="003C4154" w:rsidRPr="0066331C">
        <w:rPr>
          <w:rFonts w:cs="Arial"/>
          <w:snapToGrid w:val="0"/>
          <w:lang w:val="fr-FR"/>
        </w:rPr>
        <w:t xml:space="preserve"> </w:t>
      </w:r>
    </w:p>
    <w:p w14:paraId="7A7593B7" w14:textId="77777777" w:rsidR="008051C4" w:rsidRPr="0066331C" w:rsidRDefault="008051C4" w:rsidP="002710B8">
      <w:pPr>
        <w:rPr>
          <w:lang w:val="fr-FR"/>
        </w:rPr>
      </w:pPr>
    </w:p>
    <w:p w14:paraId="0BB0D256" w14:textId="77777777" w:rsidR="0089482A" w:rsidRPr="0066331C" w:rsidRDefault="0079774C">
      <w:pPr>
        <w:pStyle w:val="Heading3"/>
        <w:rPr>
          <w:lang w:val="fr-FR"/>
        </w:rPr>
      </w:pPr>
      <w:r w:rsidRPr="0066331C">
        <w:rPr>
          <w:lang w:val="fr-FR"/>
        </w:rPr>
        <w:t>Communiqués de presse</w:t>
      </w:r>
    </w:p>
    <w:p w14:paraId="1981F4A7" w14:textId="77777777" w:rsidR="002710B8" w:rsidRPr="0066331C" w:rsidRDefault="002710B8" w:rsidP="002710B8">
      <w:pPr>
        <w:keepNext/>
        <w:rPr>
          <w:lang w:val="fr-FR"/>
        </w:rPr>
      </w:pPr>
    </w:p>
    <w:p w14:paraId="2993621E" w14:textId="77777777" w:rsidR="0089482A" w:rsidRPr="0066331C" w:rsidRDefault="0079774C">
      <w:pPr>
        <w:rPr>
          <w:rFonts w:cs="Arial"/>
          <w:lang w:val="fr-FR"/>
        </w:rPr>
      </w:pPr>
      <w:r w:rsidRPr="0066331C">
        <w:rPr>
          <w:lang w:val="fr-FR"/>
        </w:rPr>
        <w:fldChar w:fldCharType="begin"/>
      </w:r>
      <w:r w:rsidRPr="0066331C">
        <w:rPr>
          <w:lang w:val="fr-FR"/>
        </w:rPr>
        <w:instrText xml:space="preserve"> AUTONUM  </w:instrText>
      </w:r>
      <w:r w:rsidRPr="0066331C">
        <w:rPr>
          <w:lang w:val="fr-FR"/>
        </w:rPr>
        <w:fldChar w:fldCharType="end"/>
      </w:r>
      <w:r w:rsidRPr="0066331C">
        <w:rPr>
          <w:lang w:val="fr-FR"/>
        </w:rPr>
        <w:tab/>
        <w:t xml:space="preserve">L'Office a publié </w:t>
      </w:r>
      <w:r w:rsidR="00E61F4A" w:rsidRPr="0066331C">
        <w:rPr>
          <w:lang w:val="fr-FR"/>
        </w:rPr>
        <w:t xml:space="preserve">un </w:t>
      </w:r>
      <w:r w:rsidRPr="0066331C">
        <w:rPr>
          <w:lang w:val="fr-FR"/>
        </w:rPr>
        <w:t>communiqué de presse.</w:t>
      </w:r>
    </w:p>
    <w:p w14:paraId="1627DC43" w14:textId="77777777" w:rsidR="002710B8" w:rsidRPr="0066331C" w:rsidRDefault="002710B8" w:rsidP="002710B8">
      <w:pPr>
        <w:rPr>
          <w:lang w:val="fr-FR"/>
        </w:rPr>
      </w:pPr>
    </w:p>
    <w:p w14:paraId="1239B522" w14:textId="77777777" w:rsidR="0089482A" w:rsidRPr="0066331C" w:rsidRDefault="0079774C">
      <w:pPr>
        <w:numPr>
          <w:ilvl w:val="12"/>
          <w:numId w:val="0"/>
        </w:numPr>
        <w:tabs>
          <w:tab w:val="left" w:pos="5387"/>
        </w:tabs>
        <w:ind w:left="4820"/>
        <w:rPr>
          <w:i/>
          <w:lang w:val="fr-FR"/>
        </w:rPr>
      </w:pPr>
      <w:r w:rsidRPr="0066331C">
        <w:rPr>
          <w:i/>
          <w:lang w:val="fr-FR"/>
        </w:rPr>
        <w:fldChar w:fldCharType="begin"/>
      </w:r>
      <w:r w:rsidRPr="0066331C">
        <w:rPr>
          <w:i/>
          <w:lang w:val="fr-FR"/>
        </w:rPr>
        <w:instrText xml:space="preserve"> AUTONUM  </w:instrText>
      </w:r>
      <w:r w:rsidRPr="0066331C">
        <w:rPr>
          <w:i/>
          <w:lang w:val="fr-FR"/>
        </w:rPr>
        <w:fldChar w:fldCharType="end"/>
      </w:r>
      <w:r w:rsidRPr="0066331C">
        <w:rPr>
          <w:i/>
          <w:lang w:val="fr-FR"/>
        </w:rPr>
        <w:tab/>
        <w:t>Le Conseil est invité à prendre note de ce rapport.</w:t>
      </w:r>
    </w:p>
    <w:p w14:paraId="4AE69512" w14:textId="77777777" w:rsidR="002710B8" w:rsidRPr="0066331C" w:rsidRDefault="002710B8" w:rsidP="002710B8">
      <w:pPr>
        <w:jc w:val="right"/>
        <w:rPr>
          <w:lang w:val="fr-FR"/>
        </w:rPr>
      </w:pPr>
    </w:p>
    <w:p w14:paraId="0AF1A477" w14:textId="77777777" w:rsidR="002710B8" w:rsidRPr="0066331C" w:rsidRDefault="002710B8" w:rsidP="002710B8">
      <w:pPr>
        <w:jc w:val="right"/>
        <w:rPr>
          <w:lang w:val="fr-FR"/>
        </w:rPr>
      </w:pPr>
    </w:p>
    <w:p w14:paraId="733F234C" w14:textId="77777777" w:rsidR="002710B8" w:rsidRPr="0066331C" w:rsidRDefault="002710B8" w:rsidP="002710B8">
      <w:pPr>
        <w:jc w:val="right"/>
        <w:rPr>
          <w:lang w:val="fr-FR"/>
        </w:rPr>
      </w:pPr>
    </w:p>
    <w:p w14:paraId="583A120B" w14:textId="77777777" w:rsidR="0089482A" w:rsidRPr="0066331C" w:rsidRDefault="0079774C">
      <w:pPr>
        <w:jc w:val="right"/>
        <w:rPr>
          <w:lang w:val="fr-FR"/>
        </w:rPr>
      </w:pPr>
      <w:r w:rsidRPr="0066331C">
        <w:rPr>
          <w:lang w:val="fr-FR"/>
        </w:rPr>
        <w:t>[Les annexes suivent]</w:t>
      </w:r>
    </w:p>
    <w:p w14:paraId="46D31E84" w14:textId="77777777" w:rsidR="002710B8" w:rsidRPr="0066331C" w:rsidRDefault="002710B8" w:rsidP="00595DAF">
      <w:pPr>
        <w:rPr>
          <w:lang w:val="fr-FR"/>
        </w:rPr>
      </w:pPr>
    </w:p>
    <w:p w14:paraId="2C4684B9" w14:textId="77777777" w:rsidR="00595DAF" w:rsidRPr="0066331C" w:rsidRDefault="00595DAF" w:rsidP="00595DAF">
      <w:pPr>
        <w:jc w:val="right"/>
        <w:rPr>
          <w:lang w:val="fr-FR"/>
        </w:rPr>
        <w:sectPr w:rsidR="00595DAF" w:rsidRPr="0066331C" w:rsidSect="00091154">
          <w:headerReference w:type="even" r:id="rId17"/>
          <w:headerReference w:type="default" r:id="rId18"/>
          <w:pgSz w:w="11907" w:h="16840" w:code="9"/>
          <w:pgMar w:top="510" w:right="1134" w:bottom="851" w:left="1134" w:header="510" w:footer="525" w:gutter="0"/>
          <w:cols w:space="720"/>
          <w:titlePg/>
          <w:docGrid w:linePitch="272"/>
        </w:sectPr>
      </w:pPr>
    </w:p>
    <w:p w14:paraId="285E6DB9" w14:textId="77777777" w:rsidR="0089482A" w:rsidRPr="0066331C" w:rsidRDefault="0079774C">
      <w:pPr>
        <w:jc w:val="center"/>
        <w:rPr>
          <w:lang w:val="fr-FR"/>
        </w:rPr>
      </w:pPr>
      <w:r w:rsidRPr="0066331C">
        <w:rPr>
          <w:lang w:val="fr-FR"/>
        </w:rPr>
        <w:lastRenderedPageBreak/>
        <w:t>C/58/3</w:t>
      </w:r>
    </w:p>
    <w:p w14:paraId="49A414BE" w14:textId="77777777" w:rsidR="002710B8" w:rsidRPr="0066331C" w:rsidRDefault="002710B8" w:rsidP="002710B8">
      <w:pPr>
        <w:jc w:val="center"/>
        <w:rPr>
          <w:lang w:val="fr-FR"/>
        </w:rPr>
      </w:pPr>
    </w:p>
    <w:p w14:paraId="36BCA241" w14:textId="77777777" w:rsidR="002710B8" w:rsidRPr="0066331C" w:rsidRDefault="002710B8" w:rsidP="002710B8">
      <w:pPr>
        <w:jc w:val="center"/>
        <w:rPr>
          <w:lang w:val="fr-FR"/>
        </w:rPr>
      </w:pPr>
    </w:p>
    <w:p w14:paraId="7DA95A4C" w14:textId="77777777" w:rsidR="0089482A" w:rsidRPr="0066331C" w:rsidRDefault="0079774C">
      <w:pPr>
        <w:pStyle w:val="AnnexTitle"/>
        <w:rPr>
          <w:lang w:val="fr-FR"/>
        </w:rPr>
      </w:pPr>
      <w:bookmarkStart w:id="19" w:name="_Toc207102117"/>
      <w:bookmarkStart w:id="20" w:name="_Toc207164762"/>
      <w:r w:rsidRPr="0066331C">
        <w:rPr>
          <w:lang w:val="fr-FR"/>
        </w:rPr>
        <w:t>ANNEXE I</w:t>
      </w:r>
      <w:bookmarkEnd w:id="19"/>
      <w:bookmarkEnd w:id="20"/>
      <w:r w:rsidRPr="0066331C">
        <w:rPr>
          <w:lang w:val="fr-FR"/>
        </w:rPr>
        <w:tab/>
        <w:t xml:space="preserve"> MEMBRES DE L'UNION INTERNATIONALE POUR LA PROTECTION DES OBTENTIONS VÉGÉTALES</w:t>
      </w:r>
    </w:p>
    <w:p w14:paraId="64FA08C6" w14:textId="77777777" w:rsidR="002710B8" w:rsidRPr="0066331C" w:rsidRDefault="002710B8" w:rsidP="002710B8">
      <w:pPr>
        <w:tabs>
          <w:tab w:val="left" w:pos="567"/>
          <w:tab w:val="left" w:pos="1134"/>
          <w:tab w:val="left" w:pos="1701"/>
          <w:tab w:val="left" w:pos="5670"/>
        </w:tabs>
        <w:jc w:val="left"/>
        <w:rPr>
          <w:b/>
          <w:sz w:val="18"/>
          <w:lang w:val="fr-FR"/>
        </w:rPr>
      </w:pPr>
    </w:p>
    <w:p w14:paraId="672F74CF" w14:textId="296D78B8" w:rsidR="0089482A" w:rsidRPr="0066331C" w:rsidRDefault="0079774C">
      <w:pPr>
        <w:tabs>
          <w:tab w:val="left" w:pos="567"/>
          <w:tab w:val="left" w:pos="1134"/>
          <w:tab w:val="left" w:pos="1701"/>
          <w:tab w:val="left" w:pos="5670"/>
        </w:tabs>
        <w:jc w:val="center"/>
        <w:rPr>
          <w:b/>
          <w:sz w:val="16"/>
          <w:lang w:val="fr-FR"/>
        </w:rPr>
      </w:pPr>
      <w:r w:rsidRPr="0066331C">
        <w:rPr>
          <w:b/>
          <w:sz w:val="18"/>
          <w:lang w:val="fr-FR"/>
        </w:rPr>
        <w:t xml:space="preserve">Convention internationale pour la protection des obtentions </w:t>
      </w:r>
      <w:r w:rsidRPr="0066331C">
        <w:rPr>
          <w:rStyle w:val="EndnoteReference"/>
          <w:b/>
          <w:sz w:val="18"/>
          <w:vertAlign w:val="baseline"/>
          <w:lang w:val="fr-FR"/>
        </w:rPr>
        <w:t>végétales</w:t>
      </w:r>
      <w:r w:rsidRPr="0066331C">
        <w:rPr>
          <w:rStyle w:val="EndnoteReference"/>
          <w:b/>
          <w:sz w:val="18"/>
          <w:lang w:val="fr-FR"/>
        </w:rPr>
        <w:t>*</w:t>
      </w:r>
    </w:p>
    <w:p w14:paraId="22A12415" w14:textId="77777777" w:rsidR="0089482A" w:rsidRPr="0066331C" w:rsidRDefault="0079774C">
      <w:pPr>
        <w:tabs>
          <w:tab w:val="left" w:pos="567"/>
          <w:tab w:val="left" w:pos="1134"/>
          <w:tab w:val="left" w:pos="1701"/>
          <w:tab w:val="left" w:pos="5670"/>
        </w:tabs>
        <w:jc w:val="center"/>
        <w:rPr>
          <w:sz w:val="18"/>
          <w:lang w:val="fr-FR"/>
        </w:rPr>
      </w:pPr>
      <w:r w:rsidRPr="0066331C">
        <w:rPr>
          <w:sz w:val="18"/>
          <w:lang w:val="fr-FR"/>
        </w:rPr>
        <w:t>Convention UPOV (1961), telle que révisée à Genève (1972, 1978 et 1991)</w:t>
      </w:r>
    </w:p>
    <w:p w14:paraId="1AF20F46" w14:textId="77777777" w:rsidR="002710B8" w:rsidRPr="0066331C" w:rsidRDefault="002710B8" w:rsidP="002710B8">
      <w:pPr>
        <w:tabs>
          <w:tab w:val="left" w:pos="567"/>
          <w:tab w:val="left" w:pos="1134"/>
          <w:tab w:val="left" w:pos="1701"/>
          <w:tab w:val="left" w:pos="5670"/>
        </w:tabs>
        <w:jc w:val="center"/>
        <w:rPr>
          <w:sz w:val="18"/>
          <w:lang w:val="fr-FR"/>
        </w:rPr>
      </w:pPr>
    </w:p>
    <w:p w14:paraId="5340BB82" w14:textId="77777777" w:rsidR="0089482A" w:rsidRPr="0066331C" w:rsidRDefault="0079774C">
      <w:pPr>
        <w:jc w:val="center"/>
        <w:rPr>
          <w:b/>
          <w:sz w:val="18"/>
          <w:lang w:val="fr-FR"/>
        </w:rPr>
      </w:pPr>
      <w:r w:rsidRPr="0066331C">
        <w:rPr>
          <w:b/>
          <w:sz w:val="18"/>
          <w:lang w:val="fr-FR"/>
        </w:rPr>
        <w:t xml:space="preserve">Situation au 30 septembre </w:t>
      </w:r>
      <w:r w:rsidR="00163573" w:rsidRPr="0066331C">
        <w:rPr>
          <w:b/>
          <w:sz w:val="18"/>
          <w:lang w:val="fr-FR"/>
        </w:rPr>
        <w:t>2024</w:t>
      </w:r>
    </w:p>
    <w:p w14:paraId="75664436" w14:textId="77777777" w:rsidR="00163573" w:rsidRPr="0066331C" w:rsidRDefault="00163573" w:rsidP="00163573">
      <w:pPr>
        <w:jc w:val="center"/>
        <w:rPr>
          <w:lang w:val="fr-FR"/>
        </w:rPr>
      </w:pPr>
    </w:p>
    <w:tbl>
      <w:tblPr>
        <w:tblW w:w="9925" w:type="dxa"/>
        <w:tblLayout w:type="fixed"/>
        <w:tblCellMar>
          <w:left w:w="0" w:type="dxa"/>
          <w:right w:w="0" w:type="dxa"/>
        </w:tblCellMar>
        <w:tblLook w:val="0000" w:firstRow="0" w:lastRow="0" w:firstColumn="0" w:lastColumn="0" w:noHBand="0" w:noVBand="0"/>
      </w:tblPr>
      <w:tblGrid>
        <w:gridCol w:w="2912"/>
        <w:gridCol w:w="1908"/>
        <w:gridCol w:w="1134"/>
        <w:gridCol w:w="1986"/>
        <w:gridCol w:w="1985"/>
      </w:tblGrid>
      <w:tr w:rsidR="00163573" w:rsidRPr="0066331C" w14:paraId="3AA94465" w14:textId="77777777" w:rsidTr="00091154">
        <w:trPr>
          <w:tblHeader/>
        </w:trPr>
        <w:tc>
          <w:tcPr>
            <w:tcW w:w="2912" w:type="dxa"/>
            <w:tcBorders>
              <w:top w:val="single" w:sz="6" w:space="0" w:color="auto"/>
              <w:bottom w:val="single" w:sz="6" w:space="0" w:color="auto"/>
            </w:tcBorders>
            <w:vAlign w:val="center"/>
          </w:tcPr>
          <w:p w14:paraId="6F53D196" w14:textId="77777777" w:rsidR="0089482A" w:rsidRPr="0066331C" w:rsidRDefault="0079774C" w:rsidP="00A162BD">
            <w:pPr>
              <w:tabs>
                <w:tab w:val="left" w:leader="dot" w:pos="2268"/>
              </w:tabs>
              <w:spacing w:before="120" w:after="120"/>
              <w:jc w:val="left"/>
              <w:rPr>
                <w:rFonts w:cs="Arial"/>
                <w:sz w:val="16"/>
                <w:szCs w:val="16"/>
                <w:lang w:val="fr-FR"/>
              </w:rPr>
            </w:pPr>
            <w:r w:rsidRPr="0066331C">
              <w:rPr>
                <w:rFonts w:cs="Arial"/>
                <w:sz w:val="16"/>
                <w:szCs w:val="16"/>
                <w:lang w:val="fr-FR"/>
              </w:rPr>
              <w:t>État/Organisation</w:t>
            </w:r>
          </w:p>
        </w:tc>
        <w:tc>
          <w:tcPr>
            <w:tcW w:w="1908" w:type="dxa"/>
            <w:tcBorders>
              <w:top w:val="single" w:sz="6" w:space="0" w:color="auto"/>
              <w:bottom w:val="single" w:sz="6" w:space="0" w:color="auto"/>
            </w:tcBorders>
            <w:vAlign w:val="center"/>
          </w:tcPr>
          <w:p w14:paraId="7D9C5F00" w14:textId="59C98BB4" w:rsidR="0089482A" w:rsidRPr="0066331C" w:rsidRDefault="0079774C">
            <w:pPr>
              <w:spacing w:before="120" w:after="120"/>
              <w:jc w:val="left"/>
              <w:rPr>
                <w:rFonts w:cs="Arial"/>
                <w:sz w:val="16"/>
                <w:szCs w:val="16"/>
                <w:lang w:val="fr-FR"/>
              </w:rPr>
            </w:pPr>
            <w:r w:rsidRPr="0066331C">
              <w:rPr>
                <w:rFonts w:cs="Arial"/>
                <w:sz w:val="16"/>
                <w:szCs w:val="16"/>
                <w:lang w:val="fr-FR"/>
              </w:rPr>
              <w:t xml:space="preserve">Date </w:t>
            </w:r>
            <w:r w:rsidR="00A162BD" w:rsidRPr="0066331C">
              <w:rPr>
                <w:rFonts w:cs="Arial"/>
                <w:sz w:val="16"/>
                <w:szCs w:val="16"/>
                <w:lang w:val="fr-FR"/>
              </w:rPr>
              <w:t>à laquelle</w:t>
            </w:r>
            <w:r w:rsidRPr="0066331C">
              <w:rPr>
                <w:rFonts w:cs="Arial"/>
                <w:sz w:val="16"/>
                <w:szCs w:val="16"/>
                <w:lang w:val="fr-FR"/>
              </w:rPr>
              <w:t xml:space="preserve"> l'État/l'organisation est devenu(e) membre de l'UPOV</w:t>
            </w:r>
          </w:p>
        </w:tc>
        <w:tc>
          <w:tcPr>
            <w:tcW w:w="1134" w:type="dxa"/>
            <w:tcBorders>
              <w:top w:val="single" w:sz="6" w:space="0" w:color="auto"/>
              <w:bottom w:val="single" w:sz="6" w:space="0" w:color="auto"/>
            </w:tcBorders>
            <w:vAlign w:val="center"/>
          </w:tcPr>
          <w:p w14:paraId="72F57869" w14:textId="67BCFBC4" w:rsidR="0089482A" w:rsidRPr="0066331C" w:rsidRDefault="0079774C">
            <w:pPr>
              <w:tabs>
                <w:tab w:val="center" w:pos="425"/>
              </w:tabs>
              <w:spacing w:before="120" w:after="120"/>
              <w:jc w:val="left"/>
              <w:rPr>
                <w:rFonts w:cs="Arial"/>
                <w:sz w:val="16"/>
                <w:szCs w:val="16"/>
                <w:lang w:val="fr-FR"/>
              </w:rPr>
            </w:pPr>
            <w:r w:rsidRPr="0066331C">
              <w:rPr>
                <w:rFonts w:cs="Arial"/>
                <w:sz w:val="16"/>
                <w:szCs w:val="16"/>
                <w:lang w:val="fr-FR"/>
              </w:rPr>
              <w:t>Nombre d'unités de contribution</w:t>
            </w:r>
          </w:p>
        </w:tc>
        <w:tc>
          <w:tcPr>
            <w:tcW w:w="3971" w:type="dxa"/>
            <w:gridSpan w:val="2"/>
            <w:tcBorders>
              <w:top w:val="single" w:sz="6" w:space="0" w:color="auto"/>
              <w:bottom w:val="single" w:sz="6" w:space="0" w:color="auto"/>
            </w:tcBorders>
            <w:vAlign w:val="center"/>
          </w:tcPr>
          <w:p w14:paraId="4E194643" w14:textId="77777777" w:rsidR="0089482A" w:rsidRPr="0066331C" w:rsidRDefault="0079774C">
            <w:pPr>
              <w:tabs>
                <w:tab w:val="left" w:leader="dot" w:pos="1700"/>
              </w:tabs>
              <w:spacing w:before="120" w:after="120"/>
              <w:jc w:val="left"/>
              <w:rPr>
                <w:rFonts w:cs="Arial"/>
                <w:sz w:val="16"/>
                <w:szCs w:val="16"/>
                <w:lang w:val="fr-FR"/>
              </w:rPr>
            </w:pPr>
            <w:r w:rsidRPr="0066331C">
              <w:rPr>
                <w:rFonts w:cs="Arial"/>
                <w:sz w:val="16"/>
                <w:szCs w:val="16"/>
                <w:lang w:val="fr-FR"/>
              </w:rPr>
              <w:t>Acte le plus récent</w:t>
            </w:r>
            <w:bookmarkStart w:id="21" w:name="_Ref40611705"/>
            <w:r w:rsidRPr="0066331C">
              <w:rPr>
                <w:rStyle w:val="EndnoteReference"/>
                <w:rFonts w:cs="Arial"/>
                <w:sz w:val="16"/>
                <w:szCs w:val="16"/>
                <w:lang w:val="fr-FR"/>
              </w:rPr>
              <w:endnoteReference w:id="2"/>
            </w:r>
            <w:bookmarkEnd w:id="21"/>
            <w:r w:rsidRPr="0066331C">
              <w:rPr>
                <w:rFonts w:cs="Arial"/>
                <w:sz w:val="16"/>
                <w:szCs w:val="16"/>
                <w:lang w:val="fr-FR"/>
              </w:rPr>
              <w:t xml:space="preserve"> de la convention à laquelle l'État/l'organisation est partie et date à laquelle l'État/l'organisation est devenu(e) partie à cet acte</w:t>
            </w:r>
          </w:p>
        </w:tc>
      </w:tr>
      <w:tr w:rsidR="00163573" w:rsidRPr="0066331C" w14:paraId="5C1D5251" w14:textId="77777777" w:rsidTr="00091154">
        <w:trPr>
          <w:trHeight w:hRule="exact" w:val="180"/>
        </w:trPr>
        <w:tc>
          <w:tcPr>
            <w:tcW w:w="2912" w:type="dxa"/>
          </w:tcPr>
          <w:p w14:paraId="0AB1982F" w14:textId="77777777" w:rsidR="00163573" w:rsidRPr="0066331C" w:rsidRDefault="00163573" w:rsidP="00A162BD">
            <w:pPr>
              <w:tabs>
                <w:tab w:val="left" w:leader="dot" w:pos="2268"/>
              </w:tabs>
              <w:jc w:val="left"/>
              <w:rPr>
                <w:rFonts w:cs="Arial"/>
                <w:sz w:val="16"/>
                <w:szCs w:val="16"/>
                <w:lang w:val="fr-FR"/>
              </w:rPr>
            </w:pPr>
          </w:p>
        </w:tc>
        <w:tc>
          <w:tcPr>
            <w:tcW w:w="1908" w:type="dxa"/>
          </w:tcPr>
          <w:p w14:paraId="5A27ED1C" w14:textId="77777777" w:rsidR="00163573" w:rsidRPr="0066331C" w:rsidRDefault="00163573" w:rsidP="00091154">
            <w:pPr>
              <w:rPr>
                <w:rFonts w:cs="Arial"/>
                <w:sz w:val="16"/>
                <w:szCs w:val="16"/>
                <w:lang w:val="fr-FR"/>
              </w:rPr>
            </w:pPr>
          </w:p>
        </w:tc>
        <w:tc>
          <w:tcPr>
            <w:tcW w:w="1134" w:type="dxa"/>
          </w:tcPr>
          <w:p w14:paraId="48C02130" w14:textId="77777777" w:rsidR="00163573" w:rsidRPr="0066331C" w:rsidRDefault="00163573" w:rsidP="00091154">
            <w:pPr>
              <w:tabs>
                <w:tab w:val="center" w:pos="425"/>
              </w:tabs>
              <w:rPr>
                <w:rFonts w:cs="Arial"/>
                <w:sz w:val="16"/>
                <w:szCs w:val="16"/>
                <w:lang w:val="fr-FR"/>
              </w:rPr>
            </w:pPr>
          </w:p>
        </w:tc>
        <w:tc>
          <w:tcPr>
            <w:tcW w:w="1986" w:type="dxa"/>
          </w:tcPr>
          <w:p w14:paraId="0DC61C5C" w14:textId="77777777" w:rsidR="00163573" w:rsidRPr="0066331C" w:rsidRDefault="00163573" w:rsidP="00091154">
            <w:pPr>
              <w:tabs>
                <w:tab w:val="left" w:leader="dot" w:pos="1700"/>
              </w:tabs>
              <w:rPr>
                <w:rFonts w:cs="Arial"/>
                <w:sz w:val="16"/>
                <w:szCs w:val="16"/>
                <w:lang w:val="fr-FR"/>
              </w:rPr>
            </w:pPr>
          </w:p>
        </w:tc>
        <w:tc>
          <w:tcPr>
            <w:tcW w:w="1985" w:type="dxa"/>
          </w:tcPr>
          <w:p w14:paraId="043ABACF" w14:textId="77777777" w:rsidR="00163573" w:rsidRPr="0066331C" w:rsidRDefault="00163573" w:rsidP="00091154">
            <w:pPr>
              <w:tabs>
                <w:tab w:val="left" w:pos="709"/>
              </w:tabs>
              <w:rPr>
                <w:rFonts w:cs="Arial"/>
                <w:sz w:val="16"/>
                <w:szCs w:val="16"/>
                <w:lang w:val="fr-FR"/>
              </w:rPr>
            </w:pPr>
          </w:p>
        </w:tc>
      </w:tr>
      <w:tr w:rsidR="00A162BD" w:rsidRPr="0066331C" w14:paraId="08B8A514" w14:textId="77777777" w:rsidTr="00091154">
        <w:tc>
          <w:tcPr>
            <w:tcW w:w="2912" w:type="dxa"/>
          </w:tcPr>
          <w:p w14:paraId="03FB1269"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Afrique du Sud</w:t>
            </w:r>
            <w:r w:rsidRPr="0066331C">
              <w:rPr>
                <w:rFonts w:cs="Arial"/>
                <w:sz w:val="16"/>
                <w:szCs w:val="16"/>
                <w:lang w:val="fr-FR"/>
              </w:rPr>
              <w:tab/>
            </w:r>
          </w:p>
        </w:tc>
        <w:tc>
          <w:tcPr>
            <w:tcW w:w="1908" w:type="dxa"/>
          </w:tcPr>
          <w:p w14:paraId="51FDFF04" w14:textId="77777777" w:rsidR="00A162BD" w:rsidRPr="0066331C" w:rsidRDefault="00A162BD">
            <w:pPr>
              <w:rPr>
                <w:rFonts w:cs="Arial"/>
                <w:sz w:val="16"/>
                <w:szCs w:val="16"/>
                <w:lang w:val="fr-FR"/>
              </w:rPr>
            </w:pPr>
            <w:r w:rsidRPr="0066331C">
              <w:rPr>
                <w:rFonts w:cs="Arial"/>
                <w:sz w:val="16"/>
                <w:szCs w:val="16"/>
                <w:lang w:val="fr-FR"/>
              </w:rPr>
              <w:t>6 novembre 1977</w:t>
            </w:r>
          </w:p>
        </w:tc>
        <w:tc>
          <w:tcPr>
            <w:tcW w:w="1134" w:type="dxa"/>
          </w:tcPr>
          <w:p w14:paraId="182D1120"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1.0</w:t>
            </w:r>
          </w:p>
        </w:tc>
        <w:tc>
          <w:tcPr>
            <w:tcW w:w="1986" w:type="dxa"/>
          </w:tcPr>
          <w:p w14:paraId="13F6B5D8"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1978</w:t>
            </w:r>
            <w:r w:rsidRPr="0066331C">
              <w:rPr>
                <w:rFonts w:cs="Arial"/>
                <w:sz w:val="16"/>
                <w:szCs w:val="16"/>
                <w:lang w:val="fr-FR"/>
              </w:rPr>
              <w:tab/>
            </w:r>
          </w:p>
        </w:tc>
        <w:tc>
          <w:tcPr>
            <w:tcW w:w="1985" w:type="dxa"/>
          </w:tcPr>
          <w:p w14:paraId="7AAAE24D" w14:textId="77777777" w:rsidR="00A162BD" w:rsidRPr="0066331C" w:rsidRDefault="00A162BD">
            <w:pPr>
              <w:tabs>
                <w:tab w:val="left" w:pos="709"/>
              </w:tabs>
              <w:rPr>
                <w:rFonts w:cs="Arial"/>
                <w:sz w:val="16"/>
                <w:szCs w:val="16"/>
                <w:lang w:val="fr-FR"/>
              </w:rPr>
            </w:pPr>
            <w:r w:rsidRPr="0066331C">
              <w:rPr>
                <w:rFonts w:cs="Arial"/>
                <w:sz w:val="16"/>
                <w:szCs w:val="16"/>
                <w:lang w:val="fr-FR"/>
              </w:rPr>
              <w:t>8 novembre 1981</w:t>
            </w:r>
          </w:p>
        </w:tc>
      </w:tr>
      <w:tr w:rsidR="00A162BD" w:rsidRPr="0066331C" w14:paraId="3FFFE566" w14:textId="77777777" w:rsidTr="00091154">
        <w:tc>
          <w:tcPr>
            <w:tcW w:w="2912" w:type="dxa"/>
          </w:tcPr>
          <w:p w14:paraId="2EA1A28B"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Albanie</w:t>
            </w:r>
            <w:r w:rsidRPr="0066331C">
              <w:rPr>
                <w:rFonts w:cs="Arial"/>
                <w:sz w:val="16"/>
                <w:szCs w:val="16"/>
                <w:lang w:val="fr-FR"/>
              </w:rPr>
              <w:tab/>
            </w:r>
          </w:p>
        </w:tc>
        <w:tc>
          <w:tcPr>
            <w:tcW w:w="1908" w:type="dxa"/>
          </w:tcPr>
          <w:p w14:paraId="09E583C5" w14:textId="77777777" w:rsidR="00A162BD" w:rsidRPr="0066331C" w:rsidRDefault="00A162BD">
            <w:pPr>
              <w:rPr>
                <w:rFonts w:cs="Arial"/>
                <w:sz w:val="16"/>
                <w:szCs w:val="16"/>
                <w:lang w:val="fr-FR"/>
              </w:rPr>
            </w:pPr>
            <w:r w:rsidRPr="0066331C">
              <w:rPr>
                <w:rFonts w:cs="Arial"/>
                <w:sz w:val="16"/>
                <w:szCs w:val="16"/>
                <w:lang w:val="fr-FR"/>
              </w:rPr>
              <w:t>15 octobre 2005</w:t>
            </w:r>
          </w:p>
        </w:tc>
        <w:tc>
          <w:tcPr>
            <w:tcW w:w="1134" w:type="dxa"/>
          </w:tcPr>
          <w:p w14:paraId="44FCC4CE"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3016DB11"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77DEF8E8" w14:textId="77777777" w:rsidR="00A162BD" w:rsidRPr="0066331C" w:rsidRDefault="00A162BD">
            <w:pPr>
              <w:tabs>
                <w:tab w:val="left" w:pos="709"/>
              </w:tabs>
              <w:rPr>
                <w:rFonts w:cs="Arial"/>
                <w:sz w:val="16"/>
                <w:szCs w:val="16"/>
                <w:lang w:val="fr-FR"/>
              </w:rPr>
            </w:pPr>
            <w:r w:rsidRPr="0066331C">
              <w:rPr>
                <w:rFonts w:cs="Arial"/>
                <w:sz w:val="16"/>
                <w:szCs w:val="16"/>
                <w:lang w:val="fr-FR"/>
              </w:rPr>
              <w:t>15 octobre 2005</w:t>
            </w:r>
          </w:p>
        </w:tc>
      </w:tr>
      <w:tr w:rsidR="00A162BD" w:rsidRPr="0066331C" w14:paraId="72D2288C" w14:textId="77777777" w:rsidTr="00091154">
        <w:tc>
          <w:tcPr>
            <w:tcW w:w="2912" w:type="dxa"/>
          </w:tcPr>
          <w:p w14:paraId="5710637A"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Allemagne</w:t>
            </w:r>
            <w:r w:rsidRPr="0066331C">
              <w:rPr>
                <w:rFonts w:cs="Arial"/>
                <w:sz w:val="16"/>
                <w:szCs w:val="16"/>
                <w:lang w:val="fr-FR"/>
              </w:rPr>
              <w:tab/>
            </w:r>
          </w:p>
        </w:tc>
        <w:tc>
          <w:tcPr>
            <w:tcW w:w="1908" w:type="dxa"/>
          </w:tcPr>
          <w:p w14:paraId="2AC52EF7" w14:textId="77777777" w:rsidR="00A162BD" w:rsidRPr="0066331C" w:rsidRDefault="00A162BD">
            <w:pPr>
              <w:rPr>
                <w:rFonts w:cs="Arial"/>
                <w:sz w:val="16"/>
                <w:szCs w:val="16"/>
                <w:lang w:val="fr-FR"/>
              </w:rPr>
            </w:pPr>
            <w:r w:rsidRPr="0066331C">
              <w:rPr>
                <w:rFonts w:cs="Arial"/>
                <w:sz w:val="16"/>
                <w:szCs w:val="16"/>
                <w:lang w:val="fr-FR"/>
              </w:rPr>
              <w:t>10 août 1968</w:t>
            </w:r>
          </w:p>
        </w:tc>
        <w:tc>
          <w:tcPr>
            <w:tcW w:w="1134" w:type="dxa"/>
          </w:tcPr>
          <w:p w14:paraId="69A785EE"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5.0</w:t>
            </w:r>
          </w:p>
        </w:tc>
        <w:tc>
          <w:tcPr>
            <w:tcW w:w="1986" w:type="dxa"/>
          </w:tcPr>
          <w:p w14:paraId="5AC9F13F"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1038EC69" w14:textId="77777777" w:rsidR="00A162BD" w:rsidRPr="0066331C" w:rsidRDefault="00A162BD">
            <w:pPr>
              <w:tabs>
                <w:tab w:val="left" w:pos="709"/>
              </w:tabs>
              <w:rPr>
                <w:rFonts w:cs="Arial"/>
                <w:sz w:val="16"/>
                <w:szCs w:val="16"/>
                <w:lang w:val="fr-FR"/>
              </w:rPr>
            </w:pPr>
            <w:r w:rsidRPr="0066331C">
              <w:rPr>
                <w:rFonts w:cs="Arial"/>
                <w:sz w:val="16"/>
                <w:szCs w:val="16"/>
                <w:lang w:val="fr-FR"/>
              </w:rPr>
              <w:t>25 juillet 1998</w:t>
            </w:r>
          </w:p>
        </w:tc>
      </w:tr>
      <w:tr w:rsidR="00A162BD" w:rsidRPr="0066331C" w14:paraId="53B38BF5" w14:textId="77777777" w:rsidTr="00091154">
        <w:tc>
          <w:tcPr>
            <w:tcW w:w="2912" w:type="dxa"/>
          </w:tcPr>
          <w:p w14:paraId="036A69BD"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Argentine</w:t>
            </w:r>
            <w:r w:rsidRPr="0066331C">
              <w:rPr>
                <w:rFonts w:cs="Arial"/>
                <w:sz w:val="16"/>
                <w:szCs w:val="16"/>
                <w:lang w:val="fr-FR"/>
              </w:rPr>
              <w:tab/>
            </w:r>
          </w:p>
        </w:tc>
        <w:tc>
          <w:tcPr>
            <w:tcW w:w="1908" w:type="dxa"/>
          </w:tcPr>
          <w:p w14:paraId="24673A46" w14:textId="77777777" w:rsidR="00A162BD" w:rsidRPr="0066331C" w:rsidRDefault="00A162BD">
            <w:pPr>
              <w:rPr>
                <w:rFonts w:cs="Arial"/>
                <w:sz w:val="16"/>
                <w:szCs w:val="16"/>
                <w:lang w:val="fr-FR"/>
              </w:rPr>
            </w:pPr>
            <w:r w:rsidRPr="0066331C">
              <w:rPr>
                <w:rFonts w:cs="Arial"/>
                <w:sz w:val="16"/>
                <w:szCs w:val="16"/>
                <w:lang w:val="fr-FR"/>
              </w:rPr>
              <w:t>25 décembre 1994</w:t>
            </w:r>
          </w:p>
        </w:tc>
        <w:tc>
          <w:tcPr>
            <w:tcW w:w="1134" w:type="dxa"/>
          </w:tcPr>
          <w:p w14:paraId="27335544"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0.5</w:t>
            </w:r>
          </w:p>
        </w:tc>
        <w:tc>
          <w:tcPr>
            <w:tcW w:w="1986" w:type="dxa"/>
          </w:tcPr>
          <w:p w14:paraId="775AD044"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1978</w:t>
            </w:r>
            <w:r w:rsidRPr="0066331C">
              <w:rPr>
                <w:rFonts w:cs="Arial"/>
                <w:sz w:val="16"/>
                <w:szCs w:val="16"/>
                <w:lang w:val="fr-FR"/>
              </w:rPr>
              <w:tab/>
            </w:r>
          </w:p>
        </w:tc>
        <w:tc>
          <w:tcPr>
            <w:tcW w:w="1985" w:type="dxa"/>
          </w:tcPr>
          <w:p w14:paraId="71F4B43D" w14:textId="77777777" w:rsidR="00A162BD" w:rsidRPr="0066331C" w:rsidRDefault="00A162BD">
            <w:pPr>
              <w:tabs>
                <w:tab w:val="left" w:pos="709"/>
              </w:tabs>
              <w:rPr>
                <w:rFonts w:cs="Arial"/>
                <w:sz w:val="16"/>
                <w:szCs w:val="16"/>
                <w:lang w:val="fr-FR"/>
              </w:rPr>
            </w:pPr>
            <w:r w:rsidRPr="0066331C">
              <w:rPr>
                <w:rFonts w:cs="Arial"/>
                <w:sz w:val="16"/>
                <w:szCs w:val="16"/>
                <w:lang w:val="fr-FR"/>
              </w:rPr>
              <w:t>25 décembre 1994</w:t>
            </w:r>
          </w:p>
        </w:tc>
      </w:tr>
      <w:tr w:rsidR="00A162BD" w:rsidRPr="0066331C" w14:paraId="07C233A7" w14:textId="77777777" w:rsidTr="00091154">
        <w:tc>
          <w:tcPr>
            <w:tcW w:w="2912" w:type="dxa"/>
          </w:tcPr>
          <w:p w14:paraId="2A0D2353"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Arménie</w:t>
            </w:r>
            <w:r w:rsidRPr="0066331C">
              <w:rPr>
                <w:rFonts w:cs="Arial"/>
                <w:sz w:val="16"/>
                <w:szCs w:val="16"/>
                <w:lang w:val="fr-FR"/>
              </w:rPr>
              <w:tab/>
            </w:r>
          </w:p>
        </w:tc>
        <w:tc>
          <w:tcPr>
            <w:tcW w:w="1908" w:type="dxa"/>
          </w:tcPr>
          <w:p w14:paraId="55110184" w14:textId="77777777" w:rsidR="00A162BD" w:rsidRPr="0066331C" w:rsidRDefault="00A162BD">
            <w:pPr>
              <w:rPr>
                <w:rFonts w:cs="Arial"/>
                <w:sz w:val="16"/>
                <w:szCs w:val="16"/>
                <w:lang w:val="fr-FR"/>
              </w:rPr>
            </w:pPr>
            <w:r w:rsidRPr="0066331C">
              <w:rPr>
                <w:rFonts w:cs="Arial"/>
                <w:sz w:val="16"/>
                <w:szCs w:val="16"/>
                <w:lang w:val="fr-FR"/>
              </w:rPr>
              <w:t>2 mars 2024</w:t>
            </w:r>
          </w:p>
        </w:tc>
        <w:tc>
          <w:tcPr>
            <w:tcW w:w="1134" w:type="dxa"/>
          </w:tcPr>
          <w:p w14:paraId="0874010B"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6558BF89"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18B8E1FC" w14:textId="77777777" w:rsidR="00A162BD" w:rsidRPr="0066331C" w:rsidRDefault="00A162BD">
            <w:pPr>
              <w:tabs>
                <w:tab w:val="left" w:pos="709"/>
              </w:tabs>
              <w:rPr>
                <w:rFonts w:cs="Arial"/>
                <w:sz w:val="16"/>
                <w:szCs w:val="16"/>
                <w:lang w:val="fr-FR"/>
              </w:rPr>
            </w:pPr>
            <w:r w:rsidRPr="0066331C">
              <w:rPr>
                <w:rFonts w:cs="Arial"/>
                <w:sz w:val="16"/>
                <w:szCs w:val="16"/>
                <w:lang w:val="fr-FR"/>
              </w:rPr>
              <w:t>2 mars 2024</w:t>
            </w:r>
          </w:p>
        </w:tc>
      </w:tr>
      <w:tr w:rsidR="00A162BD" w:rsidRPr="0066331C" w14:paraId="1FC53C10" w14:textId="77777777" w:rsidTr="00091154">
        <w:tc>
          <w:tcPr>
            <w:tcW w:w="2912" w:type="dxa"/>
          </w:tcPr>
          <w:p w14:paraId="40443C80"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Australie</w:t>
            </w:r>
            <w:r w:rsidRPr="0066331C">
              <w:rPr>
                <w:rFonts w:cs="Arial"/>
                <w:sz w:val="16"/>
                <w:szCs w:val="16"/>
                <w:lang w:val="fr-FR"/>
              </w:rPr>
              <w:tab/>
            </w:r>
          </w:p>
        </w:tc>
        <w:tc>
          <w:tcPr>
            <w:tcW w:w="1908" w:type="dxa"/>
          </w:tcPr>
          <w:p w14:paraId="14D1C222" w14:textId="77777777" w:rsidR="00A162BD" w:rsidRPr="0066331C" w:rsidRDefault="00A162BD">
            <w:pPr>
              <w:rPr>
                <w:rFonts w:cs="Arial"/>
                <w:sz w:val="16"/>
                <w:szCs w:val="16"/>
                <w:lang w:val="fr-FR"/>
              </w:rPr>
            </w:pPr>
            <w:r w:rsidRPr="0066331C">
              <w:rPr>
                <w:rFonts w:cs="Arial"/>
                <w:sz w:val="16"/>
                <w:szCs w:val="16"/>
                <w:lang w:val="fr-FR"/>
              </w:rPr>
              <w:t>1er mars 1989</w:t>
            </w:r>
          </w:p>
        </w:tc>
        <w:tc>
          <w:tcPr>
            <w:tcW w:w="1134" w:type="dxa"/>
          </w:tcPr>
          <w:p w14:paraId="4E115EB4"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1.0</w:t>
            </w:r>
          </w:p>
        </w:tc>
        <w:tc>
          <w:tcPr>
            <w:tcW w:w="1986" w:type="dxa"/>
          </w:tcPr>
          <w:p w14:paraId="0B6AFCC1"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226F3807" w14:textId="77777777" w:rsidR="00A162BD" w:rsidRPr="0066331C" w:rsidRDefault="00A162BD">
            <w:pPr>
              <w:tabs>
                <w:tab w:val="left" w:pos="709"/>
              </w:tabs>
              <w:rPr>
                <w:rFonts w:cs="Arial"/>
                <w:sz w:val="16"/>
                <w:szCs w:val="16"/>
                <w:lang w:val="fr-FR"/>
              </w:rPr>
            </w:pPr>
            <w:r w:rsidRPr="0066331C">
              <w:rPr>
                <w:rFonts w:cs="Arial"/>
                <w:sz w:val="16"/>
                <w:szCs w:val="16"/>
                <w:lang w:val="fr-FR"/>
              </w:rPr>
              <w:t>20 janvier 2000</w:t>
            </w:r>
          </w:p>
        </w:tc>
      </w:tr>
      <w:tr w:rsidR="00A162BD" w:rsidRPr="0066331C" w14:paraId="2A7E579F" w14:textId="77777777" w:rsidTr="00091154">
        <w:tc>
          <w:tcPr>
            <w:tcW w:w="2912" w:type="dxa"/>
          </w:tcPr>
          <w:p w14:paraId="6C9DEB48"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Autriche</w:t>
            </w:r>
            <w:r w:rsidRPr="0066331C">
              <w:rPr>
                <w:rFonts w:cs="Arial"/>
                <w:sz w:val="16"/>
                <w:szCs w:val="16"/>
                <w:lang w:val="fr-FR"/>
              </w:rPr>
              <w:tab/>
            </w:r>
          </w:p>
        </w:tc>
        <w:tc>
          <w:tcPr>
            <w:tcW w:w="1908" w:type="dxa"/>
          </w:tcPr>
          <w:p w14:paraId="01580F36" w14:textId="77777777" w:rsidR="00A162BD" w:rsidRPr="0066331C" w:rsidRDefault="00A162BD">
            <w:pPr>
              <w:rPr>
                <w:rFonts w:cs="Arial"/>
                <w:sz w:val="16"/>
                <w:szCs w:val="16"/>
                <w:lang w:val="fr-FR"/>
              </w:rPr>
            </w:pPr>
            <w:r w:rsidRPr="0066331C">
              <w:rPr>
                <w:rFonts w:cs="Arial"/>
                <w:sz w:val="16"/>
                <w:szCs w:val="16"/>
                <w:lang w:val="fr-FR"/>
              </w:rPr>
              <w:t>14 juillet 1994</w:t>
            </w:r>
          </w:p>
        </w:tc>
        <w:tc>
          <w:tcPr>
            <w:tcW w:w="1134" w:type="dxa"/>
          </w:tcPr>
          <w:p w14:paraId="2A4C4D61"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0.75</w:t>
            </w:r>
          </w:p>
        </w:tc>
        <w:tc>
          <w:tcPr>
            <w:tcW w:w="1986" w:type="dxa"/>
          </w:tcPr>
          <w:p w14:paraId="4C415602"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018D72EB" w14:textId="77777777" w:rsidR="00A162BD" w:rsidRPr="0066331C" w:rsidRDefault="00A162BD">
            <w:pPr>
              <w:tabs>
                <w:tab w:val="left" w:pos="709"/>
              </w:tabs>
              <w:rPr>
                <w:rFonts w:cs="Arial"/>
                <w:sz w:val="16"/>
                <w:szCs w:val="16"/>
                <w:lang w:val="fr-FR"/>
              </w:rPr>
            </w:pPr>
            <w:r w:rsidRPr="0066331C">
              <w:rPr>
                <w:rFonts w:cs="Arial"/>
                <w:sz w:val="16"/>
                <w:szCs w:val="16"/>
                <w:lang w:val="fr-FR"/>
              </w:rPr>
              <w:t>1er juillet 2004</w:t>
            </w:r>
          </w:p>
        </w:tc>
      </w:tr>
      <w:tr w:rsidR="00A162BD" w:rsidRPr="0066331C" w14:paraId="79A4420F" w14:textId="77777777" w:rsidTr="00091154">
        <w:tc>
          <w:tcPr>
            <w:tcW w:w="2912" w:type="dxa"/>
          </w:tcPr>
          <w:p w14:paraId="4BF435B8"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Azerbaïdjan</w:t>
            </w:r>
            <w:r w:rsidRPr="0066331C">
              <w:rPr>
                <w:rFonts w:cs="Arial"/>
                <w:sz w:val="16"/>
                <w:szCs w:val="16"/>
                <w:lang w:val="fr-FR"/>
              </w:rPr>
              <w:tab/>
            </w:r>
          </w:p>
        </w:tc>
        <w:tc>
          <w:tcPr>
            <w:tcW w:w="1908" w:type="dxa"/>
          </w:tcPr>
          <w:p w14:paraId="72BDB9B5" w14:textId="77777777" w:rsidR="00A162BD" w:rsidRPr="0066331C" w:rsidRDefault="00A162BD">
            <w:pPr>
              <w:rPr>
                <w:rFonts w:cs="Arial"/>
                <w:sz w:val="16"/>
                <w:szCs w:val="16"/>
                <w:lang w:val="fr-FR"/>
              </w:rPr>
            </w:pPr>
            <w:r w:rsidRPr="0066331C">
              <w:rPr>
                <w:rFonts w:cs="Arial"/>
                <w:sz w:val="16"/>
                <w:szCs w:val="16"/>
                <w:lang w:val="fr-FR"/>
              </w:rPr>
              <w:t>9 décembre 2004</w:t>
            </w:r>
          </w:p>
        </w:tc>
        <w:tc>
          <w:tcPr>
            <w:tcW w:w="1134" w:type="dxa"/>
          </w:tcPr>
          <w:p w14:paraId="738A3F73"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19B111CC"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39046BB1" w14:textId="77777777" w:rsidR="00A162BD" w:rsidRPr="0066331C" w:rsidRDefault="00A162BD">
            <w:pPr>
              <w:tabs>
                <w:tab w:val="left" w:pos="709"/>
              </w:tabs>
              <w:rPr>
                <w:rFonts w:cs="Arial"/>
                <w:sz w:val="16"/>
                <w:szCs w:val="16"/>
                <w:lang w:val="fr-FR"/>
              </w:rPr>
            </w:pPr>
            <w:r w:rsidRPr="0066331C">
              <w:rPr>
                <w:rFonts w:cs="Arial"/>
                <w:sz w:val="16"/>
                <w:szCs w:val="16"/>
                <w:lang w:val="fr-FR"/>
              </w:rPr>
              <w:t>9 décembre 2004</w:t>
            </w:r>
          </w:p>
        </w:tc>
      </w:tr>
      <w:tr w:rsidR="00A162BD" w:rsidRPr="0066331C" w14:paraId="44A89027" w14:textId="77777777" w:rsidTr="00091154">
        <w:tc>
          <w:tcPr>
            <w:tcW w:w="2912" w:type="dxa"/>
          </w:tcPr>
          <w:p w14:paraId="2D8734B5"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Bélarus</w:t>
            </w:r>
            <w:r w:rsidRPr="0066331C">
              <w:rPr>
                <w:rFonts w:cs="Arial"/>
                <w:sz w:val="16"/>
                <w:szCs w:val="16"/>
                <w:lang w:val="fr-FR"/>
              </w:rPr>
              <w:tab/>
            </w:r>
          </w:p>
        </w:tc>
        <w:tc>
          <w:tcPr>
            <w:tcW w:w="1908" w:type="dxa"/>
          </w:tcPr>
          <w:p w14:paraId="36FDD5F3" w14:textId="77777777" w:rsidR="00A162BD" w:rsidRPr="0066331C" w:rsidRDefault="00A162BD">
            <w:pPr>
              <w:rPr>
                <w:rFonts w:cs="Arial"/>
                <w:sz w:val="16"/>
                <w:szCs w:val="16"/>
                <w:lang w:val="fr-FR"/>
              </w:rPr>
            </w:pPr>
            <w:r w:rsidRPr="0066331C">
              <w:rPr>
                <w:rFonts w:cs="Arial"/>
                <w:sz w:val="16"/>
                <w:szCs w:val="16"/>
                <w:lang w:val="fr-FR"/>
              </w:rPr>
              <w:t>5 janvier 2003</w:t>
            </w:r>
          </w:p>
        </w:tc>
        <w:tc>
          <w:tcPr>
            <w:tcW w:w="1134" w:type="dxa"/>
          </w:tcPr>
          <w:p w14:paraId="4305AF15"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4C1A905F"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32215AE3" w14:textId="77777777" w:rsidR="00A162BD" w:rsidRPr="0066331C" w:rsidRDefault="00A162BD">
            <w:pPr>
              <w:tabs>
                <w:tab w:val="left" w:pos="709"/>
              </w:tabs>
              <w:rPr>
                <w:rFonts w:cs="Arial"/>
                <w:sz w:val="16"/>
                <w:szCs w:val="16"/>
                <w:lang w:val="fr-FR"/>
              </w:rPr>
            </w:pPr>
            <w:r w:rsidRPr="0066331C">
              <w:rPr>
                <w:rFonts w:cs="Arial"/>
                <w:sz w:val="16"/>
                <w:szCs w:val="16"/>
                <w:lang w:val="fr-FR"/>
              </w:rPr>
              <w:t>5 janvier 2003</w:t>
            </w:r>
          </w:p>
        </w:tc>
      </w:tr>
      <w:tr w:rsidR="00A162BD" w:rsidRPr="0066331C" w14:paraId="7FE7DF7F" w14:textId="77777777" w:rsidTr="00091154">
        <w:tc>
          <w:tcPr>
            <w:tcW w:w="2912" w:type="dxa"/>
          </w:tcPr>
          <w:p w14:paraId="11AF1245"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Belgique</w:t>
            </w:r>
            <w:bookmarkStart w:id="22" w:name="_Ref334001883"/>
            <w:r w:rsidRPr="0066331C">
              <w:rPr>
                <w:rStyle w:val="EndnoteReference"/>
                <w:rFonts w:cs="Arial"/>
                <w:sz w:val="16"/>
                <w:szCs w:val="16"/>
                <w:lang w:val="fr-FR"/>
              </w:rPr>
              <w:endnoteReference w:id="3"/>
            </w:r>
            <w:bookmarkEnd w:id="22"/>
            <w:r w:rsidRPr="0066331C">
              <w:rPr>
                <w:rFonts w:cs="Arial"/>
                <w:sz w:val="16"/>
                <w:szCs w:val="16"/>
                <w:lang w:val="fr-FR"/>
              </w:rPr>
              <w:tab/>
            </w:r>
          </w:p>
        </w:tc>
        <w:tc>
          <w:tcPr>
            <w:tcW w:w="1908" w:type="dxa"/>
          </w:tcPr>
          <w:p w14:paraId="045C9C57" w14:textId="77777777" w:rsidR="00A162BD" w:rsidRPr="0066331C" w:rsidRDefault="00A162BD">
            <w:pPr>
              <w:rPr>
                <w:rFonts w:cs="Arial"/>
                <w:sz w:val="16"/>
                <w:szCs w:val="16"/>
                <w:lang w:val="fr-FR"/>
              </w:rPr>
            </w:pPr>
            <w:r w:rsidRPr="0066331C">
              <w:rPr>
                <w:rFonts w:cs="Arial"/>
                <w:sz w:val="16"/>
                <w:szCs w:val="16"/>
                <w:lang w:val="fr-FR"/>
              </w:rPr>
              <w:t>5 décembre 1976</w:t>
            </w:r>
          </w:p>
        </w:tc>
        <w:tc>
          <w:tcPr>
            <w:tcW w:w="1134" w:type="dxa"/>
          </w:tcPr>
          <w:p w14:paraId="6FE65CB7"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1.5</w:t>
            </w:r>
          </w:p>
        </w:tc>
        <w:tc>
          <w:tcPr>
            <w:tcW w:w="1986" w:type="dxa"/>
          </w:tcPr>
          <w:p w14:paraId="737FD1A3"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099A4F7B" w14:textId="77777777" w:rsidR="00A162BD" w:rsidRPr="0066331C" w:rsidRDefault="00A162BD">
            <w:pPr>
              <w:tabs>
                <w:tab w:val="left" w:pos="709"/>
              </w:tabs>
              <w:rPr>
                <w:rFonts w:cs="Arial"/>
                <w:sz w:val="16"/>
                <w:szCs w:val="16"/>
                <w:lang w:val="fr-FR"/>
              </w:rPr>
            </w:pPr>
            <w:r w:rsidRPr="0066331C">
              <w:rPr>
                <w:rFonts w:cs="Arial"/>
                <w:sz w:val="16"/>
                <w:szCs w:val="16"/>
                <w:lang w:val="fr-FR"/>
              </w:rPr>
              <w:t>2 juin 2019</w:t>
            </w:r>
          </w:p>
        </w:tc>
      </w:tr>
      <w:tr w:rsidR="00A162BD" w:rsidRPr="0066331C" w14:paraId="4D710ED7" w14:textId="77777777" w:rsidTr="00091154">
        <w:tc>
          <w:tcPr>
            <w:tcW w:w="2912" w:type="dxa"/>
          </w:tcPr>
          <w:p w14:paraId="7D7605B7"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Bolivie (État plurinational de)</w:t>
            </w:r>
          </w:p>
        </w:tc>
        <w:tc>
          <w:tcPr>
            <w:tcW w:w="1908" w:type="dxa"/>
          </w:tcPr>
          <w:p w14:paraId="33C643FA" w14:textId="77777777" w:rsidR="00A162BD" w:rsidRPr="0066331C" w:rsidRDefault="00A162BD">
            <w:pPr>
              <w:rPr>
                <w:rFonts w:cs="Arial"/>
                <w:sz w:val="16"/>
                <w:szCs w:val="16"/>
                <w:lang w:val="fr-FR"/>
              </w:rPr>
            </w:pPr>
            <w:r w:rsidRPr="0066331C">
              <w:rPr>
                <w:rFonts w:cs="Arial"/>
                <w:sz w:val="16"/>
                <w:szCs w:val="16"/>
                <w:lang w:val="fr-FR"/>
              </w:rPr>
              <w:t>21 mai 1999</w:t>
            </w:r>
          </w:p>
        </w:tc>
        <w:tc>
          <w:tcPr>
            <w:tcW w:w="1134" w:type="dxa"/>
          </w:tcPr>
          <w:p w14:paraId="582AA975"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77B3CCF6"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1978</w:t>
            </w:r>
            <w:r w:rsidRPr="0066331C">
              <w:rPr>
                <w:rFonts w:cs="Arial"/>
                <w:sz w:val="16"/>
                <w:szCs w:val="16"/>
                <w:lang w:val="fr-FR"/>
              </w:rPr>
              <w:tab/>
            </w:r>
          </w:p>
        </w:tc>
        <w:tc>
          <w:tcPr>
            <w:tcW w:w="1985" w:type="dxa"/>
          </w:tcPr>
          <w:p w14:paraId="47CAE2F1" w14:textId="77777777" w:rsidR="00A162BD" w:rsidRPr="0066331C" w:rsidRDefault="00A162BD">
            <w:pPr>
              <w:tabs>
                <w:tab w:val="left" w:pos="709"/>
              </w:tabs>
              <w:rPr>
                <w:rFonts w:cs="Arial"/>
                <w:sz w:val="16"/>
                <w:szCs w:val="16"/>
                <w:lang w:val="fr-FR"/>
              </w:rPr>
            </w:pPr>
            <w:r w:rsidRPr="0066331C">
              <w:rPr>
                <w:rFonts w:cs="Arial"/>
                <w:sz w:val="16"/>
                <w:szCs w:val="16"/>
                <w:lang w:val="fr-FR"/>
              </w:rPr>
              <w:t>21 mai 1999</w:t>
            </w:r>
          </w:p>
        </w:tc>
      </w:tr>
      <w:tr w:rsidR="00A162BD" w:rsidRPr="0066331C" w14:paraId="7A3175C2" w14:textId="77777777" w:rsidTr="00091154">
        <w:tc>
          <w:tcPr>
            <w:tcW w:w="2912" w:type="dxa"/>
          </w:tcPr>
          <w:p w14:paraId="05533F67"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Bosnie-Herzégovine</w:t>
            </w:r>
            <w:r w:rsidRPr="0066331C">
              <w:rPr>
                <w:rFonts w:cs="Arial"/>
                <w:sz w:val="16"/>
                <w:szCs w:val="16"/>
                <w:lang w:val="fr-FR"/>
              </w:rPr>
              <w:tab/>
            </w:r>
          </w:p>
        </w:tc>
        <w:tc>
          <w:tcPr>
            <w:tcW w:w="1908" w:type="dxa"/>
          </w:tcPr>
          <w:p w14:paraId="65B3F81B" w14:textId="77777777" w:rsidR="00A162BD" w:rsidRPr="0066331C" w:rsidRDefault="00A162BD">
            <w:pPr>
              <w:rPr>
                <w:rFonts w:cs="Arial"/>
                <w:sz w:val="16"/>
                <w:szCs w:val="16"/>
                <w:lang w:val="fr-FR"/>
              </w:rPr>
            </w:pPr>
            <w:r w:rsidRPr="0066331C">
              <w:rPr>
                <w:rFonts w:cs="Arial"/>
                <w:sz w:val="16"/>
                <w:szCs w:val="16"/>
                <w:lang w:val="fr-FR"/>
              </w:rPr>
              <w:t>10 novembre 2017</w:t>
            </w:r>
          </w:p>
        </w:tc>
        <w:tc>
          <w:tcPr>
            <w:tcW w:w="1134" w:type="dxa"/>
          </w:tcPr>
          <w:p w14:paraId="44420BA9"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34C622CB"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30319BC4" w14:textId="77777777" w:rsidR="00A162BD" w:rsidRPr="0066331C" w:rsidRDefault="00A162BD">
            <w:pPr>
              <w:tabs>
                <w:tab w:val="left" w:pos="709"/>
              </w:tabs>
              <w:rPr>
                <w:rFonts w:cs="Arial"/>
                <w:sz w:val="16"/>
                <w:szCs w:val="16"/>
                <w:lang w:val="fr-FR"/>
              </w:rPr>
            </w:pPr>
            <w:r w:rsidRPr="0066331C">
              <w:rPr>
                <w:rFonts w:cs="Arial"/>
                <w:sz w:val="16"/>
                <w:szCs w:val="16"/>
                <w:lang w:val="fr-FR"/>
              </w:rPr>
              <w:t>10 novembre 2017</w:t>
            </w:r>
          </w:p>
        </w:tc>
      </w:tr>
      <w:tr w:rsidR="00A162BD" w:rsidRPr="0066331C" w14:paraId="64F37E05" w14:textId="77777777" w:rsidTr="00091154">
        <w:tc>
          <w:tcPr>
            <w:tcW w:w="2912" w:type="dxa"/>
          </w:tcPr>
          <w:p w14:paraId="567F7F39"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Brésil</w:t>
            </w:r>
            <w:r w:rsidRPr="0066331C">
              <w:rPr>
                <w:rFonts w:cs="Arial"/>
                <w:sz w:val="16"/>
                <w:szCs w:val="16"/>
                <w:lang w:val="fr-FR"/>
              </w:rPr>
              <w:tab/>
            </w:r>
          </w:p>
        </w:tc>
        <w:tc>
          <w:tcPr>
            <w:tcW w:w="1908" w:type="dxa"/>
          </w:tcPr>
          <w:p w14:paraId="74408F56" w14:textId="77777777" w:rsidR="00A162BD" w:rsidRPr="0066331C" w:rsidRDefault="00A162BD">
            <w:pPr>
              <w:rPr>
                <w:rFonts w:cs="Arial"/>
                <w:sz w:val="16"/>
                <w:szCs w:val="16"/>
                <w:lang w:val="fr-FR"/>
              </w:rPr>
            </w:pPr>
            <w:r w:rsidRPr="0066331C">
              <w:rPr>
                <w:rFonts w:cs="Arial"/>
                <w:sz w:val="16"/>
                <w:szCs w:val="16"/>
                <w:lang w:val="fr-FR"/>
              </w:rPr>
              <w:t>23 mai 1999</w:t>
            </w:r>
          </w:p>
        </w:tc>
        <w:tc>
          <w:tcPr>
            <w:tcW w:w="1134" w:type="dxa"/>
          </w:tcPr>
          <w:p w14:paraId="6BC7CA14"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0.25</w:t>
            </w:r>
          </w:p>
        </w:tc>
        <w:tc>
          <w:tcPr>
            <w:tcW w:w="1986" w:type="dxa"/>
          </w:tcPr>
          <w:p w14:paraId="6AA05A92"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1978</w:t>
            </w:r>
            <w:r w:rsidRPr="0066331C">
              <w:rPr>
                <w:rFonts w:cs="Arial"/>
                <w:sz w:val="16"/>
                <w:szCs w:val="16"/>
                <w:lang w:val="fr-FR"/>
              </w:rPr>
              <w:tab/>
            </w:r>
          </w:p>
        </w:tc>
        <w:tc>
          <w:tcPr>
            <w:tcW w:w="1985" w:type="dxa"/>
          </w:tcPr>
          <w:p w14:paraId="24BF963E" w14:textId="77777777" w:rsidR="00A162BD" w:rsidRPr="0066331C" w:rsidRDefault="00A162BD">
            <w:pPr>
              <w:tabs>
                <w:tab w:val="left" w:pos="709"/>
              </w:tabs>
              <w:rPr>
                <w:rFonts w:cs="Arial"/>
                <w:sz w:val="16"/>
                <w:szCs w:val="16"/>
                <w:lang w:val="fr-FR"/>
              </w:rPr>
            </w:pPr>
            <w:r w:rsidRPr="0066331C">
              <w:rPr>
                <w:rFonts w:cs="Arial"/>
                <w:sz w:val="16"/>
                <w:szCs w:val="16"/>
                <w:lang w:val="fr-FR"/>
              </w:rPr>
              <w:t>23 mai 1999</w:t>
            </w:r>
          </w:p>
        </w:tc>
      </w:tr>
      <w:tr w:rsidR="00A162BD" w:rsidRPr="0066331C" w14:paraId="4543A490" w14:textId="77777777" w:rsidTr="00091154">
        <w:tc>
          <w:tcPr>
            <w:tcW w:w="2912" w:type="dxa"/>
          </w:tcPr>
          <w:p w14:paraId="6C367A2D"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Bulgarie</w:t>
            </w:r>
            <w:r w:rsidRPr="0066331C">
              <w:rPr>
                <w:rFonts w:cs="Arial"/>
                <w:sz w:val="16"/>
                <w:szCs w:val="16"/>
                <w:lang w:val="fr-FR"/>
              </w:rPr>
              <w:tab/>
            </w:r>
          </w:p>
        </w:tc>
        <w:tc>
          <w:tcPr>
            <w:tcW w:w="1908" w:type="dxa"/>
          </w:tcPr>
          <w:p w14:paraId="00FA13ED" w14:textId="77777777" w:rsidR="00A162BD" w:rsidRPr="0066331C" w:rsidRDefault="00A162BD">
            <w:pPr>
              <w:rPr>
                <w:rFonts w:cs="Arial"/>
                <w:sz w:val="16"/>
                <w:szCs w:val="16"/>
                <w:lang w:val="fr-FR"/>
              </w:rPr>
            </w:pPr>
            <w:r w:rsidRPr="0066331C">
              <w:rPr>
                <w:rFonts w:cs="Arial"/>
                <w:sz w:val="16"/>
                <w:szCs w:val="16"/>
                <w:lang w:val="fr-FR"/>
              </w:rPr>
              <w:t>24 avril 1998</w:t>
            </w:r>
          </w:p>
        </w:tc>
        <w:tc>
          <w:tcPr>
            <w:tcW w:w="1134" w:type="dxa"/>
          </w:tcPr>
          <w:p w14:paraId="14DB1D14"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34F741AA"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0C9EDAFC" w14:textId="77777777" w:rsidR="00A162BD" w:rsidRPr="0066331C" w:rsidRDefault="00A162BD">
            <w:pPr>
              <w:tabs>
                <w:tab w:val="left" w:pos="709"/>
              </w:tabs>
              <w:rPr>
                <w:rFonts w:cs="Arial"/>
                <w:sz w:val="16"/>
                <w:szCs w:val="16"/>
                <w:lang w:val="fr-FR"/>
              </w:rPr>
            </w:pPr>
            <w:r w:rsidRPr="0066331C">
              <w:rPr>
                <w:rFonts w:cs="Arial"/>
                <w:sz w:val="16"/>
                <w:szCs w:val="16"/>
                <w:lang w:val="fr-FR"/>
              </w:rPr>
              <w:t>24 avril 1998</w:t>
            </w:r>
          </w:p>
        </w:tc>
      </w:tr>
      <w:tr w:rsidR="00A162BD" w:rsidRPr="0066331C" w14:paraId="68DF2C53" w14:textId="77777777" w:rsidTr="00091154">
        <w:tc>
          <w:tcPr>
            <w:tcW w:w="2912" w:type="dxa"/>
          </w:tcPr>
          <w:p w14:paraId="4F0D148C"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Canada</w:t>
            </w:r>
            <w:r w:rsidRPr="0066331C">
              <w:rPr>
                <w:rFonts w:cs="Arial"/>
                <w:sz w:val="16"/>
                <w:szCs w:val="16"/>
                <w:lang w:val="fr-FR"/>
              </w:rPr>
              <w:tab/>
            </w:r>
          </w:p>
        </w:tc>
        <w:tc>
          <w:tcPr>
            <w:tcW w:w="1908" w:type="dxa"/>
          </w:tcPr>
          <w:p w14:paraId="43DA1421" w14:textId="77777777" w:rsidR="00A162BD" w:rsidRPr="0066331C" w:rsidRDefault="00A162BD">
            <w:pPr>
              <w:rPr>
                <w:rFonts w:cs="Arial"/>
                <w:sz w:val="16"/>
                <w:szCs w:val="16"/>
                <w:lang w:val="fr-FR"/>
              </w:rPr>
            </w:pPr>
            <w:r w:rsidRPr="0066331C">
              <w:rPr>
                <w:rFonts w:cs="Arial"/>
                <w:sz w:val="16"/>
                <w:szCs w:val="16"/>
                <w:lang w:val="fr-FR"/>
              </w:rPr>
              <w:t>4 mars 1991</w:t>
            </w:r>
          </w:p>
        </w:tc>
        <w:tc>
          <w:tcPr>
            <w:tcW w:w="1134" w:type="dxa"/>
          </w:tcPr>
          <w:p w14:paraId="20430497"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1.0</w:t>
            </w:r>
          </w:p>
        </w:tc>
        <w:tc>
          <w:tcPr>
            <w:tcW w:w="1986" w:type="dxa"/>
          </w:tcPr>
          <w:p w14:paraId="4613DD16"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031572BB" w14:textId="77777777" w:rsidR="00A162BD" w:rsidRPr="0066331C" w:rsidRDefault="00A162BD">
            <w:pPr>
              <w:tabs>
                <w:tab w:val="left" w:pos="709"/>
              </w:tabs>
              <w:rPr>
                <w:rFonts w:cs="Arial"/>
                <w:sz w:val="16"/>
                <w:szCs w:val="16"/>
                <w:lang w:val="fr-FR"/>
              </w:rPr>
            </w:pPr>
            <w:r w:rsidRPr="0066331C">
              <w:rPr>
                <w:rFonts w:cs="Arial"/>
                <w:sz w:val="16"/>
                <w:szCs w:val="16"/>
                <w:lang w:val="fr-FR"/>
              </w:rPr>
              <w:t>19 juillet 2015</w:t>
            </w:r>
          </w:p>
        </w:tc>
      </w:tr>
      <w:tr w:rsidR="00A162BD" w:rsidRPr="0066331C" w14:paraId="71776629" w14:textId="77777777" w:rsidTr="00091154">
        <w:tc>
          <w:tcPr>
            <w:tcW w:w="2912" w:type="dxa"/>
          </w:tcPr>
          <w:p w14:paraId="54B4556E"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Chili</w:t>
            </w:r>
            <w:r w:rsidRPr="0066331C">
              <w:rPr>
                <w:rFonts w:cs="Arial"/>
                <w:sz w:val="16"/>
                <w:szCs w:val="16"/>
                <w:lang w:val="fr-FR"/>
              </w:rPr>
              <w:tab/>
            </w:r>
          </w:p>
        </w:tc>
        <w:tc>
          <w:tcPr>
            <w:tcW w:w="1908" w:type="dxa"/>
          </w:tcPr>
          <w:p w14:paraId="253E2F4F" w14:textId="77777777" w:rsidR="00A162BD" w:rsidRPr="0066331C" w:rsidRDefault="00A162BD">
            <w:pPr>
              <w:rPr>
                <w:rFonts w:cs="Arial"/>
                <w:sz w:val="16"/>
                <w:szCs w:val="16"/>
                <w:lang w:val="fr-FR"/>
              </w:rPr>
            </w:pPr>
            <w:r w:rsidRPr="0066331C">
              <w:rPr>
                <w:rFonts w:cs="Arial"/>
                <w:sz w:val="16"/>
                <w:szCs w:val="16"/>
                <w:lang w:val="fr-FR"/>
              </w:rPr>
              <w:t>5 janvier 1996</w:t>
            </w:r>
          </w:p>
        </w:tc>
        <w:tc>
          <w:tcPr>
            <w:tcW w:w="1134" w:type="dxa"/>
          </w:tcPr>
          <w:p w14:paraId="5DA9B513"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52948FC4"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1978</w:t>
            </w:r>
            <w:r w:rsidRPr="0066331C">
              <w:rPr>
                <w:rFonts w:cs="Arial"/>
                <w:sz w:val="16"/>
                <w:szCs w:val="16"/>
                <w:lang w:val="fr-FR"/>
              </w:rPr>
              <w:tab/>
            </w:r>
          </w:p>
        </w:tc>
        <w:tc>
          <w:tcPr>
            <w:tcW w:w="1985" w:type="dxa"/>
          </w:tcPr>
          <w:p w14:paraId="285C2154" w14:textId="77777777" w:rsidR="00A162BD" w:rsidRPr="0066331C" w:rsidRDefault="00A162BD">
            <w:pPr>
              <w:tabs>
                <w:tab w:val="left" w:pos="709"/>
              </w:tabs>
              <w:rPr>
                <w:rFonts w:cs="Arial"/>
                <w:sz w:val="16"/>
                <w:szCs w:val="16"/>
                <w:lang w:val="fr-FR"/>
              </w:rPr>
            </w:pPr>
            <w:r w:rsidRPr="0066331C">
              <w:rPr>
                <w:rFonts w:cs="Arial"/>
                <w:sz w:val="16"/>
                <w:szCs w:val="16"/>
                <w:lang w:val="fr-FR"/>
              </w:rPr>
              <w:t>5 janvier 1996</w:t>
            </w:r>
          </w:p>
        </w:tc>
      </w:tr>
      <w:tr w:rsidR="00A162BD" w:rsidRPr="0066331C" w14:paraId="0317460C" w14:textId="77777777" w:rsidTr="00091154">
        <w:tc>
          <w:tcPr>
            <w:tcW w:w="2912" w:type="dxa"/>
          </w:tcPr>
          <w:p w14:paraId="0C971A26"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Chine</w:t>
            </w:r>
            <w:r w:rsidRPr="0066331C">
              <w:rPr>
                <w:rFonts w:cs="Arial"/>
                <w:sz w:val="16"/>
                <w:szCs w:val="16"/>
                <w:lang w:val="fr-FR"/>
              </w:rPr>
              <w:tab/>
            </w:r>
          </w:p>
        </w:tc>
        <w:tc>
          <w:tcPr>
            <w:tcW w:w="1908" w:type="dxa"/>
          </w:tcPr>
          <w:p w14:paraId="1BD2E2F9" w14:textId="77777777" w:rsidR="00A162BD" w:rsidRPr="0066331C" w:rsidRDefault="00A162BD">
            <w:pPr>
              <w:rPr>
                <w:rFonts w:cs="Arial"/>
                <w:sz w:val="16"/>
                <w:szCs w:val="16"/>
                <w:lang w:val="fr-FR"/>
              </w:rPr>
            </w:pPr>
            <w:r w:rsidRPr="0066331C">
              <w:rPr>
                <w:rFonts w:cs="Arial"/>
                <w:sz w:val="16"/>
                <w:szCs w:val="16"/>
                <w:lang w:val="fr-FR"/>
              </w:rPr>
              <w:t>23 avril 1999</w:t>
            </w:r>
          </w:p>
        </w:tc>
        <w:tc>
          <w:tcPr>
            <w:tcW w:w="1134" w:type="dxa"/>
          </w:tcPr>
          <w:p w14:paraId="045A22A8"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2.0</w:t>
            </w:r>
          </w:p>
        </w:tc>
        <w:tc>
          <w:tcPr>
            <w:tcW w:w="1986" w:type="dxa"/>
          </w:tcPr>
          <w:p w14:paraId="10F0435A"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1978</w:t>
            </w:r>
            <w:r w:rsidRPr="0066331C">
              <w:rPr>
                <w:rStyle w:val="EndnoteReference"/>
                <w:rFonts w:cs="Arial"/>
                <w:sz w:val="16"/>
                <w:szCs w:val="16"/>
                <w:lang w:val="fr-FR"/>
              </w:rPr>
              <w:endnoteReference w:id="4"/>
            </w:r>
            <w:r w:rsidRPr="0066331C">
              <w:rPr>
                <w:rFonts w:cs="Arial"/>
                <w:sz w:val="16"/>
                <w:szCs w:val="16"/>
                <w:lang w:val="fr-FR"/>
              </w:rPr>
              <w:tab/>
            </w:r>
          </w:p>
        </w:tc>
        <w:tc>
          <w:tcPr>
            <w:tcW w:w="1985" w:type="dxa"/>
          </w:tcPr>
          <w:p w14:paraId="6C548FA3" w14:textId="77777777" w:rsidR="00A162BD" w:rsidRPr="0066331C" w:rsidRDefault="00A162BD">
            <w:pPr>
              <w:tabs>
                <w:tab w:val="left" w:pos="709"/>
              </w:tabs>
              <w:rPr>
                <w:rFonts w:cs="Arial"/>
                <w:sz w:val="16"/>
                <w:szCs w:val="16"/>
                <w:lang w:val="fr-FR"/>
              </w:rPr>
            </w:pPr>
            <w:r w:rsidRPr="0066331C">
              <w:rPr>
                <w:rFonts w:cs="Arial"/>
                <w:sz w:val="16"/>
                <w:szCs w:val="16"/>
                <w:lang w:val="fr-FR"/>
              </w:rPr>
              <w:t>23 avril 1999</w:t>
            </w:r>
          </w:p>
        </w:tc>
      </w:tr>
      <w:tr w:rsidR="00A162BD" w:rsidRPr="0066331C" w14:paraId="536B9D7B" w14:textId="77777777" w:rsidTr="00091154">
        <w:tc>
          <w:tcPr>
            <w:tcW w:w="2912" w:type="dxa"/>
          </w:tcPr>
          <w:p w14:paraId="2EE6E824"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Colombie</w:t>
            </w:r>
            <w:r w:rsidRPr="0066331C">
              <w:rPr>
                <w:rFonts w:cs="Arial"/>
                <w:sz w:val="16"/>
                <w:szCs w:val="16"/>
                <w:lang w:val="fr-FR"/>
              </w:rPr>
              <w:tab/>
            </w:r>
          </w:p>
        </w:tc>
        <w:tc>
          <w:tcPr>
            <w:tcW w:w="1908" w:type="dxa"/>
          </w:tcPr>
          <w:p w14:paraId="6B64863E" w14:textId="77777777" w:rsidR="00A162BD" w:rsidRPr="0066331C" w:rsidRDefault="00A162BD">
            <w:pPr>
              <w:rPr>
                <w:rFonts w:cs="Arial"/>
                <w:sz w:val="16"/>
                <w:szCs w:val="16"/>
                <w:lang w:val="fr-FR"/>
              </w:rPr>
            </w:pPr>
            <w:r w:rsidRPr="0066331C">
              <w:rPr>
                <w:rFonts w:cs="Arial"/>
                <w:sz w:val="16"/>
                <w:szCs w:val="16"/>
                <w:lang w:val="fr-FR"/>
              </w:rPr>
              <w:t>13 septembre 1996</w:t>
            </w:r>
          </w:p>
        </w:tc>
        <w:tc>
          <w:tcPr>
            <w:tcW w:w="1134" w:type="dxa"/>
          </w:tcPr>
          <w:p w14:paraId="0A7EEF37"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42ABB9AB"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1978</w:t>
            </w:r>
            <w:r w:rsidRPr="0066331C">
              <w:rPr>
                <w:rFonts w:cs="Arial"/>
                <w:sz w:val="16"/>
                <w:szCs w:val="16"/>
                <w:lang w:val="fr-FR"/>
              </w:rPr>
              <w:tab/>
            </w:r>
          </w:p>
        </w:tc>
        <w:tc>
          <w:tcPr>
            <w:tcW w:w="1985" w:type="dxa"/>
          </w:tcPr>
          <w:p w14:paraId="50FEA0CC" w14:textId="77777777" w:rsidR="00A162BD" w:rsidRPr="0066331C" w:rsidRDefault="00A162BD">
            <w:pPr>
              <w:tabs>
                <w:tab w:val="left" w:pos="709"/>
              </w:tabs>
              <w:rPr>
                <w:rFonts w:cs="Arial"/>
                <w:sz w:val="16"/>
                <w:szCs w:val="16"/>
                <w:lang w:val="fr-FR"/>
              </w:rPr>
            </w:pPr>
            <w:r w:rsidRPr="0066331C">
              <w:rPr>
                <w:rFonts w:cs="Arial"/>
                <w:sz w:val="16"/>
                <w:szCs w:val="16"/>
                <w:lang w:val="fr-FR"/>
              </w:rPr>
              <w:t>13 septembre 1996</w:t>
            </w:r>
          </w:p>
        </w:tc>
      </w:tr>
      <w:tr w:rsidR="00A162BD" w:rsidRPr="0066331C" w14:paraId="0D3FC71F" w14:textId="77777777" w:rsidTr="00091154">
        <w:tc>
          <w:tcPr>
            <w:tcW w:w="2912" w:type="dxa"/>
          </w:tcPr>
          <w:p w14:paraId="62855CAF"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Costa Rica</w:t>
            </w:r>
            <w:r w:rsidRPr="0066331C">
              <w:rPr>
                <w:rFonts w:cs="Arial"/>
                <w:sz w:val="16"/>
                <w:szCs w:val="16"/>
                <w:lang w:val="fr-FR"/>
              </w:rPr>
              <w:tab/>
            </w:r>
          </w:p>
        </w:tc>
        <w:tc>
          <w:tcPr>
            <w:tcW w:w="1908" w:type="dxa"/>
          </w:tcPr>
          <w:p w14:paraId="3141A015" w14:textId="77777777" w:rsidR="00A162BD" w:rsidRPr="0066331C" w:rsidRDefault="00A162BD">
            <w:pPr>
              <w:rPr>
                <w:rFonts w:cs="Arial"/>
                <w:sz w:val="16"/>
                <w:szCs w:val="16"/>
                <w:lang w:val="fr-FR"/>
              </w:rPr>
            </w:pPr>
            <w:r w:rsidRPr="0066331C">
              <w:rPr>
                <w:rFonts w:cs="Arial"/>
                <w:sz w:val="16"/>
                <w:szCs w:val="16"/>
                <w:lang w:val="fr-FR"/>
              </w:rPr>
              <w:t>12 janvier 2009</w:t>
            </w:r>
          </w:p>
        </w:tc>
        <w:tc>
          <w:tcPr>
            <w:tcW w:w="1134" w:type="dxa"/>
          </w:tcPr>
          <w:p w14:paraId="3DA71ECB"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4F55316E"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12562114" w14:textId="77777777" w:rsidR="00A162BD" w:rsidRPr="0066331C" w:rsidRDefault="00A162BD">
            <w:pPr>
              <w:tabs>
                <w:tab w:val="left" w:pos="709"/>
              </w:tabs>
              <w:rPr>
                <w:rFonts w:cs="Arial"/>
                <w:sz w:val="16"/>
                <w:szCs w:val="16"/>
                <w:lang w:val="fr-FR"/>
              </w:rPr>
            </w:pPr>
            <w:r w:rsidRPr="0066331C">
              <w:rPr>
                <w:rFonts w:cs="Arial"/>
                <w:sz w:val="16"/>
                <w:szCs w:val="16"/>
                <w:lang w:val="fr-FR"/>
              </w:rPr>
              <w:t>12 janvier 2009</w:t>
            </w:r>
          </w:p>
        </w:tc>
      </w:tr>
      <w:tr w:rsidR="00A162BD" w:rsidRPr="0066331C" w14:paraId="6CD5C1FD" w14:textId="77777777" w:rsidTr="00091154">
        <w:tc>
          <w:tcPr>
            <w:tcW w:w="2912" w:type="dxa"/>
          </w:tcPr>
          <w:p w14:paraId="62C6B558"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Croatie</w:t>
            </w:r>
            <w:r w:rsidRPr="0066331C">
              <w:rPr>
                <w:rFonts w:cs="Arial"/>
                <w:sz w:val="16"/>
                <w:szCs w:val="16"/>
                <w:lang w:val="fr-FR"/>
              </w:rPr>
              <w:tab/>
            </w:r>
          </w:p>
        </w:tc>
        <w:tc>
          <w:tcPr>
            <w:tcW w:w="1908" w:type="dxa"/>
          </w:tcPr>
          <w:p w14:paraId="7C27DCF0" w14:textId="77777777" w:rsidR="00A162BD" w:rsidRPr="0066331C" w:rsidRDefault="00A162BD">
            <w:pPr>
              <w:rPr>
                <w:rFonts w:cs="Arial"/>
                <w:sz w:val="16"/>
                <w:szCs w:val="16"/>
                <w:lang w:val="fr-FR"/>
              </w:rPr>
            </w:pPr>
            <w:r w:rsidRPr="0066331C">
              <w:rPr>
                <w:rFonts w:cs="Arial"/>
                <w:sz w:val="16"/>
                <w:szCs w:val="16"/>
                <w:lang w:val="fr-FR"/>
              </w:rPr>
              <w:t>1er septembre 2001</w:t>
            </w:r>
          </w:p>
        </w:tc>
        <w:tc>
          <w:tcPr>
            <w:tcW w:w="1134" w:type="dxa"/>
          </w:tcPr>
          <w:p w14:paraId="2053D994"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4BCEB5F1"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5426BAB6" w14:textId="77777777" w:rsidR="00A162BD" w:rsidRPr="0066331C" w:rsidRDefault="00A162BD">
            <w:pPr>
              <w:tabs>
                <w:tab w:val="left" w:pos="709"/>
              </w:tabs>
              <w:rPr>
                <w:rFonts w:cs="Arial"/>
                <w:sz w:val="16"/>
                <w:szCs w:val="16"/>
                <w:lang w:val="fr-FR"/>
              </w:rPr>
            </w:pPr>
            <w:r w:rsidRPr="0066331C">
              <w:rPr>
                <w:rFonts w:cs="Arial"/>
                <w:sz w:val="16"/>
                <w:szCs w:val="16"/>
                <w:lang w:val="fr-FR"/>
              </w:rPr>
              <w:t>1er septembre 2001</w:t>
            </w:r>
          </w:p>
        </w:tc>
      </w:tr>
      <w:tr w:rsidR="00A162BD" w:rsidRPr="0066331C" w14:paraId="00EA1A3B" w14:textId="77777777" w:rsidTr="00091154">
        <w:tc>
          <w:tcPr>
            <w:tcW w:w="2912" w:type="dxa"/>
          </w:tcPr>
          <w:p w14:paraId="5F7FFA00"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Danemark</w:t>
            </w:r>
            <w:r w:rsidRPr="0066331C">
              <w:rPr>
                <w:rStyle w:val="EndnoteReference"/>
                <w:rFonts w:cs="Arial"/>
                <w:sz w:val="16"/>
                <w:szCs w:val="16"/>
                <w:lang w:val="fr-FR"/>
              </w:rPr>
              <w:endnoteReference w:id="5"/>
            </w:r>
            <w:r w:rsidRPr="0066331C">
              <w:rPr>
                <w:rFonts w:cs="Arial"/>
                <w:sz w:val="16"/>
                <w:szCs w:val="16"/>
                <w:lang w:val="fr-FR"/>
              </w:rPr>
              <w:tab/>
            </w:r>
          </w:p>
        </w:tc>
        <w:tc>
          <w:tcPr>
            <w:tcW w:w="1908" w:type="dxa"/>
          </w:tcPr>
          <w:p w14:paraId="4BA6ABD7" w14:textId="77777777" w:rsidR="00A162BD" w:rsidRPr="0066331C" w:rsidRDefault="00A162BD">
            <w:pPr>
              <w:rPr>
                <w:rFonts w:cs="Arial"/>
                <w:sz w:val="16"/>
                <w:szCs w:val="16"/>
                <w:lang w:val="fr-FR"/>
              </w:rPr>
            </w:pPr>
            <w:r w:rsidRPr="0066331C">
              <w:rPr>
                <w:rFonts w:cs="Arial"/>
                <w:sz w:val="16"/>
                <w:szCs w:val="16"/>
                <w:lang w:val="fr-FR"/>
              </w:rPr>
              <w:t>6 octobre 1968</w:t>
            </w:r>
          </w:p>
        </w:tc>
        <w:tc>
          <w:tcPr>
            <w:tcW w:w="1134" w:type="dxa"/>
          </w:tcPr>
          <w:p w14:paraId="541B28C7"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0.5</w:t>
            </w:r>
          </w:p>
        </w:tc>
        <w:tc>
          <w:tcPr>
            <w:tcW w:w="1986" w:type="dxa"/>
          </w:tcPr>
          <w:p w14:paraId="30F833AF"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3CE38ECD" w14:textId="77777777" w:rsidR="00A162BD" w:rsidRPr="0066331C" w:rsidRDefault="00A162BD">
            <w:pPr>
              <w:tabs>
                <w:tab w:val="left" w:pos="709"/>
              </w:tabs>
              <w:rPr>
                <w:rFonts w:cs="Arial"/>
                <w:sz w:val="16"/>
                <w:szCs w:val="16"/>
                <w:lang w:val="fr-FR"/>
              </w:rPr>
            </w:pPr>
            <w:r w:rsidRPr="0066331C">
              <w:rPr>
                <w:rFonts w:cs="Arial"/>
                <w:sz w:val="16"/>
                <w:szCs w:val="16"/>
                <w:lang w:val="fr-FR"/>
              </w:rPr>
              <w:t>24 avril 1998</w:t>
            </w:r>
          </w:p>
        </w:tc>
      </w:tr>
      <w:tr w:rsidR="00A162BD" w:rsidRPr="0066331C" w14:paraId="0C086215" w14:textId="77777777" w:rsidTr="00091154">
        <w:tc>
          <w:tcPr>
            <w:tcW w:w="2912" w:type="dxa"/>
          </w:tcPr>
          <w:p w14:paraId="2FFCEF0D"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Égypte</w:t>
            </w:r>
            <w:r w:rsidRPr="0066331C">
              <w:rPr>
                <w:rFonts w:cs="Arial"/>
                <w:sz w:val="16"/>
                <w:szCs w:val="16"/>
                <w:lang w:val="fr-FR"/>
              </w:rPr>
              <w:tab/>
            </w:r>
          </w:p>
        </w:tc>
        <w:tc>
          <w:tcPr>
            <w:tcW w:w="1908" w:type="dxa"/>
          </w:tcPr>
          <w:p w14:paraId="156B803F" w14:textId="77777777" w:rsidR="00A162BD" w:rsidRPr="0066331C" w:rsidRDefault="00A162BD">
            <w:pPr>
              <w:rPr>
                <w:rFonts w:cs="Arial"/>
                <w:sz w:val="16"/>
                <w:szCs w:val="16"/>
                <w:lang w:val="fr-FR"/>
              </w:rPr>
            </w:pPr>
            <w:r w:rsidRPr="0066331C">
              <w:rPr>
                <w:rFonts w:cs="Arial"/>
                <w:sz w:val="16"/>
                <w:szCs w:val="16"/>
                <w:lang w:val="fr-FR"/>
              </w:rPr>
              <w:t>1er décembre 2019</w:t>
            </w:r>
          </w:p>
        </w:tc>
        <w:tc>
          <w:tcPr>
            <w:tcW w:w="1134" w:type="dxa"/>
          </w:tcPr>
          <w:p w14:paraId="5823AA8B"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6B527AC9"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563D62E9" w14:textId="77777777" w:rsidR="00A162BD" w:rsidRPr="0066331C" w:rsidRDefault="00A162BD">
            <w:pPr>
              <w:tabs>
                <w:tab w:val="left" w:pos="709"/>
              </w:tabs>
              <w:rPr>
                <w:rFonts w:cs="Arial"/>
                <w:sz w:val="16"/>
                <w:szCs w:val="16"/>
                <w:lang w:val="fr-FR"/>
              </w:rPr>
            </w:pPr>
            <w:r w:rsidRPr="0066331C">
              <w:rPr>
                <w:rFonts w:cs="Arial"/>
                <w:sz w:val="16"/>
                <w:szCs w:val="16"/>
                <w:lang w:val="fr-FR"/>
              </w:rPr>
              <w:t>1er décembre 2019</w:t>
            </w:r>
          </w:p>
        </w:tc>
      </w:tr>
      <w:tr w:rsidR="00A162BD" w:rsidRPr="0066331C" w14:paraId="1FB909C5" w14:textId="77777777" w:rsidTr="00091154">
        <w:tc>
          <w:tcPr>
            <w:tcW w:w="2912" w:type="dxa"/>
          </w:tcPr>
          <w:p w14:paraId="38A78683"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Équateur</w:t>
            </w:r>
            <w:r w:rsidRPr="0066331C">
              <w:rPr>
                <w:rFonts w:cs="Arial"/>
                <w:sz w:val="16"/>
                <w:szCs w:val="16"/>
                <w:lang w:val="fr-FR"/>
              </w:rPr>
              <w:tab/>
            </w:r>
          </w:p>
        </w:tc>
        <w:tc>
          <w:tcPr>
            <w:tcW w:w="1908" w:type="dxa"/>
          </w:tcPr>
          <w:p w14:paraId="0DE022FD" w14:textId="77777777" w:rsidR="00A162BD" w:rsidRPr="0066331C" w:rsidRDefault="00A162BD">
            <w:pPr>
              <w:rPr>
                <w:rFonts w:cs="Arial"/>
                <w:sz w:val="16"/>
                <w:szCs w:val="16"/>
                <w:lang w:val="fr-FR"/>
              </w:rPr>
            </w:pPr>
            <w:r w:rsidRPr="0066331C">
              <w:rPr>
                <w:rFonts w:cs="Arial"/>
                <w:sz w:val="16"/>
                <w:szCs w:val="16"/>
                <w:lang w:val="fr-FR"/>
              </w:rPr>
              <w:t>8 août 1997</w:t>
            </w:r>
          </w:p>
        </w:tc>
        <w:tc>
          <w:tcPr>
            <w:tcW w:w="1134" w:type="dxa"/>
          </w:tcPr>
          <w:p w14:paraId="6AAAFDC1"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3CD5B7A5"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1978</w:t>
            </w:r>
            <w:r w:rsidRPr="0066331C">
              <w:rPr>
                <w:rFonts w:cs="Arial"/>
                <w:sz w:val="16"/>
                <w:szCs w:val="16"/>
                <w:lang w:val="fr-FR"/>
              </w:rPr>
              <w:tab/>
            </w:r>
          </w:p>
        </w:tc>
        <w:tc>
          <w:tcPr>
            <w:tcW w:w="1985" w:type="dxa"/>
          </w:tcPr>
          <w:p w14:paraId="6DF3094F" w14:textId="77777777" w:rsidR="00A162BD" w:rsidRPr="0066331C" w:rsidRDefault="00A162BD">
            <w:pPr>
              <w:tabs>
                <w:tab w:val="left" w:pos="709"/>
              </w:tabs>
              <w:rPr>
                <w:rFonts w:cs="Arial"/>
                <w:sz w:val="16"/>
                <w:szCs w:val="16"/>
                <w:lang w:val="fr-FR"/>
              </w:rPr>
            </w:pPr>
            <w:r w:rsidRPr="0066331C">
              <w:rPr>
                <w:rFonts w:cs="Arial"/>
                <w:sz w:val="16"/>
                <w:szCs w:val="16"/>
                <w:lang w:val="fr-FR"/>
              </w:rPr>
              <w:t>8 août 1997</w:t>
            </w:r>
          </w:p>
        </w:tc>
      </w:tr>
      <w:tr w:rsidR="00A162BD" w:rsidRPr="0066331C" w14:paraId="1BA4793A" w14:textId="77777777" w:rsidTr="00091154">
        <w:tc>
          <w:tcPr>
            <w:tcW w:w="2912" w:type="dxa"/>
          </w:tcPr>
          <w:p w14:paraId="18B89DF7"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Espagne</w:t>
            </w:r>
            <w:r w:rsidRPr="0066331C">
              <w:rPr>
                <w:rFonts w:cs="Arial"/>
                <w:sz w:val="16"/>
                <w:szCs w:val="16"/>
                <w:lang w:val="fr-FR"/>
              </w:rPr>
              <w:tab/>
            </w:r>
          </w:p>
        </w:tc>
        <w:tc>
          <w:tcPr>
            <w:tcW w:w="1908" w:type="dxa"/>
          </w:tcPr>
          <w:p w14:paraId="7D90C692" w14:textId="77777777" w:rsidR="00A162BD" w:rsidRPr="0066331C" w:rsidRDefault="00A162BD">
            <w:pPr>
              <w:rPr>
                <w:rFonts w:cs="Arial"/>
                <w:sz w:val="16"/>
                <w:szCs w:val="16"/>
                <w:lang w:val="fr-FR"/>
              </w:rPr>
            </w:pPr>
            <w:r w:rsidRPr="0066331C">
              <w:rPr>
                <w:rFonts w:cs="Arial"/>
                <w:sz w:val="16"/>
                <w:szCs w:val="16"/>
                <w:lang w:val="fr-FR"/>
              </w:rPr>
              <w:t>18 mai 1980</w:t>
            </w:r>
          </w:p>
        </w:tc>
        <w:tc>
          <w:tcPr>
            <w:tcW w:w="1134" w:type="dxa"/>
          </w:tcPr>
          <w:p w14:paraId="361ED7EF"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2.0</w:t>
            </w:r>
          </w:p>
        </w:tc>
        <w:tc>
          <w:tcPr>
            <w:tcW w:w="1986" w:type="dxa"/>
          </w:tcPr>
          <w:p w14:paraId="584EC044"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6032E5BD" w14:textId="77777777" w:rsidR="00A162BD" w:rsidRPr="0066331C" w:rsidRDefault="00A162BD">
            <w:pPr>
              <w:tabs>
                <w:tab w:val="left" w:pos="709"/>
              </w:tabs>
              <w:rPr>
                <w:rFonts w:cs="Arial"/>
                <w:sz w:val="16"/>
                <w:szCs w:val="16"/>
                <w:lang w:val="fr-FR"/>
              </w:rPr>
            </w:pPr>
            <w:r w:rsidRPr="0066331C">
              <w:rPr>
                <w:rFonts w:cs="Arial"/>
                <w:sz w:val="16"/>
                <w:szCs w:val="16"/>
                <w:lang w:val="fr-FR"/>
              </w:rPr>
              <w:t>18 juillet 2007</w:t>
            </w:r>
          </w:p>
        </w:tc>
      </w:tr>
      <w:tr w:rsidR="00A162BD" w:rsidRPr="0066331C" w14:paraId="6255E2E5" w14:textId="77777777" w:rsidTr="00091154">
        <w:tc>
          <w:tcPr>
            <w:tcW w:w="2912" w:type="dxa"/>
          </w:tcPr>
          <w:p w14:paraId="0FCB5953"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Estonie</w:t>
            </w:r>
            <w:r w:rsidRPr="0066331C">
              <w:rPr>
                <w:rFonts w:cs="Arial"/>
                <w:sz w:val="16"/>
                <w:szCs w:val="16"/>
                <w:lang w:val="fr-FR"/>
              </w:rPr>
              <w:tab/>
            </w:r>
          </w:p>
        </w:tc>
        <w:tc>
          <w:tcPr>
            <w:tcW w:w="1908" w:type="dxa"/>
          </w:tcPr>
          <w:p w14:paraId="072E81EC" w14:textId="77777777" w:rsidR="00A162BD" w:rsidRPr="0066331C" w:rsidRDefault="00A162BD">
            <w:pPr>
              <w:rPr>
                <w:rFonts w:cs="Arial"/>
                <w:sz w:val="16"/>
                <w:szCs w:val="16"/>
                <w:lang w:val="fr-FR"/>
              </w:rPr>
            </w:pPr>
            <w:r w:rsidRPr="0066331C">
              <w:rPr>
                <w:rFonts w:cs="Arial"/>
                <w:sz w:val="16"/>
                <w:szCs w:val="16"/>
                <w:lang w:val="fr-FR"/>
              </w:rPr>
              <w:t>24 septembre 2000</w:t>
            </w:r>
          </w:p>
        </w:tc>
        <w:tc>
          <w:tcPr>
            <w:tcW w:w="1134" w:type="dxa"/>
          </w:tcPr>
          <w:p w14:paraId="1E3AFA20"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579A6ABA"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59FD37E3" w14:textId="77777777" w:rsidR="00A162BD" w:rsidRPr="0066331C" w:rsidRDefault="00A162BD">
            <w:pPr>
              <w:tabs>
                <w:tab w:val="left" w:pos="709"/>
              </w:tabs>
              <w:rPr>
                <w:rFonts w:cs="Arial"/>
                <w:sz w:val="16"/>
                <w:szCs w:val="16"/>
                <w:lang w:val="fr-FR"/>
              </w:rPr>
            </w:pPr>
            <w:r w:rsidRPr="0066331C">
              <w:rPr>
                <w:rFonts w:cs="Arial"/>
                <w:sz w:val="16"/>
                <w:szCs w:val="16"/>
                <w:lang w:val="fr-FR"/>
              </w:rPr>
              <w:t>24 septembre 2000</w:t>
            </w:r>
          </w:p>
        </w:tc>
      </w:tr>
      <w:tr w:rsidR="00A162BD" w:rsidRPr="0066331C" w14:paraId="1EAAB4A3" w14:textId="77777777" w:rsidTr="00091154">
        <w:tc>
          <w:tcPr>
            <w:tcW w:w="2912" w:type="dxa"/>
          </w:tcPr>
          <w:p w14:paraId="13EE4675"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États Unis d'Amérique</w:t>
            </w:r>
            <w:r w:rsidRPr="0066331C">
              <w:rPr>
                <w:rFonts w:cs="Arial"/>
                <w:sz w:val="16"/>
                <w:szCs w:val="16"/>
                <w:lang w:val="fr-FR"/>
              </w:rPr>
              <w:tab/>
            </w:r>
          </w:p>
        </w:tc>
        <w:tc>
          <w:tcPr>
            <w:tcW w:w="1908" w:type="dxa"/>
          </w:tcPr>
          <w:p w14:paraId="3711B31F" w14:textId="77777777" w:rsidR="00A162BD" w:rsidRPr="0066331C" w:rsidRDefault="00A162BD">
            <w:pPr>
              <w:rPr>
                <w:rFonts w:cs="Arial"/>
                <w:sz w:val="16"/>
                <w:szCs w:val="16"/>
                <w:lang w:val="fr-FR"/>
              </w:rPr>
            </w:pPr>
            <w:r w:rsidRPr="0066331C">
              <w:rPr>
                <w:rFonts w:cs="Arial"/>
                <w:sz w:val="16"/>
                <w:szCs w:val="16"/>
                <w:lang w:val="fr-FR"/>
              </w:rPr>
              <w:t>8 novembre 1981</w:t>
            </w:r>
          </w:p>
        </w:tc>
        <w:tc>
          <w:tcPr>
            <w:tcW w:w="1134" w:type="dxa"/>
          </w:tcPr>
          <w:p w14:paraId="3D118414"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5.0</w:t>
            </w:r>
          </w:p>
        </w:tc>
        <w:tc>
          <w:tcPr>
            <w:tcW w:w="1986" w:type="dxa"/>
          </w:tcPr>
          <w:p w14:paraId="6404C89B"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Style w:val="EndnoteReference"/>
                <w:rFonts w:cs="Arial"/>
                <w:sz w:val="16"/>
                <w:szCs w:val="16"/>
                <w:lang w:val="fr-FR"/>
              </w:rPr>
              <w:endnoteReference w:id="6"/>
            </w:r>
            <w:r w:rsidRPr="0066331C">
              <w:rPr>
                <w:rFonts w:cs="Arial"/>
                <w:sz w:val="16"/>
                <w:szCs w:val="16"/>
                <w:lang w:val="fr-FR"/>
              </w:rPr>
              <w:tab/>
            </w:r>
          </w:p>
        </w:tc>
        <w:tc>
          <w:tcPr>
            <w:tcW w:w="1985" w:type="dxa"/>
          </w:tcPr>
          <w:p w14:paraId="2690DE3E" w14:textId="77777777" w:rsidR="00A162BD" w:rsidRPr="0066331C" w:rsidRDefault="00A162BD">
            <w:pPr>
              <w:tabs>
                <w:tab w:val="left" w:pos="709"/>
              </w:tabs>
              <w:rPr>
                <w:rFonts w:cs="Arial"/>
                <w:sz w:val="16"/>
                <w:szCs w:val="16"/>
                <w:lang w:val="fr-FR"/>
              </w:rPr>
            </w:pPr>
            <w:r w:rsidRPr="0066331C">
              <w:rPr>
                <w:rFonts w:cs="Arial"/>
                <w:sz w:val="16"/>
                <w:szCs w:val="16"/>
                <w:lang w:val="fr-FR"/>
              </w:rPr>
              <w:t>22 février 1999</w:t>
            </w:r>
          </w:p>
        </w:tc>
      </w:tr>
      <w:tr w:rsidR="00A162BD" w:rsidRPr="0066331C" w14:paraId="3FBBAE89" w14:textId="77777777" w:rsidTr="00091154">
        <w:tc>
          <w:tcPr>
            <w:tcW w:w="2912" w:type="dxa"/>
          </w:tcPr>
          <w:p w14:paraId="15E088F7"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Fédération de Russie</w:t>
            </w:r>
            <w:r w:rsidRPr="0066331C">
              <w:rPr>
                <w:rFonts w:cs="Arial"/>
                <w:sz w:val="16"/>
                <w:szCs w:val="16"/>
                <w:lang w:val="fr-FR"/>
              </w:rPr>
              <w:tab/>
            </w:r>
          </w:p>
        </w:tc>
        <w:tc>
          <w:tcPr>
            <w:tcW w:w="1908" w:type="dxa"/>
          </w:tcPr>
          <w:p w14:paraId="61F32499" w14:textId="77777777" w:rsidR="00A162BD" w:rsidRPr="0066331C" w:rsidRDefault="00A162BD">
            <w:pPr>
              <w:rPr>
                <w:rFonts w:cs="Arial"/>
                <w:sz w:val="16"/>
                <w:szCs w:val="16"/>
                <w:lang w:val="fr-FR"/>
              </w:rPr>
            </w:pPr>
            <w:r w:rsidRPr="0066331C">
              <w:rPr>
                <w:rFonts w:cs="Arial"/>
                <w:sz w:val="16"/>
                <w:szCs w:val="16"/>
                <w:lang w:val="fr-FR"/>
              </w:rPr>
              <w:t>24 avril 1998</w:t>
            </w:r>
          </w:p>
        </w:tc>
        <w:tc>
          <w:tcPr>
            <w:tcW w:w="1134" w:type="dxa"/>
          </w:tcPr>
          <w:p w14:paraId="47CFFC9D"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2.0</w:t>
            </w:r>
          </w:p>
        </w:tc>
        <w:tc>
          <w:tcPr>
            <w:tcW w:w="1986" w:type="dxa"/>
          </w:tcPr>
          <w:p w14:paraId="111AF69E"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5273CE3C" w14:textId="77777777" w:rsidR="00A162BD" w:rsidRPr="0066331C" w:rsidRDefault="00A162BD">
            <w:pPr>
              <w:tabs>
                <w:tab w:val="left" w:pos="709"/>
              </w:tabs>
              <w:rPr>
                <w:rFonts w:cs="Arial"/>
                <w:sz w:val="16"/>
                <w:szCs w:val="16"/>
                <w:lang w:val="fr-FR"/>
              </w:rPr>
            </w:pPr>
            <w:r w:rsidRPr="0066331C">
              <w:rPr>
                <w:rFonts w:cs="Arial"/>
                <w:sz w:val="16"/>
                <w:szCs w:val="16"/>
                <w:lang w:val="fr-FR"/>
              </w:rPr>
              <w:t>24 avril 1998</w:t>
            </w:r>
          </w:p>
        </w:tc>
      </w:tr>
      <w:tr w:rsidR="00A162BD" w:rsidRPr="0066331C" w14:paraId="40E36F04" w14:textId="77777777" w:rsidTr="00091154">
        <w:tc>
          <w:tcPr>
            <w:tcW w:w="2912" w:type="dxa"/>
          </w:tcPr>
          <w:p w14:paraId="1E239656"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Finlande</w:t>
            </w:r>
            <w:r w:rsidRPr="0066331C">
              <w:rPr>
                <w:rFonts w:cs="Arial"/>
                <w:sz w:val="16"/>
                <w:szCs w:val="16"/>
                <w:lang w:val="fr-FR"/>
              </w:rPr>
              <w:tab/>
            </w:r>
          </w:p>
        </w:tc>
        <w:tc>
          <w:tcPr>
            <w:tcW w:w="1908" w:type="dxa"/>
          </w:tcPr>
          <w:p w14:paraId="564B2F8B" w14:textId="77777777" w:rsidR="00A162BD" w:rsidRPr="0066331C" w:rsidRDefault="00A162BD">
            <w:pPr>
              <w:rPr>
                <w:rFonts w:cs="Arial"/>
                <w:sz w:val="16"/>
                <w:szCs w:val="16"/>
                <w:lang w:val="fr-FR"/>
              </w:rPr>
            </w:pPr>
            <w:r w:rsidRPr="0066331C">
              <w:rPr>
                <w:rFonts w:cs="Arial"/>
                <w:sz w:val="16"/>
                <w:szCs w:val="16"/>
                <w:lang w:val="fr-FR"/>
              </w:rPr>
              <w:t>16 avril 1993</w:t>
            </w:r>
          </w:p>
        </w:tc>
        <w:tc>
          <w:tcPr>
            <w:tcW w:w="1134" w:type="dxa"/>
          </w:tcPr>
          <w:p w14:paraId="1D6BBA38"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1.0</w:t>
            </w:r>
          </w:p>
        </w:tc>
        <w:tc>
          <w:tcPr>
            <w:tcW w:w="1986" w:type="dxa"/>
          </w:tcPr>
          <w:p w14:paraId="48D3BE33"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7E348BC8" w14:textId="77777777" w:rsidR="00A162BD" w:rsidRPr="0066331C" w:rsidRDefault="00A162BD">
            <w:pPr>
              <w:tabs>
                <w:tab w:val="left" w:pos="709"/>
              </w:tabs>
              <w:rPr>
                <w:rFonts w:cs="Arial"/>
                <w:sz w:val="16"/>
                <w:szCs w:val="16"/>
                <w:lang w:val="fr-FR"/>
              </w:rPr>
            </w:pPr>
            <w:r w:rsidRPr="0066331C">
              <w:rPr>
                <w:rFonts w:cs="Arial"/>
                <w:sz w:val="16"/>
                <w:szCs w:val="16"/>
                <w:lang w:val="fr-FR"/>
              </w:rPr>
              <w:t>20 juillet 2001</w:t>
            </w:r>
          </w:p>
        </w:tc>
      </w:tr>
      <w:tr w:rsidR="00A162BD" w:rsidRPr="0066331C" w14:paraId="758E2D68" w14:textId="77777777" w:rsidTr="00091154">
        <w:tc>
          <w:tcPr>
            <w:tcW w:w="2912" w:type="dxa"/>
          </w:tcPr>
          <w:p w14:paraId="7026D3ED"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France</w:t>
            </w:r>
            <w:r w:rsidRPr="0066331C">
              <w:rPr>
                <w:rFonts w:cs="Arial"/>
                <w:sz w:val="16"/>
                <w:szCs w:val="16"/>
                <w:lang w:val="fr-FR"/>
              </w:rPr>
              <w:tab/>
            </w:r>
          </w:p>
        </w:tc>
        <w:tc>
          <w:tcPr>
            <w:tcW w:w="1908" w:type="dxa"/>
          </w:tcPr>
          <w:p w14:paraId="1C9D2562" w14:textId="77777777" w:rsidR="00A162BD" w:rsidRPr="0066331C" w:rsidRDefault="00A162BD">
            <w:pPr>
              <w:rPr>
                <w:rFonts w:cs="Arial"/>
                <w:sz w:val="16"/>
                <w:szCs w:val="16"/>
                <w:lang w:val="fr-FR"/>
              </w:rPr>
            </w:pPr>
            <w:r w:rsidRPr="0066331C">
              <w:rPr>
                <w:rFonts w:cs="Arial"/>
                <w:sz w:val="16"/>
                <w:szCs w:val="16"/>
                <w:lang w:val="fr-FR"/>
              </w:rPr>
              <w:t>3 octobre 1971</w:t>
            </w:r>
          </w:p>
        </w:tc>
        <w:tc>
          <w:tcPr>
            <w:tcW w:w="1134" w:type="dxa"/>
          </w:tcPr>
          <w:p w14:paraId="53AFE4DC"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5.0</w:t>
            </w:r>
          </w:p>
        </w:tc>
        <w:tc>
          <w:tcPr>
            <w:tcW w:w="1986" w:type="dxa"/>
          </w:tcPr>
          <w:p w14:paraId="1DEBB7F9"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76FD7C15" w14:textId="77777777" w:rsidR="00A162BD" w:rsidRPr="0066331C" w:rsidRDefault="00A162BD">
            <w:pPr>
              <w:tabs>
                <w:tab w:val="left" w:pos="709"/>
              </w:tabs>
              <w:rPr>
                <w:rFonts w:cs="Arial"/>
                <w:sz w:val="16"/>
                <w:szCs w:val="16"/>
                <w:lang w:val="fr-FR"/>
              </w:rPr>
            </w:pPr>
            <w:r w:rsidRPr="0066331C">
              <w:rPr>
                <w:rFonts w:cs="Arial"/>
                <w:sz w:val="16"/>
                <w:szCs w:val="16"/>
                <w:lang w:val="fr-FR"/>
              </w:rPr>
              <w:t>27 mai 2012</w:t>
            </w:r>
          </w:p>
        </w:tc>
      </w:tr>
      <w:tr w:rsidR="00A162BD" w:rsidRPr="0066331C" w14:paraId="77B4844D" w14:textId="77777777" w:rsidTr="00091154">
        <w:tc>
          <w:tcPr>
            <w:tcW w:w="2912" w:type="dxa"/>
          </w:tcPr>
          <w:p w14:paraId="6A70F1AE"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Géorgie</w:t>
            </w:r>
            <w:r w:rsidRPr="0066331C">
              <w:rPr>
                <w:rFonts w:cs="Arial"/>
                <w:sz w:val="16"/>
                <w:szCs w:val="16"/>
                <w:lang w:val="fr-FR"/>
              </w:rPr>
              <w:tab/>
            </w:r>
          </w:p>
        </w:tc>
        <w:tc>
          <w:tcPr>
            <w:tcW w:w="1908" w:type="dxa"/>
          </w:tcPr>
          <w:p w14:paraId="09F486A4" w14:textId="77777777" w:rsidR="00A162BD" w:rsidRPr="0066331C" w:rsidRDefault="00A162BD">
            <w:pPr>
              <w:rPr>
                <w:rFonts w:cs="Arial"/>
                <w:sz w:val="16"/>
                <w:szCs w:val="16"/>
                <w:lang w:val="fr-FR"/>
              </w:rPr>
            </w:pPr>
            <w:r w:rsidRPr="0066331C">
              <w:rPr>
                <w:rFonts w:cs="Arial"/>
                <w:sz w:val="16"/>
                <w:szCs w:val="16"/>
                <w:lang w:val="fr-FR"/>
              </w:rPr>
              <w:t>29 novembre 2008</w:t>
            </w:r>
          </w:p>
        </w:tc>
        <w:tc>
          <w:tcPr>
            <w:tcW w:w="1134" w:type="dxa"/>
          </w:tcPr>
          <w:p w14:paraId="04DE00AC"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53CC77B6"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661967EB" w14:textId="77777777" w:rsidR="00A162BD" w:rsidRPr="0066331C" w:rsidRDefault="00A162BD">
            <w:pPr>
              <w:tabs>
                <w:tab w:val="left" w:pos="709"/>
              </w:tabs>
              <w:rPr>
                <w:rFonts w:cs="Arial"/>
                <w:sz w:val="16"/>
                <w:szCs w:val="16"/>
                <w:lang w:val="fr-FR"/>
              </w:rPr>
            </w:pPr>
            <w:r w:rsidRPr="0066331C">
              <w:rPr>
                <w:rFonts w:cs="Arial"/>
                <w:sz w:val="16"/>
                <w:szCs w:val="16"/>
                <w:lang w:val="fr-FR"/>
              </w:rPr>
              <w:t>29 novembre 2008</w:t>
            </w:r>
          </w:p>
        </w:tc>
      </w:tr>
      <w:tr w:rsidR="00A162BD" w:rsidRPr="0066331C" w14:paraId="0B72A8D0" w14:textId="77777777" w:rsidTr="00091154">
        <w:tc>
          <w:tcPr>
            <w:tcW w:w="2912" w:type="dxa"/>
          </w:tcPr>
          <w:p w14:paraId="63446752"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Ghana</w:t>
            </w:r>
            <w:r w:rsidRPr="0066331C">
              <w:rPr>
                <w:rFonts w:cs="Arial"/>
                <w:sz w:val="16"/>
                <w:szCs w:val="16"/>
                <w:lang w:val="fr-FR"/>
              </w:rPr>
              <w:tab/>
            </w:r>
          </w:p>
        </w:tc>
        <w:tc>
          <w:tcPr>
            <w:tcW w:w="1908" w:type="dxa"/>
          </w:tcPr>
          <w:p w14:paraId="523C9D9D" w14:textId="77777777" w:rsidR="00A162BD" w:rsidRPr="0066331C" w:rsidRDefault="00A162BD">
            <w:pPr>
              <w:rPr>
                <w:rFonts w:cs="Arial"/>
                <w:sz w:val="16"/>
                <w:szCs w:val="16"/>
                <w:lang w:val="fr-FR"/>
              </w:rPr>
            </w:pPr>
            <w:r w:rsidRPr="0066331C">
              <w:rPr>
                <w:rFonts w:cs="Arial"/>
                <w:sz w:val="16"/>
                <w:szCs w:val="16"/>
                <w:lang w:val="fr-FR"/>
              </w:rPr>
              <w:t>3 décembre 2021</w:t>
            </w:r>
          </w:p>
        </w:tc>
        <w:tc>
          <w:tcPr>
            <w:tcW w:w="1134" w:type="dxa"/>
          </w:tcPr>
          <w:p w14:paraId="7A776E4B"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52CF206A"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6F1B755F" w14:textId="77777777" w:rsidR="00A162BD" w:rsidRPr="0066331C" w:rsidRDefault="00A162BD">
            <w:pPr>
              <w:tabs>
                <w:tab w:val="left" w:pos="709"/>
              </w:tabs>
              <w:rPr>
                <w:rFonts w:cs="Arial"/>
                <w:sz w:val="16"/>
                <w:szCs w:val="16"/>
                <w:lang w:val="fr-FR"/>
              </w:rPr>
            </w:pPr>
            <w:r w:rsidRPr="0066331C">
              <w:rPr>
                <w:rFonts w:cs="Arial"/>
                <w:sz w:val="16"/>
                <w:szCs w:val="16"/>
                <w:lang w:val="fr-FR"/>
              </w:rPr>
              <w:t>3 décembre 2021</w:t>
            </w:r>
          </w:p>
        </w:tc>
      </w:tr>
      <w:tr w:rsidR="00A162BD" w:rsidRPr="0066331C" w14:paraId="32E83DEA" w14:textId="77777777" w:rsidTr="00091154">
        <w:tc>
          <w:tcPr>
            <w:tcW w:w="2912" w:type="dxa"/>
          </w:tcPr>
          <w:p w14:paraId="48C2EB3C"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Hongrie</w:t>
            </w:r>
            <w:r w:rsidRPr="0066331C">
              <w:rPr>
                <w:rFonts w:cs="Arial"/>
                <w:sz w:val="16"/>
                <w:szCs w:val="16"/>
                <w:lang w:val="fr-FR"/>
              </w:rPr>
              <w:tab/>
            </w:r>
          </w:p>
        </w:tc>
        <w:tc>
          <w:tcPr>
            <w:tcW w:w="1908" w:type="dxa"/>
          </w:tcPr>
          <w:p w14:paraId="78C7350F" w14:textId="77777777" w:rsidR="00A162BD" w:rsidRPr="0066331C" w:rsidRDefault="00A162BD">
            <w:pPr>
              <w:rPr>
                <w:rFonts w:cs="Arial"/>
                <w:sz w:val="16"/>
                <w:szCs w:val="16"/>
                <w:lang w:val="fr-FR"/>
              </w:rPr>
            </w:pPr>
            <w:r w:rsidRPr="0066331C">
              <w:rPr>
                <w:rFonts w:cs="Arial"/>
                <w:sz w:val="16"/>
                <w:szCs w:val="16"/>
                <w:lang w:val="fr-FR"/>
              </w:rPr>
              <w:t>16 avril 1983</w:t>
            </w:r>
          </w:p>
        </w:tc>
        <w:tc>
          <w:tcPr>
            <w:tcW w:w="1134" w:type="dxa"/>
          </w:tcPr>
          <w:p w14:paraId="0D4B7F9B"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0.5</w:t>
            </w:r>
          </w:p>
        </w:tc>
        <w:tc>
          <w:tcPr>
            <w:tcW w:w="1986" w:type="dxa"/>
          </w:tcPr>
          <w:p w14:paraId="246B1A3A"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3BD9F066" w14:textId="77777777" w:rsidR="00A162BD" w:rsidRPr="0066331C" w:rsidRDefault="00A162BD">
            <w:pPr>
              <w:tabs>
                <w:tab w:val="left" w:pos="709"/>
              </w:tabs>
              <w:rPr>
                <w:rFonts w:cs="Arial"/>
                <w:sz w:val="16"/>
                <w:szCs w:val="16"/>
                <w:lang w:val="fr-FR"/>
              </w:rPr>
            </w:pPr>
            <w:r w:rsidRPr="0066331C">
              <w:rPr>
                <w:rFonts w:cs="Arial"/>
                <w:sz w:val="16"/>
                <w:szCs w:val="16"/>
                <w:lang w:val="fr-FR"/>
              </w:rPr>
              <w:t>1er janvier 2003</w:t>
            </w:r>
          </w:p>
        </w:tc>
      </w:tr>
      <w:tr w:rsidR="00A162BD" w:rsidRPr="0066331C" w14:paraId="5624055C" w14:textId="77777777" w:rsidTr="00091154">
        <w:tc>
          <w:tcPr>
            <w:tcW w:w="2912" w:type="dxa"/>
          </w:tcPr>
          <w:p w14:paraId="129C1114"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Irlande</w:t>
            </w:r>
            <w:r w:rsidRPr="0066331C">
              <w:rPr>
                <w:rFonts w:cs="Arial"/>
                <w:sz w:val="16"/>
                <w:szCs w:val="16"/>
                <w:lang w:val="fr-FR"/>
              </w:rPr>
              <w:tab/>
            </w:r>
          </w:p>
        </w:tc>
        <w:tc>
          <w:tcPr>
            <w:tcW w:w="1908" w:type="dxa"/>
          </w:tcPr>
          <w:p w14:paraId="0847E24B" w14:textId="77777777" w:rsidR="00A162BD" w:rsidRPr="0066331C" w:rsidRDefault="00A162BD">
            <w:pPr>
              <w:rPr>
                <w:rFonts w:cs="Arial"/>
                <w:sz w:val="16"/>
                <w:szCs w:val="16"/>
                <w:lang w:val="fr-FR"/>
              </w:rPr>
            </w:pPr>
            <w:r w:rsidRPr="0066331C">
              <w:rPr>
                <w:rFonts w:cs="Arial"/>
                <w:sz w:val="16"/>
                <w:szCs w:val="16"/>
                <w:lang w:val="fr-FR"/>
              </w:rPr>
              <w:t>8 novembre 1981</w:t>
            </w:r>
          </w:p>
        </w:tc>
        <w:tc>
          <w:tcPr>
            <w:tcW w:w="1134" w:type="dxa"/>
          </w:tcPr>
          <w:p w14:paraId="48C1094C"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1.0</w:t>
            </w:r>
          </w:p>
        </w:tc>
        <w:tc>
          <w:tcPr>
            <w:tcW w:w="1986" w:type="dxa"/>
          </w:tcPr>
          <w:p w14:paraId="308E8F56"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681DB134" w14:textId="77777777" w:rsidR="00A162BD" w:rsidRPr="0066331C" w:rsidRDefault="00A162BD">
            <w:pPr>
              <w:tabs>
                <w:tab w:val="left" w:pos="709"/>
              </w:tabs>
              <w:rPr>
                <w:rFonts w:cs="Arial"/>
                <w:sz w:val="16"/>
                <w:szCs w:val="16"/>
                <w:lang w:val="fr-FR"/>
              </w:rPr>
            </w:pPr>
            <w:r w:rsidRPr="0066331C">
              <w:rPr>
                <w:rFonts w:cs="Arial"/>
                <w:sz w:val="16"/>
                <w:szCs w:val="16"/>
                <w:lang w:val="fr-FR"/>
              </w:rPr>
              <w:t>8 janvier 2012</w:t>
            </w:r>
          </w:p>
        </w:tc>
      </w:tr>
      <w:tr w:rsidR="00A162BD" w:rsidRPr="0066331C" w14:paraId="5B241BD8" w14:textId="77777777" w:rsidTr="00091154">
        <w:tc>
          <w:tcPr>
            <w:tcW w:w="2912" w:type="dxa"/>
          </w:tcPr>
          <w:p w14:paraId="3EEE82B9"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Islande</w:t>
            </w:r>
            <w:r w:rsidRPr="0066331C">
              <w:rPr>
                <w:rFonts w:cs="Arial"/>
                <w:sz w:val="16"/>
                <w:szCs w:val="16"/>
                <w:lang w:val="fr-FR"/>
              </w:rPr>
              <w:tab/>
            </w:r>
          </w:p>
        </w:tc>
        <w:tc>
          <w:tcPr>
            <w:tcW w:w="1908" w:type="dxa"/>
          </w:tcPr>
          <w:p w14:paraId="5F19C70D" w14:textId="77777777" w:rsidR="00A162BD" w:rsidRPr="0066331C" w:rsidRDefault="00A162BD">
            <w:pPr>
              <w:rPr>
                <w:rFonts w:cs="Arial"/>
                <w:sz w:val="16"/>
                <w:szCs w:val="16"/>
                <w:lang w:val="fr-FR"/>
              </w:rPr>
            </w:pPr>
            <w:r w:rsidRPr="0066331C">
              <w:rPr>
                <w:rFonts w:cs="Arial"/>
                <w:sz w:val="16"/>
                <w:szCs w:val="16"/>
                <w:lang w:val="fr-FR"/>
              </w:rPr>
              <w:t>3 mai 2006</w:t>
            </w:r>
          </w:p>
        </w:tc>
        <w:tc>
          <w:tcPr>
            <w:tcW w:w="1134" w:type="dxa"/>
          </w:tcPr>
          <w:p w14:paraId="7AF62160"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4F6B500B"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62EA8CB0" w14:textId="77777777" w:rsidR="00A162BD" w:rsidRPr="0066331C" w:rsidRDefault="00A162BD">
            <w:pPr>
              <w:tabs>
                <w:tab w:val="left" w:pos="709"/>
              </w:tabs>
              <w:rPr>
                <w:rFonts w:cs="Arial"/>
                <w:sz w:val="16"/>
                <w:szCs w:val="16"/>
                <w:lang w:val="fr-FR"/>
              </w:rPr>
            </w:pPr>
            <w:r w:rsidRPr="0066331C">
              <w:rPr>
                <w:rFonts w:cs="Arial"/>
                <w:sz w:val="16"/>
                <w:szCs w:val="16"/>
                <w:lang w:val="fr-FR"/>
              </w:rPr>
              <w:t>3 mai 2006</w:t>
            </w:r>
          </w:p>
        </w:tc>
      </w:tr>
      <w:tr w:rsidR="00A162BD" w:rsidRPr="0066331C" w14:paraId="39FEA544" w14:textId="77777777" w:rsidTr="00091154">
        <w:tc>
          <w:tcPr>
            <w:tcW w:w="2912" w:type="dxa"/>
          </w:tcPr>
          <w:p w14:paraId="134D1A7E"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Israël</w:t>
            </w:r>
            <w:r w:rsidRPr="0066331C">
              <w:rPr>
                <w:rFonts w:cs="Arial"/>
                <w:sz w:val="16"/>
                <w:szCs w:val="16"/>
                <w:lang w:val="fr-FR"/>
              </w:rPr>
              <w:tab/>
            </w:r>
          </w:p>
        </w:tc>
        <w:tc>
          <w:tcPr>
            <w:tcW w:w="1908" w:type="dxa"/>
          </w:tcPr>
          <w:p w14:paraId="0FFE1244" w14:textId="77777777" w:rsidR="00A162BD" w:rsidRPr="0066331C" w:rsidRDefault="00A162BD">
            <w:pPr>
              <w:rPr>
                <w:rFonts w:cs="Arial"/>
                <w:sz w:val="16"/>
                <w:szCs w:val="16"/>
                <w:lang w:val="fr-FR"/>
              </w:rPr>
            </w:pPr>
            <w:r w:rsidRPr="0066331C">
              <w:rPr>
                <w:rFonts w:cs="Arial"/>
                <w:sz w:val="16"/>
                <w:szCs w:val="16"/>
                <w:lang w:val="fr-FR"/>
              </w:rPr>
              <w:t>12 décembre 1979</w:t>
            </w:r>
          </w:p>
        </w:tc>
        <w:tc>
          <w:tcPr>
            <w:tcW w:w="1134" w:type="dxa"/>
          </w:tcPr>
          <w:p w14:paraId="210F80EA"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0.5</w:t>
            </w:r>
          </w:p>
        </w:tc>
        <w:tc>
          <w:tcPr>
            <w:tcW w:w="1986" w:type="dxa"/>
          </w:tcPr>
          <w:p w14:paraId="6AD14C0D"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7A5F6DA7" w14:textId="77777777" w:rsidR="00A162BD" w:rsidRPr="0066331C" w:rsidRDefault="00A162BD">
            <w:pPr>
              <w:tabs>
                <w:tab w:val="left" w:pos="709"/>
              </w:tabs>
              <w:rPr>
                <w:rFonts w:cs="Arial"/>
                <w:sz w:val="16"/>
                <w:szCs w:val="16"/>
                <w:lang w:val="fr-FR"/>
              </w:rPr>
            </w:pPr>
            <w:r w:rsidRPr="0066331C">
              <w:rPr>
                <w:rFonts w:cs="Arial"/>
                <w:sz w:val="16"/>
                <w:szCs w:val="16"/>
                <w:lang w:val="fr-FR"/>
              </w:rPr>
              <w:t>24 avril 1998</w:t>
            </w:r>
          </w:p>
        </w:tc>
      </w:tr>
      <w:tr w:rsidR="00A162BD" w:rsidRPr="0066331C" w14:paraId="69006F8A" w14:textId="77777777" w:rsidTr="00091154">
        <w:tc>
          <w:tcPr>
            <w:tcW w:w="2912" w:type="dxa"/>
          </w:tcPr>
          <w:p w14:paraId="7916F672"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Italie</w:t>
            </w:r>
            <w:r w:rsidRPr="0066331C">
              <w:rPr>
                <w:rFonts w:cs="Arial"/>
                <w:sz w:val="16"/>
                <w:szCs w:val="16"/>
                <w:lang w:val="fr-FR"/>
              </w:rPr>
              <w:tab/>
            </w:r>
          </w:p>
        </w:tc>
        <w:tc>
          <w:tcPr>
            <w:tcW w:w="1908" w:type="dxa"/>
          </w:tcPr>
          <w:p w14:paraId="00F95DF7" w14:textId="77777777" w:rsidR="00A162BD" w:rsidRPr="0066331C" w:rsidRDefault="00A162BD">
            <w:pPr>
              <w:rPr>
                <w:rFonts w:cs="Arial"/>
                <w:sz w:val="16"/>
                <w:szCs w:val="16"/>
                <w:lang w:val="fr-FR"/>
              </w:rPr>
            </w:pPr>
            <w:r w:rsidRPr="0066331C">
              <w:rPr>
                <w:rFonts w:cs="Arial"/>
                <w:sz w:val="16"/>
                <w:szCs w:val="16"/>
                <w:lang w:val="fr-FR"/>
              </w:rPr>
              <w:t>1er juillet 1977</w:t>
            </w:r>
          </w:p>
        </w:tc>
        <w:tc>
          <w:tcPr>
            <w:tcW w:w="1134" w:type="dxa"/>
          </w:tcPr>
          <w:p w14:paraId="79968B98"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2.0</w:t>
            </w:r>
          </w:p>
        </w:tc>
        <w:tc>
          <w:tcPr>
            <w:tcW w:w="1986" w:type="dxa"/>
          </w:tcPr>
          <w:p w14:paraId="1F762F46"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1978</w:t>
            </w:r>
            <w:r w:rsidRPr="0066331C">
              <w:rPr>
                <w:rFonts w:cs="Arial"/>
                <w:sz w:val="16"/>
                <w:szCs w:val="16"/>
                <w:lang w:val="fr-FR"/>
              </w:rPr>
              <w:tab/>
            </w:r>
          </w:p>
        </w:tc>
        <w:tc>
          <w:tcPr>
            <w:tcW w:w="1985" w:type="dxa"/>
          </w:tcPr>
          <w:p w14:paraId="14004269" w14:textId="77777777" w:rsidR="00A162BD" w:rsidRPr="0066331C" w:rsidRDefault="00A162BD">
            <w:pPr>
              <w:tabs>
                <w:tab w:val="left" w:pos="709"/>
              </w:tabs>
              <w:rPr>
                <w:rFonts w:cs="Arial"/>
                <w:sz w:val="16"/>
                <w:szCs w:val="16"/>
                <w:lang w:val="fr-FR"/>
              </w:rPr>
            </w:pPr>
            <w:r w:rsidRPr="0066331C">
              <w:rPr>
                <w:rFonts w:cs="Arial"/>
                <w:sz w:val="16"/>
                <w:szCs w:val="16"/>
                <w:lang w:val="fr-FR"/>
              </w:rPr>
              <w:t>28 mai 1986</w:t>
            </w:r>
          </w:p>
        </w:tc>
      </w:tr>
      <w:tr w:rsidR="00A162BD" w:rsidRPr="0066331C" w14:paraId="51B0D50D" w14:textId="77777777" w:rsidTr="00091154">
        <w:tc>
          <w:tcPr>
            <w:tcW w:w="2912" w:type="dxa"/>
          </w:tcPr>
          <w:p w14:paraId="50C3E037"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Japon</w:t>
            </w:r>
            <w:r w:rsidRPr="0066331C">
              <w:rPr>
                <w:rFonts w:cs="Arial"/>
                <w:sz w:val="16"/>
                <w:szCs w:val="16"/>
                <w:lang w:val="fr-FR"/>
              </w:rPr>
              <w:tab/>
            </w:r>
          </w:p>
        </w:tc>
        <w:tc>
          <w:tcPr>
            <w:tcW w:w="1908" w:type="dxa"/>
          </w:tcPr>
          <w:p w14:paraId="057D8B14" w14:textId="77777777" w:rsidR="00A162BD" w:rsidRPr="0066331C" w:rsidRDefault="00A162BD">
            <w:pPr>
              <w:rPr>
                <w:rFonts w:cs="Arial"/>
                <w:sz w:val="16"/>
                <w:szCs w:val="16"/>
                <w:lang w:val="fr-FR"/>
              </w:rPr>
            </w:pPr>
            <w:r w:rsidRPr="0066331C">
              <w:rPr>
                <w:rFonts w:cs="Arial"/>
                <w:sz w:val="16"/>
                <w:szCs w:val="16"/>
                <w:lang w:val="fr-FR"/>
              </w:rPr>
              <w:t>3 septembre 1982</w:t>
            </w:r>
          </w:p>
        </w:tc>
        <w:tc>
          <w:tcPr>
            <w:tcW w:w="1134" w:type="dxa"/>
          </w:tcPr>
          <w:p w14:paraId="3C4D43BA"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5.0</w:t>
            </w:r>
          </w:p>
        </w:tc>
        <w:tc>
          <w:tcPr>
            <w:tcW w:w="1986" w:type="dxa"/>
          </w:tcPr>
          <w:p w14:paraId="7B2BF8A7"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60EF26D0" w14:textId="77777777" w:rsidR="00A162BD" w:rsidRPr="0066331C" w:rsidRDefault="00A162BD">
            <w:pPr>
              <w:tabs>
                <w:tab w:val="left" w:pos="709"/>
              </w:tabs>
              <w:rPr>
                <w:rFonts w:cs="Arial"/>
                <w:sz w:val="16"/>
                <w:szCs w:val="16"/>
                <w:lang w:val="fr-FR"/>
              </w:rPr>
            </w:pPr>
            <w:r w:rsidRPr="0066331C">
              <w:rPr>
                <w:rFonts w:cs="Arial"/>
                <w:sz w:val="16"/>
                <w:szCs w:val="16"/>
                <w:lang w:val="fr-FR"/>
              </w:rPr>
              <w:t>24 décembre 1998</w:t>
            </w:r>
          </w:p>
        </w:tc>
      </w:tr>
      <w:tr w:rsidR="00A162BD" w:rsidRPr="0066331C" w14:paraId="4E29C093" w14:textId="77777777" w:rsidTr="00091154">
        <w:tc>
          <w:tcPr>
            <w:tcW w:w="2912" w:type="dxa"/>
          </w:tcPr>
          <w:p w14:paraId="07EA2540"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Jordanie</w:t>
            </w:r>
            <w:r w:rsidRPr="0066331C">
              <w:rPr>
                <w:rFonts w:cs="Arial"/>
                <w:sz w:val="16"/>
                <w:szCs w:val="16"/>
                <w:lang w:val="fr-FR"/>
              </w:rPr>
              <w:tab/>
            </w:r>
          </w:p>
        </w:tc>
        <w:tc>
          <w:tcPr>
            <w:tcW w:w="1908" w:type="dxa"/>
          </w:tcPr>
          <w:p w14:paraId="3CA3AD57" w14:textId="77777777" w:rsidR="00A162BD" w:rsidRPr="0066331C" w:rsidRDefault="00A162BD">
            <w:pPr>
              <w:rPr>
                <w:rFonts w:cs="Arial"/>
                <w:sz w:val="16"/>
                <w:szCs w:val="16"/>
                <w:lang w:val="fr-FR"/>
              </w:rPr>
            </w:pPr>
            <w:r w:rsidRPr="0066331C">
              <w:rPr>
                <w:rFonts w:cs="Arial"/>
                <w:sz w:val="16"/>
                <w:szCs w:val="16"/>
                <w:lang w:val="fr-FR"/>
              </w:rPr>
              <w:t>24 octobre 2004</w:t>
            </w:r>
          </w:p>
        </w:tc>
        <w:tc>
          <w:tcPr>
            <w:tcW w:w="1134" w:type="dxa"/>
          </w:tcPr>
          <w:p w14:paraId="6E3DB912"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50F1D8E8"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691B0F60" w14:textId="77777777" w:rsidR="00A162BD" w:rsidRPr="0066331C" w:rsidRDefault="00A162BD">
            <w:pPr>
              <w:tabs>
                <w:tab w:val="left" w:pos="709"/>
              </w:tabs>
              <w:rPr>
                <w:rFonts w:cs="Arial"/>
                <w:sz w:val="16"/>
                <w:szCs w:val="16"/>
                <w:lang w:val="fr-FR"/>
              </w:rPr>
            </w:pPr>
            <w:r w:rsidRPr="0066331C">
              <w:rPr>
                <w:rFonts w:cs="Arial"/>
                <w:sz w:val="16"/>
                <w:szCs w:val="16"/>
                <w:lang w:val="fr-FR"/>
              </w:rPr>
              <w:t>24 octobre 2004</w:t>
            </w:r>
          </w:p>
        </w:tc>
      </w:tr>
      <w:tr w:rsidR="00A162BD" w:rsidRPr="0066331C" w14:paraId="77F9C3DE" w14:textId="77777777" w:rsidTr="00091154">
        <w:tc>
          <w:tcPr>
            <w:tcW w:w="2912" w:type="dxa"/>
          </w:tcPr>
          <w:p w14:paraId="32CD940E"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Kenya</w:t>
            </w:r>
            <w:r w:rsidRPr="0066331C">
              <w:rPr>
                <w:rFonts w:cs="Arial"/>
                <w:sz w:val="16"/>
                <w:szCs w:val="16"/>
                <w:lang w:val="fr-FR"/>
              </w:rPr>
              <w:tab/>
            </w:r>
          </w:p>
        </w:tc>
        <w:tc>
          <w:tcPr>
            <w:tcW w:w="1908" w:type="dxa"/>
          </w:tcPr>
          <w:p w14:paraId="13B5AFF6" w14:textId="77777777" w:rsidR="00A162BD" w:rsidRPr="0066331C" w:rsidRDefault="00A162BD">
            <w:pPr>
              <w:rPr>
                <w:rFonts w:cs="Arial"/>
                <w:sz w:val="16"/>
                <w:szCs w:val="16"/>
                <w:lang w:val="fr-FR"/>
              </w:rPr>
            </w:pPr>
            <w:r w:rsidRPr="0066331C">
              <w:rPr>
                <w:rFonts w:cs="Arial"/>
                <w:sz w:val="16"/>
                <w:szCs w:val="16"/>
                <w:lang w:val="fr-FR"/>
              </w:rPr>
              <w:t>13 mai 1999</w:t>
            </w:r>
          </w:p>
        </w:tc>
        <w:tc>
          <w:tcPr>
            <w:tcW w:w="1134" w:type="dxa"/>
          </w:tcPr>
          <w:p w14:paraId="3C2C1FCC"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03CCAE21"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5E40D35F" w14:textId="77777777" w:rsidR="00A162BD" w:rsidRPr="0066331C" w:rsidRDefault="00A162BD">
            <w:pPr>
              <w:tabs>
                <w:tab w:val="left" w:pos="709"/>
              </w:tabs>
              <w:rPr>
                <w:rFonts w:cs="Arial"/>
                <w:sz w:val="16"/>
                <w:szCs w:val="16"/>
                <w:lang w:val="fr-FR"/>
              </w:rPr>
            </w:pPr>
            <w:r w:rsidRPr="0066331C">
              <w:rPr>
                <w:rFonts w:cs="Arial"/>
                <w:sz w:val="16"/>
                <w:szCs w:val="16"/>
                <w:lang w:val="fr-FR"/>
              </w:rPr>
              <w:t>11 mai 2016</w:t>
            </w:r>
          </w:p>
        </w:tc>
      </w:tr>
      <w:tr w:rsidR="00A162BD" w:rsidRPr="0066331C" w14:paraId="3F7FCAD7" w14:textId="77777777" w:rsidTr="00091154">
        <w:tc>
          <w:tcPr>
            <w:tcW w:w="2912" w:type="dxa"/>
          </w:tcPr>
          <w:p w14:paraId="43DC0C1E"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Kirghizistan</w:t>
            </w:r>
            <w:r w:rsidRPr="0066331C">
              <w:rPr>
                <w:rFonts w:cs="Arial"/>
                <w:sz w:val="16"/>
                <w:szCs w:val="16"/>
                <w:lang w:val="fr-FR"/>
              </w:rPr>
              <w:tab/>
            </w:r>
          </w:p>
        </w:tc>
        <w:tc>
          <w:tcPr>
            <w:tcW w:w="1908" w:type="dxa"/>
          </w:tcPr>
          <w:p w14:paraId="6BC9A719" w14:textId="77777777" w:rsidR="00A162BD" w:rsidRPr="0066331C" w:rsidRDefault="00A162BD">
            <w:pPr>
              <w:rPr>
                <w:rFonts w:cs="Arial"/>
                <w:sz w:val="16"/>
                <w:szCs w:val="16"/>
                <w:lang w:val="fr-FR"/>
              </w:rPr>
            </w:pPr>
            <w:r w:rsidRPr="0066331C">
              <w:rPr>
                <w:rFonts w:cs="Arial"/>
                <w:sz w:val="16"/>
                <w:szCs w:val="16"/>
                <w:lang w:val="fr-FR"/>
              </w:rPr>
              <w:t>26 juin 2000</w:t>
            </w:r>
          </w:p>
        </w:tc>
        <w:tc>
          <w:tcPr>
            <w:tcW w:w="1134" w:type="dxa"/>
          </w:tcPr>
          <w:p w14:paraId="321C5FDF"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0596B62C"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01D76664" w14:textId="77777777" w:rsidR="00A162BD" w:rsidRPr="0066331C" w:rsidRDefault="00A162BD">
            <w:pPr>
              <w:tabs>
                <w:tab w:val="left" w:pos="709"/>
              </w:tabs>
              <w:rPr>
                <w:rFonts w:cs="Arial"/>
                <w:sz w:val="16"/>
                <w:szCs w:val="16"/>
                <w:lang w:val="fr-FR"/>
              </w:rPr>
            </w:pPr>
            <w:r w:rsidRPr="0066331C">
              <w:rPr>
                <w:rFonts w:cs="Arial"/>
                <w:sz w:val="16"/>
                <w:szCs w:val="16"/>
                <w:lang w:val="fr-FR"/>
              </w:rPr>
              <w:t>26 juin 2000</w:t>
            </w:r>
          </w:p>
        </w:tc>
      </w:tr>
      <w:tr w:rsidR="00A162BD" w:rsidRPr="0066331C" w14:paraId="0886D286" w14:textId="77777777" w:rsidTr="00091154">
        <w:tc>
          <w:tcPr>
            <w:tcW w:w="2912" w:type="dxa"/>
          </w:tcPr>
          <w:p w14:paraId="24958302"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Lettonie</w:t>
            </w:r>
            <w:r w:rsidRPr="0066331C">
              <w:rPr>
                <w:rFonts w:cs="Arial"/>
                <w:sz w:val="16"/>
                <w:szCs w:val="16"/>
                <w:lang w:val="fr-FR"/>
              </w:rPr>
              <w:tab/>
            </w:r>
          </w:p>
        </w:tc>
        <w:tc>
          <w:tcPr>
            <w:tcW w:w="1908" w:type="dxa"/>
          </w:tcPr>
          <w:p w14:paraId="16CFB999" w14:textId="77777777" w:rsidR="00A162BD" w:rsidRPr="0066331C" w:rsidRDefault="00A162BD">
            <w:pPr>
              <w:rPr>
                <w:rFonts w:cs="Arial"/>
                <w:sz w:val="16"/>
                <w:szCs w:val="16"/>
                <w:lang w:val="fr-FR"/>
              </w:rPr>
            </w:pPr>
            <w:r w:rsidRPr="0066331C">
              <w:rPr>
                <w:rFonts w:cs="Arial"/>
                <w:sz w:val="16"/>
                <w:szCs w:val="16"/>
                <w:lang w:val="fr-FR"/>
              </w:rPr>
              <w:t>30 août 2002</w:t>
            </w:r>
          </w:p>
        </w:tc>
        <w:tc>
          <w:tcPr>
            <w:tcW w:w="1134" w:type="dxa"/>
          </w:tcPr>
          <w:p w14:paraId="3A0FDC34"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0D7F8485"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700B9CAF" w14:textId="77777777" w:rsidR="00A162BD" w:rsidRPr="0066331C" w:rsidRDefault="00A162BD">
            <w:pPr>
              <w:tabs>
                <w:tab w:val="left" w:pos="709"/>
              </w:tabs>
              <w:rPr>
                <w:rFonts w:cs="Arial"/>
                <w:sz w:val="16"/>
                <w:szCs w:val="16"/>
                <w:lang w:val="fr-FR"/>
              </w:rPr>
            </w:pPr>
            <w:r w:rsidRPr="0066331C">
              <w:rPr>
                <w:rFonts w:cs="Arial"/>
                <w:sz w:val="16"/>
                <w:szCs w:val="16"/>
                <w:lang w:val="fr-FR"/>
              </w:rPr>
              <w:t>30 août 2002</w:t>
            </w:r>
          </w:p>
        </w:tc>
      </w:tr>
      <w:tr w:rsidR="00A162BD" w:rsidRPr="0066331C" w14:paraId="110BC6CD" w14:textId="77777777" w:rsidTr="00091154">
        <w:tc>
          <w:tcPr>
            <w:tcW w:w="2912" w:type="dxa"/>
          </w:tcPr>
          <w:p w14:paraId="3747165A"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Lituanie</w:t>
            </w:r>
            <w:r w:rsidRPr="0066331C">
              <w:rPr>
                <w:rFonts w:cs="Arial"/>
                <w:sz w:val="16"/>
                <w:szCs w:val="16"/>
                <w:lang w:val="fr-FR"/>
              </w:rPr>
              <w:tab/>
            </w:r>
          </w:p>
        </w:tc>
        <w:tc>
          <w:tcPr>
            <w:tcW w:w="1908" w:type="dxa"/>
          </w:tcPr>
          <w:p w14:paraId="3D3152F6" w14:textId="77777777" w:rsidR="00A162BD" w:rsidRPr="0066331C" w:rsidRDefault="00A162BD">
            <w:pPr>
              <w:rPr>
                <w:rFonts w:cs="Arial"/>
                <w:sz w:val="16"/>
                <w:szCs w:val="16"/>
                <w:lang w:val="fr-FR"/>
              </w:rPr>
            </w:pPr>
            <w:r w:rsidRPr="0066331C">
              <w:rPr>
                <w:rFonts w:cs="Arial"/>
                <w:sz w:val="16"/>
                <w:szCs w:val="16"/>
                <w:lang w:val="fr-FR"/>
              </w:rPr>
              <w:t>10 décembre 2003</w:t>
            </w:r>
          </w:p>
        </w:tc>
        <w:tc>
          <w:tcPr>
            <w:tcW w:w="1134" w:type="dxa"/>
          </w:tcPr>
          <w:p w14:paraId="28488029"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006961BE"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65D75604" w14:textId="77777777" w:rsidR="00A162BD" w:rsidRPr="0066331C" w:rsidRDefault="00A162BD">
            <w:pPr>
              <w:tabs>
                <w:tab w:val="left" w:pos="709"/>
              </w:tabs>
              <w:rPr>
                <w:rFonts w:cs="Arial"/>
                <w:sz w:val="16"/>
                <w:szCs w:val="16"/>
                <w:lang w:val="fr-FR"/>
              </w:rPr>
            </w:pPr>
            <w:r w:rsidRPr="0066331C">
              <w:rPr>
                <w:rFonts w:cs="Arial"/>
                <w:sz w:val="16"/>
                <w:szCs w:val="16"/>
                <w:lang w:val="fr-FR"/>
              </w:rPr>
              <w:t>10 décembre 2003</w:t>
            </w:r>
          </w:p>
        </w:tc>
      </w:tr>
      <w:tr w:rsidR="00A162BD" w:rsidRPr="0066331C" w14:paraId="7EF0E302" w14:textId="77777777" w:rsidTr="00091154">
        <w:trPr>
          <w:cantSplit/>
        </w:trPr>
        <w:tc>
          <w:tcPr>
            <w:tcW w:w="2912" w:type="dxa"/>
          </w:tcPr>
          <w:p w14:paraId="0BD66531"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Macédoine du Nord</w:t>
            </w:r>
            <w:r w:rsidRPr="0066331C">
              <w:rPr>
                <w:rFonts w:cs="Arial"/>
                <w:sz w:val="16"/>
                <w:szCs w:val="16"/>
                <w:lang w:val="fr-FR"/>
              </w:rPr>
              <w:tab/>
            </w:r>
          </w:p>
        </w:tc>
        <w:tc>
          <w:tcPr>
            <w:tcW w:w="1908" w:type="dxa"/>
          </w:tcPr>
          <w:p w14:paraId="3AF4BD8D" w14:textId="77777777" w:rsidR="00A162BD" w:rsidRPr="0066331C" w:rsidRDefault="00A162BD">
            <w:pPr>
              <w:rPr>
                <w:rFonts w:cs="Arial"/>
                <w:sz w:val="16"/>
                <w:szCs w:val="16"/>
                <w:lang w:val="fr-FR"/>
              </w:rPr>
            </w:pPr>
            <w:r w:rsidRPr="0066331C">
              <w:rPr>
                <w:rFonts w:cs="Arial"/>
                <w:sz w:val="16"/>
                <w:szCs w:val="16"/>
                <w:lang w:val="fr-FR"/>
              </w:rPr>
              <w:t>4 mai 2011</w:t>
            </w:r>
          </w:p>
        </w:tc>
        <w:tc>
          <w:tcPr>
            <w:tcW w:w="1134" w:type="dxa"/>
          </w:tcPr>
          <w:p w14:paraId="5A189F44"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7DA2D3C2"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6AA2B46E" w14:textId="77777777" w:rsidR="00A162BD" w:rsidRPr="0066331C" w:rsidRDefault="00A162BD">
            <w:pPr>
              <w:tabs>
                <w:tab w:val="left" w:pos="709"/>
              </w:tabs>
              <w:rPr>
                <w:rFonts w:cs="Arial"/>
                <w:sz w:val="16"/>
                <w:szCs w:val="16"/>
                <w:lang w:val="fr-FR"/>
              </w:rPr>
            </w:pPr>
            <w:r w:rsidRPr="0066331C">
              <w:rPr>
                <w:rFonts w:cs="Arial"/>
                <w:sz w:val="16"/>
                <w:szCs w:val="16"/>
                <w:lang w:val="fr-FR"/>
              </w:rPr>
              <w:t>4 mai 2011</w:t>
            </w:r>
          </w:p>
        </w:tc>
      </w:tr>
      <w:tr w:rsidR="00A162BD" w:rsidRPr="0066331C" w14:paraId="7DADE26A" w14:textId="77777777" w:rsidTr="00091154">
        <w:tc>
          <w:tcPr>
            <w:tcW w:w="2912" w:type="dxa"/>
          </w:tcPr>
          <w:p w14:paraId="7A41B803"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Maroc</w:t>
            </w:r>
            <w:r w:rsidRPr="0066331C">
              <w:rPr>
                <w:rFonts w:cs="Arial"/>
                <w:sz w:val="16"/>
                <w:szCs w:val="16"/>
                <w:lang w:val="fr-FR"/>
              </w:rPr>
              <w:tab/>
            </w:r>
          </w:p>
        </w:tc>
        <w:tc>
          <w:tcPr>
            <w:tcW w:w="1908" w:type="dxa"/>
          </w:tcPr>
          <w:p w14:paraId="463D47B2" w14:textId="77777777" w:rsidR="00A162BD" w:rsidRPr="0066331C" w:rsidRDefault="00A162BD">
            <w:pPr>
              <w:rPr>
                <w:rFonts w:cs="Arial"/>
                <w:sz w:val="16"/>
                <w:szCs w:val="16"/>
                <w:lang w:val="fr-FR"/>
              </w:rPr>
            </w:pPr>
            <w:r w:rsidRPr="0066331C">
              <w:rPr>
                <w:rFonts w:cs="Arial"/>
                <w:sz w:val="16"/>
                <w:szCs w:val="16"/>
                <w:lang w:val="fr-FR"/>
              </w:rPr>
              <w:t>8 octobre 2006</w:t>
            </w:r>
          </w:p>
        </w:tc>
        <w:tc>
          <w:tcPr>
            <w:tcW w:w="1134" w:type="dxa"/>
          </w:tcPr>
          <w:p w14:paraId="37F45434"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334F0EE1"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7AFAAC38" w14:textId="77777777" w:rsidR="00A162BD" w:rsidRPr="0066331C" w:rsidRDefault="00A162BD">
            <w:pPr>
              <w:tabs>
                <w:tab w:val="left" w:pos="709"/>
              </w:tabs>
              <w:rPr>
                <w:rFonts w:cs="Arial"/>
                <w:sz w:val="16"/>
                <w:szCs w:val="16"/>
                <w:lang w:val="fr-FR"/>
              </w:rPr>
            </w:pPr>
            <w:r w:rsidRPr="0066331C">
              <w:rPr>
                <w:rFonts w:cs="Arial"/>
                <w:sz w:val="16"/>
                <w:szCs w:val="16"/>
                <w:lang w:val="fr-FR"/>
              </w:rPr>
              <w:t>8 octobre 2006</w:t>
            </w:r>
          </w:p>
        </w:tc>
      </w:tr>
      <w:tr w:rsidR="00A162BD" w:rsidRPr="0066331C" w14:paraId="593024EE" w14:textId="77777777" w:rsidTr="00091154">
        <w:tc>
          <w:tcPr>
            <w:tcW w:w="2912" w:type="dxa"/>
          </w:tcPr>
          <w:p w14:paraId="12D4094D"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Mexique</w:t>
            </w:r>
            <w:r w:rsidRPr="0066331C">
              <w:rPr>
                <w:rFonts w:cs="Arial"/>
                <w:sz w:val="16"/>
                <w:szCs w:val="16"/>
                <w:lang w:val="fr-FR"/>
              </w:rPr>
              <w:tab/>
            </w:r>
          </w:p>
        </w:tc>
        <w:tc>
          <w:tcPr>
            <w:tcW w:w="1908" w:type="dxa"/>
          </w:tcPr>
          <w:p w14:paraId="6B758E23" w14:textId="77777777" w:rsidR="00A162BD" w:rsidRPr="0066331C" w:rsidRDefault="00A162BD">
            <w:pPr>
              <w:rPr>
                <w:rFonts w:cs="Arial"/>
                <w:sz w:val="16"/>
                <w:szCs w:val="16"/>
                <w:lang w:val="fr-FR"/>
              </w:rPr>
            </w:pPr>
            <w:r w:rsidRPr="0066331C">
              <w:rPr>
                <w:rFonts w:cs="Arial"/>
                <w:sz w:val="16"/>
                <w:szCs w:val="16"/>
                <w:lang w:val="fr-FR"/>
              </w:rPr>
              <w:t>9 août 1997</w:t>
            </w:r>
          </w:p>
        </w:tc>
        <w:tc>
          <w:tcPr>
            <w:tcW w:w="1134" w:type="dxa"/>
          </w:tcPr>
          <w:p w14:paraId="17DAB347"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0.75</w:t>
            </w:r>
          </w:p>
        </w:tc>
        <w:tc>
          <w:tcPr>
            <w:tcW w:w="1986" w:type="dxa"/>
          </w:tcPr>
          <w:p w14:paraId="3C1C6743"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1978</w:t>
            </w:r>
            <w:r w:rsidRPr="0066331C">
              <w:rPr>
                <w:rFonts w:cs="Arial"/>
                <w:sz w:val="16"/>
                <w:szCs w:val="16"/>
                <w:lang w:val="fr-FR"/>
              </w:rPr>
              <w:tab/>
            </w:r>
          </w:p>
        </w:tc>
        <w:tc>
          <w:tcPr>
            <w:tcW w:w="1985" w:type="dxa"/>
          </w:tcPr>
          <w:p w14:paraId="28B23F39" w14:textId="77777777" w:rsidR="00A162BD" w:rsidRPr="0066331C" w:rsidRDefault="00A162BD">
            <w:pPr>
              <w:tabs>
                <w:tab w:val="left" w:pos="709"/>
              </w:tabs>
              <w:rPr>
                <w:rFonts w:cs="Arial"/>
                <w:sz w:val="16"/>
                <w:szCs w:val="16"/>
                <w:lang w:val="fr-FR"/>
              </w:rPr>
            </w:pPr>
            <w:r w:rsidRPr="0066331C">
              <w:rPr>
                <w:rFonts w:cs="Arial"/>
                <w:sz w:val="16"/>
                <w:szCs w:val="16"/>
                <w:lang w:val="fr-FR"/>
              </w:rPr>
              <w:t>9 août 1997</w:t>
            </w:r>
          </w:p>
        </w:tc>
      </w:tr>
      <w:tr w:rsidR="00A162BD" w:rsidRPr="0066331C" w14:paraId="37F4FD8F" w14:textId="77777777" w:rsidTr="00091154">
        <w:tc>
          <w:tcPr>
            <w:tcW w:w="2912" w:type="dxa"/>
          </w:tcPr>
          <w:p w14:paraId="27059348"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Monténégro</w:t>
            </w:r>
            <w:r w:rsidRPr="0066331C">
              <w:rPr>
                <w:rFonts w:cs="Arial"/>
                <w:sz w:val="16"/>
                <w:szCs w:val="16"/>
                <w:lang w:val="fr-FR"/>
              </w:rPr>
              <w:tab/>
            </w:r>
          </w:p>
        </w:tc>
        <w:tc>
          <w:tcPr>
            <w:tcW w:w="1908" w:type="dxa"/>
          </w:tcPr>
          <w:p w14:paraId="1BEFFC50" w14:textId="77777777" w:rsidR="00A162BD" w:rsidRPr="0066331C" w:rsidRDefault="00A162BD">
            <w:pPr>
              <w:rPr>
                <w:rFonts w:cs="Arial"/>
                <w:sz w:val="16"/>
                <w:szCs w:val="16"/>
                <w:lang w:val="fr-FR"/>
              </w:rPr>
            </w:pPr>
            <w:r w:rsidRPr="0066331C">
              <w:rPr>
                <w:rFonts w:cs="Arial"/>
                <w:sz w:val="16"/>
                <w:szCs w:val="16"/>
                <w:lang w:val="fr-FR"/>
              </w:rPr>
              <w:t>24 septembre 2015</w:t>
            </w:r>
          </w:p>
        </w:tc>
        <w:tc>
          <w:tcPr>
            <w:tcW w:w="1134" w:type="dxa"/>
          </w:tcPr>
          <w:p w14:paraId="60AF43A8"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3EC35F85"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683442D6" w14:textId="77777777" w:rsidR="00A162BD" w:rsidRPr="0066331C" w:rsidRDefault="00A162BD">
            <w:pPr>
              <w:tabs>
                <w:tab w:val="left" w:pos="709"/>
              </w:tabs>
              <w:rPr>
                <w:rFonts w:cs="Arial"/>
                <w:sz w:val="16"/>
                <w:szCs w:val="16"/>
                <w:lang w:val="fr-FR"/>
              </w:rPr>
            </w:pPr>
            <w:r w:rsidRPr="0066331C">
              <w:rPr>
                <w:rFonts w:cs="Arial"/>
                <w:sz w:val="16"/>
                <w:szCs w:val="16"/>
                <w:lang w:val="fr-FR"/>
              </w:rPr>
              <w:t>24 septembre 2015</w:t>
            </w:r>
          </w:p>
        </w:tc>
      </w:tr>
      <w:tr w:rsidR="00A162BD" w:rsidRPr="0066331C" w14:paraId="799FB538" w14:textId="77777777" w:rsidTr="00091154">
        <w:tc>
          <w:tcPr>
            <w:tcW w:w="2912" w:type="dxa"/>
          </w:tcPr>
          <w:p w14:paraId="4CB02D6B"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Nicaragua</w:t>
            </w:r>
            <w:r w:rsidRPr="0066331C">
              <w:rPr>
                <w:rFonts w:cs="Arial"/>
                <w:sz w:val="16"/>
                <w:szCs w:val="16"/>
                <w:lang w:val="fr-FR"/>
              </w:rPr>
              <w:tab/>
            </w:r>
          </w:p>
        </w:tc>
        <w:tc>
          <w:tcPr>
            <w:tcW w:w="1908" w:type="dxa"/>
          </w:tcPr>
          <w:p w14:paraId="1DCB2CE0" w14:textId="77777777" w:rsidR="00A162BD" w:rsidRPr="0066331C" w:rsidRDefault="00A162BD">
            <w:pPr>
              <w:rPr>
                <w:rFonts w:cs="Arial"/>
                <w:sz w:val="16"/>
                <w:szCs w:val="16"/>
                <w:lang w:val="fr-FR"/>
              </w:rPr>
            </w:pPr>
            <w:r w:rsidRPr="0066331C">
              <w:rPr>
                <w:rFonts w:cs="Arial"/>
                <w:sz w:val="16"/>
                <w:szCs w:val="16"/>
                <w:lang w:val="fr-FR"/>
              </w:rPr>
              <w:t>6 septembre 2001</w:t>
            </w:r>
          </w:p>
        </w:tc>
        <w:tc>
          <w:tcPr>
            <w:tcW w:w="1134" w:type="dxa"/>
          </w:tcPr>
          <w:p w14:paraId="16856066"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15CFE66D"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1978</w:t>
            </w:r>
            <w:r w:rsidRPr="0066331C">
              <w:rPr>
                <w:rFonts w:cs="Arial"/>
                <w:sz w:val="16"/>
                <w:szCs w:val="16"/>
                <w:lang w:val="fr-FR"/>
              </w:rPr>
              <w:tab/>
            </w:r>
          </w:p>
        </w:tc>
        <w:tc>
          <w:tcPr>
            <w:tcW w:w="1985" w:type="dxa"/>
          </w:tcPr>
          <w:p w14:paraId="63C78E01" w14:textId="77777777" w:rsidR="00A162BD" w:rsidRPr="0066331C" w:rsidRDefault="00A162BD">
            <w:pPr>
              <w:tabs>
                <w:tab w:val="left" w:pos="709"/>
              </w:tabs>
              <w:rPr>
                <w:rFonts w:cs="Arial"/>
                <w:sz w:val="16"/>
                <w:szCs w:val="16"/>
                <w:lang w:val="fr-FR"/>
              </w:rPr>
            </w:pPr>
            <w:r w:rsidRPr="0066331C">
              <w:rPr>
                <w:rFonts w:cs="Arial"/>
                <w:sz w:val="16"/>
                <w:szCs w:val="16"/>
                <w:lang w:val="fr-FR"/>
              </w:rPr>
              <w:t>6 septembre 2001</w:t>
            </w:r>
          </w:p>
        </w:tc>
      </w:tr>
      <w:tr w:rsidR="00A162BD" w:rsidRPr="0066331C" w14:paraId="3E57C337" w14:textId="77777777" w:rsidTr="00091154">
        <w:tc>
          <w:tcPr>
            <w:tcW w:w="2912" w:type="dxa"/>
          </w:tcPr>
          <w:p w14:paraId="7EF82505"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Norvège</w:t>
            </w:r>
            <w:r w:rsidRPr="0066331C">
              <w:rPr>
                <w:rFonts w:cs="Arial"/>
                <w:sz w:val="16"/>
                <w:szCs w:val="16"/>
                <w:lang w:val="fr-FR"/>
              </w:rPr>
              <w:tab/>
            </w:r>
          </w:p>
        </w:tc>
        <w:tc>
          <w:tcPr>
            <w:tcW w:w="1908" w:type="dxa"/>
          </w:tcPr>
          <w:p w14:paraId="10B11E71" w14:textId="77777777" w:rsidR="00A162BD" w:rsidRPr="0066331C" w:rsidRDefault="00A162BD">
            <w:pPr>
              <w:rPr>
                <w:rFonts w:cs="Arial"/>
                <w:sz w:val="16"/>
                <w:szCs w:val="16"/>
                <w:lang w:val="fr-FR"/>
              </w:rPr>
            </w:pPr>
            <w:r w:rsidRPr="0066331C">
              <w:rPr>
                <w:rFonts w:cs="Arial"/>
                <w:sz w:val="16"/>
                <w:szCs w:val="16"/>
                <w:lang w:val="fr-FR"/>
              </w:rPr>
              <w:t>13 septembre 1993</w:t>
            </w:r>
          </w:p>
        </w:tc>
        <w:tc>
          <w:tcPr>
            <w:tcW w:w="1134" w:type="dxa"/>
          </w:tcPr>
          <w:p w14:paraId="75E97EA2"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1.0</w:t>
            </w:r>
          </w:p>
        </w:tc>
        <w:tc>
          <w:tcPr>
            <w:tcW w:w="1986" w:type="dxa"/>
          </w:tcPr>
          <w:p w14:paraId="19AC05CA"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1978</w:t>
            </w:r>
            <w:r w:rsidRPr="0066331C">
              <w:rPr>
                <w:rFonts w:cs="Arial"/>
                <w:sz w:val="16"/>
                <w:szCs w:val="16"/>
                <w:lang w:val="fr-FR"/>
              </w:rPr>
              <w:tab/>
            </w:r>
          </w:p>
        </w:tc>
        <w:tc>
          <w:tcPr>
            <w:tcW w:w="1985" w:type="dxa"/>
          </w:tcPr>
          <w:p w14:paraId="7766D073" w14:textId="77777777" w:rsidR="00A162BD" w:rsidRPr="0066331C" w:rsidRDefault="00A162BD">
            <w:pPr>
              <w:tabs>
                <w:tab w:val="left" w:pos="709"/>
              </w:tabs>
              <w:rPr>
                <w:rFonts w:cs="Arial"/>
                <w:sz w:val="16"/>
                <w:szCs w:val="16"/>
                <w:lang w:val="fr-FR"/>
              </w:rPr>
            </w:pPr>
            <w:r w:rsidRPr="0066331C">
              <w:rPr>
                <w:rFonts w:cs="Arial"/>
                <w:sz w:val="16"/>
                <w:szCs w:val="16"/>
                <w:lang w:val="fr-FR"/>
              </w:rPr>
              <w:t>13 septembre 1993</w:t>
            </w:r>
          </w:p>
        </w:tc>
      </w:tr>
      <w:tr w:rsidR="00A162BD" w:rsidRPr="0066331C" w14:paraId="65D9977F" w14:textId="77777777" w:rsidTr="00091154">
        <w:tc>
          <w:tcPr>
            <w:tcW w:w="2912" w:type="dxa"/>
          </w:tcPr>
          <w:p w14:paraId="47E8DD23"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Nouvelle-Zélande</w:t>
            </w:r>
            <w:r w:rsidRPr="0066331C">
              <w:rPr>
                <w:rFonts w:cs="Arial"/>
                <w:sz w:val="16"/>
                <w:szCs w:val="16"/>
                <w:lang w:val="fr-FR"/>
              </w:rPr>
              <w:tab/>
            </w:r>
          </w:p>
        </w:tc>
        <w:tc>
          <w:tcPr>
            <w:tcW w:w="1908" w:type="dxa"/>
          </w:tcPr>
          <w:p w14:paraId="4B785E7B" w14:textId="77777777" w:rsidR="00A162BD" w:rsidRPr="0066331C" w:rsidRDefault="00A162BD">
            <w:pPr>
              <w:rPr>
                <w:rFonts w:cs="Arial"/>
                <w:sz w:val="16"/>
                <w:szCs w:val="16"/>
                <w:lang w:val="fr-FR"/>
              </w:rPr>
            </w:pPr>
            <w:r w:rsidRPr="0066331C">
              <w:rPr>
                <w:rFonts w:cs="Arial"/>
                <w:sz w:val="16"/>
                <w:szCs w:val="16"/>
                <w:lang w:val="fr-FR"/>
              </w:rPr>
              <w:t>8 novembre 1981</w:t>
            </w:r>
          </w:p>
        </w:tc>
        <w:tc>
          <w:tcPr>
            <w:tcW w:w="1134" w:type="dxa"/>
          </w:tcPr>
          <w:p w14:paraId="63CD7B8F"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1.0</w:t>
            </w:r>
          </w:p>
        </w:tc>
        <w:tc>
          <w:tcPr>
            <w:tcW w:w="1986" w:type="dxa"/>
          </w:tcPr>
          <w:p w14:paraId="5D0A05D9"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1978</w:t>
            </w:r>
            <w:r w:rsidRPr="0066331C">
              <w:rPr>
                <w:rFonts w:cs="Arial"/>
                <w:sz w:val="16"/>
                <w:szCs w:val="16"/>
                <w:lang w:val="fr-FR"/>
              </w:rPr>
              <w:tab/>
            </w:r>
          </w:p>
        </w:tc>
        <w:tc>
          <w:tcPr>
            <w:tcW w:w="1985" w:type="dxa"/>
          </w:tcPr>
          <w:p w14:paraId="648F3B0F" w14:textId="77777777" w:rsidR="00A162BD" w:rsidRPr="0066331C" w:rsidRDefault="00A162BD">
            <w:pPr>
              <w:tabs>
                <w:tab w:val="left" w:pos="709"/>
              </w:tabs>
              <w:rPr>
                <w:rFonts w:cs="Arial"/>
                <w:sz w:val="16"/>
                <w:szCs w:val="16"/>
                <w:lang w:val="fr-FR"/>
              </w:rPr>
            </w:pPr>
            <w:r w:rsidRPr="0066331C">
              <w:rPr>
                <w:rFonts w:cs="Arial"/>
                <w:sz w:val="16"/>
                <w:szCs w:val="16"/>
                <w:lang w:val="fr-FR"/>
              </w:rPr>
              <w:t>8 novembre 1981</w:t>
            </w:r>
          </w:p>
        </w:tc>
      </w:tr>
      <w:tr w:rsidR="00A162BD" w:rsidRPr="0066331C" w14:paraId="2AFA40B8" w14:textId="77777777" w:rsidTr="00091154">
        <w:tc>
          <w:tcPr>
            <w:tcW w:w="2912" w:type="dxa"/>
          </w:tcPr>
          <w:p w14:paraId="6795D64D"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Oman</w:t>
            </w:r>
            <w:r w:rsidRPr="0066331C">
              <w:rPr>
                <w:rFonts w:cs="Arial"/>
                <w:sz w:val="16"/>
                <w:szCs w:val="16"/>
                <w:lang w:val="fr-FR"/>
              </w:rPr>
              <w:tab/>
            </w:r>
          </w:p>
        </w:tc>
        <w:tc>
          <w:tcPr>
            <w:tcW w:w="1908" w:type="dxa"/>
          </w:tcPr>
          <w:p w14:paraId="7A4B28C7" w14:textId="77777777" w:rsidR="00A162BD" w:rsidRPr="0066331C" w:rsidRDefault="00A162BD">
            <w:pPr>
              <w:rPr>
                <w:rFonts w:cs="Arial"/>
                <w:sz w:val="16"/>
                <w:szCs w:val="16"/>
                <w:lang w:val="fr-FR"/>
              </w:rPr>
            </w:pPr>
            <w:r w:rsidRPr="0066331C">
              <w:rPr>
                <w:rFonts w:cs="Arial"/>
                <w:sz w:val="16"/>
                <w:szCs w:val="16"/>
                <w:lang w:val="fr-FR"/>
              </w:rPr>
              <w:t>22 novembre 2009</w:t>
            </w:r>
          </w:p>
        </w:tc>
        <w:tc>
          <w:tcPr>
            <w:tcW w:w="1134" w:type="dxa"/>
          </w:tcPr>
          <w:p w14:paraId="30684E35"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1.0</w:t>
            </w:r>
          </w:p>
        </w:tc>
        <w:tc>
          <w:tcPr>
            <w:tcW w:w="1986" w:type="dxa"/>
          </w:tcPr>
          <w:p w14:paraId="2C8D2118"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3D3B6764" w14:textId="77777777" w:rsidR="00A162BD" w:rsidRPr="0066331C" w:rsidRDefault="00A162BD">
            <w:pPr>
              <w:tabs>
                <w:tab w:val="left" w:pos="709"/>
              </w:tabs>
              <w:rPr>
                <w:rFonts w:cs="Arial"/>
                <w:sz w:val="16"/>
                <w:szCs w:val="16"/>
                <w:lang w:val="fr-FR"/>
              </w:rPr>
            </w:pPr>
            <w:r w:rsidRPr="0066331C">
              <w:rPr>
                <w:rFonts w:cs="Arial"/>
                <w:sz w:val="16"/>
                <w:szCs w:val="16"/>
                <w:lang w:val="fr-FR"/>
              </w:rPr>
              <w:t>22 novembre 2009</w:t>
            </w:r>
          </w:p>
        </w:tc>
      </w:tr>
      <w:tr w:rsidR="00A162BD" w:rsidRPr="0066331C" w14:paraId="7010D485" w14:textId="77777777" w:rsidTr="00091154">
        <w:tc>
          <w:tcPr>
            <w:tcW w:w="2912" w:type="dxa"/>
          </w:tcPr>
          <w:p w14:paraId="5D91A111"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 xml:space="preserve">Organisation africaine </w:t>
            </w:r>
            <w:r w:rsidRPr="0066331C">
              <w:rPr>
                <w:rFonts w:cs="Arial"/>
                <w:sz w:val="16"/>
                <w:szCs w:val="16"/>
                <w:lang w:val="fr-FR"/>
              </w:rPr>
              <w:br/>
              <w:t>de la propriété intellectuelle</w:t>
            </w:r>
            <w:r w:rsidRPr="0066331C">
              <w:rPr>
                <w:rStyle w:val="EndnoteReference"/>
                <w:rFonts w:cs="Arial"/>
                <w:sz w:val="16"/>
                <w:szCs w:val="16"/>
                <w:lang w:val="fr-FR"/>
              </w:rPr>
              <w:endnoteReference w:id="7"/>
            </w:r>
            <w:r w:rsidRPr="0066331C">
              <w:rPr>
                <w:rFonts w:cs="Arial"/>
                <w:sz w:val="16"/>
                <w:szCs w:val="16"/>
                <w:lang w:val="fr-FR"/>
              </w:rPr>
              <w:tab/>
            </w:r>
          </w:p>
        </w:tc>
        <w:tc>
          <w:tcPr>
            <w:tcW w:w="1908" w:type="dxa"/>
          </w:tcPr>
          <w:p w14:paraId="36DCFB4B" w14:textId="77777777" w:rsidR="00A162BD" w:rsidRPr="0066331C" w:rsidRDefault="00A162BD">
            <w:pPr>
              <w:rPr>
                <w:rFonts w:cs="Arial"/>
                <w:sz w:val="16"/>
                <w:szCs w:val="16"/>
                <w:lang w:val="fr-FR"/>
              </w:rPr>
            </w:pPr>
            <w:r w:rsidRPr="0066331C">
              <w:rPr>
                <w:rFonts w:cs="Arial"/>
                <w:sz w:val="16"/>
                <w:szCs w:val="16"/>
                <w:lang w:val="fr-FR"/>
              </w:rPr>
              <w:br/>
              <w:t xml:space="preserve"> 10 juillet 2014</w:t>
            </w:r>
          </w:p>
        </w:tc>
        <w:tc>
          <w:tcPr>
            <w:tcW w:w="1134" w:type="dxa"/>
          </w:tcPr>
          <w:p w14:paraId="56A13839"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br/>
              <w:t xml:space="preserve"> 0.2</w:t>
            </w:r>
          </w:p>
        </w:tc>
        <w:tc>
          <w:tcPr>
            <w:tcW w:w="1986" w:type="dxa"/>
          </w:tcPr>
          <w:p w14:paraId="01F6C398"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br/>
              <w:t xml:space="preserve"> Acte de 1991</w:t>
            </w:r>
            <w:r w:rsidRPr="0066331C">
              <w:rPr>
                <w:rFonts w:cs="Arial"/>
                <w:sz w:val="16"/>
                <w:szCs w:val="16"/>
                <w:lang w:val="fr-FR"/>
              </w:rPr>
              <w:tab/>
            </w:r>
          </w:p>
        </w:tc>
        <w:tc>
          <w:tcPr>
            <w:tcW w:w="1985" w:type="dxa"/>
          </w:tcPr>
          <w:p w14:paraId="72BA4C5F" w14:textId="77777777" w:rsidR="00A162BD" w:rsidRPr="0066331C" w:rsidRDefault="00A162BD">
            <w:pPr>
              <w:tabs>
                <w:tab w:val="left" w:pos="709"/>
              </w:tabs>
              <w:rPr>
                <w:rFonts w:cs="Arial"/>
                <w:sz w:val="16"/>
                <w:szCs w:val="16"/>
                <w:lang w:val="fr-FR"/>
              </w:rPr>
            </w:pPr>
            <w:r w:rsidRPr="0066331C">
              <w:rPr>
                <w:rFonts w:cs="Arial"/>
                <w:sz w:val="16"/>
                <w:szCs w:val="16"/>
                <w:lang w:val="fr-FR"/>
              </w:rPr>
              <w:br/>
              <w:t xml:space="preserve"> 10 juillet 2014</w:t>
            </w:r>
          </w:p>
        </w:tc>
      </w:tr>
      <w:tr w:rsidR="00A162BD" w:rsidRPr="0066331C" w14:paraId="2558ED44" w14:textId="77777777" w:rsidTr="00091154">
        <w:tc>
          <w:tcPr>
            <w:tcW w:w="2912" w:type="dxa"/>
          </w:tcPr>
          <w:p w14:paraId="50B5D466"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Ouzbékistan</w:t>
            </w:r>
            <w:r w:rsidRPr="0066331C">
              <w:rPr>
                <w:rFonts w:cs="Arial"/>
                <w:sz w:val="16"/>
                <w:szCs w:val="16"/>
                <w:lang w:val="fr-FR"/>
              </w:rPr>
              <w:tab/>
            </w:r>
          </w:p>
        </w:tc>
        <w:tc>
          <w:tcPr>
            <w:tcW w:w="1908" w:type="dxa"/>
          </w:tcPr>
          <w:p w14:paraId="6AA21E0D" w14:textId="77777777" w:rsidR="00A162BD" w:rsidRPr="0066331C" w:rsidRDefault="00A162BD">
            <w:pPr>
              <w:rPr>
                <w:rFonts w:cs="Arial"/>
                <w:sz w:val="16"/>
                <w:szCs w:val="16"/>
                <w:lang w:val="fr-FR"/>
              </w:rPr>
            </w:pPr>
            <w:r w:rsidRPr="0066331C">
              <w:rPr>
                <w:rFonts w:cs="Arial"/>
                <w:sz w:val="16"/>
                <w:szCs w:val="16"/>
                <w:lang w:val="fr-FR"/>
              </w:rPr>
              <w:t>14 novembre 2004</w:t>
            </w:r>
          </w:p>
        </w:tc>
        <w:tc>
          <w:tcPr>
            <w:tcW w:w="1134" w:type="dxa"/>
          </w:tcPr>
          <w:p w14:paraId="6867C01F"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6F425893"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5F4CEE25" w14:textId="77777777" w:rsidR="00A162BD" w:rsidRPr="0066331C" w:rsidRDefault="00A162BD">
            <w:pPr>
              <w:tabs>
                <w:tab w:val="left" w:pos="709"/>
              </w:tabs>
              <w:rPr>
                <w:rFonts w:cs="Arial"/>
                <w:sz w:val="16"/>
                <w:szCs w:val="16"/>
                <w:lang w:val="fr-FR"/>
              </w:rPr>
            </w:pPr>
            <w:r w:rsidRPr="0066331C">
              <w:rPr>
                <w:rFonts w:cs="Arial"/>
                <w:sz w:val="16"/>
                <w:szCs w:val="16"/>
                <w:lang w:val="fr-FR"/>
              </w:rPr>
              <w:t>14 novembre 2004</w:t>
            </w:r>
          </w:p>
        </w:tc>
      </w:tr>
      <w:tr w:rsidR="00A162BD" w:rsidRPr="0066331C" w14:paraId="33871759" w14:textId="77777777" w:rsidTr="00091154">
        <w:tc>
          <w:tcPr>
            <w:tcW w:w="2912" w:type="dxa"/>
          </w:tcPr>
          <w:p w14:paraId="5F930BCA"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Panama</w:t>
            </w:r>
            <w:r w:rsidRPr="0066331C">
              <w:rPr>
                <w:rFonts w:cs="Arial"/>
                <w:sz w:val="16"/>
                <w:szCs w:val="16"/>
                <w:lang w:val="fr-FR"/>
              </w:rPr>
              <w:tab/>
            </w:r>
          </w:p>
        </w:tc>
        <w:tc>
          <w:tcPr>
            <w:tcW w:w="1908" w:type="dxa"/>
          </w:tcPr>
          <w:p w14:paraId="2738262B" w14:textId="77777777" w:rsidR="00A162BD" w:rsidRPr="0066331C" w:rsidRDefault="00A162BD">
            <w:pPr>
              <w:rPr>
                <w:rFonts w:cs="Arial"/>
                <w:sz w:val="16"/>
                <w:szCs w:val="16"/>
                <w:lang w:val="fr-FR"/>
              </w:rPr>
            </w:pPr>
            <w:r w:rsidRPr="0066331C">
              <w:rPr>
                <w:rFonts w:cs="Arial"/>
                <w:sz w:val="16"/>
                <w:szCs w:val="16"/>
                <w:lang w:val="fr-FR"/>
              </w:rPr>
              <w:t>23 mai 1999</w:t>
            </w:r>
          </w:p>
        </w:tc>
        <w:tc>
          <w:tcPr>
            <w:tcW w:w="1134" w:type="dxa"/>
          </w:tcPr>
          <w:p w14:paraId="301CF4AC"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61E33509"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64769034" w14:textId="77777777" w:rsidR="00A162BD" w:rsidRPr="0066331C" w:rsidRDefault="00A162BD">
            <w:pPr>
              <w:tabs>
                <w:tab w:val="left" w:pos="709"/>
              </w:tabs>
              <w:rPr>
                <w:rFonts w:cs="Arial"/>
                <w:sz w:val="16"/>
                <w:szCs w:val="16"/>
                <w:lang w:val="fr-FR"/>
              </w:rPr>
            </w:pPr>
            <w:r w:rsidRPr="0066331C">
              <w:rPr>
                <w:rFonts w:cs="Arial"/>
                <w:sz w:val="16"/>
                <w:szCs w:val="16"/>
                <w:lang w:val="fr-FR"/>
              </w:rPr>
              <w:t>22 novembre 2012</w:t>
            </w:r>
          </w:p>
        </w:tc>
      </w:tr>
      <w:tr w:rsidR="00A162BD" w:rsidRPr="0066331C" w14:paraId="2372A5DE" w14:textId="77777777" w:rsidTr="00091154">
        <w:tc>
          <w:tcPr>
            <w:tcW w:w="2912" w:type="dxa"/>
          </w:tcPr>
          <w:p w14:paraId="60977FDB"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Paraguay</w:t>
            </w:r>
            <w:r w:rsidRPr="0066331C">
              <w:rPr>
                <w:rFonts w:cs="Arial"/>
                <w:sz w:val="16"/>
                <w:szCs w:val="16"/>
                <w:lang w:val="fr-FR"/>
              </w:rPr>
              <w:tab/>
            </w:r>
          </w:p>
        </w:tc>
        <w:tc>
          <w:tcPr>
            <w:tcW w:w="1908" w:type="dxa"/>
          </w:tcPr>
          <w:p w14:paraId="2F10DC30" w14:textId="77777777" w:rsidR="00A162BD" w:rsidRPr="0066331C" w:rsidRDefault="00A162BD">
            <w:pPr>
              <w:rPr>
                <w:rFonts w:cs="Arial"/>
                <w:sz w:val="16"/>
                <w:szCs w:val="16"/>
                <w:lang w:val="fr-FR"/>
              </w:rPr>
            </w:pPr>
            <w:r w:rsidRPr="0066331C">
              <w:rPr>
                <w:rFonts w:cs="Arial"/>
                <w:sz w:val="16"/>
                <w:szCs w:val="16"/>
                <w:lang w:val="fr-FR"/>
              </w:rPr>
              <w:t>8 février 1997</w:t>
            </w:r>
          </w:p>
        </w:tc>
        <w:tc>
          <w:tcPr>
            <w:tcW w:w="1134" w:type="dxa"/>
          </w:tcPr>
          <w:p w14:paraId="34DBD8EE"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711E04D7"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1978</w:t>
            </w:r>
            <w:r w:rsidRPr="0066331C">
              <w:rPr>
                <w:rFonts w:cs="Arial"/>
                <w:sz w:val="16"/>
                <w:szCs w:val="16"/>
                <w:lang w:val="fr-FR"/>
              </w:rPr>
              <w:tab/>
            </w:r>
          </w:p>
        </w:tc>
        <w:tc>
          <w:tcPr>
            <w:tcW w:w="1985" w:type="dxa"/>
          </w:tcPr>
          <w:p w14:paraId="27AC98E7" w14:textId="77777777" w:rsidR="00A162BD" w:rsidRPr="0066331C" w:rsidRDefault="00A162BD">
            <w:pPr>
              <w:tabs>
                <w:tab w:val="left" w:pos="709"/>
              </w:tabs>
              <w:rPr>
                <w:rFonts w:cs="Arial"/>
                <w:sz w:val="16"/>
                <w:szCs w:val="16"/>
                <w:lang w:val="fr-FR"/>
              </w:rPr>
            </w:pPr>
            <w:r w:rsidRPr="0066331C">
              <w:rPr>
                <w:rFonts w:cs="Arial"/>
                <w:sz w:val="16"/>
                <w:szCs w:val="16"/>
                <w:lang w:val="fr-FR"/>
              </w:rPr>
              <w:t>8 février 1997</w:t>
            </w:r>
          </w:p>
        </w:tc>
      </w:tr>
      <w:tr w:rsidR="00A162BD" w:rsidRPr="0066331C" w14:paraId="76BA28CF" w14:textId="77777777" w:rsidTr="00091154">
        <w:tc>
          <w:tcPr>
            <w:tcW w:w="2912" w:type="dxa"/>
          </w:tcPr>
          <w:p w14:paraId="00520839"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Pays-Bas (Royaume des)</w:t>
            </w:r>
            <w:r w:rsidRPr="0066331C">
              <w:rPr>
                <w:rFonts w:cs="Arial"/>
                <w:sz w:val="16"/>
                <w:szCs w:val="16"/>
                <w:lang w:val="fr-FR"/>
              </w:rPr>
              <w:tab/>
            </w:r>
          </w:p>
        </w:tc>
        <w:tc>
          <w:tcPr>
            <w:tcW w:w="1908" w:type="dxa"/>
          </w:tcPr>
          <w:p w14:paraId="66122CA0" w14:textId="77777777" w:rsidR="00A162BD" w:rsidRPr="0066331C" w:rsidRDefault="00A162BD">
            <w:pPr>
              <w:rPr>
                <w:rFonts w:cs="Arial"/>
                <w:sz w:val="16"/>
                <w:szCs w:val="16"/>
                <w:lang w:val="fr-FR"/>
              </w:rPr>
            </w:pPr>
            <w:r w:rsidRPr="0066331C">
              <w:rPr>
                <w:rFonts w:cs="Arial"/>
                <w:sz w:val="16"/>
                <w:szCs w:val="16"/>
                <w:lang w:val="fr-FR"/>
              </w:rPr>
              <w:t>10 août 1968</w:t>
            </w:r>
          </w:p>
        </w:tc>
        <w:tc>
          <w:tcPr>
            <w:tcW w:w="1134" w:type="dxa"/>
          </w:tcPr>
          <w:p w14:paraId="6246DFA0"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3.0</w:t>
            </w:r>
          </w:p>
        </w:tc>
        <w:tc>
          <w:tcPr>
            <w:tcW w:w="1986" w:type="dxa"/>
          </w:tcPr>
          <w:p w14:paraId="53FDDBC2"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Style w:val="EndnoteReference"/>
                <w:rFonts w:cs="Arial"/>
                <w:sz w:val="16"/>
                <w:szCs w:val="16"/>
                <w:lang w:val="fr-FR"/>
              </w:rPr>
              <w:endnoteReference w:id="8"/>
            </w:r>
            <w:r w:rsidRPr="0066331C">
              <w:rPr>
                <w:rFonts w:cs="Arial"/>
                <w:sz w:val="16"/>
                <w:szCs w:val="16"/>
                <w:lang w:val="fr-FR"/>
              </w:rPr>
              <w:tab/>
            </w:r>
          </w:p>
        </w:tc>
        <w:tc>
          <w:tcPr>
            <w:tcW w:w="1985" w:type="dxa"/>
          </w:tcPr>
          <w:p w14:paraId="4CE48B20" w14:textId="77777777" w:rsidR="00A162BD" w:rsidRPr="0066331C" w:rsidRDefault="00A162BD">
            <w:pPr>
              <w:tabs>
                <w:tab w:val="left" w:pos="709"/>
              </w:tabs>
              <w:rPr>
                <w:rFonts w:cs="Arial"/>
                <w:sz w:val="16"/>
                <w:szCs w:val="16"/>
                <w:lang w:val="fr-FR"/>
              </w:rPr>
            </w:pPr>
            <w:r w:rsidRPr="0066331C">
              <w:rPr>
                <w:rFonts w:cs="Arial"/>
                <w:sz w:val="16"/>
                <w:szCs w:val="16"/>
                <w:lang w:val="fr-FR"/>
              </w:rPr>
              <w:t>24 avril 1998</w:t>
            </w:r>
          </w:p>
        </w:tc>
      </w:tr>
      <w:tr w:rsidR="00A162BD" w:rsidRPr="0066331C" w14:paraId="06B7847B" w14:textId="77777777" w:rsidTr="00091154">
        <w:tc>
          <w:tcPr>
            <w:tcW w:w="2912" w:type="dxa"/>
          </w:tcPr>
          <w:p w14:paraId="5EBC7366"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Pérou</w:t>
            </w:r>
            <w:r w:rsidRPr="0066331C">
              <w:rPr>
                <w:rFonts w:cs="Arial"/>
                <w:sz w:val="16"/>
                <w:szCs w:val="16"/>
                <w:lang w:val="fr-FR"/>
              </w:rPr>
              <w:tab/>
            </w:r>
          </w:p>
        </w:tc>
        <w:tc>
          <w:tcPr>
            <w:tcW w:w="1908" w:type="dxa"/>
          </w:tcPr>
          <w:p w14:paraId="7EA406F6" w14:textId="77777777" w:rsidR="00A162BD" w:rsidRPr="0066331C" w:rsidRDefault="00A162BD">
            <w:pPr>
              <w:rPr>
                <w:rFonts w:cs="Arial"/>
                <w:sz w:val="16"/>
                <w:szCs w:val="16"/>
                <w:lang w:val="fr-FR"/>
              </w:rPr>
            </w:pPr>
            <w:r w:rsidRPr="0066331C">
              <w:rPr>
                <w:rFonts w:cs="Arial"/>
                <w:sz w:val="16"/>
                <w:szCs w:val="16"/>
                <w:lang w:val="fr-FR"/>
              </w:rPr>
              <w:t>8 août 2011</w:t>
            </w:r>
          </w:p>
        </w:tc>
        <w:tc>
          <w:tcPr>
            <w:tcW w:w="1134" w:type="dxa"/>
          </w:tcPr>
          <w:p w14:paraId="75AC15AF"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65C8C066"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618A0390" w14:textId="77777777" w:rsidR="00A162BD" w:rsidRPr="0066331C" w:rsidRDefault="00A162BD">
            <w:pPr>
              <w:tabs>
                <w:tab w:val="left" w:pos="709"/>
              </w:tabs>
              <w:rPr>
                <w:rFonts w:cs="Arial"/>
                <w:sz w:val="16"/>
                <w:szCs w:val="16"/>
                <w:lang w:val="fr-FR"/>
              </w:rPr>
            </w:pPr>
            <w:r w:rsidRPr="0066331C">
              <w:rPr>
                <w:rFonts w:cs="Arial"/>
                <w:sz w:val="16"/>
                <w:szCs w:val="16"/>
                <w:lang w:val="fr-FR"/>
              </w:rPr>
              <w:t>8 août 2011</w:t>
            </w:r>
          </w:p>
        </w:tc>
      </w:tr>
      <w:tr w:rsidR="00A162BD" w:rsidRPr="0066331C" w14:paraId="5D76F7AA" w14:textId="77777777" w:rsidTr="00091154">
        <w:tc>
          <w:tcPr>
            <w:tcW w:w="2912" w:type="dxa"/>
          </w:tcPr>
          <w:p w14:paraId="49621C01"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Pologne</w:t>
            </w:r>
            <w:r w:rsidRPr="0066331C">
              <w:rPr>
                <w:rFonts w:cs="Arial"/>
                <w:sz w:val="16"/>
                <w:szCs w:val="16"/>
                <w:lang w:val="fr-FR"/>
              </w:rPr>
              <w:tab/>
            </w:r>
          </w:p>
        </w:tc>
        <w:tc>
          <w:tcPr>
            <w:tcW w:w="1908" w:type="dxa"/>
          </w:tcPr>
          <w:p w14:paraId="53D92A7A" w14:textId="77777777" w:rsidR="00A162BD" w:rsidRPr="0066331C" w:rsidRDefault="00A162BD">
            <w:pPr>
              <w:rPr>
                <w:rFonts w:cs="Arial"/>
                <w:sz w:val="16"/>
                <w:szCs w:val="16"/>
                <w:lang w:val="fr-FR"/>
              </w:rPr>
            </w:pPr>
            <w:r w:rsidRPr="0066331C">
              <w:rPr>
                <w:rFonts w:cs="Arial"/>
                <w:sz w:val="16"/>
                <w:szCs w:val="16"/>
                <w:lang w:val="fr-FR"/>
              </w:rPr>
              <w:t>11 novembre 1989</w:t>
            </w:r>
          </w:p>
        </w:tc>
        <w:tc>
          <w:tcPr>
            <w:tcW w:w="1134" w:type="dxa"/>
          </w:tcPr>
          <w:p w14:paraId="4D3F7B89"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0.5</w:t>
            </w:r>
          </w:p>
        </w:tc>
        <w:tc>
          <w:tcPr>
            <w:tcW w:w="1986" w:type="dxa"/>
          </w:tcPr>
          <w:p w14:paraId="17732238"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36F483F4" w14:textId="77777777" w:rsidR="00A162BD" w:rsidRPr="0066331C" w:rsidRDefault="00A162BD">
            <w:pPr>
              <w:tabs>
                <w:tab w:val="left" w:pos="709"/>
              </w:tabs>
              <w:rPr>
                <w:rFonts w:cs="Arial"/>
                <w:sz w:val="16"/>
                <w:szCs w:val="16"/>
                <w:lang w:val="fr-FR"/>
              </w:rPr>
            </w:pPr>
            <w:r w:rsidRPr="0066331C">
              <w:rPr>
                <w:rFonts w:cs="Arial"/>
                <w:sz w:val="16"/>
                <w:szCs w:val="16"/>
                <w:lang w:val="fr-FR"/>
              </w:rPr>
              <w:t>15 août 2003</w:t>
            </w:r>
          </w:p>
        </w:tc>
      </w:tr>
      <w:tr w:rsidR="00A162BD" w:rsidRPr="0066331C" w14:paraId="4AEEC906" w14:textId="77777777" w:rsidTr="00091154">
        <w:tc>
          <w:tcPr>
            <w:tcW w:w="2912" w:type="dxa"/>
          </w:tcPr>
          <w:p w14:paraId="38080E4C"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Portugal</w:t>
            </w:r>
            <w:r w:rsidRPr="0066331C">
              <w:rPr>
                <w:rFonts w:cs="Arial"/>
                <w:sz w:val="16"/>
                <w:szCs w:val="16"/>
                <w:lang w:val="fr-FR"/>
              </w:rPr>
              <w:tab/>
            </w:r>
          </w:p>
        </w:tc>
        <w:tc>
          <w:tcPr>
            <w:tcW w:w="1908" w:type="dxa"/>
          </w:tcPr>
          <w:p w14:paraId="281955C6" w14:textId="77777777" w:rsidR="00A162BD" w:rsidRPr="0066331C" w:rsidRDefault="00A162BD">
            <w:pPr>
              <w:rPr>
                <w:rFonts w:cs="Arial"/>
                <w:sz w:val="16"/>
                <w:szCs w:val="16"/>
                <w:lang w:val="fr-FR"/>
              </w:rPr>
            </w:pPr>
            <w:r w:rsidRPr="0066331C">
              <w:rPr>
                <w:rFonts w:cs="Arial"/>
                <w:sz w:val="16"/>
                <w:szCs w:val="16"/>
                <w:lang w:val="fr-FR"/>
              </w:rPr>
              <w:t>14 octobre 1995</w:t>
            </w:r>
          </w:p>
        </w:tc>
        <w:tc>
          <w:tcPr>
            <w:tcW w:w="1134" w:type="dxa"/>
          </w:tcPr>
          <w:p w14:paraId="6EFC5070"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60A6CBC7"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1978</w:t>
            </w:r>
            <w:r w:rsidRPr="0066331C">
              <w:rPr>
                <w:rFonts w:cs="Arial"/>
                <w:sz w:val="16"/>
                <w:szCs w:val="16"/>
                <w:lang w:val="fr-FR"/>
              </w:rPr>
              <w:tab/>
            </w:r>
          </w:p>
        </w:tc>
        <w:tc>
          <w:tcPr>
            <w:tcW w:w="1985" w:type="dxa"/>
          </w:tcPr>
          <w:p w14:paraId="79E46B21" w14:textId="77777777" w:rsidR="00A162BD" w:rsidRPr="0066331C" w:rsidRDefault="00A162BD">
            <w:pPr>
              <w:tabs>
                <w:tab w:val="left" w:pos="709"/>
              </w:tabs>
              <w:rPr>
                <w:rFonts w:cs="Arial"/>
                <w:sz w:val="16"/>
                <w:szCs w:val="16"/>
                <w:lang w:val="fr-FR"/>
              </w:rPr>
            </w:pPr>
            <w:r w:rsidRPr="0066331C">
              <w:rPr>
                <w:rFonts w:cs="Arial"/>
                <w:sz w:val="16"/>
                <w:szCs w:val="16"/>
                <w:lang w:val="fr-FR"/>
              </w:rPr>
              <w:t>14 octobre 1995</w:t>
            </w:r>
          </w:p>
        </w:tc>
      </w:tr>
      <w:tr w:rsidR="00A162BD" w:rsidRPr="0066331C" w14:paraId="6A88FB15" w14:textId="77777777" w:rsidTr="00091154">
        <w:tc>
          <w:tcPr>
            <w:tcW w:w="2912" w:type="dxa"/>
          </w:tcPr>
          <w:p w14:paraId="45A2C4B8"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lastRenderedPageBreak/>
              <w:t>République de Corée</w:t>
            </w:r>
            <w:r w:rsidRPr="0066331C">
              <w:rPr>
                <w:rFonts w:cs="Arial"/>
                <w:sz w:val="16"/>
                <w:szCs w:val="16"/>
                <w:lang w:val="fr-FR"/>
              </w:rPr>
              <w:tab/>
            </w:r>
          </w:p>
        </w:tc>
        <w:tc>
          <w:tcPr>
            <w:tcW w:w="1908" w:type="dxa"/>
          </w:tcPr>
          <w:p w14:paraId="1061A302" w14:textId="77777777" w:rsidR="00A162BD" w:rsidRPr="0066331C" w:rsidRDefault="00A162BD">
            <w:pPr>
              <w:rPr>
                <w:rFonts w:cs="Arial"/>
                <w:sz w:val="16"/>
                <w:szCs w:val="16"/>
                <w:lang w:val="fr-FR"/>
              </w:rPr>
            </w:pPr>
            <w:r w:rsidRPr="0066331C">
              <w:rPr>
                <w:rFonts w:cs="Arial"/>
                <w:sz w:val="16"/>
                <w:szCs w:val="16"/>
                <w:lang w:val="fr-FR"/>
              </w:rPr>
              <w:t>7 janvier 2002</w:t>
            </w:r>
          </w:p>
        </w:tc>
        <w:tc>
          <w:tcPr>
            <w:tcW w:w="1134" w:type="dxa"/>
          </w:tcPr>
          <w:p w14:paraId="0CB7473E"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1.5</w:t>
            </w:r>
          </w:p>
        </w:tc>
        <w:tc>
          <w:tcPr>
            <w:tcW w:w="1986" w:type="dxa"/>
          </w:tcPr>
          <w:p w14:paraId="6E34BBE2"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7818CD4D" w14:textId="77777777" w:rsidR="00A162BD" w:rsidRPr="0066331C" w:rsidRDefault="00A162BD">
            <w:pPr>
              <w:tabs>
                <w:tab w:val="left" w:pos="709"/>
              </w:tabs>
              <w:rPr>
                <w:rFonts w:cs="Arial"/>
                <w:sz w:val="16"/>
                <w:szCs w:val="16"/>
                <w:lang w:val="fr-FR"/>
              </w:rPr>
            </w:pPr>
            <w:r w:rsidRPr="0066331C">
              <w:rPr>
                <w:rFonts w:cs="Arial"/>
                <w:sz w:val="16"/>
                <w:szCs w:val="16"/>
                <w:lang w:val="fr-FR"/>
              </w:rPr>
              <w:t>7 janvier 2002</w:t>
            </w:r>
          </w:p>
        </w:tc>
      </w:tr>
      <w:tr w:rsidR="00A162BD" w:rsidRPr="0066331C" w14:paraId="43CF19DE" w14:textId="77777777" w:rsidTr="00091154">
        <w:tc>
          <w:tcPr>
            <w:tcW w:w="2912" w:type="dxa"/>
          </w:tcPr>
          <w:p w14:paraId="24153510"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République de Moldova</w:t>
            </w:r>
            <w:r w:rsidRPr="0066331C">
              <w:rPr>
                <w:rFonts w:cs="Arial"/>
                <w:sz w:val="16"/>
                <w:szCs w:val="16"/>
                <w:lang w:val="fr-FR"/>
              </w:rPr>
              <w:tab/>
            </w:r>
          </w:p>
        </w:tc>
        <w:tc>
          <w:tcPr>
            <w:tcW w:w="1908" w:type="dxa"/>
          </w:tcPr>
          <w:p w14:paraId="5CA177E2" w14:textId="77777777" w:rsidR="00A162BD" w:rsidRPr="0066331C" w:rsidRDefault="00A162BD">
            <w:pPr>
              <w:rPr>
                <w:rFonts w:cs="Arial"/>
                <w:sz w:val="16"/>
                <w:szCs w:val="16"/>
                <w:lang w:val="fr-FR"/>
              </w:rPr>
            </w:pPr>
            <w:r w:rsidRPr="0066331C">
              <w:rPr>
                <w:rFonts w:cs="Arial"/>
                <w:sz w:val="16"/>
                <w:szCs w:val="16"/>
                <w:lang w:val="fr-FR"/>
              </w:rPr>
              <w:t>28 octobre 1998</w:t>
            </w:r>
          </w:p>
        </w:tc>
        <w:tc>
          <w:tcPr>
            <w:tcW w:w="1134" w:type="dxa"/>
          </w:tcPr>
          <w:p w14:paraId="39810779"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260875CA"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2D9B8F24" w14:textId="77777777" w:rsidR="00A162BD" w:rsidRPr="0066331C" w:rsidRDefault="00A162BD">
            <w:pPr>
              <w:tabs>
                <w:tab w:val="left" w:pos="709"/>
              </w:tabs>
              <w:rPr>
                <w:rFonts w:cs="Arial"/>
                <w:sz w:val="16"/>
                <w:szCs w:val="16"/>
                <w:lang w:val="fr-FR"/>
              </w:rPr>
            </w:pPr>
            <w:r w:rsidRPr="0066331C">
              <w:rPr>
                <w:rFonts w:cs="Arial"/>
                <w:sz w:val="16"/>
                <w:szCs w:val="16"/>
                <w:lang w:val="fr-FR"/>
              </w:rPr>
              <w:t>28 octobre 1998</w:t>
            </w:r>
          </w:p>
        </w:tc>
      </w:tr>
      <w:tr w:rsidR="00A162BD" w:rsidRPr="0066331C" w14:paraId="01AFE69E" w14:textId="77777777" w:rsidTr="00091154">
        <w:tc>
          <w:tcPr>
            <w:tcW w:w="2912" w:type="dxa"/>
          </w:tcPr>
          <w:p w14:paraId="7B201F8E"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République dominicaine</w:t>
            </w:r>
            <w:r w:rsidRPr="0066331C">
              <w:rPr>
                <w:rFonts w:cs="Arial"/>
                <w:sz w:val="16"/>
                <w:szCs w:val="16"/>
                <w:lang w:val="fr-FR"/>
              </w:rPr>
              <w:tab/>
            </w:r>
          </w:p>
        </w:tc>
        <w:tc>
          <w:tcPr>
            <w:tcW w:w="1908" w:type="dxa"/>
          </w:tcPr>
          <w:p w14:paraId="1A67767C" w14:textId="77777777" w:rsidR="00A162BD" w:rsidRPr="0066331C" w:rsidRDefault="00A162BD">
            <w:pPr>
              <w:rPr>
                <w:rFonts w:cs="Arial"/>
                <w:sz w:val="16"/>
                <w:szCs w:val="16"/>
                <w:lang w:val="fr-FR"/>
              </w:rPr>
            </w:pPr>
            <w:r w:rsidRPr="0066331C">
              <w:rPr>
                <w:rFonts w:cs="Arial"/>
                <w:sz w:val="16"/>
                <w:szCs w:val="16"/>
                <w:lang w:val="fr-FR"/>
              </w:rPr>
              <w:t>16 juin 2007</w:t>
            </w:r>
          </w:p>
        </w:tc>
        <w:tc>
          <w:tcPr>
            <w:tcW w:w="1134" w:type="dxa"/>
          </w:tcPr>
          <w:p w14:paraId="0E393C1B"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44C38F1B"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1D55DA99" w14:textId="77777777" w:rsidR="00A162BD" w:rsidRPr="0066331C" w:rsidRDefault="00A162BD">
            <w:pPr>
              <w:tabs>
                <w:tab w:val="left" w:pos="709"/>
              </w:tabs>
              <w:rPr>
                <w:rFonts w:cs="Arial"/>
                <w:sz w:val="16"/>
                <w:szCs w:val="16"/>
                <w:lang w:val="fr-FR"/>
              </w:rPr>
            </w:pPr>
            <w:r w:rsidRPr="0066331C">
              <w:rPr>
                <w:rFonts w:cs="Arial"/>
                <w:sz w:val="16"/>
                <w:szCs w:val="16"/>
                <w:lang w:val="fr-FR"/>
              </w:rPr>
              <w:t>16 juin 2007</w:t>
            </w:r>
          </w:p>
        </w:tc>
      </w:tr>
      <w:tr w:rsidR="00A162BD" w:rsidRPr="0066331C" w14:paraId="3CF1EB46" w14:textId="77777777" w:rsidTr="00091154">
        <w:tc>
          <w:tcPr>
            <w:tcW w:w="2912" w:type="dxa"/>
          </w:tcPr>
          <w:p w14:paraId="542EF65E"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République tchèque</w:t>
            </w:r>
            <w:r w:rsidRPr="0066331C">
              <w:rPr>
                <w:rFonts w:cs="Arial"/>
                <w:sz w:val="16"/>
                <w:szCs w:val="16"/>
                <w:lang w:val="fr-FR"/>
              </w:rPr>
              <w:tab/>
            </w:r>
          </w:p>
        </w:tc>
        <w:tc>
          <w:tcPr>
            <w:tcW w:w="1908" w:type="dxa"/>
          </w:tcPr>
          <w:p w14:paraId="28AE4C1E" w14:textId="77777777" w:rsidR="00A162BD" w:rsidRPr="0066331C" w:rsidRDefault="00A162BD">
            <w:pPr>
              <w:rPr>
                <w:rFonts w:cs="Arial"/>
                <w:sz w:val="16"/>
                <w:szCs w:val="16"/>
                <w:lang w:val="fr-FR"/>
              </w:rPr>
            </w:pPr>
            <w:r w:rsidRPr="0066331C">
              <w:rPr>
                <w:rFonts w:cs="Arial"/>
                <w:sz w:val="16"/>
                <w:szCs w:val="16"/>
                <w:lang w:val="fr-FR"/>
              </w:rPr>
              <w:t>1er janvier 1993</w:t>
            </w:r>
          </w:p>
        </w:tc>
        <w:tc>
          <w:tcPr>
            <w:tcW w:w="1134" w:type="dxa"/>
          </w:tcPr>
          <w:p w14:paraId="41AAEED1"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0.5</w:t>
            </w:r>
          </w:p>
        </w:tc>
        <w:tc>
          <w:tcPr>
            <w:tcW w:w="1986" w:type="dxa"/>
          </w:tcPr>
          <w:p w14:paraId="5598B28C"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5E0690E8" w14:textId="77777777" w:rsidR="00A162BD" w:rsidRPr="0066331C" w:rsidRDefault="00A162BD">
            <w:pPr>
              <w:tabs>
                <w:tab w:val="left" w:pos="709"/>
              </w:tabs>
              <w:rPr>
                <w:rFonts w:cs="Arial"/>
                <w:sz w:val="16"/>
                <w:szCs w:val="16"/>
                <w:lang w:val="fr-FR"/>
              </w:rPr>
            </w:pPr>
            <w:r w:rsidRPr="0066331C">
              <w:rPr>
                <w:rFonts w:cs="Arial"/>
                <w:sz w:val="16"/>
                <w:szCs w:val="16"/>
                <w:lang w:val="fr-FR"/>
              </w:rPr>
              <w:t>24 novembre 2002</w:t>
            </w:r>
          </w:p>
        </w:tc>
      </w:tr>
      <w:tr w:rsidR="00A162BD" w:rsidRPr="0066331C" w14:paraId="55F2F367" w14:textId="77777777" w:rsidTr="00091154">
        <w:tc>
          <w:tcPr>
            <w:tcW w:w="2912" w:type="dxa"/>
          </w:tcPr>
          <w:p w14:paraId="27DBB1DA"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République-Unie de Tanzanie</w:t>
            </w:r>
            <w:r w:rsidRPr="0066331C">
              <w:rPr>
                <w:rFonts w:cs="Arial"/>
                <w:sz w:val="16"/>
                <w:szCs w:val="16"/>
                <w:lang w:val="fr-FR"/>
              </w:rPr>
              <w:tab/>
            </w:r>
          </w:p>
        </w:tc>
        <w:tc>
          <w:tcPr>
            <w:tcW w:w="1908" w:type="dxa"/>
          </w:tcPr>
          <w:p w14:paraId="3242AE5F" w14:textId="77777777" w:rsidR="00A162BD" w:rsidRPr="0066331C" w:rsidRDefault="00A162BD">
            <w:pPr>
              <w:rPr>
                <w:rFonts w:cs="Arial"/>
                <w:sz w:val="16"/>
                <w:szCs w:val="16"/>
                <w:lang w:val="fr-FR"/>
              </w:rPr>
            </w:pPr>
            <w:r w:rsidRPr="0066331C">
              <w:rPr>
                <w:rFonts w:cs="Arial"/>
                <w:sz w:val="16"/>
                <w:szCs w:val="16"/>
                <w:lang w:val="fr-FR"/>
              </w:rPr>
              <w:t>22 novembre 2015</w:t>
            </w:r>
          </w:p>
        </w:tc>
        <w:tc>
          <w:tcPr>
            <w:tcW w:w="1134" w:type="dxa"/>
          </w:tcPr>
          <w:p w14:paraId="43283280"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782636FB"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6D183D42" w14:textId="77777777" w:rsidR="00A162BD" w:rsidRPr="0066331C" w:rsidRDefault="00A162BD">
            <w:pPr>
              <w:tabs>
                <w:tab w:val="left" w:pos="709"/>
              </w:tabs>
              <w:rPr>
                <w:rFonts w:cs="Arial"/>
                <w:sz w:val="16"/>
                <w:szCs w:val="16"/>
                <w:lang w:val="fr-FR"/>
              </w:rPr>
            </w:pPr>
            <w:r w:rsidRPr="0066331C">
              <w:rPr>
                <w:rFonts w:cs="Arial"/>
                <w:sz w:val="16"/>
                <w:szCs w:val="16"/>
                <w:lang w:val="fr-FR"/>
              </w:rPr>
              <w:t>22 novembre 2015</w:t>
            </w:r>
          </w:p>
        </w:tc>
      </w:tr>
      <w:tr w:rsidR="00A162BD" w:rsidRPr="0066331C" w14:paraId="70AEBF82" w14:textId="77777777" w:rsidTr="00091154">
        <w:tc>
          <w:tcPr>
            <w:tcW w:w="2912" w:type="dxa"/>
          </w:tcPr>
          <w:p w14:paraId="64709BF2"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Roumanie</w:t>
            </w:r>
            <w:r w:rsidRPr="0066331C">
              <w:rPr>
                <w:rFonts w:cs="Arial"/>
                <w:sz w:val="16"/>
                <w:szCs w:val="16"/>
                <w:lang w:val="fr-FR"/>
              </w:rPr>
              <w:tab/>
            </w:r>
          </w:p>
        </w:tc>
        <w:tc>
          <w:tcPr>
            <w:tcW w:w="1908" w:type="dxa"/>
          </w:tcPr>
          <w:p w14:paraId="4F1B7179" w14:textId="77777777" w:rsidR="00A162BD" w:rsidRPr="0066331C" w:rsidRDefault="00A162BD">
            <w:pPr>
              <w:rPr>
                <w:rFonts w:cs="Arial"/>
                <w:sz w:val="16"/>
                <w:szCs w:val="16"/>
                <w:lang w:val="fr-FR"/>
              </w:rPr>
            </w:pPr>
            <w:r w:rsidRPr="0066331C">
              <w:rPr>
                <w:rFonts w:cs="Arial"/>
                <w:sz w:val="16"/>
                <w:szCs w:val="16"/>
                <w:lang w:val="fr-FR"/>
              </w:rPr>
              <w:t>16 mars 2001</w:t>
            </w:r>
          </w:p>
        </w:tc>
        <w:tc>
          <w:tcPr>
            <w:tcW w:w="1134" w:type="dxa"/>
          </w:tcPr>
          <w:p w14:paraId="6ADD11A3"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3DFA7C85"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4D87E025" w14:textId="77777777" w:rsidR="00A162BD" w:rsidRPr="0066331C" w:rsidRDefault="00A162BD">
            <w:pPr>
              <w:tabs>
                <w:tab w:val="left" w:pos="709"/>
              </w:tabs>
              <w:rPr>
                <w:rFonts w:cs="Arial"/>
                <w:sz w:val="16"/>
                <w:szCs w:val="16"/>
                <w:lang w:val="fr-FR"/>
              </w:rPr>
            </w:pPr>
            <w:r w:rsidRPr="0066331C">
              <w:rPr>
                <w:rFonts w:cs="Arial"/>
                <w:sz w:val="16"/>
                <w:szCs w:val="16"/>
                <w:lang w:val="fr-FR"/>
              </w:rPr>
              <w:t>16 mars 2001</w:t>
            </w:r>
          </w:p>
        </w:tc>
      </w:tr>
      <w:tr w:rsidR="00A162BD" w:rsidRPr="0066331C" w14:paraId="10462809" w14:textId="77777777" w:rsidTr="00091154">
        <w:tc>
          <w:tcPr>
            <w:tcW w:w="2912" w:type="dxa"/>
          </w:tcPr>
          <w:p w14:paraId="7AF5D6C8"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Royaume-Uni</w:t>
            </w:r>
            <w:r w:rsidRPr="0066331C">
              <w:rPr>
                <w:rStyle w:val="EndnoteReference"/>
                <w:rFonts w:cs="Arial"/>
                <w:sz w:val="16"/>
                <w:szCs w:val="16"/>
                <w:lang w:val="fr-FR"/>
              </w:rPr>
              <w:endnoteReference w:id="9"/>
            </w:r>
            <w:r w:rsidRPr="0066331C">
              <w:rPr>
                <w:rFonts w:cs="Arial"/>
                <w:sz w:val="16"/>
                <w:szCs w:val="16"/>
                <w:lang w:val="fr-FR"/>
              </w:rPr>
              <w:tab/>
            </w:r>
          </w:p>
        </w:tc>
        <w:tc>
          <w:tcPr>
            <w:tcW w:w="1908" w:type="dxa"/>
          </w:tcPr>
          <w:p w14:paraId="443DC0E6" w14:textId="77777777" w:rsidR="00A162BD" w:rsidRPr="0066331C" w:rsidRDefault="00A162BD">
            <w:pPr>
              <w:rPr>
                <w:rFonts w:cs="Arial"/>
                <w:sz w:val="16"/>
                <w:szCs w:val="16"/>
                <w:lang w:val="fr-FR"/>
              </w:rPr>
            </w:pPr>
            <w:r w:rsidRPr="0066331C">
              <w:rPr>
                <w:rFonts w:cs="Arial"/>
                <w:sz w:val="16"/>
                <w:szCs w:val="16"/>
                <w:lang w:val="fr-FR"/>
              </w:rPr>
              <w:t>10 août 1968</w:t>
            </w:r>
          </w:p>
        </w:tc>
        <w:tc>
          <w:tcPr>
            <w:tcW w:w="1134" w:type="dxa"/>
          </w:tcPr>
          <w:p w14:paraId="101E1658"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2.0</w:t>
            </w:r>
          </w:p>
        </w:tc>
        <w:tc>
          <w:tcPr>
            <w:tcW w:w="1986" w:type="dxa"/>
          </w:tcPr>
          <w:p w14:paraId="6D4BD8D3"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11CA12F6" w14:textId="77777777" w:rsidR="00A162BD" w:rsidRPr="0066331C" w:rsidRDefault="00A162BD">
            <w:pPr>
              <w:tabs>
                <w:tab w:val="left" w:pos="709"/>
              </w:tabs>
              <w:rPr>
                <w:rFonts w:cs="Arial"/>
                <w:sz w:val="16"/>
                <w:szCs w:val="16"/>
                <w:lang w:val="fr-FR"/>
              </w:rPr>
            </w:pPr>
            <w:r w:rsidRPr="0066331C">
              <w:rPr>
                <w:rFonts w:cs="Arial"/>
                <w:sz w:val="16"/>
                <w:szCs w:val="16"/>
                <w:lang w:val="fr-FR"/>
              </w:rPr>
              <w:t>3 janvier 1999</w:t>
            </w:r>
          </w:p>
        </w:tc>
      </w:tr>
      <w:tr w:rsidR="00A162BD" w:rsidRPr="0066331C" w14:paraId="5A8CDC7D" w14:textId="77777777" w:rsidTr="00091154">
        <w:tc>
          <w:tcPr>
            <w:tcW w:w="2912" w:type="dxa"/>
          </w:tcPr>
          <w:p w14:paraId="6E7A8B60"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Saint-Vincent-et-les Grenadines</w:t>
            </w:r>
            <w:r w:rsidRPr="0066331C">
              <w:rPr>
                <w:rFonts w:cs="Arial"/>
                <w:sz w:val="16"/>
                <w:szCs w:val="16"/>
                <w:lang w:val="fr-FR"/>
              </w:rPr>
              <w:tab/>
            </w:r>
          </w:p>
        </w:tc>
        <w:tc>
          <w:tcPr>
            <w:tcW w:w="1908" w:type="dxa"/>
          </w:tcPr>
          <w:p w14:paraId="6E41E539" w14:textId="77777777" w:rsidR="00A162BD" w:rsidRPr="0066331C" w:rsidRDefault="00A162BD">
            <w:pPr>
              <w:rPr>
                <w:rFonts w:cs="Arial"/>
                <w:sz w:val="16"/>
                <w:szCs w:val="16"/>
                <w:lang w:val="fr-FR"/>
              </w:rPr>
            </w:pPr>
            <w:r w:rsidRPr="0066331C">
              <w:rPr>
                <w:rFonts w:cs="Arial"/>
                <w:sz w:val="16"/>
                <w:szCs w:val="16"/>
                <w:lang w:val="fr-FR"/>
              </w:rPr>
              <w:t>22 mars 2021</w:t>
            </w:r>
          </w:p>
        </w:tc>
        <w:tc>
          <w:tcPr>
            <w:tcW w:w="1134" w:type="dxa"/>
          </w:tcPr>
          <w:p w14:paraId="7103A594"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33F411EE"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3560B858" w14:textId="77777777" w:rsidR="00A162BD" w:rsidRPr="0066331C" w:rsidRDefault="00A162BD">
            <w:pPr>
              <w:rPr>
                <w:rFonts w:cs="Arial"/>
                <w:sz w:val="16"/>
                <w:szCs w:val="16"/>
                <w:lang w:val="fr-FR"/>
              </w:rPr>
            </w:pPr>
            <w:r w:rsidRPr="0066331C">
              <w:rPr>
                <w:rFonts w:cs="Arial"/>
                <w:sz w:val="16"/>
                <w:szCs w:val="16"/>
                <w:lang w:val="fr-FR"/>
              </w:rPr>
              <w:t>22 mars 2021</w:t>
            </w:r>
          </w:p>
        </w:tc>
      </w:tr>
      <w:tr w:rsidR="00A162BD" w:rsidRPr="0066331C" w14:paraId="1CD6FA92" w14:textId="77777777" w:rsidTr="00091154">
        <w:tc>
          <w:tcPr>
            <w:tcW w:w="2912" w:type="dxa"/>
          </w:tcPr>
          <w:p w14:paraId="68F37D0D"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Serbie</w:t>
            </w:r>
            <w:r w:rsidRPr="0066331C">
              <w:rPr>
                <w:rFonts w:cs="Arial"/>
                <w:sz w:val="16"/>
                <w:szCs w:val="16"/>
                <w:lang w:val="fr-FR"/>
              </w:rPr>
              <w:tab/>
            </w:r>
          </w:p>
        </w:tc>
        <w:tc>
          <w:tcPr>
            <w:tcW w:w="1908" w:type="dxa"/>
          </w:tcPr>
          <w:p w14:paraId="60114D2A" w14:textId="77777777" w:rsidR="00A162BD" w:rsidRPr="0066331C" w:rsidRDefault="00A162BD">
            <w:pPr>
              <w:rPr>
                <w:rFonts w:cs="Arial"/>
                <w:sz w:val="16"/>
                <w:szCs w:val="16"/>
                <w:lang w:val="fr-FR"/>
              </w:rPr>
            </w:pPr>
            <w:r w:rsidRPr="0066331C">
              <w:rPr>
                <w:rFonts w:cs="Arial"/>
                <w:sz w:val="16"/>
                <w:szCs w:val="16"/>
                <w:lang w:val="fr-FR"/>
              </w:rPr>
              <w:t>5 janvier 2013</w:t>
            </w:r>
          </w:p>
        </w:tc>
        <w:tc>
          <w:tcPr>
            <w:tcW w:w="1134" w:type="dxa"/>
          </w:tcPr>
          <w:p w14:paraId="12CA1E40"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6EF7367E"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1CF27749" w14:textId="77777777" w:rsidR="00A162BD" w:rsidRPr="0066331C" w:rsidRDefault="00A162BD">
            <w:pPr>
              <w:tabs>
                <w:tab w:val="left" w:pos="709"/>
              </w:tabs>
              <w:rPr>
                <w:rFonts w:cs="Arial"/>
                <w:sz w:val="16"/>
                <w:szCs w:val="16"/>
                <w:lang w:val="fr-FR"/>
              </w:rPr>
            </w:pPr>
            <w:r w:rsidRPr="0066331C">
              <w:rPr>
                <w:rFonts w:cs="Arial"/>
                <w:sz w:val="16"/>
                <w:szCs w:val="16"/>
                <w:lang w:val="fr-FR"/>
              </w:rPr>
              <w:t>5 janvier 2013</w:t>
            </w:r>
          </w:p>
        </w:tc>
      </w:tr>
      <w:tr w:rsidR="00A162BD" w:rsidRPr="0066331C" w14:paraId="7FDFF214" w14:textId="77777777" w:rsidTr="00091154">
        <w:tc>
          <w:tcPr>
            <w:tcW w:w="2912" w:type="dxa"/>
          </w:tcPr>
          <w:p w14:paraId="7E577EB7"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Singapour</w:t>
            </w:r>
            <w:r w:rsidRPr="0066331C">
              <w:rPr>
                <w:rFonts w:cs="Arial"/>
                <w:sz w:val="16"/>
                <w:szCs w:val="16"/>
                <w:lang w:val="fr-FR"/>
              </w:rPr>
              <w:tab/>
            </w:r>
          </w:p>
        </w:tc>
        <w:tc>
          <w:tcPr>
            <w:tcW w:w="1908" w:type="dxa"/>
          </w:tcPr>
          <w:p w14:paraId="7DA51DD9" w14:textId="77777777" w:rsidR="00A162BD" w:rsidRPr="0066331C" w:rsidRDefault="00A162BD">
            <w:pPr>
              <w:rPr>
                <w:rFonts w:cs="Arial"/>
                <w:sz w:val="16"/>
                <w:szCs w:val="16"/>
                <w:lang w:val="fr-FR"/>
              </w:rPr>
            </w:pPr>
            <w:r w:rsidRPr="0066331C">
              <w:rPr>
                <w:rFonts w:cs="Arial"/>
                <w:sz w:val="16"/>
                <w:szCs w:val="16"/>
                <w:lang w:val="fr-FR"/>
              </w:rPr>
              <w:t>30 juillet 2004</w:t>
            </w:r>
          </w:p>
        </w:tc>
        <w:tc>
          <w:tcPr>
            <w:tcW w:w="1134" w:type="dxa"/>
          </w:tcPr>
          <w:p w14:paraId="42771946"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6E116D9D"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2DA72269" w14:textId="77777777" w:rsidR="00A162BD" w:rsidRPr="0066331C" w:rsidRDefault="00A162BD">
            <w:pPr>
              <w:tabs>
                <w:tab w:val="left" w:pos="709"/>
              </w:tabs>
              <w:rPr>
                <w:rFonts w:cs="Arial"/>
                <w:sz w:val="16"/>
                <w:szCs w:val="16"/>
                <w:lang w:val="fr-FR"/>
              </w:rPr>
            </w:pPr>
            <w:r w:rsidRPr="0066331C">
              <w:rPr>
                <w:rFonts w:cs="Arial"/>
                <w:sz w:val="16"/>
                <w:szCs w:val="16"/>
                <w:lang w:val="fr-FR"/>
              </w:rPr>
              <w:t>30 juillet 2004</w:t>
            </w:r>
          </w:p>
        </w:tc>
      </w:tr>
      <w:tr w:rsidR="00A162BD" w:rsidRPr="0066331C" w14:paraId="1D20EAEC" w14:textId="77777777" w:rsidTr="00091154">
        <w:tc>
          <w:tcPr>
            <w:tcW w:w="2912" w:type="dxa"/>
          </w:tcPr>
          <w:p w14:paraId="4D56E499"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Slovaquie</w:t>
            </w:r>
            <w:r w:rsidRPr="0066331C">
              <w:rPr>
                <w:rFonts w:cs="Arial"/>
                <w:sz w:val="16"/>
                <w:szCs w:val="16"/>
                <w:lang w:val="fr-FR"/>
              </w:rPr>
              <w:tab/>
            </w:r>
          </w:p>
        </w:tc>
        <w:tc>
          <w:tcPr>
            <w:tcW w:w="1908" w:type="dxa"/>
          </w:tcPr>
          <w:p w14:paraId="198C9AD3" w14:textId="77777777" w:rsidR="00A162BD" w:rsidRPr="0066331C" w:rsidRDefault="00A162BD">
            <w:pPr>
              <w:rPr>
                <w:rFonts w:cs="Arial"/>
                <w:sz w:val="16"/>
                <w:szCs w:val="16"/>
                <w:lang w:val="fr-FR"/>
              </w:rPr>
            </w:pPr>
            <w:r w:rsidRPr="0066331C">
              <w:rPr>
                <w:rFonts w:cs="Arial"/>
                <w:sz w:val="16"/>
                <w:szCs w:val="16"/>
                <w:lang w:val="fr-FR"/>
              </w:rPr>
              <w:t>1er janvier 1993</w:t>
            </w:r>
          </w:p>
        </w:tc>
        <w:tc>
          <w:tcPr>
            <w:tcW w:w="1134" w:type="dxa"/>
          </w:tcPr>
          <w:p w14:paraId="421C50F1"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0.5</w:t>
            </w:r>
          </w:p>
        </w:tc>
        <w:tc>
          <w:tcPr>
            <w:tcW w:w="1986" w:type="dxa"/>
          </w:tcPr>
          <w:p w14:paraId="535A018B"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3EFA2316" w14:textId="77777777" w:rsidR="00A162BD" w:rsidRPr="0066331C" w:rsidRDefault="00A162BD">
            <w:pPr>
              <w:tabs>
                <w:tab w:val="left" w:pos="709"/>
              </w:tabs>
              <w:rPr>
                <w:rFonts w:cs="Arial"/>
                <w:sz w:val="16"/>
                <w:szCs w:val="16"/>
                <w:lang w:val="fr-FR"/>
              </w:rPr>
            </w:pPr>
            <w:r w:rsidRPr="0066331C">
              <w:rPr>
                <w:rFonts w:cs="Arial"/>
                <w:sz w:val="16"/>
                <w:szCs w:val="16"/>
                <w:lang w:val="fr-FR"/>
              </w:rPr>
              <w:t>12 juin 2009</w:t>
            </w:r>
          </w:p>
        </w:tc>
      </w:tr>
      <w:tr w:rsidR="00A162BD" w:rsidRPr="0066331C" w14:paraId="115EA608" w14:textId="77777777" w:rsidTr="00091154">
        <w:tc>
          <w:tcPr>
            <w:tcW w:w="2912" w:type="dxa"/>
          </w:tcPr>
          <w:p w14:paraId="12E110BE"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Slovénie</w:t>
            </w:r>
            <w:r w:rsidRPr="0066331C">
              <w:rPr>
                <w:rFonts w:cs="Arial"/>
                <w:sz w:val="16"/>
                <w:szCs w:val="16"/>
                <w:lang w:val="fr-FR"/>
              </w:rPr>
              <w:tab/>
            </w:r>
          </w:p>
        </w:tc>
        <w:tc>
          <w:tcPr>
            <w:tcW w:w="1908" w:type="dxa"/>
          </w:tcPr>
          <w:p w14:paraId="5F4BF48E" w14:textId="77777777" w:rsidR="00A162BD" w:rsidRPr="0066331C" w:rsidRDefault="00A162BD">
            <w:pPr>
              <w:rPr>
                <w:rFonts w:cs="Arial"/>
                <w:sz w:val="16"/>
                <w:szCs w:val="16"/>
                <w:lang w:val="fr-FR"/>
              </w:rPr>
            </w:pPr>
            <w:r w:rsidRPr="0066331C">
              <w:rPr>
                <w:rFonts w:cs="Arial"/>
                <w:sz w:val="16"/>
                <w:szCs w:val="16"/>
                <w:lang w:val="fr-FR"/>
              </w:rPr>
              <w:t>29 juillet 1999</w:t>
            </w:r>
          </w:p>
        </w:tc>
        <w:tc>
          <w:tcPr>
            <w:tcW w:w="1134" w:type="dxa"/>
          </w:tcPr>
          <w:p w14:paraId="7FF1D9E0"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7C4074F6"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4FD3F4AE" w14:textId="77777777" w:rsidR="00A162BD" w:rsidRPr="0066331C" w:rsidRDefault="00A162BD">
            <w:pPr>
              <w:tabs>
                <w:tab w:val="left" w:pos="709"/>
              </w:tabs>
              <w:rPr>
                <w:rFonts w:cs="Arial"/>
                <w:sz w:val="16"/>
                <w:szCs w:val="16"/>
                <w:lang w:val="fr-FR"/>
              </w:rPr>
            </w:pPr>
            <w:r w:rsidRPr="0066331C">
              <w:rPr>
                <w:rFonts w:cs="Arial"/>
                <w:sz w:val="16"/>
                <w:szCs w:val="16"/>
                <w:lang w:val="fr-FR"/>
              </w:rPr>
              <w:t>29 juillet 1999</w:t>
            </w:r>
          </w:p>
        </w:tc>
      </w:tr>
      <w:tr w:rsidR="00A162BD" w:rsidRPr="0066331C" w14:paraId="0DA93E0B" w14:textId="77777777" w:rsidTr="00091154">
        <w:tc>
          <w:tcPr>
            <w:tcW w:w="2912" w:type="dxa"/>
          </w:tcPr>
          <w:p w14:paraId="77144D2E"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Suède</w:t>
            </w:r>
            <w:r w:rsidRPr="0066331C">
              <w:rPr>
                <w:rFonts w:cs="Arial"/>
                <w:sz w:val="16"/>
                <w:szCs w:val="16"/>
                <w:lang w:val="fr-FR"/>
              </w:rPr>
              <w:tab/>
            </w:r>
          </w:p>
        </w:tc>
        <w:tc>
          <w:tcPr>
            <w:tcW w:w="1908" w:type="dxa"/>
          </w:tcPr>
          <w:p w14:paraId="60E1DA77" w14:textId="77777777" w:rsidR="00A162BD" w:rsidRPr="0066331C" w:rsidRDefault="00A162BD">
            <w:pPr>
              <w:rPr>
                <w:rFonts w:cs="Arial"/>
                <w:sz w:val="16"/>
                <w:szCs w:val="16"/>
                <w:lang w:val="fr-FR"/>
              </w:rPr>
            </w:pPr>
            <w:r w:rsidRPr="0066331C">
              <w:rPr>
                <w:rFonts w:cs="Arial"/>
                <w:sz w:val="16"/>
                <w:szCs w:val="16"/>
                <w:lang w:val="fr-FR"/>
              </w:rPr>
              <w:t>17 décembre 1971</w:t>
            </w:r>
          </w:p>
        </w:tc>
        <w:tc>
          <w:tcPr>
            <w:tcW w:w="1134" w:type="dxa"/>
          </w:tcPr>
          <w:p w14:paraId="5386F1B4"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1.5</w:t>
            </w:r>
          </w:p>
        </w:tc>
        <w:tc>
          <w:tcPr>
            <w:tcW w:w="1986" w:type="dxa"/>
          </w:tcPr>
          <w:p w14:paraId="7AF3647F"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666361BB" w14:textId="77777777" w:rsidR="00A162BD" w:rsidRPr="0066331C" w:rsidRDefault="00A162BD">
            <w:pPr>
              <w:tabs>
                <w:tab w:val="left" w:pos="709"/>
              </w:tabs>
              <w:rPr>
                <w:rFonts w:cs="Arial"/>
                <w:sz w:val="16"/>
                <w:szCs w:val="16"/>
                <w:lang w:val="fr-FR"/>
              </w:rPr>
            </w:pPr>
            <w:r w:rsidRPr="0066331C">
              <w:rPr>
                <w:rFonts w:cs="Arial"/>
                <w:sz w:val="16"/>
                <w:szCs w:val="16"/>
                <w:lang w:val="fr-FR"/>
              </w:rPr>
              <w:t>24 avril 1998</w:t>
            </w:r>
          </w:p>
        </w:tc>
      </w:tr>
      <w:tr w:rsidR="00A162BD" w:rsidRPr="0066331C" w14:paraId="1F057476" w14:textId="77777777" w:rsidTr="00091154">
        <w:tc>
          <w:tcPr>
            <w:tcW w:w="2912" w:type="dxa"/>
          </w:tcPr>
          <w:p w14:paraId="30BDF02F"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Suisse</w:t>
            </w:r>
            <w:r w:rsidRPr="0066331C">
              <w:rPr>
                <w:rFonts w:cs="Arial"/>
                <w:sz w:val="16"/>
                <w:szCs w:val="16"/>
                <w:lang w:val="fr-FR"/>
              </w:rPr>
              <w:tab/>
            </w:r>
          </w:p>
        </w:tc>
        <w:tc>
          <w:tcPr>
            <w:tcW w:w="1908" w:type="dxa"/>
          </w:tcPr>
          <w:p w14:paraId="01B3F9CB" w14:textId="77777777" w:rsidR="00A162BD" w:rsidRPr="0066331C" w:rsidRDefault="00A162BD">
            <w:pPr>
              <w:rPr>
                <w:rFonts w:cs="Arial"/>
                <w:sz w:val="16"/>
                <w:szCs w:val="16"/>
                <w:lang w:val="fr-FR"/>
              </w:rPr>
            </w:pPr>
            <w:r w:rsidRPr="0066331C">
              <w:rPr>
                <w:rFonts w:cs="Arial"/>
                <w:sz w:val="16"/>
                <w:szCs w:val="16"/>
                <w:lang w:val="fr-FR"/>
              </w:rPr>
              <w:t>10 juillet 1977</w:t>
            </w:r>
          </w:p>
        </w:tc>
        <w:tc>
          <w:tcPr>
            <w:tcW w:w="1134" w:type="dxa"/>
          </w:tcPr>
          <w:p w14:paraId="7082957E"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1.5</w:t>
            </w:r>
          </w:p>
        </w:tc>
        <w:tc>
          <w:tcPr>
            <w:tcW w:w="1986" w:type="dxa"/>
          </w:tcPr>
          <w:p w14:paraId="5CADFE2E"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19FD21C6" w14:textId="77777777" w:rsidR="00A162BD" w:rsidRPr="0066331C" w:rsidRDefault="00A162BD">
            <w:pPr>
              <w:tabs>
                <w:tab w:val="left" w:pos="709"/>
              </w:tabs>
              <w:rPr>
                <w:rFonts w:cs="Arial"/>
                <w:sz w:val="16"/>
                <w:szCs w:val="16"/>
                <w:lang w:val="fr-FR"/>
              </w:rPr>
            </w:pPr>
            <w:r w:rsidRPr="0066331C">
              <w:rPr>
                <w:rFonts w:cs="Arial"/>
                <w:sz w:val="16"/>
                <w:szCs w:val="16"/>
                <w:lang w:val="fr-FR"/>
              </w:rPr>
              <w:t>1er septembre 2008</w:t>
            </w:r>
          </w:p>
        </w:tc>
      </w:tr>
      <w:tr w:rsidR="00A162BD" w:rsidRPr="0066331C" w14:paraId="457A800F" w14:textId="77777777" w:rsidTr="00091154">
        <w:tc>
          <w:tcPr>
            <w:tcW w:w="2912" w:type="dxa"/>
          </w:tcPr>
          <w:p w14:paraId="2F5189F1"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Trinité-et-Tobago</w:t>
            </w:r>
            <w:r w:rsidRPr="0066331C">
              <w:rPr>
                <w:rFonts w:cs="Arial"/>
                <w:sz w:val="16"/>
                <w:szCs w:val="16"/>
                <w:lang w:val="fr-FR"/>
              </w:rPr>
              <w:tab/>
            </w:r>
          </w:p>
        </w:tc>
        <w:tc>
          <w:tcPr>
            <w:tcW w:w="1908" w:type="dxa"/>
          </w:tcPr>
          <w:p w14:paraId="6625A96E" w14:textId="77777777" w:rsidR="00A162BD" w:rsidRPr="0066331C" w:rsidRDefault="00A162BD">
            <w:pPr>
              <w:rPr>
                <w:rFonts w:cs="Arial"/>
                <w:sz w:val="16"/>
                <w:szCs w:val="16"/>
                <w:lang w:val="fr-FR"/>
              </w:rPr>
            </w:pPr>
            <w:r w:rsidRPr="0066331C">
              <w:rPr>
                <w:rFonts w:cs="Arial"/>
                <w:sz w:val="16"/>
                <w:szCs w:val="16"/>
                <w:lang w:val="fr-FR"/>
              </w:rPr>
              <w:t>30 janvier 1998</w:t>
            </w:r>
          </w:p>
        </w:tc>
        <w:tc>
          <w:tcPr>
            <w:tcW w:w="1134" w:type="dxa"/>
          </w:tcPr>
          <w:p w14:paraId="4DE1DAB8"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6C90A50D"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1978</w:t>
            </w:r>
            <w:r w:rsidRPr="0066331C">
              <w:rPr>
                <w:rFonts w:cs="Arial"/>
                <w:sz w:val="16"/>
                <w:szCs w:val="16"/>
                <w:lang w:val="fr-FR"/>
              </w:rPr>
              <w:tab/>
            </w:r>
          </w:p>
        </w:tc>
        <w:tc>
          <w:tcPr>
            <w:tcW w:w="1985" w:type="dxa"/>
          </w:tcPr>
          <w:p w14:paraId="0418C642" w14:textId="77777777" w:rsidR="00A162BD" w:rsidRPr="0066331C" w:rsidRDefault="00A162BD">
            <w:pPr>
              <w:tabs>
                <w:tab w:val="left" w:pos="709"/>
              </w:tabs>
              <w:rPr>
                <w:rFonts w:cs="Arial"/>
                <w:sz w:val="16"/>
                <w:szCs w:val="16"/>
                <w:lang w:val="fr-FR"/>
              </w:rPr>
            </w:pPr>
            <w:r w:rsidRPr="0066331C">
              <w:rPr>
                <w:rFonts w:cs="Arial"/>
                <w:sz w:val="16"/>
                <w:szCs w:val="16"/>
                <w:lang w:val="fr-FR"/>
              </w:rPr>
              <w:t>30 janvier 1998</w:t>
            </w:r>
          </w:p>
        </w:tc>
      </w:tr>
      <w:tr w:rsidR="00A162BD" w:rsidRPr="0066331C" w14:paraId="28A92553" w14:textId="77777777" w:rsidTr="00091154">
        <w:tc>
          <w:tcPr>
            <w:tcW w:w="2912" w:type="dxa"/>
          </w:tcPr>
          <w:p w14:paraId="078F8E21"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Tunisie</w:t>
            </w:r>
            <w:r w:rsidRPr="0066331C">
              <w:rPr>
                <w:rFonts w:cs="Arial"/>
                <w:sz w:val="16"/>
                <w:szCs w:val="16"/>
                <w:lang w:val="fr-FR"/>
              </w:rPr>
              <w:tab/>
            </w:r>
          </w:p>
        </w:tc>
        <w:tc>
          <w:tcPr>
            <w:tcW w:w="1908" w:type="dxa"/>
          </w:tcPr>
          <w:p w14:paraId="294C30D3" w14:textId="77777777" w:rsidR="00A162BD" w:rsidRPr="0066331C" w:rsidRDefault="00A162BD">
            <w:pPr>
              <w:rPr>
                <w:rFonts w:cs="Arial"/>
                <w:sz w:val="16"/>
                <w:szCs w:val="16"/>
                <w:lang w:val="fr-FR"/>
              </w:rPr>
            </w:pPr>
            <w:r w:rsidRPr="0066331C">
              <w:rPr>
                <w:rFonts w:cs="Arial"/>
                <w:sz w:val="16"/>
                <w:szCs w:val="16"/>
                <w:lang w:val="fr-FR"/>
              </w:rPr>
              <w:t>31 août 2003</w:t>
            </w:r>
          </w:p>
        </w:tc>
        <w:tc>
          <w:tcPr>
            <w:tcW w:w="1134" w:type="dxa"/>
          </w:tcPr>
          <w:p w14:paraId="6AF9E844"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10505BD6"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75DFE034" w14:textId="77777777" w:rsidR="00A162BD" w:rsidRPr="0066331C" w:rsidRDefault="00A162BD">
            <w:pPr>
              <w:tabs>
                <w:tab w:val="left" w:pos="709"/>
              </w:tabs>
              <w:rPr>
                <w:rFonts w:cs="Arial"/>
                <w:sz w:val="16"/>
                <w:szCs w:val="16"/>
                <w:lang w:val="fr-FR"/>
              </w:rPr>
            </w:pPr>
            <w:r w:rsidRPr="0066331C">
              <w:rPr>
                <w:rFonts w:cs="Arial"/>
                <w:sz w:val="16"/>
                <w:szCs w:val="16"/>
                <w:lang w:val="fr-FR"/>
              </w:rPr>
              <w:t>31 août 2003</w:t>
            </w:r>
          </w:p>
        </w:tc>
      </w:tr>
      <w:tr w:rsidR="00A162BD" w:rsidRPr="0066331C" w14:paraId="2CFB17EB" w14:textId="77777777" w:rsidTr="00091154">
        <w:tc>
          <w:tcPr>
            <w:tcW w:w="2912" w:type="dxa"/>
          </w:tcPr>
          <w:p w14:paraId="7C09B37F"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Türkiye</w:t>
            </w:r>
            <w:r w:rsidRPr="0066331C">
              <w:rPr>
                <w:rFonts w:cs="Arial"/>
                <w:sz w:val="16"/>
                <w:szCs w:val="16"/>
                <w:lang w:val="fr-FR"/>
              </w:rPr>
              <w:tab/>
            </w:r>
          </w:p>
        </w:tc>
        <w:tc>
          <w:tcPr>
            <w:tcW w:w="1908" w:type="dxa"/>
          </w:tcPr>
          <w:p w14:paraId="1B3800E1" w14:textId="77777777" w:rsidR="00A162BD" w:rsidRPr="0066331C" w:rsidRDefault="00A162BD">
            <w:pPr>
              <w:rPr>
                <w:rFonts w:cs="Arial"/>
                <w:sz w:val="16"/>
                <w:szCs w:val="16"/>
                <w:lang w:val="fr-FR"/>
              </w:rPr>
            </w:pPr>
            <w:r w:rsidRPr="0066331C">
              <w:rPr>
                <w:rFonts w:cs="Arial"/>
                <w:sz w:val="16"/>
                <w:szCs w:val="16"/>
                <w:lang w:val="fr-FR"/>
              </w:rPr>
              <w:t>18 novembre 2007</w:t>
            </w:r>
          </w:p>
        </w:tc>
        <w:tc>
          <w:tcPr>
            <w:tcW w:w="1134" w:type="dxa"/>
          </w:tcPr>
          <w:p w14:paraId="4E868763"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0.5</w:t>
            </w:r>
          </w:p>
        </w:tc>
        <w:tc>
          <w:tcPr>
            <w:tcW w:w="1986" w:type="dxa"/>
          </w:tcPr>
          <w:p w14:paraId="1A04BE07"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42FADCF2" w14:textId="77777777" w:rsidR="00A162BD" w:rsidRPr="0066331C" w:rsidRDefault="00A162BD">
            <w:pPr>
              <w:tabs>
                <w:tab w:val="left" w:pos="709"/>
              </w:tabs>
              <w:rPr>
                <w:rFonts w:cs="Arial"/>
                <w:sz w:val="16"/>
                <w:szCs w:val="16"/>
                <w:lang w:val="fr-FR"/>
              </w:rPr>
            </w:pPr>
            <w:r w:rsidRPr="0066331C">
              <w:rPr>
                <w:rFonts w:cs="Arial"/>
                <w:sz w:val="16"/>
                <w:szCs w:val="16"/>
                <w:lang w:val="fr-FR"/>
              </w:rPr>
              <w:t>18 novembre 2007</w:t>
            </w:r>
          </w:p>
        </w:tc>
      </w:tr>
      <w:tr w:rsidR="00A162BD" w:rsidRPr="0066331C" w14:paraId="3221132D" w14:textId="77777777" w:rsidTr="00091154">
        <w:tc>
          <w:tcPr>
            <w:tcW w:w="2912" w:type="dxa"/>
          </w:tcPr>
          <w:p w14:paraId="37D14A58"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Ukraine</w:t>
            </w:r>
            <w:r w:rsidRPr="0066331C">
              <w:rPr>
                <w:rFonts w:cs="Arial"/>
                <w:sz w:val="16"/>
                <w:szCs w:val="16"/>
                <w:lang w:val="fr-FR"/>
              </w:rPr>
              <w:tab/>
            </w:r>
          </w:p>
        </w:tc>
        <w:tc>
          <w:tcPr>
            <w:tcW w:w="1908" w:type="dxa"/>
          </w:tcPr>
          <w:p w14:paraId="731DDFBE" w14:textId="77777777" w:rsidR="00A162BD" w:rsidRPr="0066331C" w:rsidRDefault="00A162BD">
            <w:pPr>
              <w:rPr>
                <w:rFonts w:cs="Arial"/>
                <w:sz w:val="16"/>
                <w:szCs w:val="16"/>
                <w:lang w:val="fr-FR"/>
              </w:rPr>
            </w:pPr>
            <w:r w:rsidRPr="0066331C">
              <w:rPr>
                <w:rFonts w:cs="Arial"/>
                <w:sz w:val="16"/>
                <w:szCs w:val="16"/>
                <w:lang w:val="fr-FR"/>
              </w:rPr>
              <w:t>3 novembre 1995</w:t>
            </w:r>
          </w:p>
        </w:tc>
        <w:tc>
          <w:tcPr>
            <w:tcW w:w="1134" w:type="dxa"/>
          </w:tcPr>
          <w:p w14:paraId="5C1D6AB1"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6F92ED14"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729DFDDE" w14:textId="77777777" w:rsidR="00A162BD" w:rsidRPr="0066331C" w:rsidRDefault="00A162BD">
            <w:pPr>
              <w:tabs>
                <w:tab w:val="left" w:pos="709"/>
              </w:tabs>
              <w:rPr>
                <w:rFonts w:cs="Arial"/>
                <w:sz w:val="16"/>
                <w:szCs w:val="16"/>
                <w:lang w:val="fr-FR"/>
              </w:rPr>
            </w:pPr>
            <w:r w:rsidRPr="0066331C">
              <w:rPr>
                <w:rFonts w:cs="Arial"/>
                <w:sz w:val="16"/>
                <w:szCs w:val="16"/>
                <w:lang w:val="fr-FR"/>
              </w:rPr>
              <w:t>19 janvier 2007</w:t>
            </w:r>
          </w:p>
        </w:tc>
      </w:tr>
      <w:tr w:rsidR="00A162BD" w:rsidRPr="0066331C" w14:paraId="301EAE75" w14:textId="77777777" w:rsidTr="00091154">
        <w:tc>
          <w:tcPr>
            <w:tcW w:w="2912" w:type="dxa"/>
          </w:tcPr>
          <w:p w14:paraId="39E983FC"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Union européenne</w:t>
            </w:r>
            <w:r w:rsidRPr="0066331C">
              <w:rPr>
                <w:rStyle w:val="EndnoteReference"/>
                <w:rFonts w:cs="Arial"/>
                <w:sz w:val="16"/>
                <w:szCs w:val="16"/>
                <w:lang w:val="fr-FR"/>
              </w:rPr>
              <w:endnoteReference w:id="10"/>
            </w:r>
            <w:r w:rsidRPr="0066331C">
              <w:rPr>
                <w:rFonts w:cs="Arial"/>
                <w:sz w:val="16"/>
                <w:szCs w:val="16"/>
                <w:lang w:val="fr-FR"/>
              </w:rPr>
              <w:tab/>
            </w:r>
          </w:p>
        </w:tc>
        <w:tc>
          <w:tcPr>
            <w:tcW w:w="1908" w:type="dxa"/>
          </w:tcPr>
          <w:p w14:paraId="4E791DD5" w14:textId="77777777" w:rsidR="00A162BD" w:rsidRPr="0066331C" w:rsidRDefault="00A162BD">
            <w:pPr>
              <w:rPr>
                <w:rFonts w:cs="Arial"/>
                <w:sz w:val="16"/>
                <w:szCs w:val="16"/>
                <w:lang w:val="fr-FR"/>
              </w:rPr>
            </w:pPr>
            <w:r w:rsidRPr="0066331C">
              <w:rPr>
                <w:rFonts w:cs="Arial"/>
                <w:sz w:val="16"/>
                <w:szCs w:val="16"/>
                <w:lang w:val="fr-FR"/>
              </w:rPr>
              <w:t>29 juillet 2005</w:t>
            </w:r>
          </w:p>
        </w:tc>
        <w:tc>
          <w:tcPr>
            <w:tcW w:w="1134" w:type="dxa"/>
          </w:tcPr>
          <w:p w14:paraId="177A5291"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5.0</w:t>
            </w:r>
          </w:p>
        </w:tc>
        <w:tc>
          <w:tcPr>
            <w:tcW w:w="1986" w:type="dxa"/>
          </w:tcPr>
          <w:p w14:paraId="4ABE4484"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00574C81" w14:textId="77777777" w:rsidR="00A162BD" w:rsidRPr="0066331C" w:rsidRDefault="00A162BD">
            <w:pPr>
              <w:tabs>
                <w:tab w:val="left" w:pos="709"/>
              </w:tabs>
              <w:rPr>
                <w:rFonts w:cs="Arial"/>
                <w:sz w:val="16"/>
                <w:szCs w:val="16"/>
                <w:lang w:val="fr-FR"/>
              </w:rPr>
            </w:pPr>
            <w:r w:rsidRPr="0066331C">
              <w:rPr>
                <w:rFonts w:cs="Arial"/>
                <w:sz w:val="16"/>
                <w:szCs w:val="16"/>
                <w:lang w:val="fr-FR"/>
              </w:rPr>
              <w:t>29 juillet 2005</w:t>
            </w:r>
          </w:p>
        </w:tc>
      </w:tr>
      <w:tr w:rsidR="00A162BD" w:rsidRPr="0066331C" w14:paraId="5A23602E" w14:textId="77777777" w:rsidTr="00091154">
        <w:tc>
          <w:tcPr>
            <w:tcW w:w="2912" w:type="dxa"/>
          </w:tcPr>
          <w:p w14:paraId="24177DD2"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Uruguay</w:t>
            </w:r>
            <w:r w:rsidRPr="0066331C">
              <w:rPr>
                <w:rFonts w:cs="Arial"/>
                <w:sz w:val="16"/>
                <w:szCs w:val="16"/>
                <w:lang w:val="fr-FR"/>
              </w:rPr>
              <w:tab/>
            </w:r>
          </w:p>
        </w:tc>
        <w:tc>
          <w:tcPr>
            <w:tcW w:w="1908" w:type="dxa"/>
          </w:tcPr>
          <w:p w14:paraId="3442B5CF" w14:textId="77777777" w:rsidR="00A162BD" w:rsidRPr="0066331C" w:rsidRDefault="00A162BD">
            <w:pPr>
              <w:rPr>
                <w:rFonts w:cs="Arial"/>
                <w:sz w:val="16"/>
                <w:szCs w:val="16"/>
                <w:lang w:val="fr-FR"/>
              </w:rPr>
            </w:pPr>
            <w:r w:rsidRPr="0066331C">
              <w:rPr>
                <w:rFonts w:cs="Arial"/>
                <w:sz w:val="16"/>
                <w:szCs w:val="16"/>
                <w:lang w:val="fr-FR"/>
              </w:rPr>
              <w:t>13 novembre 1994</w:t>
            </w:r>
          </w:p>
        </w:tc>
        <w:tc>
          <w:tcPr>
            <w:tcW w:w="1134" w:type="dxa"/>
          </w:tcPr>
          <w:p w14:paraId="7E459BD7"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4F78788C"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1978</w:t>
            </w:r>
            <w:r w:rsidRPr="0066331C">
              <w:rPr>
                <w:rFonts w:cs="Arial"/>
                <w:sz w:val="16"/>
                <w:szCs w:val="16"/>
                <w:lang w:val="fr-FR"/>
              </w:rPr>
              <w:tab/>
            </w:r>
          </w:p>
        </w:tc>
        <w:tc>
          <w:tcPr>
            <w:tcW w:w="1985" w:type="dxa"/>
          </w:tcPr>
          <w:p w14:paraId="5BB56CFF" w14:textId="77777777" w:rsidR="00A162BD" w:rsidRPr="0066331C" w:rsidRDefault="00A162BD">
            <w:pPr>
              <w:tabs>
                <w:tab w:val="left" w:pos="709"/>
              </w:tabs>
              <w:rPr>
                <w:rFonts w:cs="Arial"/>
                <w:sz w:val="16"/>
                <w:szCs w:val="16"/>
                <w:lang w:val="fr-FR"/>
              </w:rPr>
            </w:pPr>
            <w:r w:rsidRPr="0066331C">
              <w:rPr>
                <w:rFonts w:cs="Arial"/>
                <w:sz w:val="16"/>
                <w:szCs w:val="16"/>
                <w:lang w:val="fr-FR"/>
              </w:rPr>
              <w:t>13 novembre 1994</w:t>
            </w:r>
          </w:p>
        </w:tc>
      </w:tr>
      <w:tr w:rsidR="00A162BD" w:rsidRPr="0066331C" w14:paraId="0D1C08DC" w14:textId="77777777" w:rsidTr="00091154">
        <w:tc>
          <w:tcPr>
            <w:tcW w:w="2912" w:type="dxa"/>
          </w:tcPr>
          <w:p w14:paraId="1A2DB3FB" w14:textId="77777777" w:rsidR="00A162BD" w:rsidRPr="0066331C" w:rsidRDefault="00A162BD" w:rsidP="00A162BD">
            <w:pPr>
              <w:tabs>
                <w:tab w:val="left" w:leader="dot" w:pos="2693"/>
              </w:tabs>
              <w:jc w:val="left"/>
              <w:rPr>
                <w:rFonts w:cs="Arial"/>
                <w:sz w:val="16"/>
                <w:szCs w:val="16"/>
                <w:lang w:val="fr-FR"/>
              </w:rPr>
            </w:pPr>
            <w:r w:rsidRPr="0066331C">
              <w:rPr>
                <w:rFonts w:cs="Arial"/>
                <w:sz w:val="16"/>
                <w:szCs w:val="16"/>
                <w:lang w:val="fr-FR"/>
              </w:rPr>
              <w:t>Viet Nam</w:t>
            </w:r>
            <w:r w:rsidRPr="0066331C">
              <w:rPr>
                <w:rFonts w:cs="Arial"/>
                <w:sz w:val="16"/>
                <w:szCs w:val="16"/>
                <w:lang w:val="fr-FR"/>
              </w:rPr>
              <w:tab/>
            </w:r>
          </w:p>
        </w:tc>
        <w:tc>
          <w:tcPr>
            <w:tcW w:w="1908" w:type="dxa"/>
          </w:tcPr>
          <w:p w14:paraId="665E73E8" w14:textId="77777777" w:rsidR="00A162BD" w:rsidRPr="0066331C" w:rsidRDefault="00A162BD">
            <w:pPr>
              <w:rPr>
                <w:rFonts w:cs="Arial"/>
                <w:sz w:val="16"/>
                <w:szCs w:val="16"/>
                <w:lang w:val="fr-FR"/>
              </w:rPr>
            </w:pPr>
            <w:r w:rsidRPr="0066331C">
              <w:rPr>
                <w:rFonts w:cs="Arial"/>
                <w:sz w:val="16"/>
                <w:szCs w:val="16"/>
                <w:lang w:val="fr-FR"/>
              </w:rPr>
              <w:t>24 décembre 2006</w:t>
            </w:r>
          </w:p>
        </w:tc>
        <w:tc>
          <w:tcPr>
            <w:tcW w:w="1134" w:type="dxa"/>
          </w:tcPr>
          <w:p w14:paraId="50916F4F" w14:textId="77777777" w:rsidR="00A162BD" w:rsidRPr="0066331C" w:rsidRDefault="00A162BD">
            <w:pPr>
              <w:tabs>
                <w:tab w:val="center" w:pos="425"/>
              </w:tabs>
              <w:ind w:left="426" w:hanging="1"/>
              <w:rPr>
                <w:rFonts w:cs="Arial"/>
                <w:sz w:val="16"/>
                <w:szCs w:val="16"/>
                <w:lang w:val="fr-FR"/>
              </w:rPr>
            </w:pPr>
            <w:r w:rsidRPr="0066331C">
              <w:rPr>
                <w:rFonts w:cs="Arial"/>
                <w:sz w:val="16"/>
                <w:szCs w:val="16"/>
                <w:lang w:val="fr-FR"/>
              </w:rPr>
              <w:t>0.2</w:t>
            </w:r>
          </w:p>
        </w:tc>
        <w:tc>
          <w:tcPr>
            <w:tcW w:w="1986" w:type="dxa"/>
          </w:tcPr>
          <w:p w14:paraId="76681658" w14:textId="77777777" w:rsidR="00A162BD" w:rsidRPr="0066331C" w:rsidRDefault="00A162BD">
            <w:pPr>
              <w:tabs>
                <w:tab w:val="left" w:leader="dot" w:pos="1817"/>
              </w:tabs>
              <w:rPr>
                <w:rFonts w:cs="Arial"/>
                <w:sz w:val="16"/>
                <w:szCs w:val="16"/>
                <w:lang w:val="fr-FR"/>
              </w:rPr>
            </w:pPr>
            <w:r w:rsidRPr="0066331C">
              <w:rPr>
                <w:rFonts w:cs="Arial"/>
                <w:sz w:val="16"/>
                <w:szCs w:val="16"/>
                <w:lang w:val="fr-FR"/>
              </w:rPr>
              <w:t>Acte de 1991</w:t>
            </w:r>
            <w:r w:rsidRPr="0066331C">
              <w:rPr>
                <w:rFonts w:cs="Arial"/>
                <w:sz w:val="16"/>
                <w:szCs w:val="16"/>
                <w:lang w:val="fr-FR"/>
              </w:rPr>
              <w:tab/>
            </w:r>
          </w:p>
        </w:tc>
        <w:tc>
          <w:tcPr>
            <w:tcW w:w="1985" w:type="dxa"/>
          </w:tcPr>
          <w:p w14:paraId="122E1659" w14:textId="77777777" w:rsidR="00A162BD" w:rsidRPr="0066331C" w:rsidRDefault="00A162BD">
            <w:pPr>
              <w:tabs>
                <w:tab w:val="left" w:pos="709"/>
              </w:tabs>
              <w:rPr>
                <w:rFonts w:cs="Arial"/>
                <w:sz w:val="16"/>
                <w:szCs w:val="16"/>
                <w:lang w:val="fr-FR"/>
              </w:rPr>
            </w:pPr>
            <w:r w:rsidRPr="0066331C">
              <w:rPr>
                <w:rFonts w:cs="Arial"/>
                <w:sz w:val="16"/>
                <w:szCs w:val="16"/>
                <w:lang w:val="fr-FR"/>
              </w:rPr>
              <w:t>24 décembre 2006</w:t>
            </w:r>
          </w:p>
        </w:tc>
      </w:tr>
    </w:tbl>
    <w:p w14:paraId="7812DBE9" w14:textId="77777777" w:rsidR="00163573" w:rsidRPr="0066331C" w:rsidRDefault="00163573" w:rsidP="00163573">
      <w:pPr>
        <w:tabs>
          <w:tab w:val="left" w:pos="567"/>
          <w:tab w:val="left" w:pos="1134"/>
          <w:tab w:val="left" w:pos="1701"/>
          <w:tab w:val="left" w:pos="5670"/>
        </w:tabs>
        <w:rPr>
          <w:sz w:val="18"/>
          <w:lang w:val="fr-FR"/>
        </w:rPr>
      </w:pPr>
    </w:p>
    <w:p w14:paraId="068B6CBD" w14:textId="77777777" w:rsidR="0089482A" w:rsidRPr="0066331C" w:rsidRDefault="0079774C">
      <w:pPr>
        <w:tabs>
          <w:tab w:val="left" w:pos="567"/>
          <w:tab w:val="left" w:pos="1134"/>
          <w:tab w:val="left" w:pos="1701"/>
          <w:tab w:val="left" w:pos="5670"/>
        </w:tabs>
        <w:rPr>
          <w:sz w:val="18"/>
          <w:lang w:val="fr-FR"/>
        </w:rPr>
      </w:pPr>
      <w:r w:rsidRPr="0066331C">
        <w:rPr>
          <w:sz w:val="18"/>
          <w:lang w:val="fr-FR"/>
        </w:rPr>
        <w:t>(Total : 79)</w:t>
      </w:r>
    </w:p>
    <w:p w14:paraId="2DD74223" w14:textId="77777777" w:rsidR="00163573" w:rsidRPr="0066331C" w:rsidRDefault="00163573" w:rsidP="00163573">
      <w:pPr>
        <w:tabs>
          <w:tab w:val="left" w:pos="567"/>
          <w:tab w:val="left" w:pos="1134"/>
          <w:tab w:val="left" w:pos="1701"/>
          <w:tab w:val="left" w:pos="5670"/>
        </w:tabs>
        <w:rPr>
          <w:sz w:val="18"/>
          <w:lang w:val="fr-FR"/>
        </w:rPr>
      </w:pPr>
    </w:p>
    <w:p w14:paraId="36110A63" w14:textId="77777777" w:rsidR="002710B8" w:rsidRPr="0066331C" w:rsidRDefault="002710B8" w:rsidP="002710B8">
      <w:pPr>
        <w:rPr>
          <w:sz w:val="18"/>
          <w:lang w:val="fr-FR"/>
        </w:rPr>
      </w:pPr>
    </w:p>
    <w:p w14:paraId="46C8515B" w14:textId="77777777" w:rsidR="002710B8" w:rsidRPr="0066331C" w:rsidRDefault="002710B8" w:rsidP="002710B8">
      <w:pPr>
        <w:rPr>
          <w:sz w:val="18"/>
          <w:lang w:val="fr-FR"/>
        </w:rPr>
      </w:pPr>
    </w:p>
    <w:p w14:paraId="0DE5DE4A" w14:textId="77777777" w:rsidR="000258B6" w:rsidRPr="0066331C" w:rsidRDefault="000258B6" w:rsidP="002710B8">
      <w:pPr>
        <w:rPr>
          <w:sz w:val="18"/>
          <w:lang w:val="fr-FR"/>
        </w:rPr>
      </w:pPr>
    </w:p>
    <w:p w14:paraId="468D6246" w14:textId="77777777" w:rsidR="000258B6" w:rsidRPr="0066331C" w:rsidRDefault="000258B6" w:rsidP="002710B8">
      <w:pPr>
        <w:rPr>
          <w:sz w:val="18"/>
          <w:lang w:val="fr-FR"/>
        </w:rPr>
      </w:pPr>
    </w:p>
    <w:p w14:paraId="38FFE368" w14:textId="77777777" w:rsidR="000258B6" w:rsidRPr="0066331C" w:rsidRDefault="000258B6" w:rsidP="002710B8">
      <w:pPr>
        <w:rPr>
          <w:sz w:val="18"/>
          <w:lang w:val="fr-FR"/>
        </w:rPr>
      </w:pPr>
    </w:p>
    <w:p w14:paraId="4BC3EDAA" w14:textId="77777777" w:rsidR="000258B6" w:rsidRPr="0066331C" w:rsidRDefault="000258B6" w:rsidP="002710B8">
      <w:pPr>
        <w:rPr>
          <w:sz w:val="18"/>
          <w:lang w:val="fr-FR"/>
        </w:rPr>
      </w:pPr>
    </w:p>
    <w:p w14:paraId="36816747" w14:textId="77777777" w:rsidR="000258B6" w:rsidRPr="0066331C" w:rsidRDefault="000258B6" w:rsidP="002710B8">
      <w:pPr>
        <w:rPr>
          <w:sz w:val="18"/>
          <w:lang w:val="fr-FR"/>
        </w:rPr>
      </w:pPr>
    </w:p>
    <w:p w14:paraId="1D63E470" w14:textId="77777777" w:rsidR="000258B6" w:rsidRPr="0066331C" w:rsidRDefault="000258B6" w:rsidP="002710B8">
      <w:pPr>
        <w:rPr>
          <w:sz w:val="18"/>
          <w:lang w:val="fr-FR"/>
        </w:rPr>
      </w:pPr>
    </w:p>
    <w:p w14:paraId="1C3F67C5" w14:textId="77777777" w:rsidR="002710B8" w:rsidRPr="0066331C" w:rsidRDefault="002710B8" w:rsidP="002710B8">
      <w:pPr>
        <w:rPr>
          <w:sz w:val="18"/>
          <w:lang w:val="fr-FR"/>
        </w:rPr>
      </w:pPr>
    </w:p>
    <w:p w14:paraId="477CA431" w14:textId="77777777" w:rsidR="002710B8" w:rsidRPr="0066331C" w:rsidRDefault="002710B8" w:rsidP="002710B8">
      <w:pPr>
        <w:rPr>
          <w:sz w:val="18"/>
          <w:lang w:val="fr-FR"/>
        </w:rPr>
      </w:pPr>
    </w:p>
    <w:p w14:paraId="13B3CB6A" w14:textId="77777777" w:rsidR="002710B8" w:rsidRPr="0066331C" w:rsidRDefault="002710B8" w:rsidP="002710B8">
      <w:pPr>
        <w:rPr>
          <w:sz w:val="18"/>
          <w:lang w:val="fr-FR"/>
        </w:rPr>
      </w:pPr>
    </w:p>
    <w:p w14:paraId="738F4C4A" w14:textId="77777777" w:rsidR="002710B8" w:rsidRPr="0066331C" w:rsidRDefault="002710B8" w:rsidP="002710B8">
      <w:pPr>
        <w:rPr>
          <w:sz w:val="18"/>
          <w:lang w:val="fr-FR"/>
        </w:rPr>
      </w:pPr>
    </w:p>
    <w:p w14:paraId="5B6EA838" w14:textId="77777777" w:rsidR="002710B8" w:rsidRPr="0066331C" w:rsidRDefault="002710B8" w:rsidP="002710B8">
      <w:pPr>
        <w:rPr>
          <w:sz w:val="18"/>
          <w:lang w:val="fr-FR"/>
        </w:rPr>
      </w:pPr>
    </w:p>
    <w:p w14:paraId="3F385791" w14:textId="77777777" w:rsidR="002710B8" w:rsidRPr="0066331C" w:rsidRDefault="002710B8" w:rsidP="002710B8">
      <w:pPr>
        <w:rPr>
          <w:lang w:val="fr-FR"/>
        </w:rPr>
      </w:pPr>
    </w:p>
    <w:p w14:paraId="6F842CBD" w14:textId="77777777" w:rsidR="002710B8" w:rsidRPr="0066331C" w:rsidRDefault="002710B8" w:rsidP="002710B8">
      <w:pPr>
        <w:rPr>
          <w:lang w:val="fr-FR"/>
        </w:rPr>
        <w:sectPr w:rsidR="002710B8" w:rsidRPr="0066331C" w:rsidSect="00091154">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510" w:right="1134" w:bottom="1134" w:left="1134" w:header="510" w:footer="510" w:gutter="0"/>
          <w:pgNumType w:start="1"/>
          <w:cols w:space="720"/>
          <w:titlePg/>
        </w:sectPr>
      </w:pPr>
    </w:p>
    <w:p w14:paraId="3CB55169" w14:textId="77777777" w:rsidR="0089482A" w:rsidRPr="0066331C" w:rsidRDefault="0079774C">
      <w:pPr>
        <w:jc w:val="center"/>
        <w:rPr>
          <w:lang w:val="fr-FR"/>
        </w:rPr>
      </w:pPr>
      <w:r w:rsidRPr="0066331C">
        <w:rPr>
          <w:lang w:val="fr-FR"/>
        </w:rPr>
        <w:lastRenderedPageBreak/>
        <w:t>C/58/3</w:t>
      </w:r>
    </w:p>
    <w:p w14:paraId="130101A3" w14:textId="77777777" w:rsidR="002710B8" w:rsidRPr="0066331C" w:rsidRDefault="002710B8" w:rsidP="002710B8">
      <w:pPr>
        <w:jc w:val="center"/>
        <w:rPr>
          <w:lang w:val="fr-FR"/>
        </w:rPr>
      </w:pPr>
    </w:p>
    <w:p w14:paraId="28A8918C" w14:textId="77777777" w:rsidR="002710B8" w:rsidRPr="0066331C" w:rsidRDefault="002710B8" w:rsidP="002710B8">
      <w:pPr>
        <w:jc w:val="center"/>
        <w:rPr>
          <w:lang w:val="fr-FR"/>
        </w:rPr>
      </w:pPr>
    </w:p>
    <w:p w14:paraId="65E47EB3" w14:textId="77777777" w:rsidR="0089482A" w:rsidRPr="0066331C" w:rsidRDefault="0079774C">
      <w:pPr>
        <w:pStyle w:val="AnnexTitle"/>
        <w:rPr>
          <w:lang w:val="fr-FR"/>
        </w:rPr>
      </w:pPr>
      <w:bookmarkStart w:id="23" w:name="_Toc207102119"/>
      <w:bookmarkStart w:id="24" w:name="_Toc207164764"/>
      <w:r w:rsidRPr="0066331C">
        <w:rPr>
          <w:lang w:val="fr-FR"/>
        </w:rPr>
        <w:t>ANNEXE II</w:t>
      </w:r>
      <w:bookmarkEnd w:id="23"/>
      <w:bookmarkEnd w:id="24"/>
      <w:r w:rsidRPr="0066331C">
        <w:rPr>
          <w:lang w:val="fr-FR"/>
        </w:rPr>
        <w:tab/>
        <w:t xml:space="preserve"> PARTICIPATION AUX COURS D'APPRENTISSAGE À DISTANCE DE L'UPOV</w:t>
      </w:r>
    </w:p>
    <w:tbl>
      <w:tblPr>
        <w:tblW w:w="9639" w:type="dxa"/>
        <w:tblLook w:val="04A0" w:firstRow="1" w:lastRow="0" w:firstColumn="1" w:lastColumn="0" w:noHBand="0" w:noVBand="1"/>
      </w:tblPr>
      <w:tblGrid>
        <w:gridCol w:w="2879"/>
        <w:gridCol w:w="1153"/>
        <w:gridCol w:w="1154"/>
        <w:gridCol w:w="1153"/>
        <w:gridCol w:w="1154"/>
        <w:gridCol w:w="1154"/>
        <w:gridCol w:w="992"/>
      </w:tblGrid>
      <w:tr w:rsidR="00524D1F" w:rsidRPr="0066331C" w14:paraId="128BFDCB" w14:textId="77777777" w:rsidTr="006926BE">
        <w:trPr>
          <w:trHeight w:val="510"/>
        </w:trPr>
        <w:tc>
          <w:tcPr>
            <w:tcW w:w="9639" w:type="dxa"/>
            <w:gridSpan w:val="7"/>
            <w:tcBorders>
              <w:top w:val="nil"/>
              <w:left w:val="nil"/>
              <w:bottom w:val="nil"/>
              <w:right w:val="nil"/>
            </w:tcBorders>
            <w:shd w:val="clear" w:color="000000" w:fill="D9D9D9"/>
            <w:vAlign w:val="center"/>
            <w:hideMark/>
          </w:tcPr>
          <w:p w14:paraId="09DD86E0"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b/>
                <w:bCs/>
                <w:color w:val="000000"/>
                <w:lang w:val="fr-FR" w:eastAsia="en-GB"/>
              </w:rPr>
              <w:t xml:space="preserve">DL-205 </w:t>
            </w:r>
            <w:r w:rsidRPr="0066331C">
              <w:rPr>
                <w:rFonts w:ascii="Arial Narrow" w:hAnsi="Arial Narrow" w:cs="Calibri"/>
                <w:color w:val="000000"/>
                <w:lang w:val="fr-FR" w:eastAsia="en-GB"/>
              </w:rPr>
              <w:t>"Introduction au système UPOV de protection des obtentions végétales en vertu de la Convention UPOV"</w:t>
            </w:r>
          </w:p>
        </w:tc>
      </w:tr>
      <w:tr w:rsidR="00524D1F" w:rsidRPr="0066331C" w14:paraId="65BB7E02" w14:textId="77777777" w:rsidTr="006926BE">
        <w:trPr>
          <w:trHeight w:val="340"/>
        </w:trPr>
        <w:tc>
          <w:tcPr>
            <w:tcW w:w="2879" w:type="dxa"/>
            <w:tcBorders>
              <w:top w:val="nil"/>
              <w:left w:val="nil"/>
              <w:bottom w:val="dashed" w:sz="8" w:space="0" w:color="D9D9D9"/>
              <w:right w:val="nil"/>
            </w:tcBorders>
            <w:shd w:val="clear" w:color="auto" w:fill="auto"/>
            <w:vAlign w:val="center"/>
            <w:hideMark/>
          </w:tcPr>
          <w:p w14:paraId="1F9413FD" w14:textId="77777777" w:rsidR="00524D1F" w:rsidRPr="0066331C" w:rsidRDefault="00524D1F" w:rsidP="006926BE">
            <w:pPr>
              <w:jc w:val="left"/>
              <w:rPr>
                <w:rFonts w:ascii="Arial Narrow" w:hAnsi="Arial Narrow" w:cs="Calibri"/>
                <w:color w:val="000000"/>
                <w:lang w:val="fr-FR" w:eastAsia="en-GB"/>
              </w:rPr>
            </w:pPr>
            <w:r w:rsidRPr="0066331C">
              <w:rPr>
                <w:rFonts w:ascii="Arial Narrow" w:hAnsi="Arial Narrow" w:cs="Calibri"/>
                <w:color w:val="000000"/>
                <w:lang w:val="fr-FR" w:eastAsia="en-GB"/>
              </w:rPr>
              <w:t> </w:t>
            </w:r>
          </w:p>
        </w:tc>
        <w:tc>
          <w:tcPr>
            <w:tcW w:w="1153" w:type="dxa"/>
            <w:tcBorders>
              <w:top w:val="nil"/>
              <w:left w:val="nil"/>
              <w:bottom w:val="dashed" w:sz="8" w:space="0" w:color="D9D9D9"/>
              <w:right w:val="nil"/>
            </w:tcBorders>
            <w:shd w:val="clear" w:color="auto" w:fill="auto"/>
            <w:vAlign w:val="center"/>
            <w:hideMark/>
          </w:tcPr>
          <w:p w14:paraId="0ECF9014"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Anglais</w:t>
            </w:r>
          </w:p>
        </w:tc>
        <w:tc>
          <w:tcPr>
            <w:tcW w:w="1154" w:type="dxa"/>
            <w:tcBorders>
              <w:top w:val="nil"/>
              <w:left w:val="nil"/>
              <w:bottom w:val="dashed" w:sz="8" w:space="0" w:color="D9D9D9"/>
              <w:right w:val="nil"/>
            </w:tcBorders>
            <w:shd w:val="clear" w:color="auto" w:fill="auto"/>
            <w:vAlign w:val="center"/>
            <w:hideMark/>
          </w:tcPr>
          <w:p w14:paraId="4BD70776"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Français</w:t>
            </w:r>
          </w:p>
        </w:tc>
        <w:tc>
          <w:tcPr>
            <w:tcW w:w="1153" w:type="dxa"/>
            <w:tcBorders>
              <w:top w:val="nil"/>
              <w:left w:val="nil"/>
              <w:bottom w:val="dashed" w:sz="8" w:space="0" w:color="D9D9D9"/>
              <w:right w:val="nil"/>
            </w:tcBorders>
            <w:shd w:val="clear" w:color="auto" w:fill="auto"/>
            <w:vAlign w:val="center"/>
            <w:hideMark/>
          </w:tcPr>
          <w:p w14:paraId="13461C8D"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Allemand</w:t>
            </w:r>
          </w:p>
        </w:tc>
        <w:tc>
          <w:tcPr>
            <w:tcW w:w="1154" w:type="dxa"/>
            <w:tcBorders>
              <w:top w:val="nil"/>
              <w:left w:val="nil"/>
              <w:bottom w:val="dashed" w:sz="8" w:space="0" w:color="D9D9D9"/>
              <w:right w:val="nil"/>
            </w:tcBorders>
            <w:shd w:val="clear" w:color="auto" w:fill="auto"/>
            <w:vAlign w:val="center"/>
            <w:hideMark/>
          </w:tcPr>
          <w:p w14:paraId="03C2092B"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Espagnol</w:t>
            </w:r>
          </w:p>
        </w:tc>
        <w:tc>
          <w:tcPr>
            <w:tcW w:w="1154" w:type="dxa"/>
            <w:tcBorders>
              <w:top w:val="nil"/>
              <w:left w:val="nil"/>
              <w:bottom w:val="dashed" w:sz="8" w:space="0" w:color="D9D9D9"/>
              <w:right w:val="nil"/>
            </w:tcBorders>
            <w:shd w:val="clear" w:color="auto" w:fill="auto"/>
            <w:vAlign w:val="center"/>
            <w:hideMark/>
          </w:tcPr>
          <w:p w14:paraId="45E67616"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Chinois</w:t>
            </w:r>
          </w:p>
        </w:tc>
        <w:tc>
          <w:tcPr>
            <w:tcW w:w="992" w:type="dxa"/>
            <w:tcBorders>
              <w:top w:val="nil"/>
              <w:left w:val="nil"/>
              <w:bottom w:val="dashed" w:sz="8" w:space="0" w:color="D9D9D9"/>
              <w:right w:val="nil"/>
            </w:tcBorders>
            <w:shd w:val="clear" w:color="auto" w:fill="auto"/>
            <w:vAlign w:val="center"/>
            <w:hideMark/>
          </w:tcPr>
          <w:p w14:paraId="354CFE10" w14:textId="77777777" w:rsidR="0089482A" w:rsidRPr="0066331C" w:rsidRDefault="0079774C">
            <w:pPr>
              <w:jc w:val="center"/>
              <w:rPr>
                <w:rFonts w:ascii="Arial Narrow" w:hAnsi="Arial Narrow" w:cs="Calibri"/>
                <w:b/>
                <w:bCs/>
                <w:color w:val="000000"/>
                <w:lang w:val="fr-FR" w:eastAsia="en-GB"/>
              </w:rPr>
            </w:pPr>
            <w:r w:rsidRPr="0066331C">
              <w:rPr>
                <w:rFonts w:ascii="Arial Narrow" w:hAnsi="Arial Narrow" w:cs="Calibri"/>
                <w:b/>
                <w:bCs/>
                <w:color w:val="000000"/>
                <w:lang w:val="fr-FR" w:eastAsia="en-GB"/>
              </w:rPr>
              <w:t>Total</w:t>
            </w:r>
          </w:p>
        </w:tc>
      </w:tr>
      <w:tr w:rsidR="00524D1F" w:rsidRPr="0066331C" w14:paraId="20167B5A" w14:textId="77777777" w:rsidTr="006926BE">
        <w:trPr>
          <w:trHeight w:val="340"/>
        </w:trPr>
        <w:tc>
          <w:tcPr>
            <w:tcW w:w="2879" w:type="dxa"/>
            <w:tcBorders>
              <w:top w:val="nil"/>
              <w:left w:val="nil"/>
              <w:bottom w:val="single" w:sz="12" w:space="0" w:color="D9D9D9"/>
              <w:right w:val="nil"/>
            </w:tcBorders>
            <w:shd w:val="clear" w:color="auto" w:fill="auto"/>
            <w:vAlign w:val="center"/>
            <w:hideMark/>
          </w:tcPr>
          <w:p w14:paraId="64DDF687" w14:textId="77777777" w:rsidR="0089482A" w:rsidRPr="0066331C" w:rsidRDefault="0079774C">
            <w:pPr>
              <w:jc w:val="left"/>
              <w:rPr>
                <w:rFonts w:ascii="Arial Narrow" w:hAnsi="Arial Narrow" w:cs="Calibri"/>
                <w:color w:val="000000"/>
                <w:lang w:val="fr-FR" w:eastAsia="en-GB"/>
              </w:rPr>
            </w:pPr>
            <w:r w:rsidRPr="0066331C">
              <w:rPr>
                <w:rFonts w:ascii="Arial Narrow" w:hAnsi="Arial Narrow" w:cs="Calibri"/>
                <w:color w:val="000000"/>
                <w:lang w:val="fr-FR" w:eastAsia="en-GB"/>
              </w:rPr>
              <w:t>Session I, 2024 :  Total par langue</w:t>
            </w:r>
          </w:p>
        </w:tc>
        <w:tc>
          <w:tcPr>
            <w:tcW w:w="1153" w:type="dxa"/>
            <w:tcBorders>
              <w:top w:val="nil"/>
              <w:left w:val="nil"/>
              <w:bottom w:val="single" w:sz="12" w:space="0" w:color="D9D9D9"/>
              <w:right w:val="nil"/>
            </w:tcBorders>
            <w:shd w:val="clear" w:color="auto" w:fill="auto"/>
            <w:vAlign w:val="center"/>
            <w:hideMark/>
          </w:tcPr>
          <w:p w14:paraId="32479726"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177</w:t>
            </w:r>
          </w:p>
        </w:tc>
        <w:tc>
          <w:tcPr>
            <w:tcW w:w="1154" w:type="dxa"/>
            <w:tcBorders>
              <w:top w:val="nil"/>
              <w:left w:val="nil"/>
              <w:bottom w:val="single" w:sz="12" w:space="0" w:color="D9D9D9"/>
              <w:right w:val="nil"/>
            </w:tcBorders>
            <w:shd w:val="clear" w:color="auto" w:fill="auto"/>
            <w:vAlign w:val="center"/>
            <w:hideMark/>
          </w:tcPr>
          <w:p w14:paraId="7F7E5B2D"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38</w:t>
            </w:r>
          </w:p>
        </w:tc>
        <w:tc>
          <w:tcPr>
            <w:tcW w:w="1153" w:type="dxa"/>
            <w:tcBorders>
              <w:top w:val="nil"/>
              <w:left w:val="nil"/>
              <w:bottom w:val="single" w:sz="12" w:space="0" w:color="D9D9D9"/>
              <w:right w:val="nil"/>
            </w:tcBorders>
            <w:shd w:val="clear" w:color="auto" w:fill="auto"/>
            <w:vAlign w:val="center"/>
            <w:hideMark/>
          </w:tcPr>
          <w:p w14:paraId="2D7CCD67"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8</w:t>
            </w:r>
          </w:p>
        </w:tc>
        <w:tc>
          <w:tcPr>
            <w:tcW w:w="1154" w:type="dxa"/>
            <w:tcBorders>
              <w:top w:val="nil"/>
              <w:left w:val="nil"/>
              <w:bottom w:val="single" w:sz="12" w:space="0" w:color="D9D9D9"/>
              <w:right w:val="nil"/>
            </w:tcBorders>
            <w:shd w:val="clear" w:color="auto" w:fill="auto"/>
            <w:vAlign w:val="center"/>
            <w:hideMark/>
          </w:tcPr>
          <w:p w14:paraId="27E0AC3B"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70</w:t>
            </w:r>
          </w:p>
        </w:tc>
        <w:tc>
          <w:tcPr>
            <w:tcW w:w="1154" w:type="dxa"/>
            <w:tcBorders>
              <w:top w:val="nil"/>
              <w:left w:val="nil"/>
              <w:bottom w:val="single" w:sz="12" w:space="0" w:color="D9D9D9"/>
              <w:right w:val="nil"/>
            </w:tcBorders>
            <w:shd w:val="clear" w:color="auto" w:fill="auto"/>
            <w:vAlign w:val="center"/>
            <w:hideMark/>
          </w:tcPr>
          <w:p w14:paraId="713C15AB"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265</w:t>
            </w:r>
          </w:p>
        </w:tc>
        <w:tc>
          <w:tcPr>
            <w:tcW w:w="992" w:type="dxa"/>
            <w:tcBorders>
              <w:top w:val="nil"/>
              <w:left w:val="nil"/>
              <w:bottom w:val="single" w:sz="12" w:space="0" w:color="D9D9D9"/>
              <w:right w:val="nil"/>
            </w:tcBorders>
            <w:shd w:val="clear" w:color="auto" w:fill="auto"/>
            <w:vAlign w:val="center"/>
            <w:hideMark/>
          </w:tcPr>
          <w:p w14:paraId="291830D7" w14:textId="77777777" w:rsidR="0089482A" w:rsidRPr="0066331C" w:rsidRDefault="0079774C">
            <w:pPr>
              <w:jc w:val="center"/>
              <w:rPr>
                <w:rFonts w:ascii="Arial Narrow" w:hAnsi="Arial Narrow" w:cs="Calibri"/>
                <w:b/>
                <w:bCs/>
                <w:color w:val="000000"/>
                <w:lang w:val="fr-FR" w:eastAsia="en-GB"/>
              </w:rPr>
            </w:pPr>
            <w:r w:rsidRPr="0066331C">
              <w:rPr>
                <w:rFonts w:ascii="Arial Narrow" w:hAnsi="Arial Narrow" w:cs="Calibri"/>
                <w:b/>
                <w:bCs/>
                <w:color w:val="000000"/>
                <w:lang w:val="fr-FR" w:eastAsia="en-GB"/>
              </w:rPr>
              <w:t>558</w:t>
            </w:r>
          </w:p>
        </w:tc>
      </w:tr>
    </w:tbl>
    <w:p w14:paraId="1986FDF8" w14:textId="77777777" w:rsidR="00524D1F" w:rsidRPr="0066331C" w:rsidRDefault="00524D1F" w:rsidP="00524D1F">
      <w:pPr>
        <w:rPr>
          <w:lang w:val="fr-FR"/>
        </w:rPr>
      </w:pPr>
    </w:p>
    <w:p w14:paraId="6AC9D780" w14:textId="77777777" w:rsidR="00524D1F" w:rsidRPr="0066331C" w:rsidRDefault="00524D1F" w:rsidP="00524D1F">
      <w:pPr>
        <w:rPr>
          <w:lang w:val="fr-FR"/>
        </w:rPr>
      </w:pPr>
    </w:p>
    <w:p w14:paraId="5C5D437B" w14:textId="77777777" w:rsidR="00524D1F" w:rsidRPr="0066331C" w:rsidRDefault="00524D1F" w:rsidP="00524D1F">
      <w:pPr>
        <w:rPr>
          <w:lang w:val="fr-FR"/>
        </w:rPr>
      </w:pPr>
    </w:p>
    <w:tbl>
      <w:tblPr>
        <w:tblW w:w="9639" w:type="dxa"/>
        <w:tblLook w:val="04A0" w:firstRow="1" w:lastRow="0" w:firstColumn="1" w:lastColumn="0" w:noHBand="0" w:noVBand="1"/>
      </w:tblPr>
      <w:tblGrid>
        <w:gridCol w:w="3686"/>
        <w:gridCol w:w="1240"/>
        <w:gridCol w:w="1240"/>
        <w:gridCol w:w="1240"/>
        <w:gridCol w:w="1241"/>
        <w:gridCol w:w="992"/>
      </w:tblGrid>
      <w:tr w:rsidR="00524D1F" w:rsidRPr="0066331C" w14:paraId="7AF4FA46" w14:textId="77777777" w:rsidTr="006926BE">
        <w:trPr>
          <w:trHeight w:val="510"/>
        </w:trPr>
        <w:tc>
          <w:tcPr>
            <w:tcW w:w="9639" w:type="dxa"/>
            <w:gridSpan w:val="6"/>
            <w:tcBorders>
              <w:top w:val="nil"/>
              <w:left w:val="nil"/>
              <w:bottom w:val="nil"/>
              <w:right w:val="nil"/>
            </w:tcBorders>
            <w:shd w:val="clear" w:color="000000" w:fill="D9D9D9"/>
            <w:vAlign w:val="center"/>
            <w:hideMark/>
          </w:tcPr>
          <w:p w14:paraId="00F2BACD" w14:textId="61266A45" w:rsidR="0089482A" w:rsidRPr="0066331C" w:rsidRDefault="0079774C">
            <w:pPr>
              <w:jc w:val="center"/>
              <w:rPr>
                <w:rFonts w:ascii="Arial Narrow" w:hAnsi="Arial Narrow" w:cs="Calibri"/>
                <w:color w:val="000000"/>
                <w:lang w:val="fr-FR" w:eastAsia="en-GB"/>
              </w:rPr>
            </w:pPr>
            <w:r w:rsidRPr="0066331C">
              <w:rPr>
                <w:rFonts w:ascii="Arial Narrow" w:hAnsi="Arial Narrow" w:cs="Calibri"/>
                <w:b/>
                <w:bCs/>
                <w:color w:val="000000"/>
                <w:lang w:val="fr-FR" w:eastAsia="en-GB"/>
              </w:rPr>
              <w:t>DL</w:t>
            </w:r>
            <w:r w:rsidR="00A162BD" w:rsidRPr="0066331C">
              <w:rPr>
                <w:rFonts w:ascii="Arial Narrow" w:hAnsi="Arial Narrow" w:cs="Calibri"/>
                <w:b/>
                <w:bCs/>
                <w:color w:val="000000"/>
                <w:lang w:val="fr-FR" w:eastAsia="en-GB"/>
              </w:rPr>
              <w:t>-</w:t>
            </w:r>
            <w:r w:rsidRPr="0066331C">
              <w:rPr>
                <w:rFonts w:ascii="Arial Narrow" w:hAnsi="Arial Narrow" w:cs="Calibri"/>
                <w:b/>
                <w:bCs/>
                <w:color w:val="000000"/>
                <w:lang w:val="fr-FR" w:eastAsia="en-GB"/>
              </w:rPr>
              <w:t xml:space="preserve">305 </w:t>
            </w:r>
            <w:r w:rsidR="00524D1F" w:rsidRPr="0066331C">
              <w:rPr>
                <w:rFonts w:ascii="Arial Narrow" w:hAnsi="Arial Narrow" w:cs="Calibri"/>
                <w:color w:val="000000"/>
                <w:lang w:val="fr-FR" w:eastAsia="en-GB"/>
              </w:rPr>
              <w:t>"Examen des demandes de droits d'obtenteurs"</w:t>
            </w:r>
          </w:p>
        </w:tc>
      </w:tr>
      <w:tr w:rsidR="00524D1F" w:rsidRPr="0066331C" w14:paraId="66D1689B" w14:textId="77777777" w:rsidTr="006926BE">
        <w:trPr>
          <w:trHeight w:val="340"/>
        </w:trPr>
        <w:tc>
          <w:tcPr>
            <w:tcW w:w="3686" w:type="dxa"/>
            <w:tcBorders>
              <w:top w:val="nil"/>
              <w:left w:val="nil"/>
              <w:bottom w:val="dashed" w:sz="8" w:space="0" w:color="D9D9D9"/>
              <w:right w:val="nil"/>
            </w:tcBorders>
            <w:shd w:val="clear" w:color="auto" w:fill="auto"/>
            <w:vAlign w:val="center"/>
            <w:hideMark/>
          </w:tcPr>
          <w:p w14:paraId="23324B4A" w14:textId="77777777" w:rsidR="00524D1F" w:rsidRPr="0066331C" w:rsidRDefault="00524D1F" w:rsidP="006926BE">
            <w:pPr>
              <w:jc w:val="left"/>
              <w:rPr>
                <w:rFonts w:ascii="Arial Narrow" w:hAnsi="Arial Narrow" w:cs="Calibri"/>
                <w:color w:val="000000"/>
                <w:lang w:val="fr-FR" w:eastAsia="en-GB"/>
              </w:rPr>
            </w:pPr>
            <w:r w:rsidRPr="0066331C">
              <w:rPr>
                <w:rFonts w:ascii="Arial Narrow" w:hAnsi="Arial Narrow" w:cs="Calibri"/>
                <w:color w:val="000000"/>
                <w:lang w:val="fr-FR" w:eastAsia="en-GB"/>
              </w:rPr>
              <w:t> </w:t>
            </w:r>
          </w:p>
        </w:tc>
        <w:tc>
          <w:tcPr>
            <w:tcW w:w="1240" w:type="dxa"/>
            <w:tcBorders>
              <w:top w:val="nil"/>
              <w:left w:val="nil"/>
              <w:bottom w:val="dashed" w:sz="8" w:space="0" w:color="D9D9D9"/>
              <w:right w:val="nil"/>
            </w:tcBorders>
            <w:shd w:val="clear" w:color="auto" w:fill="auto"/>
            <w:vAlign w:val="center"/>
            <w:hideMark/>
          </w:tcPr>
          <w:p w14:paraId="5B7F1EA3"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Anglais</w:t>
            </w:r>
          </w:p>
        </w:tc>
        <w:tc>
          <w:tcPr>
            <w:tcW w:w="1240" w:type="dxa"/>
            <w:tcBorders>
              <w:top w:val="nil"/>
              <w:left w:val="nil"/>
              <w:bottom w:val="dashed" w:sz="8" w:space="0" w:color="D9D9D9"/>
              <w:right w:val="nil"/>
            </w:tcBorders>
            <w:shd w:val="clear" w:color="auto" w:fill="auto"/>
            <w:vAlign w:val="center"/>
            <w:hideMark/>
          </w:tcPr>
          <w:p w14:paraId="36C73B5E"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Français</w:t>
            </w:r>
          </w:p>
        </w:tc>
        <w:tc>
          <w:tcPr>
            <w:tcW w:w="1240" w:type="dxa"/>
            <w:tcBorders>
              <w:top w:val="nil"/>
              <w:left w:val="nil"/>
              <w:bottom w:val="dashed" w:sz="8" w:space="0" w:color="D9D9D9"/>
              <w:right w:val="nil"/>
            </w:tcBorders>
            <w:shd w:val="clear" w:color="auto" w:fill="auto"/>
            <w:vAlign w:val="center"/>
            <w:hideMark/>
          </w:tcPr>
          <w:p w14:paraId="143D4B0F"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Allemand</w:t>
            </w:r>
          </w:p>
        </w:tc>
        <w:tc>
          <w:tcPr>
            <w:tcW w:w="1241" w:type="dxa"/>
            <w:tcBorders>
              <w:top w:val="nil"/>
              <w:left w:val="nil"/>
              <w:bottom w:val="dashed" w:sz="8" w:space="0" w:color="D9D9D9"/>
              <w:right w:val="nil"/>
            </w:tcBorders>
            <w:shd w:val="clear" w:color="auto" w:fill="auto"/>
            <w:vAlign w:val="center"/>
            <w:hideMark/>
          </w:tcPr>
          <w:p w14:paraId="0E7543FC"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Espagnol</w:t>
            </w:r>
          </w:p>
        </w:tc>
        <w:tc>
          <w:tcPr>
            <w:tcW w:w="992" w:type="dxa"/>
            <w:tcBorders>
              <w:top w:val="nil"/>
              <w:left w:val="nil"/>
              <w:bottom w:val="dashed" w:sz="8" w:space="0" w:color="D9D9D9"/>
              <w:right w:val="nil"/>
            </w:tcBorders>
            <w:shd w:val="clear" w:color="auto" w:fill="auto"/>
            <w:vAlign w:val="center"/>
            <w:hideMark/>
          </w:tcPr>
          <w:p w14:paraId="43BDE39A" w14:textId="77777777" w:rsidR="0089482A" w:rsidRPr="0066331C" w:rsidRDefault="0079774C">
            <w:pPr>
              <w:jc w:val="center"/>
              <w:rPr>
                <w:rFonts w:ascii="Arial Narrow" w:hAnsi="Arial Narrow" w:cs="Calibri"/>
                <w:b/>
                <w:bCs/>
                <w:color w:val="000000"/>
                <w:lang w:val="fr-FR" w:eastAsia="en-GB"/>
              </w:rPr>
            </w:pPr>
            <w:r w:rsidRPr="0066331C">
              <w:rPr>
                <w:rFonts w:ascii="Arial Narrow" w:hAnsi="Arial Narrow" w:cs="Calibri"/>
                <w:b/>
                <w:bCs/>
                <w:color w:val="000000"/>
                <w:lang w:val="fr-FR" w:eastAsia="en-GB"/>
              </w:rPr>
              <w:t>Total</w:t>
            </w:r>
          </w:p>
        </w:tc>
      </w:tr>
      <w:tr w:rsidR="00524D1F" w:rsidRPr="0066331C" w14:paraId="70D9CBD7" w14:textId="77777777" w:rsidTr="006926BE">
        <w:trPr>
          <w:trHeight w:val="340"/>
        </w:trPr>
        <w:tc>
          <w:tcPr>
            <w:tcW w:w="3686" w:type="dxa"/>
            <w:tcBorders>
              <w:top w:val="nil"/>
              <w:left w:val="nil"/>
              <w:bottom w:val="single" w:sz="12" w:space="0" w:color="D9D9D9"/>
              <w:right w:val="nil"/>
            </w:tcBorders>
            <w:shd w:val="clear" w:color="auto" w:fill="auto"/>
            <w:vAlign w:val="center"/>
            <w:hideMark/>
          </w:tcPr>
          <w:p w14:paraId="0AA6DE19" w14:textId="220C8792" w:rsidR="0089482A" w:rsidRPr="0066331C" w:rsidRDefault="0079774C">
            <w:pPr>
              <w:jc w:val="left"/>
              <w:rPr>
                <w:rFonts w:ascii="Arial Narrow" w:hAnsi="Arial Narrow" w:cs="Calibri"/>
                <w:color w:val="000000"/>
                <w:lang w:val="fr-FR" w:eastAsia="en-GB"/>
              </w:rPr>
            </w:pPr>
            <w:r w:rsidRPr="0066331C">
              <w:rPr>
                <w:rFonts w:ascii="Arial Narrow" w:hAnsi="Arial Narrow" w:cs="Calibri"/>
                <w:color w:val="000000"/>
                <w:lang w:val="fr-FR" w:eastAsia="en-GB"/>
              </w:rPr>
              <w:t>DL</w:t>
            </w:r>
            <w:r w:rsidR="00A162BD" w:rsidRPr="0066331C">
              <w:rPr>
                <w:rFonts w:ascii="Arial Narrow" w:hAnsi="Arial Narrow" w:cs="Calibri"/>
                <w:color w:val="000000"/>
                <w:lang w:val="fr-FR" w:eastAsia="en-GB"/>
              </w:rPr>
              <w:t>-</w:t>
            </w:r>
            <w:r w:rsidRPr="0066331C">
              <w:rPr>
                <w:rFonts w:ascii="Arial Narrow" w:hAnsi="Arial Narrow" w:cs="Calibri"/>
                <w:color w:val="000000"/>
                <w:lang w:val="fr-FR" w:eastAsia="en-GB"/>
              </w:rPr>
              <w:t>305</w:t>
            </w:r>
            <w:r w:rsidR="00524D1F" w:rsidRPr="0066331C">
              <w:rPr>
                <w:rFonts w:ascii="Arial Narrow" w:hAnsi="Arial Narrow" w:cs="Calibri"/>
                <w:color w:val="000000"/>
                <w:lang w:val="fr-FR" w:eastAsia="en-GB"/>
              </w:rPr>
              <w:t>, Session I, 2024 :  Total par langue</w:t>
            </w:r>
          </w:p>
        </w:tc>
        <w:tc>
          <w:tcPr>
            <w:tcW w:w="1240" w:type="dxa"/>
            <w:tcBorders>
              <w:top w:val="nil"/>
              <w:left w:val="nil"/>
              <w:bottom w:val="single" w:sz="12" w:space="0" w:color="D9D9D9"/>
              <w:right w:val="nil"/>
            </w:tcBorders>
            <w:shd w:val="clear" w:color="auto" w:fill="auto"/>
            <w:vAlign w:val="center"/>
            <w:hideMark/>
          </w:tcPr>
          <w:p w14:paraId="3EA32C1D"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29</w:t>
            </w:r>
          </w:p>
        </w:tc>
        <w:tc>
          <w:tcPr>
            <w:tcW w:w="1240" w:type="dxa"/>
            <w:tcBorders>
              <w:top w:val="nil"/>
              <w:left w:val="nil"/>
              <w:bottom w:val="single" w:sz="12" w:space="0" w:color="D9D9D9"/>
              <w:right w:val="nil"/>
            </w:tcBorders>
            <w:shd w:val="clear" w:color="auto" w:fill="auto"/>
            <w:vAlign w:val="center"/>
            <w:hideMark/>
          </w:tcPr>
          <w:p w14:paraId="14E035DF"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14</w:t>
            </w:r>
          </w:p>
        </w:tc>
        <w:tc>
          <w:tcPr>
            <w:tcW w:w="1240" w:type="dxa"/>
            <w:tcBorders>
              <w:top w:val="nil"/>
              <w:left w:val="nil"/>
              <w:bottom w:val="single" w:sz="12" w:space="0" w:color="D9D9D9"/>
              <w:right w:val="nil"/>
            </w:tcBorders>
            <w:shd w:val="clear" w:color="auto" w:fill="auto"/>
            <w:vAlign w:val="center"/>
            <w:hideMark/>
          </w:tcPr>
          <w:p w14:paraId="787F5D9C"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3</w:t>
            </w:r>
          </w:p>
        </w:tc>
        <w:tc>
          <w:tcPr>
            <w:tcW w:w="1241" w:type="dxa"/>
            <w:tcBorders>
              <w:top w:val="nil"/>
              <w:left w:val="nil"/>
              <w:bottom w:val="single" w:sz="12" w:space="0" w:color="D9D9D9"/>
              <w:right w:val="nil"/>
            </w:tcBorders>
            <w:shd w:val="clear" w:color="auto" w:fill="auto"/>
            <w:vAlign w:val="center"/>
            <w:hideMark/>
          </w:tcPr>
          <w:p w14:paraId="49373351"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27</w:t>
            </w:r>
          </w:p>
        </w:tc>
        <w:tc>
          <w:tcPr>
            <w:tcW w:w="992" w:type="dxa"/>
            <w:tcBorders>
              <w:top w:val="nil"/>
              <w:left w:val="nil"/>
              <w:bottom w:val="single" w:sz="12" w:space="0" w:color="D9D9D9"/>
              <w:right w:val="nil"/>
            </w:tcBorders>
            <w:shd w:val="clear" w:color="auto" w:fill="auto"/>
            <w:vAlign w:val="center"/>
            <w:hideMark/>
          </w:tcPr>
          <w:p w14:paraId="65B877D3" w14:textId="77777777" w:rsidR="0089482A" w:rsidRPr="0066331C" w:rsidRDefault="0079774C">
            <w:pPr>
              <w:jc w:val="center"/>
              <w:rPr>
                <w:rFonts w:ascii="Arial Narrow" w:hAnsi="Arial Narrow" w:cs="Calibri"/>
                <w:b/>
                <w:bCs/>
                <w:color w:val="000000"/>
                <w:lang w:val="fr-FR" w:eastAsia="en-GB"/>
              </w:rPr>
            </w:pPr>
            <w:r w:rsidRPr="0066331C">
              <w:rPr>
                <w:rFonts w:ascii="Arial Narrow" w:hAnsi="Arial Narrow" w:cs="Calibri"/>
                <w:b/>
                <w:bCs/>
                <w:color w:val="000000"/>
                <w:lang w:val="fr-FR" w:eastAsia="en-GB"/>
              </w:rPr>
              <w:t>73</w:t>
            </w:r>
          </w:p>
        </w:tc>
      </w:tr>
    </w:tbl>
    <w:p w14:paraId="6E6DF069" w14:textId="77777777" w:rsidR="00524D1F" w:rsidRPr="0066331C" w:rsidRDefault="00524D1F" w:rsidP="00524D1F">
      <w:pPr>
        <w:rPr>
          <w:lang w:val="fr-FR"/>
        </w:rPr>
      </w:pPr>
    </w:p>
    <w:p w14:paraId="0AACEF59" w14:textId="77777777" w:rsidR="00524D1F" w:rsidRPr="0066331C" w:rsidRDefault="00524D1F" w:rsidP="00524D1F">
      <w:pPr>
        <w:rPr>
          <w:lang w:val="fr-FR"/>
        </w:rPr>
      </w:pPr>
    </w:p>
    <w:p w14:paraId="2766DEE8" w14:textId="77777777" w:rsidR="00524D1F" w:rsidRPr="0066331C" w:rsidRDefault="00524D1F" w:rsidP="00524D1F">
      <w:pPr>
        <w:rPr>
          <w:lang w:val="fr-FR"/>
        </w:rPr>
      </w:pPr>
    </w:p>
    <w:tbl>
      <w:tblPr>
        <w:tblW w:w="9639" w:type="dxa"/>
        <w:tblLook w:val="04A0" w:firstRow="1" w:lastRow="0" w:firstColumn="1" w:lastColumn="0" w:noHBand="0" w:noVBand="1"/>
      </w:tblPr>
      <w:tblGrid>
        <w:gridCol w:w="3663"/>
        <w:gridCol w:w="1246"/>
        <w:gridCol w:w="1246"/>
        <w:gridCol w:w="1246"/>
        <w:gridCol w:w="1246"/>
        <w:gridCol w:w="992"/>
      </w:tblGrid>
      <w:tr w:rsidR="00524D1F" w:rsidRPr="0066331C" w14:paraId="0FC15358" w14:textId="77777777" w:rsidTr="006926BE">
        <w:trPr>
          <w:trHeight w:val="510"/>
        </w:trPr>
        <w:tc>
          <w:tcPr>
            <w:tcW w:w="9639" w:type="dxa"/>
            <w:gridSpan w:val="6"/>
            <w:tcBorders>
              <w:top w:val="nil"/>
              <w:left w:val="nil"/>
              <w:bottom w:val="nil"/>
              <w:right w:val="nil"/>
            </w:tcBorders>
            <w:shd w:val="clear" w:color="000000" w:fill="D9D9D9"/>
            <w:vAlign w:val="center"/>
            <w:hideMark/>
          </w:tcPr>
          <w:p w14:paraId="30823F40" w14:textId="77777777" w:rsidR="0089482A" w:rsidRPr="0066331C" w:rsidRDefault="00524D1F">
            <w:pPr>
              <w:jc w:val="center"/>
              <w:rPr>
                <w:rFonts w:ascii="Arial Narrow" w:hAnsi="Arial Narrow" w:cs="Calibri"/>
                <w:color w:val="000000"/>
                <w:lang w:val="fr-FR" w:eastAsia="en-GB"/>
              </w:rPr>
            </w:pPr>
            <w:r w:rsidRPr="0066331C">
              <w:rPr>
                <w:rFonts w:ascii="Arial Narrow" w:hAnsi="Arial Narrow" w:cs="Calibri"/>
                <w:b/>
                <w:bCs/>
                <w:color w:val="000000"/>
                <w:lang w:val="fr-FR" w:eastAsia="en-GB"/>
              </w:rPr>
              <w:t xml:space="preserve">DL305A </w:t>
            </w:r>
            <w:r w:rsidRPr="0066331C">
              <w:rPr>
                <w:rFonts w:ascii="Arial Narrow" w:hAnsi="Arial Narrow" w:cs="Calibri"/>
                <w:color w:val="000000"/>
                <w:lang w:val="fr-FR" w:eastAsia="en-GB"/>
              </w:rPr>
              <w:t>"Administration des droits d'obtenteurs"</w:t>
            </w:r>
          </w:p>
        </w:tc>
      </w:tr>
      <w:tr w:rsidR="00524D1F" w:rsidRPr="0066331C" w14:paraId="07E8D4F5" w14:textId="77777777" w:rsidTr="006926BE">
        <w:trPr>
          <w:trHeight w:val="340"/>
        </w:trPr>
        <w:tc>
          <w:tcPr>
            <w:tcW w:w="3663" w:type="dxa"/>
            <w:tcBorders>
              <w:top w:val="nil"/>
              <w:left w:val="nil"/>
              <w:bottom w:val="dashed" w:sz="8" w:space="0" w:color="D9D9D9"/>
              <w:right w:val="nil"/>
            </w:tcBorders>
            <w:shd w:val="clear" w:color="auto" w:fill="auto"/>
            <w:vAlign w:val="center"/>
            <w:hideMark/>
          </w:tcPr>
          <w:p w14:paraId="06A70953" w14:textId="77777777" w:rsidR="00524D1F" w:rsidRPr="0066331C" w:rsidRDefault="00524D1F" w:rsidP="006926BE">
            <w:pPr>
              <w:jc w:val="left"/>
              <w:rPr>
                <w:rFonts w:ascii="Arial Narrow" w:hAnsi="Arial Narrow" w:cs="Calibri"/>
                <w:color w:val="000000"/>
                <w:lang w:val="fr-FR" w:eastAsia="en-GB"/>
              </w:rPr>
            </w:pPr>
            <w:r w:rsidRPr="0066331C">
              <w:rPr>
                <w:rFonts w:ascii="Arial Narrow" w:hAnsi="Arial Narrow" w:cs="Calibri"/>
                <w:color w:val="000000"/>
                <w:lang w:val="fr-FR" w:eastAsia="en-GB"/>
              </w:rPr>
              <w:t> </w:t>
            </w:r>
          </w:p>
        </w:tc>
        <w:tc>
          <w:tcPr>
            <w:tcW w:w="1246" w:type="dxa"/>
            <w:tcBorders>
              <w:top w:val="nil"/>
              <w:left w:val="nil"/>
              <w:bottom w:val="dashed" w:sz="8" w:space="0" w:color="D9D9D9"/>
              <w:right w:val="nil"/>
            </w:tcBorders>
            <w:shd w:val="clear" w:color="auto" w:fill="auto"/>
            <w:vAlign w:val="center"/>
            <w:hideMark/>
          </w:tcPr>
          <w:p w14:paraId="511D6B06"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Anglais</w:t>
            </w:r>
          </w:p>
        </w:tc>
        <w:tc>
          <w:tcPr>
            <w:tcW w:w="1246" w:type="dxa"/>
            <w:tcBorders>
              <w:top w:val="nil"/>
              <w:left w:val="nil"/>
              <w:bottom w:val="dashed" w:sz="8" w:space="0" w:color="D9D9D9"/>
              <w:right w:val="nil"/>
            </w:tcBorders>
            <w:shd w:val="clear" w:color="auto" w:fill="auto"/>
            <w:vAlign w:val="center"/>
            <w:hideMark/>
          </w:tcPr>
          <w:p w14:paraId="709FB605"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Français</w:t>
            </w:r>
          </w:p>
        </w:tc>
        <w:tc>
          <w:tcPr>
            <w:tcW w:w="1246" w:type="dxa"/>
            <w:tcBorders>
              <w:top w:val="nil"/>
              <w:left w:val="nil"/>
              <w:bottom w:val="dashed" w:sz="8" w:space="0" w:color="D9D9D9"/>
              <w:right w:val="nil"/>
            </w:tcBorders>
            <w:shd w:val="clear" w:color="auto" w:fill="auto"/>
            <w:vAlign w:val="center"/>
            <w:hideMark/>
          </w:tcPr>
          <w:p w14:paraId="3A16CCC9"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Allemand</w:t>
            </w:r>
          </w:p>
        </w:tc>
        <w:tc>
          <w:tcPr>
            <w:tcW w:w="1246" w:type="dxa"/>
            <w:tcBorders>
              <w:top w:val="nil"/>
              <w:left w:val="nil"/>
              <w:bottom w:val="dashed" w:sz="8" w:space="0" w:color="D9D9D9"/>
              <w:right w:val="nil"/>
            </w:tcBorders>
            <w:shd w:val="clear" w:color="auto" w:fill="auto"/>
            <w:vAlign w:val="center"/>
            <w:hideMark/>
          </w:tcPr>
          <w:p w14:paraId="17BB1550"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Espagnol</w:t>
            </w:r>
          </w:p>
        </w:tc>
        <w:tc>
          <w:tcPr>
            <w:tcW w:w="992" w:type="dxa"/>
            <w:tcBorders>
              <w:top w:val="nil"/>
              <w:left w:val="nil"/>
              <w:bottom w:val="dashed" w:sz="8" w:space="0" w:color="D9D9D9"/>
              <w:right w:val="nil"/>
            </w:tcBorders>
            <w:shd w:val="clear" w:color="auto" w:fill="auto"/>
            <w:vAlign w:val="center"/>
            <w:hideMark/>
          </w:tcPr>
          <w:p w14:paraId="7F2D4CD0" w14:textId="77777777" w:rsidR="0089482A" w:rsidRPr="0066331C" w:rsidRDefault="0079774C">
            <w:pPr>
              <w:jc w:val="center"/>
              <w:rPr>
                <w:rFonts w:ascii="Arial Narrow" w:hAnsi="Arial Narrow" w:cs="Calibri"/>
                <w:b/>
                <w:bCs/>
                <w:color w:val="000000"/>
                <w:lang w:val="fr-FR" w:eastAsia="en-GB"/>
              </w:rPr>
            </w:pPr>
            <w:r w:rsidRPr="0066331C">
              <w:rPr>
                <w:rFonts w:ascii="Arial Narrow" w:hAnsi="Arial Narrow" w:cs="Calibri"/>
                <w:b/>
                <w:bCs/>
                <w:color w:val="000000"/>
                <w:lang w:val="fr-FR" w:eastAsia="en-GB"/>
              </w:rPr>
              <w:t>Total</w:t>
            </w:r>
          </w:p>
        </w:tc>
      </w:tr>
      <w:tr w:rsidR="00524D1F" w:rsidRPr="0066331C" w14:paraId="3189AF41" w14:textId="77777777" w:rsidTr="006926BE">
        <w:trPr>
          <w:trHeight w:val="340"/>
        </w:trPr>
        <w:tc>
          <w:tcPr>
            <w:tcW w:w="3663" w:type="dxa"/>
            <w:tcBorders>
              <w:top w:val="nil"/>
              <w:left w:val="nil"/>
              <w:bottom w:val="single" w:sz="12" w:space="0" w:color="D9D9D9"/>
              <w:right w:val="nil"/>
            </w:tcBorders>
            <w:shd w:val="clear" w:color="auto" w:fill="auto"/>
            <w:vAlign w:val="center"/>
            <w:hideMark/>
          </w:tcPr>
          <w:p w14:paraId="0A3E6531" w14:textId="4E099289" w:rsidR="0089482A" w:rsidRPr="0066331C" w:rsidRDefault="0079774C">
            <w:pPr>
              <w:jc w:val="left"/>
              <w:rPr>
                <w:rFonts w:ascii="Arial Narrow" w:hAnsi="Arial Narrow" w:cs="Calibri"/>
                <w:color w:val="000000"/>
                <w:lang w:val="fr-FR" w:eastAsia="en-GB"/>
              </w:rPr>
            </w:pPr>
            <w:r w:rsidRPr="0066331C">
              <w:rPr>
                <w:rFonts w:ascii="Arial Narrow" w:hAnsi="Arial Narrow" w:cs="Calibri"/>
                <w:color w:val="000000"/>
                <w:lang w:val="fr-FR" w:eastAsia="en-GB"/>
              </w:rPr>
              <w:t>DL</w:t>
            </w:r>
            <w:r w:rsidR="00A162BD" w:rsidRPr="0066331C">
              <w:rPr>
                <w:rFonts w:ascii="Arial Narrow" w:hAnsi="Arial Narrow" w:cs="Calibri"/>
                <w:color w:val="000000"/>
                <w:lang w:val="fr-FR" w:eastAsia="en-GB"/>
              </w:rPr>
              <w:t>-</w:t>
            </w:r>
            <w:r w:rsidRPr="0066331C">
              <w:rPr>
                <w:rFonts w:ascii="Arial Narrow" w:hAnsi="Arial Narrow" w:cs="Calibri"/>
                <w:color w:val="000000"/>
                <w:lang w:val="fr-FR" w:eastAsia="en-GB"/>
              </w:rPr>
              <w:t>305A</w:t>
            </w:r>
            <w:r w:rsidR="00524D1F" w:rsidRPr="0066331C">
              <w:rPr>
                <w:rFonts w:ascii="Arial Narrow" w:hAnsi="Arial Narrow" w:cs="Calibri"/>
                <w:color w:val="000000"/>
                <w:lang w:val="fr-FR" w:eastAsia="en-GB"/>
              </w:rPr>
              <w:t>, Session I, 2024 :  Total par langue</w:t>
            </w:r>
          </w:p>
        </w:tc>
        <w:tc>
          <w:tcPr>
            <w:tcW w:w="1246" w:type="dxa"/>
            <w:tcBorders>
              <w:top w:val="nil"/>
              <w:left w:val="nil"/>
              <w:bottom w:val="single" w:sz="12" w:space="0" w:color="D9D9D9"/>
              <w:right w:val="nil"/>
            </w:tcBorders>
            <w:shd w:val="clear" w:color="auto" w:fill="auto"/>
            <w:vAlign w:val="center"/>
            <w:hideMark/>
          </w:tcPr>
          <w:p w14:paraId="16BCC665"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20</w:t>
            </w:r>
          </w:p>
        </w:tc>
        <w:tc>
          <w:tcPr>
            <w:tcW w:w="1246" w:type="dxa"/>
            <w:tcBorders>
              <w:top w:val="nil"/>
              <w:left w:val="nil"/>
              <w:bottom w:val="single" w:sz="12" w:space="0" w:color="D9D9D9"/>
              <w:right w:val="nil"/>
            </w:tcBorders>
            <w:shd w:val="clear" w:color="auto" w:fill="auto"/>
            <w:vAlign w:val="center"/>
            <w:hideMark/>
          </w:tcPr>
          <w:p w14:paraId="6313D001"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1</w:t>
            </w:r>
          </w:p>
        </w:tc>
        <w:tc>
          <w:tcPr>
            <w:tcW w:w="1246" w:type="dxa"/>
            <w:tcBorders>
              <w:top w:val="nil"/>
              <w:left w:val="nil"/>
              <w:bottom w:val="single" w:sz="12" w:space="0" w:color="D9D9D9"/>
              <w:right w:val="nil"/>
            </w:tcBorders>
            <w:shd w:val="clear" w:color="auto" w:fill="auto"/>
            <w:vAlign w:val="center"/>
            <w:hideMark/>
          </w:tcPr>
          <w:p w14:paraId="0A1FA2DD"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0</w:t>
            </w:r>
          </w:p>
        </w:tc>
        <w:tc>
          <w:tcPr>
            <w:tcW w:w="1246" w:type="dxa"/>
            <w:tcBorders>
              <w:top w:val="nil"/>
              <w:left w:val="nil"/>
              <w:bottom w:val="single" w:sz="12" w:space="0" w:color="D9D9D9"/>
              <w:right w:val="nil"/>
            </w:tcBorders>
            <w:shd w:val="clear" w:color="auto" w:fill="auto"/>
            <w:vAlign w:val="center"/>
            <w:hideMark/>
          </w:tcPr>
          <w:p w14:paraId="7AB7AC5B"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4</w:t>
            </w:r>
          </w:p>
        </w:tc>
        <w:tc>
          <w:tcPr>
            <w:tcW w:w="992" w:type="dxa"/>
            <w:tcBorders>
              <w:top w:val="nil"/>
              <w:left w:val="nil"/>
              <w:bottom w:val="single" w:sz="12" w:space="0" w:color="D9D9D9"/>
              <w:right w:val="nil"/>
            </w:tcBorders>
            <w:shd w:val="clear" w:color="auto" w:fill="auto"/>
            <w:vAlign w:val="center"/>
            <w:hideMark/>
          </w:tcPr>
          <w:p w14:paraId="735C2879" w14:textId="77777777" w:rsidR="0089482A" w:rsidRPr="0066331C" w:rsidRDefault="0079774C">
            <w:pPr>
              <w:jc w:val="center"/>
              <w:rPr>
                <w:rFonts w:ascii="Arial Narrow" w:hAnsi="Arial Narrow" w:cs="Calibri"/>
                <w:b/>
                <w:bCs/>
                <w:color w:val="000000"/>
                <w:lang w:val="fr-FR" w:eastAsia="en-GB"/>
              </w:rPr>
            </w:pPr>
            <w:r w:rsidRPr="0066331C">
              <w:rPr>
                <w:rFonts w:ascii="Arial Narrow" w:hAnsi="Arial Narrow" w:cs="Calibri"/>
                <w:b/>
                <w:bCs/>
                <w:color w:val="000000"/>
                <w:lang w:val="fr-FR" w:eastAsia="en-GB"/>
              </w:rPr>
              <w:t>25</w:t>
            </w:r>
          </w:p>
        </w:tc>
      </w:tr>
    </w:tbl>
    <w:p w14:paraId="0A152FDA" w14:textId="77777777" w:rsidR="00524D1F" w:rsidRPr="0066331C" w:rsidRDefault="00524D1F" w:rsidP="00524D1F">
      <w:pPr>
        <w:rPr>
          <w:lang w:val="fr-FR"/>
        </w:rPr>
      </w:pPr>
    </w:p>
    <w:p w14:paraId="69D96C80" w14:textId="77777777" w:rsidR="00524D1F" w:rsidRPr="0066331C" w:rsidRDefault="00524D1F" w:rsidP="00524D1F">
      <w:pPr>
        <w:rPr>
          <w:lang w:val="fr-FR"/>
        </w:rPr>
      </w:pPr>
    </w:p>
    <w:p w14:paraId="55244E14" w14:textId="77777777" w:rsidR="00524D1F" w:rsidRPr="0066331C" w:rsidRDefault="00524D1F" w:rsidP="00524D1F">
      <w:pPr>
        <w:rPr>
          <w:lang w:val="fr-FR"/>
        </w:rPr>
      </w:pPr>
    </w:p>
    <w:tbl>
      <w:tblPr>
        <w:tblW w:w="9639" w:type="dxa"/>
        <w:tblLook w:val="04A0" w:firstRow="1" w:lastRow="0" w:firstColumn="1" w:lastColumn="0" w:noHBand="0" w:noVBand="1"/>
      </w:tblPr>
      <w:tblGrid>
        <w:gridCol w:w="3686"/>
        <w:gridCol w:w="1240"/>
        <w:gridCol w:w="1240"/>
        <w:gridCol w:w="1240"/>
        <w:gridCol w:w="1241"/>
        <w:gridCol w:w="992"/>
      </w:tblGrid>
      <w:tr w:rsidR="00524D1F" w:rsidRPr="0066331C" w14:paraId="256D35F8" w14:textId="77777777" w:rsidTr="006926BE">
        <w:trPr>
          <w:trHeight w:val="510"/>
        </w:trPr>
        <w:tc>
          <w:tcPr>
            <w:tcW w:w="9639" w:type="dxa"/>
            <w:gridSpan w:val="6"/>
            <w:tcBorders>
              <w:top w:val="nil"/>
              <w:left w:val="nil"/>
              <w:bottom w:val="nil"/>
              <w:right w:val="nil"/>
            </w:tcBorders>
            <w:shd w:val="clear" w:color="000000" w:fill="D9D9D9"/>
            <w:vAlign w:val="center"/>
            <w:hideMark/>
          </w:tcPr>
          <w:p w14:paraId="6CD43E76" w14:textId="77777777" w:rsidR="0089482A" w:rsidRPr="0066331C" w:rsidRDefault="00524D1F">
            <w:pPr>
              <w:jc w:val="center"/>
              <w:rPr>
                <w:rFonts w:ascii="Arial Narrow" w:hAnsi="Arial Narrow" w:cs="Calibri"/>
                <w:color w:val="000000"/>
                <w:lang w:val="fr-FR" w:eastAsia="en-GB"/>
              </w:rPr>
            </w:pPr>
            <w:r w:rsidRPr="0066331C">
              <w:rPr>
                <w:rFonts w:ascii="Arial Narrow" w:hAnsi="Arial Narrow" w:cs="Calibri"/>
                <w:b/>
                <w:bCs/>
                <w:color w:val="000000"/>
                <w:lang w:val="fr-FR" w:eastAsia="en-GB"/>
              </w:rPr>
              <w:t xml:space="preserve">DL305B </w:t>
            </w:r>
            <w:r w:rsidRPr="0066331C">
              <w:rPr>
                <w:rFonts w:ascii="Arial Narrow" w:hAnsi="Arial Narrow" w:cs="Calibri"/>
                <w:color w:val="000000"/>
                <w:lang w:val="fr-FR" w:eastAsia="en-GB"/>
              </w:rPr>
              <w:t>"Examen DHS</w:t>
            </w:r>
          </w:p>
        </w:tc>
      </w:tr>
      <w:tr w:rsidR="00524D1F" w:rsidRPr="0066331C" w14:paraId="0D634152" w14:textId="77777777" w:rsidTr="006926BE">
        <w:trPr>
          <w:trHeight w:val="340"/>
        </w:trPr>
        <w:tc>
          <w:tcPr>
            <w:tcW w:w="3686" w:type="dxa"/>
            <w:tcBorders>
              <w:top w:val="nil"/>
              <w:left w:val="nil"/>
              <w:bottom w:val="dashed" w:sz="8" w:space="0" w:color="D9D9D9"/>
              <w:right w:val="nil"/>
            </w:tcBorders>
            <w:shd w:val="clear" w:color="auto" w:fill="auto"/>
            <w:vAlign w:val="center"/>
            <w:hideMark/>
          </w:tcPr>
          <w:p w14:paraId="69BC43BB" w14:textId="77777777" w:rsidR="00524D1F" w:rsidRPr="0066331C" w:rsidRDefault="00524D1F" w:rsidP="006926BE">
            <w:pPr>
              <w:jc w:val="left"/>
              <w:rPr>
                <w:rFonts w:ascii="Arial Narrow" w:hAnsi="Arial Narrow" w:cs="Calibri"/>
                <w:color w:val="000000"/>
                <w:lang w:val="fr-FR" w:eastAsia="en-GB"/>
              </w:rPr>
            </w:pPr>
            <w:r w:rsidRPr="0066331C">
              <w:rPr>
                <w:rFonts w:ascii="Arial Narrow" w:hAnsi="Arial Narrow" w:cs="Calibri"/>
                <w:color w:val="000000"/>
                <w:lang w:val="fr-FR" w:eastAsia="en-GB"/>
              </w:rPr>
              <w:t> </w:t>
            </w:r>
          </w:p>
        </w:tc>
        <w:tc>
          <w:tcPr>
            <w:tcW w:w="1240" w:type="dxa"/>
            <w:tcBorders>
              <w:top w:val="nil"/>
              <w:left w:val="nil"/>
              <w:bottom w:val="dashed" w:sz="8" w:space="0" w:color="D9D9D9"/>
              <w:right w:val="nil"/>
            </w:tcBorders>
            <w:shd w:val="clear" w:color="auto" w:fill="auto"/>
            <w:vAlign w:val="center"/>
            <w:hideMark/>
          </w:tcPr>
          <w:p w14:paraId="767F5890"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Anglais</w:t>
            </w:r>
          </w:p>
        </w:tc>
        <w:tc>
          <w:tcPr>
            <w:tcW w:w="1240" w:type="dxa"/>
            <w:tcBorders>
              <w:top w:val="nil"/>
              <w:left w:val="nil"/>
              <w:bottom w:val="dashed" w:sz="8" w:space="0" w:color="D9D9D9"/>
              <w:right w:val="nil"/>
            </w:tcBorders>
            <w:shd w:val="clear" w:color="auto" w:fill="auto"/>
            <w:vAlign w:val="center"/>
            <w:hideMark/>
          </w:tcPr>
          <w:p w14:paraId="0E758147"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Français</w:t>
            </w:r>
          </w:p>
        </w:tc>
        <w:tc>
          <w:tcPr>
            <w:tcW w:w="1240" w:type="dxa"/>
            <w:tcBorders>
              <w:top w:val="nil"/>
              <w:left w:val="nil"/>
              <w:bottom w:val="dashed" w:sz="8" w:space="0" w:color="D9D9D9"/>
              <w:right w:val="nil"/>
            </w:tcBorders>
            <w:shd w:val="clear" w:color="auto" w:fill="auto"/>
            <w:vAlign w:val="center"/>
            <w:hideMark/>
          </w:tcPr>
          <w:p w14:paraId="4CED4919"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Allemand</w:t>
            </w:r>
          </w:p>
        </w:tc>
        <w:tc>
          <w:tcPr>
            <w:tcW w:w="1241" w:type="dxa"/>
            <w:tcBorders>
              <w:top w:val="nil"/>
              <w:left w:val="nil"/>
              <w:bottom w:val="dashed" w:sz="8" w:space="0" w:color="D9D9D9"/>
              <w:right w:val="nil"/>
            </w:tcBorders>
            <w:shd w:val="clear" w:color="auto" w:fill="auto"/>
            <w:vAlign w:val="center"/>
            <w:hideMark/>
          </w:tcPr>
          <w:p w14:paraId="461A28C9"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Espagnol</w:t>
            </w:r>
          </w:p>
        </w:tc>
        <w:tc>
          <w:tcPr>
            <w:tcW w:w="992" w:type="dxa"/>
            <w:tcBorders>
              <w:top w:val="nil"/>
              <w:left w:val="nil"/>
              <w:bottom w:val="dashed" w:sz="8" w:space="0" w:color="D9D9D9"/>
              <w:right w:val="nil"/>
            </w:tcBorders>
            <w:shd w:val="clear" w:color="auto" w:fill="auto"/>
            <w:vAlign w:val="center"/>
            <w:hideMark/>
          </w:tcPr>
          <w:p w14:paraId="749B85A7" w14:textId="77777777" w:rsidR="0089482A" w:rsidRPr="0066331C" w:rsidRDefault="0079774C">
            <w:pPr>
              <w:jc w:val="center"/>
              <w:rPr>
                <w:rFonts w:ascii="Arial Narrow" w:hAnsi="Arial Narrow" w:cs="Calibri"/>
                <w:b/>
                <w:bCs/>
                <w:color w:val="000000"/>
                <w:lang w:val="fr-FR" w:eastAsia="en-GB"/>
              </w:rPr>
            </w:pPr>
            <w:r w:rsidRPr="0066331C">
              <w:rPr>
                <w:rFonts w:ascii="Arial Narrow" w:hAnsi="Arial Narrow" w:cs="Calibri"/>
                <w:b/>
                <w:bCs/>
                <w:color w:val="000000"/>
                <w:lang w:val="fr-FR" w:eastAsia="en-GB"/>
              </w:rPr>
              <w:t>Total</w:t>
            </w:r>
          </w:p>
        </w:tc>
      </w:tr>
      <w:tr w:rsidR="00524D1F" w:rsidRPr="0066331C" w14:paraId="79BBB26E" w14:textId="77777777" w:rsidTr="006926BE">
        <w:trPr>
          <w:trHeight w:val="340"/>
        </w:trPr>
        <w:tc>
          <w:tcPr>
            <w:tcW w:w="3686" w:type="dxa"/>
            <w:tcBorders>
              <w:top w:val="nil"/>
              <w:left w:val="nil"/>
              <w:bottom w:val="single" w:sz="12" w:space="0" w:color="D9D9D9"/>
              <w:right w:val="nil"/>
            </w:tcBorders>
            <w:shd w:val="clear" w:color="auto" w:fill="auto"/>
            <w:vAlign w:val="center"/>
            <w:hideMark/>
          </w:tcPr>
          <w:p w14:paraId="33CD9EC3" w14:textId="3278E8FF" w:rsidR="0089482A" w:rsidRPr="0066331C" w:rsidRDefault="0079774C">
            <w:pPr>
              <w:jc w:val="left"/>
              <w:rPr>
                <w:rFonts w:ascii="Arial Narrow" w:hAnsi="Arial Narrow" w:cs="Calibri"/>
                <w:color w:val="000000"/>
                <w:lang w:val="fr-FR" w:eastAsia="en-GB"/>
              </w:rPr>
            </w:pPr>
            <w:r w:rsidRPr="0066331C">
              <w:rPr>
                <w:rFonts w:ascii="Arial Narrow" w:hAnsi="Arial Narrow" w:cs="Calibri"/>
                <w:color w:val="000000"/>
                <w:lang w:val="fr-FR" w:eastAsia="en-GB"/>
              </w:rPr>
              <w:t>DL</w:t>
            </w:r>
            <w:r w:rsidR="00A162BD" w:rsidRPr="0066331C">
              <w:rPr>
                <w:rFonts w:ascii="Arial Narrow" w:hAnsi="Arial Narrow" w:cs="Calibri"/>
                <w:color w:val="000000"/>
                <w:lang w:val="fr-FR" w:eastAsia="en-GB"/>
              </w:rPr>
              <w:t>-</w:t>
            </w:r>
            <w:r w:rsidRPr="0066331C">
              <w:rPr>
                <w:rFonts w:ascii="Arial Narrow" w:hAnsi="Arial Narrow" w:cs="Calibri"/>
                <w:color w:val="000000"/>
                <w:lang w:val="fr-FR" w:eastAsia="en-GB"/>
              </w:rPr>
              <w:t>305B</w:t>
            </w:r>
            <w:r w:rsidR="00524D1F" w:rsidRPr="0066331C">
              <w:rPr>
                <w:rFonts w:ascii="Arial Narrow" w:hAnsi="Arial Narrow" w:cs="Calibri"/>
                <w:color w:val="000000"/>
                <w:lang w:val="fr-FR" w:eastAsia="en-GB"/>
              </w:rPr>
              <w:t>, Session I, 2024 :  Total par langue</w:t>
            </w:r>
          </w:p>
        </w:tc>
        <w:tc>
          <w:tcPr>
            <w:tcW w:w="1240" w:type="dxa"/>
            <w:tcBorders>
              <w:top w:val="nil"/>
              <w:left w:val="nil"/>
              <w:bottom w:val="single" w:sz="12" w:space="0" w:color="D9D9D9"/>
              <w:right w:val="nil"/>
            </w:tcBorders>
            <w:shd w:val="clear" w:color="auto" w:fill="auto"/>
            <w:vAlign w:val="center"/>
            <w:hideMark/>
          </w:tcPr>
          <w:p w14:paraId="72506C9D"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41</w:t>
            </w:r>
          </w:p>
        </w:tc>
        <w:tc>
          <w:tcPr>
            <w:tcW w:w="1240" w:type="dxa"/>
            <w:tcBorders>
              <w:top w:val="nil"/>
              <w:left w:val="nil"/>
              <w:bottom w:val="single" w:sz="12" w:space="0" w:color="D9D9D9"/>
              <w:right w:val="nil"/>
            </w:tcBorders>
            <w:shd w:val="clear" w:color="auto" w:fill="auto"/>
            <w:vAlign w:val="center"/>
            <w:hideMark/>
          </w:tcPr>
          <w:p w14:paraId="1263B1B5"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6</w:t>
            </w:r>
          </w:p>
        </w:tc>
        <w:tc>
          <w:tcPr>
            <w:tcW w:w="1240" w:type="dxa"/>
            <w:tcBorders>
              <w:top w:val="nil"/>
              <w:left w:val="nil"/>
              <w:bottom w:val="single" w:sz="12" w:space="0" w:color="D9D9D9"/>
              <w:right w:val="nil"/>
            </w:tcBorders>
            <w:shd w:val="clear" w:color="auto" w:fill="auto"/>
            <w:vAlign w:val="center"/>
            <w:hideMark/>
          </w:tcPr>
          <w:p w14:paraId="15A52B2C"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0</w:t>
            </w:r>
          </w:p>
        </w:tc>
        <w:tc>
          <w:tcPr>
            <w:tcW w:w="1241" w:type="dxa"/>
            <w:tcBorders>
              <w:top w:val="nil"/>
              <w:left w:val="nil"/>
              <w:bottom w:val="single" w:sz="12" w:space="0" w:color="D9D9D9"/>
              <w:right w:val="nil"/>
            </w:tcBorders>
            <w:shd w:val="clear" w:color="auto" w:fill="auto"/>
            <w:vAlign w:val="center"/>
            <w:hideMark/>
          </w:tcPr>
          <w:p w14:paraId="7C75F638" w14:textId="77777777" w:rsidR="0089482A" w:rsidRPr="0066331C" w:rsidRDefault="0079774C">
            <w:pPr>
              <w:jc w:val="center"/>
              <w:rPr>
                <w:rFonts w:ascii="Arial Narrow" w:hAnsi="Arial Narrow" w:cs="Calibri"/>
                <w:color w:val="000000"/>
                <w:lang w:val="fr-FR" w:eastAsia="en-GB"/>
              </w:rPr>
            </w:pPr>
            <w:r w:rsidRPr="0066331C">
              <w:rPr>
                <w:rFonts w:ascii="Arial Narrow" w:hAnsi="Arial Narrow" w:cs="Calibri"/>
                <w:color w:val="000000"/>
                <w:lang w:val="fr-FR" w:eastAsia="en-GB"/>
              </w:rPr>
              <w:t>7</w:t>
            </w:r>
          </w:p>
        </w:tc>
        <w:tc>
          <w:tcPr>
            <w:tcW w:w="992" w:type="dxa"/>
            <w:tcBorders>
              <w:top w:val="nil"/>
              <w:left w:val="nil"/>
              <w:bottom w:val="single" w:sz="12" w:space="0" w:color="D9D9D9"/>
              <w:right w:val="nil"/>
            </w:tcBorders>
            <w:shd w:val="clear" w:color="auto" w:fill="auto"/>
            <w:vAlign w:val="center"/>
            <w:hideMark/>
          </w:tcPr>
          <w:p w14:paraId="5473CE3C" w14:textId="77777777" w:rsidR="0089482A" w:rsidRPr="0066331C" w:rsidRDefault="0079774C">
            <w:pPr>
              <w:jc w:val="center"/>
              <w:rPr>
                <w:rFonts w:ascii="Arial Narrow" w:hAnsi="Arial Narrow" w:cs="Calibri"/>
                <w:b/>
                <w:bCs/>
                <w:color w:val="000000"/>
                <w:lang w:val="fr-FR" w:eastAsia="en-GB"/>
              </w:rPr>
            </w:pPr>
            <w:r w:rsidRPr="0066331C">
              <w:rPr>
                <w:rFonts w:ascii="Arial Narrow" w:hAnsi="Arial Narrow" w:cs="Calibri"/>
                <w:b/>
                <w:bCs/>
                <w:color w:val="000000"/>
                <w:lang w:val="fr-FR" w:eastAsia="en-GB"/>
              </w:rPr>
              <w:t>54</w:t>
            </w:r>
          </w:p>
        </w:tc>
      </w:tr>
    </w:tbl>
    <w:p w14:paraId="30B90F9C" w14:textId="77777777" w:rsidR="00524D1F" w:rsidRPr="0066331C" w:rsidRDefault="00524D1F" w:rsidP="00524D1F">
      <w:pPr>
        <w:rPr>
          <w:lang w:val="fr-FR"/>
        </w:rPr>
      </w:pPr>
    </w:p>
    <w:p w14:paraId="4698B202" w14:textId="77777777" w:rsidR="002710B8" w:rsidRPr="0066331C" w:rsidRDefault="002710B8" w:rsidP="002710B8">
      <w:pPr>
        <w:rPr>
          <w:lang w:val="fr-FR"/>
        </w:rPr>
      </w:pPr>
    </w:p>
    <w:p w14:paraId="6AF1C480" w14:textId="77777777" w:rsidR="002710B8" w:rsidRPr="0066331C" w:rsidRDefault="002710B8" w:rsidP="002710B8">
      <w:pPr>
        <w:rPr>
          <w:lang w:val="fr-FR"/>
        </w:rPr>
      </w:pPr>
    </w:p>
    <w:p w14:paraId="580C512B" w14:textId="77777777" w:rsidR="0089482A" w:rsidRPr="0066331C" w:rsidRDefault="0079774C">
      <w:pPr>
        <w:jc w:val="right"/>
        <w:rPr>
          <w:lang w:val="fr-FR"/>
        </w:rPr>
      </w:pPr>
      <w:r w:rsidRPr="0066331C">
        <w:rPr>
          <w:lang w:val="fr-FR"/>
        </w:rPr>
        <w:t>[L'annexe III suit]</w:t>
      </w:r>
    </w:p>
    <w:p w14:paraId="6B92C366" w14:textId="77777777" w:rsidR="002710B8" w:rsidRPr="0066331C" w:rsidRDefault="002710B8" w:rsidP="002710B8">
      <w:pPr>
        <w:jc w:val="right"/>
        <w:rPr>
          <w:lang w:val="fr-FR"/>
        </w:rPr>
        <w:sectPr w:rsidR="002710B8" w:rsidRPr="0066331C" w:rsidSect="00091154">
          <w:headerReference w:type="even" r:id="rId25"/>
          <w:headerReference w:type="default" r:id="rId26"/>
          <w:footerReference w:type="even" r:id="rId27"/>
          <w:footerReference w:type="default" r:id="rId28"/>
          <w:headerReference w:type="first" r:id="rId29"/>
          <w:footerReference w:type="first" r:id="rId30"/>
          <w:pgSz w:w="11907" w:h="16840" w:code="9"/>
          <w:pgMar w:top="510" w:right="1134" w:bottom="851" w:left="1134" w:header="510" w:footer="680" w:gutter="0"/>
          <w:pgNumType w:start="1"/>
          <w:cols w:space="720"/>
          <w:titlePg/>
        </w:sectPr>
      </w:pPr>
    </w:p>
    <w:p w14:paraId="785F05A8" w14:textId="77777777" w:rsidR="0089482A" w:rsidRPr="0066331C" w:rsidRDefault="0079774C">
      <w:pPr>
        <w:pStyle w:val="AnnexTitle"/>
        <w:rPr>
          <w:lang w:val="fr-FR"/>
        </w:rPr>
      </w:pPr>
      <w:bookmarkStart w:id="25" w:name="_Toc80365159"/>
      <w:bookmarkStart w:id="26" w:name="_Toc82182857"/>
      <w:r w:rsidRPr="0066331C">
        <w:rPr>
          <w:lang w:val="fr-FR"/>
        </w:rPr>
        <w:lastRenderedPageBreak/>
        <w:t>ANNEXE III</w:t>
      </w:r>
      <w:r w:rsidRPr="0066331C">
        <w:rPr>
          <w:lang w:val="fr-FR"/>
        </w:rPr>
        <w:tab/>
        <w:t>LISTE DES ACTIVITÉS AU COURS DES NEUF PREMIERS MOIS DE</w:t>
      </w:r>
      <w:bookmarkEnd w:id="25"/>
      <w:bookmarkEnd w:id="26"/>
      <w:r w:rsidR="00980B35" w:rsidRPr="0066331C">
        <w:rPr>
          <w:lang w:val="fr-FR"/>
        </w:rPr>
        <w:t xml:space="preserve"> 2024</w:t>
      </w:r>
    </w:p>
    <w:p w14:paraId="7068E38E" w14:textId="77777777" w:rsidR="002710B8" w:rsidRPr="0066331C" w:rsidRDefault="002710B8" w:rsidP="002710B8">
      <w:pPr>
        <w:jc w:val="center"/>
        <w:rPr>
          <w:lang w:val="fr-FR"/>
        </w:rPr>
      </w:pPr>
    </w:p>
    <w:p w14:paraId="02EEC396" w14:textId="77777777" w:rsidR="000258B6" w:rsidRPr="0066331C" w:rsidRDefault="000258B6" w:rsidP="002710B8">
      <w:pPr>
        <w:jc w:val="center"/>
        <w:rPr>
          <w:lang w:val="fr-FR"/>
        </w:rPr>
      </w:pPr>
    </w:p>
    <w:p w14:paraId="56D00F45" w14:textId="70F012C9" w:rsidR="00383F9F" w:rsidRDefault="00383F9F" w:rsidP="002710B8">
      <w:pPr>
        <w:rPr>
          <w:lang w:val="fr-FR"/>
        </w:rPr>
      </w:pPr>
      <w:r>
        <w:rPr>
          <w:noProof/>
          <w:lang w:val="fr-FR"/>
        </w:rPr>
        <w:drawing>
          <wp:inline distT="0" distB="0" distL="0" distR="0" wp14:anchorId="450D89E7" wp14:editId="3756177E">
            <wp:extent cx="1371600" cy="1371600"/>
            <wp:effectExtent l="0" t="0" r="0" b="0"/>
            <wp:docPr id="1814059754" name="Picture 1" descr="A qr code with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059754" name="Picture 1" descr="A qr code with green squares&#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592ACCF4" w14:textId="77777777" w:rsidR="00383F9F" w:rsidRDefault="00383F9F" w:rsidP="002710B8">
      <w:pPr>
        <w:rPr>
          <w:lang w:val="fr-FR"/>
        </w:rPr>
      </w:pPr>
    </w:p>
    <w:p w14:paraId="20F3AF22" w14:textId="77777777" w:rsidR="00383F9F" w:rsidRPr="0066331C" w:rsidRDefault="00383F9F" w:rsidP="002710B8">
      <w:pPr>
        <w:rPr>
          <w:lang w:val="fr-FR"/>
        </w:rPr>
      </w:pPr>
    </w:p>
    <w:p w14:paraId="63BD536A" w14:textId="627761DE" w:rsidR="0089482A" w:rsidRPr="0066331C" w:rsidRDefault="00383F9F">
      <w:pPr>
        <w:rPr>
          <w:rFonts w:ascii="Arial Narrow" w:hAnsi="Arial Narrow"/>
          <w:sz w:val="18"/>
          <w:lang w:val="fr-FR"/>
        </w:rPr>
      </w:pPr>
      <w:hyperlink r:id="rId32" w:history="1">
        <w:r w:rsidR="00945799" w:rsidRPr="0066331C">
          <w:rPr>
            <w:rStyle w:val="Hyperlink"/>
            <w:rFonts w:ascii="Arial Narrow" w:hAnsi="Arial Narrow"/>
            <w:sz w:val="18"/>
            <w:lang w:val="fr-FR"/>
          </w:rPr>
          <w:t>https://www.upov.int/edocs/mdocs/upov/fr/c_58/c_58_3_annex_iii.pdf</w:t>
        </w:r>
      </w:hyperlink>
    </w:p>
    <w:p w14:paraId="7135F7BA" w14:textId="77777777" w:rsidR="002710B8" w:rsidRPr="0066331C" w:rsidRDefault="002710B8" w:rsidP="002710B8">
      <w:pPr>
        <w:rPr>
          <w:lang w:val="fr-FR"/>
        </w:rPr>
      </w:pPr>
    </w:p>
    <w:p w14:paraId="3E6D7BD4" w14:textId="77777777" w:rsidR="002710B8" w:rsidRPr="0066331C" w:rsidRDefault="002710B8" w:rsidP="002710B8">
      <w:pPr>
        <w:rPr>
          <w:lang w:val="fr-FR"/>
        </w:rPr>
      </w:pPr>
    </w:p>
    <w:p w14:paraId="0934452B" w14:textId="77777777" w:rsidR="002710B8" w:rsidRPr="0066331C" w:rsidRDefault="002710B8" w:rsidP="002710B8">
      <w:pPr>
        <w:rPr>
          <w:lang w:val="fr-FR"/>
        </w:rPr>
      </w:pPr>
    </w:p>
    <w:p w14:paraId="354E2B3C" w14:textId="093FD87A" w:rsidR="0089482A" w:rsidRPr="0066331C" w:rsidRDefault="0079774C">
      <w:pPr>
        <w:jc w:val="right"/>
        <w:rPr>
          <w:lang w:val="fr-FR"/>
        </w:rPr>
      </w:pPr>
      <w:r w:rsidRPr="0066331C">
        <w:rPr>
          <w:lang w:val="fr-FR"/>
        </w:rPr>
        <w:t>[L'</w:t>
      </w:r>
      <w:r w:rsidR="0066331C" w:rsidRPr="0066331C">
        <w:rPr>
          <w:lang w:val="fr-FR"/>
        </w:rPr>
        <w:t xml:space="preserve">appendice </w:t>
      </w:r>
      <w:r w:rsidRPr="0066331C">
        <w:rPr>
          <w:lang w:val="fr-FR"/>
        </w:rPr>
        <w:t>suit]</w:t>
      </w:r>
    </w:p>
    <w:p w14:paraId="12DD6182" w14:textId="77777777" w:rsidR="002710B8" w:rsidRPr="0066331C" w:rsidRDefault="002710B8" w:rsidP="002710B8">
      <w:pPr>
        <w:jc w:val="left"/>
        <w:rPr>
          <w:lang w:val="fr-FR"/>
        </w:rPr>
        <w:sectPr w:rsidR="002710B8" w:rsidRPr="0066331C" w:rsidSect="00091154">
          <w:headerReference w:type="first" r:id="rId33"/>
          <w:pgSz w:w="16840" w:h="11907" w:orient="landscape" w:code="9"/>
          <w:pgMar w:top="1134" w:right="510" w:bottom="1134" w:left="851" w:header="510" w:footer="680" w:gutter="0"/>
          <w:pgNumType w:start="1"/>
          <w:cols w:space="720"/>
          <w:titlePg/>
          <w:docGrid w:linePitch="272"/>
        </w:sectPr>
      </w:pPr>
    </w:p>
    <w:p w14:paraId="51F2815B" w14:textId="77777777" w:rsidR="0089482A" w:rsidRPr="0066331C" w:rsidRDefault="0079774C">
      <w:pPr>
        <w:jc w:val="center"/>
        <w:rPr>
          <w:lang w:val="fr-FR"/>
        </w:rPr>
      </w:pPr>
      <w:r w:rsidRPr="0066331C">
        <w:rPr>
          <w:lang w:val="fr-FR"/>
        </w:rPr>
        <w:lastRenderedPageBreak/>
        <w:t>C/58/3</w:t>
      </w:r>
    </w:p>
    <w:p w14:paraId="5F5964B0" w14:textId="77777777" w:rsidR="002710B8" w:rsidRPr="0066331C" w:rsidRDefault="002710B8" w:rsidP="002710B8">
      <w:pPr>
        <w:jc w:val="center"/>
        <w:rPr>
          <w:lang w:val="fr-FR"/>
        </w:rPr>
      </w:pPr>
    </w:p>
    <w:p w14:paraId="03788B9C" w14:textId="77777777" w:rsidR="002710B8" w:rsidRPr="0066331C" w:rsidRDefault="002710B8" w:rsidP="002710B8">
      <w:pPr>
        <w:jc w:val="center"/>
        <w:rPr>
          <w:lang w:val="fr-FR"/>
        </w:rPr>
      </w:pPr>
    </w:p>
    <w:p w14:paraId="429080B7" w14:textId="056616CF" w:rsidR="0089482A" w:rsidRPr="0066331C" w:rsidRDefault="0079774C">
      <w:pPr>
        <w:pStyle w:val="AnnexTitle"/>
        <w:rPr>
          <w:lang w:val="fr-FR"/>
        </w:rPr>
      </w:pPr>
      <w:bookmarkStart w:id="27" w:name="_Toc80365160"/>
      <w:bookmarkStart w:id="28" w:name="_Toc83935275"/>
      <w:r w:rsidRPr="0066331C">
        <w:rPr>
          <w:lang w:val="fr-FR"/>
        </w:rPr>
        <w:t>ANNEXE</w:t>
      </w:r>
      <w:bookmarkEnd w:id="27"/>
      <w:bookmarkEnd w:id="28"/>
      <w:r w:rsidRPr="0066331C">
        <w:rPr>
          <w:lang w:val="fr-FR"/>
        </w:rPr>
        <w:tab/>
        <w:t>ACRONYMES ET ABRÉVIATIONS</w:t>
      </w:r>
    </w:p>
    <w:p w14:paraId="3CA6CA4B" w14:textId="77777777" w:rsidR="0089482A" w:rsidRPr="0066331C" w:rsidRDefault="0079774C">
      <w:pPr>
        <w:jc w:val="left"/>
        <w:rPr>
          <w:b/>
          <w:lang w:val="fr-FR"/>
        </w:rPr>
      </w:pPr>
      <w:r w:rsidRPr="0066331C">
        <w:rPr>
          <w:b/>
          <w:lang w:val="fr-FR"/>
        </w:rPr>
        <w:t>Termes de l'UPOV</w:t>
      </w:r>
    </w:p>
    <w:p w14:paraId="65AB629B" w14:textId="77777777" w:rsidR="002710B8" w:rsidRPr="0066331C" w:rsidRDefault="002710B8" w:rsidP="002710B8">
      <w:pPr>
        <w:rPr>
          <w:lang w:val="fr-FR"/>
        </w:rPr>
      </w:pPr>
    </w:p>
    <w:tbl>
      <w:tblPr>
        <w:tblW w:w="9923" w:type="dxa"/>
        <w:tblLook w:val="04A0" w:firstRow="1" w:lastRow="0" w:firstColumn="1" w:lastColumn="0" w:noHBand="0" w:noVBand="1"/>
      </w:tblPr>
      <w:tblGrid>
        <w:gridCol w:w="2268"/>
        <w:gridCol w:w="7655"/>
      </w:tblGrid>
      <w:tr w:rsidR="002710B8" w:rsidRPr="0066331C" w14:paraId="40D3CC46" w14:textId="77777777" w:rsidTr="00091154">
        <w:tc>
          <w:tcPr>
            <w:tcW w:w="2268" w:type="dxa"/>
          </w:tcPr>
          <w:p w14:paraId="7AF2B975" w14:textId="77777777"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BMT</w:t>
            </w:r>
          </w:p>
        </w:tc>
        <w:tc>
          <w:tcPr>
            <w:tcW w:w="7655" w:type="dxa"/>
          </w:tcPr>
          <w:p w14:paraId="4CC1C5F3" w14:textId="77777777"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Groupe de travail sur les techniques biochimiques et moléculaires, notamment les profils d'ADN</w:t>
            </w:r>
          </w:p>
        </w:tc>
      </w:tr>
      <w:tr w:rsidR="002710B8" w:rsidRPr="0066331C" w14:paraId="235CDD43" w14:textId="77777777" w:rsidTr="00091154">
        <w:tc>
          <w:tcPr>
            <w:tcW w:w="2268" w:type="dxa"/>
          </w:tcPr>
          <w:p w14:paraId="185080D5" w14:textId="77777777"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CAJ</w:t>
            </w:r>
          </w:p>
        </w:tc>
        <w:tc>
          <w:tcPr>
            <w:tcW w:w="7655" w:type="dxa"/>
          </w:tcPr>
          <w:p w14:paraId="636B3854" w14:textId="77777777"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 xml:space="preserve">Comité administratif et juridique </w:t>
            </w:r>
          </w:p>
        </w:tc>
      </w:tr>
      <w:tr w:rsidR="002710B8" w:rsidRPr="0066331C" w14:paraId="02B0A5F4" w14:textId="77777777" w:rsidTr="00091154">
        <w:tc>
          <w:tcPr>
            <w:tcW w:w="2268" w:type="dxa"/>
          </w:tcPr>
          <w:p w14:paraId="3CA118A6" w14:textId="77777777" w:rsidR="0089482A" w:rsidRPr="0066331C" w:rsidRDefault="0079774C">
            <w:pPr>
              <w:autoSpaceDE w:val="0"/>
              <w:autoSpaceDN w:val="0"/>
              <w:adjustRightInd w:val="0"/>
              <w:spacing w:after="20"/>
              <w:jc w:val="left"/>
              <w:rPr>
                <w:rFonts w:ascii="Arial Narrow" w:hAnsi="Arial Narrow"/>
                <w:sz w:val="18"/>
                <w:lang w:val="fr-FR"/>
              </w:rPr>
            </w:pPr>
            <w:r w:rsidRPr="0066331C">
              <w:rPr>
                <w:rFonts w:ascii="Arial Narrow" w:hAnsi="Arial Narrow"/>
                <w:sz w:val="18"/>
                <w:lang w:val="fr-FR"/>
              </w:rPr>
              <w:t>CC</w:t>
            </w:r>
          </w:p>
        </w:tc>
        <w:tc>
          <w:tcPr>
            <w:tcW w:w="7655" w:type="dxa"/>
          </w:tcPr>
          <w:p w14:paraId="0B3B72D2" w14:textId="77777777" w:rsidR="0089482A" w:rsidRPr="0066331C" w:rsidRDefault="0079774C">
            <w:pPr>
              <w:autoSpaceDE w:val="0"/>
              <w:autoSpaceDN w:val="0"/>
              <w:adjustRightInd w:val="0"/>
              <w:spacing w:after="20"/>
              <w:jc w:val="left"/>
              <w:rPr>
                <w:rFonts w:ascii="Arial Narrow" w:hAnsi="Arial Narrow"/>
                <w:sz w:val="18"/>
                <w:lang w:val="fr-FR"/>
              </w:rPr>
            </w:pPr>
            <w:r w:rsidRPr="0066331C">
              <w:rPr>
                <w:rFonts w:ascii="Arial Narrow" w:hAnsi="Arial Narrow"/>
                <w:sz w:val="18"/>
                <w:lang w:val="fr-FR"/>
              </w:rPr>
              <w:t>Comité consultatif</w:t>
            </w:r>
          </w:p>
        </w:tc>
      </w:tr>
      <w:tr w:rsidR="002710B8" w:rsidRPr="0066331C" w14:paraId="41910B3B" w14:textId="77777777" w:rsidTr="00091154">
        <w:tc>
          <w:tcPr>
            <w:tcW w:w="2268" w:type="dxa"/>
          </w:tcPr>
          <w:p w14:paraId="4DDB35F1" w14:textId="77777777" w:rsidR="0089482A" w:rsidRPr="0066331C" w:rsidRDefault="0079774C">
            <w:pPr>
              <w:autoSpaceDE w:val="0"/>
              <w:autoSpaceDN w:val="0"/>
              <w:adjustRightInd w:val="0"/>
              <w:spacing w:after="20"/>
              <w:jc w:val="left"/>
              <w:rPr>
                <w:rFonts w:ascii="Arial Narrow" w:hAnsi="Arial Narrow"/>
                <w:sz w:val="18"/>
                <w:lang w:val="fr-FR"/>
              </w:rPr>
            </w:pPr>
            <w:r w:rsidRPr="0066331C">
              <w:rPr>
                <w:rFonts w:ascii="Arial Narrow" w:hAnsi="Arial Narrow"/>
                <w:sz w:val="18"/>
                <w:lang w:val="fr-FR"/>
              </w:rPr>
              <w:t>DL-205</w:t>
            </w:r>
          </w:p>
        </w:tc>
        <w:tc>
          <w:tcPr>
            <w:tcW w:w="7655" w:type="dxa"/>
          </w:tcPr>
          <w:p w14:paraId="6DB13026" w14:textId="77777777" w:rsidR="0089482A" w:rsidRPr="0066331C" w:rsidRDefault="0079774C">
            <w:pPr>
              <w:autoSpaceDE w:val="0"/>
              <w:autoSpaceDN w:val="0"/>
              <w:adjustRightInd w:val="0"/>
              <w:spacing w:after="20"/>
              <w:jc w:val="left"/>
              <w:rPr>
                <w:rFonts w:ascii="Arial Narrow" w:hAnsi="Arial Narrow"/>
                <w:sz w:val="18"/>
                <w:lang w:val="fr-FR"/>
              </w:rPr>
            </w:pPr>
            <w:r w:rsidRPr="0066331C">
              <w:rPr>
                <w:rFonts w:ascii="Arial Narrow" w:hAnsi="Arial Narrow"/>
                <w:sz w:val="18"/>
                <w:lang w:val="fr-FR"/>
              </w:rPr>
              <w:t>Cours d'enseignement à distance de l'UPOV "Introduction au système UPOV de protection des obtentions végétales en vertu de la Convention UPOV"</w:t>
            </w:r>
          </w:p>
        </w:tc>
      </w:tr>
      <w:tr w:rsidR="002710B8" w:rsidRPr="0066331C" w14:paraId="23E1A20A" w14:textId="77777777" w:rsidTr="00091154">
        <w:tc>
          <w:tcPr>
            <w:tcW w:w="2268" w:type="dxa"/>
          </w:tcPr>
          <w:p w14:paraId="74689FC9" w14:textId="7BE08679" w:rsidR="0089482A" w:rsidRPr="0066331C" w:rsidRDefault="0079774C">
            <w:pPr>
              <w:autoSpaceDE w:val="0"/>
              <w:autoSpaceDN w:val="0"/>
              <w:adjustRightInd w:val="0"/>
              <w:spacing w:after="20"/>
              <w:jc w:val="left"/>
              <w:rPr>
                <w:rFonts w:ascii="Arial Narrow" w:hAnsi="Arial Narrow"/>
                <w:sz w:val="18"/>
                <w:lang w:val="fr-FR"/>
              </w:rPr>
            </w:pPr>
            <w:r w:rsidRPr="0066331C">
              <w:rPr>
                <w:rFonts w:ascii="Arial Narrow" w:hAnsi="Arial Narrow"/>
                <w:sz w:val="18"/>
                <w:lang w:val="fr-FR"/>
              </w:rPr>
              <w:t>DL</w:t>
            </w:r>
            <w:r w:rsidR="0066331C">
              <w:rPr>
                <w:rFonts w:ascii="Arial Narrow" w:hAnsi="Arial Narrow"/>
                <w:sz w:val="18"/>
                <w:lang w:val="fr-FR"/>
              </w:rPr>
              <w:t>-</w:t>
            </w:r>
            <w:r w:rsidRPr="0066331C">
              <w:rPr>
                <w:rFonts w:ascii="Arial Narrow" w:hAnsi="Arial Narrow"/>
                <w:sz w:val="18"/>
                <w:lang w:val="fr-FR"/>
              </w:rPr>
              <w:t>305</w:t>
            </w:r>
          </w:p>
        </w:tc>
        <w:tc>
          <w:tcPr>
            <w:tcW w:w="7655" w:type="dxa"/>
          </w:tcPr>
          <w:p w14:paraId="6CC6DB8D" w14:textId="77777777" w:rsidR="0089482A" w:rsidRPr="0066331C" w:rsidRDefault="0079774C">
            <w:pPr>
              <w:autoSpaceDE w:val="0"/>
              <w:autoSpaceDN w:val="0"/>
              <w:adjustRightInd w:val="0"/>
              <w:spacing w:after="20"/>
              <w:jc w:val="left"/>
              <w:rPr>
                <w:rFonts w:ascii="Arial Narrow" w:hAnsi="Arial Narrow"/>
                <w:sz w:val="18"/>
                <w:lang w:val="fr-FR"/>
              </w:rPr>
            </w:pPr>
            <w:r w:rsidRPr="0066331C">
              <w:rPr>
                <w:rFonts w:ascii="Arial Narrow" w:hAnsi="Arial Narrow"/>
                <w:sz w:val="18"/>
                <w:lang w:val="fr-FR"/>
              </w:rPr>
              <w:t>Cours d'enseignement à distance de l'UPOV "Examen des demandes de droits d'obtenteur".</w:t>
            </w:r>
          </w:p>
        </w:tc>
      </w:tr>
      <w:tr w:rsidR="002710B8" w:rsidRPr="0066331C" w14:paraId="564C18B0" w14:textId="77777777" w:rsidTr="00091154">
        <w:tc>
          <w:tcPr>
            <w:tcW w:w="2268" w:type="dxa"/>
          </w:tcPr>
          <w:p w14:paraId="2212302D" w14:textId="6F93DA1F" w:rsidR="0089482A" w:rsidRPr="0066331C" w:rsidRDefault="002710B8">
            <w:pPr>
              <w:spacing w:after="20"/>
              <w:jc w:val="left"/>
              <w:rPr>
                <w:rFonts w:ascii="Arial Narrow" w:hAnsi="Arial Narrow"/>
                <w:sz w:val="18"/>
                <w:lang w:val="fr-FR"/>
              </w:rPr>
            </w:pPr>
            <w:r w:rsidRPr="0066331C">
              <w:rPr>
                <w:rFonts w:ascii="Arial Narrow" w:hAnsi="Arial Narrow"/>
                <w:sz w:val="18"/>
                <w:lang w:val="fr-FR"/>
              </w:rPr>
              <w:t>DL</w:t>
            </w:r>
            <w:r w:rsidR="0066331C">
              <w:rPr>
                <w:rFonts w:ascii="Arial Narrow" w:hAnsi="Arial Narrow"/>
                <w:sz w:val="18"/>
                <w:lang w:val="fr-FR"/>
              </w:rPr>
              <w:t>-</w:t>
            </w:r>
            <w:r w:rsidRPr="0066331C">
              <w:rPr>
                <w:rFonts w:ascii="Arial Narrow" w:hAnsi="Arial Narrow"/>
                <w:sz w:val="18"/>
                <w:lang w:val="fr-FR"/>
              </w:rPr>
              <w:t>305A</w:t>
            </w:r>
          </w:p>
        </w:tc>
        <w:tc>
          <w:tcPr>
            <w:tcW w:w="7655" w:type="dxa"/>
          </w:tcPr>
          <w:p w14:paraId="2ECF0052" w14:textId="77777777" w:rsidR="0089482A" w:rsidRPr="0066331C" w:rsidRDefault="0079774C">
            <w:pPr>
              <w:spacing w:after="20"/>
              <w:jc w:val="left"/>
              <w:rPr>
                <w:rFonts w:ascii="Arial Narrow" w:hAnsi="Arial Narrow"/>
                <w:spacing w:val="-2"/>
                <w:sz w:val="18"/>
                <w:lang w:val="fr-FR"/>
              </w:rPr>
            </w:pPr>
            <w:r w:rsidRPr="0066331C">
              <w:rPr>
                <w:rFonts w:ascii="Arial Narrow" w:hAnsi="Arial Narrow"/>
                <w:spacing w:val="-2"/>
                <w:sz w:val="18"/>
                <w:lang w:val="fr-FR"/>
              </w:rPr>
              <w:t xml:space="preserve">Cours d'enseignement à distance de l'UPOV "Administration des droits d'obtenteur" (partie A de </w:t>
            </w:r>
            <w:r w:rsidR="007A5E1F" w:rsidRPr="0066331C">
              <w:rPr>
                <w:rFonts w:ascii="Arial Narrow" w:hAnsi="Arial Narrow"/>
                <w:spacing w:val="-2"/>
                <w:sz w:val="18"/>
                <w:lang w:val="fr-FR"/>
              </w:rPr>
              <w:noBreakHyphen/>
              <w:t>DL305</w:t>
            </w:r>
            <w:r w:rsidRPr="0066331C">
              <w:rPr>
                <w:rFonts w:ascii="Arial Narrow" w:hAnsi="Arial Narrow"/>
                <w:spacing w:val="-2"/>
                <w:sz w:val="18"/>
                <w:lang w:val="fr-FR"/>
              </w:rPr>
              <w:t>)</w:t>
            </w:r>
          </w:p>
        </w:tc>
      </w:tr>
      <w:tr w:rsidR="002710B8" w:rsidRPr="0066331C" w14:paraId="09ACF825" w14:textId="77777777" w:rsidTr="00091154">
        <w:tc>
          <w:tcPr>
            <w:tcW w:w="2268" w:type="dxa"/>
          </w:tcPr>
          <w:p w14:paraId="405BFC0B" w14:textId="1623D55E" w:rsidR="0089482A" w:rsidRPr="0066331C" w:rsidRDefault="002710B8">
            <w:pPr>
              <w:spacing w:after="20"/>
              <w:jc w:val="left"/>
              <w:rPr>
                <w:rFonts w:ascii="Arial Narrow" w:hAnsi="Arial Narrow"/>
                <w:sz w:val="18"/>
                <w:lang w:val="fr-FR"/>
              </w:rPr>
            </w:pPr>
            <w:r w:rsidRPr="0066331C">
              <w:rPr>
                <w:rFonts w:ascii="Arial Narrow" w:hAnsi="Arial Narrow"/>
                <w:sz w:val="18"/>
                <w:lang w:val="fr-FR"/>
              </w:rPr>
              <w:t>DL</w:t>
            </w:r>
            <w:r w:rsidR="0066331C">
              <w:rPr>
                <w:rFonts w:ascii="Arial Narrow" w:hAnsi="Arial Narrow"/>
                <w:sz w:val="18"/>
                <w:lang w:val="fr-FR"/>
              </w:rPr>
              <w:t>-</w:t>
            </w:r>
            <w:r w:rsidRPr="0066331C">
              <w:rPr>
                <w:rFonts w:ascii="Arial Narrow" w:hAnsi="Arial Narrow"/>
                <w:sz w:val="18"/>
                <w:lang w:val="fr-FR"/>
              </w:rPr>
              <w:t>305B</w:t>
            </w:r>
          </w:p>
        </w:tc>
        <w:tc>
          <w:tcPr>
            <w:tcW w:w="7655" w:type="dxa"/>
          </w:tcPr>
          <w:p w14:paraId="23E0FF40" w14:textId="77777777"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 xml:space="preserve">Cours d'enseignement à distance de l'UPOV "Examen DHS" </w:t>
            </w:r>
            <w:r w:rsidRPr="0066331C">
              <w:rPr>
                <w:rFonts w:ascii="Arial Narrow" w:hAnsi="Arial Narrow"/>
                <w:sz w:val="18"/>
                <w:lang w:val="fr-FR"/>
              </w:rPr>
              <w:br/>
              <w:t xml:space="preserve">(partie B de </w:t>
            </w:r>
            <w:r w:rsidR="007A5E1F" w:rsidRPr="0066331C">
              <w:rPr>
                <w:rFonts w:ascii="Arial Narrow" w:hAnsi="Arial Narrow"/>
                <w:sz w:val="18"/>
                <w:lang w:val="fr-FR"/>
              </w:rPr>
              <w:noBreakHyphen/>
              <w:t>DL305</w:t>
            </w:r>
            <w:r w:rsidRPr="0066331C">
              <w:rPr>
                <w:rFonts w:ascii="Arial Narrow" w:hAnsi="Arial Narrow"/>
                <w:sz w:val="18"/>
                <w:lang w:val="fr-FR"/>
              </w:rPr>
              <w:t>)</w:t>
            </w:r>
          </w:p>
        </w:tc>
      </w:tr>
      <w:tr w:rsidR="002710B8" w:rsidRPr="0066331C" w14:paraId="1304BC6C" w14:textId="77777777" w:rsidTr="00091154">
        <w:tc>
          <w:tcPr>
            <w:tcW w:w="2268" w:type="dxa"/>
          </w:tcPr>
          <w:p w14:paraId="4BB85844" w14:textId="77777777"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DHS</w:t>
            </w:r>
          </w:p>
        </w:tc>
        <w:tc>
          <w:tcPr>
            <w:tcW w:w="7655" w:type="dxa"/>
          </w:tcPr>
          <w:p w14:paraId="7A1F04B6" w14:textId="77777777"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Distinction, uniformité et stabilité</w:t>
            </w:r>
          </w:p>
        </w:tc>
      </w:tr>
      <w:tr w:rsidR="002710B8" w:rsidRPr="0066331C" w14:paraId="1B0A1EC6" w14:textId="77777777" w:rsidTr="00091154">
        <w:tc>
          <w:tcPr>
            <w:tcW w:w="2268" w:type="dxa"/>
          </w:tcPr>
          <w:p w14:paraId="37BD29EA" w14:textId="77777777" w:rsidR="0089482A" w:rsidRPr="0066331C" w:rsidRDefault="0079774C">
            <w:pPr>
              <w:autoSpaceDE w:val="0"/>
              <w:autoSpaceDN w:val="0"/>
              <w:adjustRightInd w:val="0"/>
              <w:spacing w:after="20"/>
              <w:jc w:val="left"/>
              <w:rPr>
                <w:rFonts w:ascii="Arial Narrow" w:hAnsi="Arial Narrow"/>
                <w:sz w:val="18"/>
                <w:lang w:val="fr-FR"/>
              </w:rPr>
            </w:pPr>
            <w:r w:rsidRPr="0066331C">
              <w:rPr>
                <w:rFonts w:ascii="Arial Narrow" w:hAnsi="Arial Narrow"/>
                <w:sz w:val="18"/>
                <w:lang w:val="fr-FR"/>
              </w:rPr>
              <w:t xml:space="preserve">EAM </w:t>
            </w:r>
          </w:p>
        </w:tc>
        <w:tc>
          <w:tcPr>
            <w:tcW w:w="7655" w:type="dxa"/>
          </w:tcPr>
          <w:p w14:paraId="6EFDD610" w14:textId="50A62BF2" w:rsidR="0089482A" w:rsidRPr="0066331C" w:rsidRDefault="0079774C">
            <w:pPr>
              <w:autoSpaceDE w:val="0"/>
              <w:autoSpaceDN w:val="0"/>
              <w:adjustRightInd w:val="0"/>
              <w:spacing w:after="20"/>
              <w:jc w:val="left"/>
              <w:rPr>
                <w:rFonts w:ascii="Arial Narrow" w:hAnsi="Arial Narrow"/>
                <w:sz w:val="18"/>
                <w:lang w:val="fr-FR"/>
              </w:rPr>
            </w:pPr>
            <w:r w:rsidRPr="0066331C">
              <w:rPr>
                <w:rFonts w:ascii="Arial Narrow" w:hAnsi="Arial Narrow"/>
                <w:sz w:val="18"/>
                <w:lang w:val="fr-FR"/>
              </w:rPr>
              <w:t xml:space="preserve">Réunion sur les </w:t>
            </w:r>
            <w:r w:rsidR="0066331C">
              <w:rPr>
                <w:rFonts w:ascii="Arial Narrow" w:hAnsi="Arial Narrow"/>
                <w:sz w:val="18"/>
                <w:lang w:val="fr-FR"/>
              </w:rPr>
              <w:t>d</w:t>
            </w:r>
            <w:r w:rsidRPr="0066331C">
              <w:rPr>
                <w:rFonts w:ascii="Arial Narrow" w:hAnsi="Arial Narrow"/>
                <w:sz w:val="18"/>
                <w:lang w:val="fr-FR"/>
              </w:rPr>
              <w:t>emande électroniques</w:t>
            </w:r>
          </w:p>
        </w:tc>
      </w:tr>
      <w:tr w:rsidR="0066331C" w:rsidRPr="0066331C" w14:paraId="30378B60" w14:textId="77777777" w:rsidTr="00091154">
        <w:tc>
          <w:tcPr>
            <w:tcW w:w="2268" w:type="dxa"/>
          </w:tcPr>
          <w:p w14:paraId="6E4B4840" w14:textId="6835E064" w:rsidR="0066331C" w:rsidRPr="0066331C" w:rsidRDefault="0066331C" w:rsidP="0066331C">
            <w:pPr>
              <w:autoSpaceDE w:val="0"/>
              <w:autoSpaceDN w:val="0"/>
              <w:adjustRightInd w:val="0"/>
              <w:spacing w:after="20"/>
              <w:jc w:val="left"/>
              <w:rPr>
                <w:rFonts w:ascii="Arial Narrow" w:hAnsi="Arial Narrow"/>
                <w:snapToGrid w:val="0"/>
                <w:sz w:val="18"/>
                <w:lang w:val="fr-FR"/>
              </w:rPr>
            </w:pPr>
            <w:r w:rsidRPr="0066331C">
              <w:rPr>
                <w:rFonts w:ascii="Arial Narrow" w:hAnsi="Arial Narrow"/>
                <w:sz w:val="18"/>
                <w:lang w:val="fr-FR"/>
              </w:rPr>
              <w:t>Variété essentiellement dérivée</w:t>
            </w:r>
          </w:p>
        </w:tc>
        <w:tc>
          <w:tcPr>
            <w:tcW w:w="7655" w:type="dxa"/>
          </w:tcPr>
          <w:p w14:paraId="591FB38A" w14:textId="52E81005" w:rsidR="0066331C" w:rsidRPr="0066331C" w:rsidRDefault="0066331C" w:rsidP="0066331C">
            <w:pPr>
              <w:autoSpaceDE w:val="0"/>
              <w:autoSpaceDN w:val="0"/>
              <w:adjustRightInd w:val="0"/>
              <w:spacing w:after="20"/>
              <w:jc w:val="left"/>
              <w:rPr>
                <w:rFonts w:ascii="Arial Narrow" w:hAnsi="Arial Narrow"/>
                <w:snapToGrid w:val="0"/>
                <w:sz w:val="18"/>
                <w:lang w:val="fr-FR"/>
              </w:rPr>
            </w:pPr>
            <w:r w:rsidRPr="0066331C">
              <w:rPr>
                <w:rFonts w:ascii="Arial Narrow" w:hAnsi="Arial Narrow"/>
                <w:sz w:val="18"/>
                <w:lang w:val="fr-FR"/>
              </w:rPr>
              <w:t>Variété essentiellement dérivée</w:t>
            </w:r>
          </w:p>
        </w:tc>
      </w:tr>
      <w:tr w:rsidR="002710B8" w:rsidRPr="0066331C" w14:paraId="13E184BC" w14:textId="77777777" w:rsidTr="00091154">
        <w:tc>
          <w:tcPr>
            <w:tcW w:w="2268" w:type="dxa"/>
          </w:tcPr>
          <w:p w14:paraId="5DEABE56" w14:textId="77777777"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Bureau</w:t>
            </w:r>
          </w:p>
        </w:tc>
        <w:tc>
          <w:tcPr>
            <w:tcW w:w="7655" w:type="dxa"/>
          </w:tcPr>
          <w:p w14:paraId="1194C8A1" w14:textId="77777777"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Bureau de l'Union</w:t>
            </w:r>
          </w:p>
        </w:tc>
      </w:tr>
      <w:tr w:rsidR="002710B8" w:rsidRPr="0066331C" w14:paraId="24E34726" w14:textId="77777777" w:rsidTr="00091154">
        <w:tc>
          <w:tcPr>
            <w:tcW w:w="2268" w:type="dxa"/>
          </w:tcPr>
          <w:p w14:paraId="4DADD545" w14:textId="77777777"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PBR</w:t>
            </w:r>
          </w:p>
        </w:tc>
        <w:tc>
          <w:tcPr>
            <w:tcW w:w="7655" w:type="dxa"/>
          </w:tcPr>
          <w:p w14:paraId="20DBA204" w14:textId="77777777"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Droits d'obtenteur</w:t>
            </w:r>
          </w:p>
        </w:tc>
      </w:tr>
      <w:tr w:rsidR="002710B8" w:rsidRPr="0066331C" w14:paraId="4D5FA570" w14:textId="77777777" w:rsidTr="00091154">
        <w:tc>
          <w:tcPr>
            <w:tcW w:w="2268" w:type="dxa"/>
          </w:tcPr>
          <w:p w14:paraId="3E2D5286" w14:textId="77777777"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PLUTO</w:t>
            </w:r>
          </w:p>
        </w:tc>
        <w:tc>
          <w:tcPr>
            <w:tcW w:w="7655" w:type="dxa"/>
          </w:tcPr>
          <w:p w14:paraId="6BC3B0B9" w14:textId="77777777"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Base de données UPOV sur les variétés végétales</w:t>
            </w:r>
          </w:p>
        </w:tc>
      </w:tr>
      <w:tr w:rsidR="002710B8" w:rsidRPr="0066331C" w14:paraId="50B0CBAF" w14:textId="77777777" w:rsidTr="00091154">
        <w:tc>
          <w:tcPr>
            <w:tcW w:w="2268" w:type="dxa"/>
          </w:tcPr>
          <w:p w14:paraId="695A99D1" w14:textId="77777777"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TC</w:t>
            </w:r>
          </w:p>
        </w:tc>
        <w:tc>
          <w:tcPr>
            <w:tcW w:w="7655" w:type="dxa"/>
          </w:tcPr>
          <w:p w14:paraId="53CBE8DA" w14:textId="77777777"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Comité technique</w:t>
            </w:r>
          </w:p>
        </w:tc>
      </w:tr>
      <w:tr w:rsidR="002710B8" w:rsidRPr="0066331C" w14:paraId="38DDA120" w14:textId="77777777" w:rsidTr="00091154">
        <w:tc>
          <w:tcPr>
            <w:tcW w:w="2268" w:type="dxa"/>
          </w:tcPr>
          <w:p w14:paraId="2982E645" w14:textId="006C829F"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TC</w:t>
            </w:r>
            <w:r w:rsidR="0066331C">
              <w:rPr>
                <w:rFonts w:ascii="Arial Narrow" w:hAnsi="Arial Narrow"/>
                <w:sz w:val="18"/>
                <w:lang w:val="fr-FR"/>
              </w:rPr>
              <w:t>-</w:t>
            </w:r>
            <w:r w:rsidRPr="0066331C">
              <w:rPr>
                <w:rFonts w:ascii="Arial Narrow" w:hAnsi="Arial Narrow"/>
                <w:sz w:val="18"/>
                <w:lang w:val="fr-FR"/>
              </w:rPr>
              <w:t>EDC</w:t>
            </w:r>
          </w:p>
        </w:tc>
        <w:tc>
          <w:tcPr>
            <w:tcW w:w="7655" w:type="dxa"/>
          </w:tcPr>
          <w:p w14:paraId="1DC8BBE9" w14:textId="77777777"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Comité éditorial élargi</w:t>
            </w:r>
          </w:p>
        </w:tc>
      </w:tr>
      <w:tr w:rsidR="002710B8" w:rsidRPr="0066331C" w14:paraId="3DE5DB58" w14:textId="77777777" w:rsidTr="00091154">
        <w:tc>
          <w:tcPr>
            <w:tcW w:w="2268" w:type="dxa"/>
          </w:tcPr>
          <w:p w14:paraId="297B2D68" w14:textId="77777777"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TWA</w:t>
            </w:r>
          </w:p>
        </w:tc>
        <w:tc>
          <w:tcPr>
            <w:tcW w:w="7655" w:type="dxa"/>
          </w:tcPr>
          <w:p w14:paraId="7589AE05" w14:textId="77777777"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Groupe de travail technique sur les cultures agricoles</w:t>
            </w:r>
          </w:p>
        </w:tc>
      </w:tr>
      <w:tr w:rsidR="002710B8" w:rsidRPr="0066331C" w14:paraId="0E24D368" w14:textId="77777777" w:rsidTr="00091154">
        <w:tc>
          <w:tcPr>
            <w:tcW w:w="2268" w:type="dxa"/>
          </w:tcPr>
          <w:p w14:paraId="361C9D9B" w14:textId="77777777"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TWF</w:t>
            </w:r>
          </w:p>
        </w:tc>
        <w:tc>
          <w:tcPr>
            <w:tcW w:w="7655" w:type="dxa"/>
          </w:tcPr>
          <w:p w14:paraId="02D70699" w14:textId="77777777"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Groupe de travail technique sur les cultures fruitières</w:t>
            </w:r>
          </w:p>
        </w:tc>
      </w:tr>
      <w:tr w:rsidR="002710B8" w:rsidRPr="0066331C" w14:paraId="7EC2A2F2" w14:textId="77777777" w:rsidTr="00091154">
        <w:tc>
          <w:tcPr>
            <w:tcW w:w="2268" w:type="dxa"/>
          </w:tcPr>
          <w:p w14:paraId="35CEFCA0" w14:textId="77777777"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TWM</w:t>
            </w:r>
          </w:p>
        </w:tc>
        <w:tc>
          <w:tcPr>
            <w:tcW w:w="7655" w:type="dxa"/>
          </w:tcPr>
          <w:p w14:paraId="60BE4750" w14:textId="77777777"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Groupe de travail technique sur les méthodes et techniques d'essai</w:t>
            </w:r>
          </w:p>
        </w:tc>
      </w:tr>
      <w:tr w:rsidR="002710B8" w:rsidRPr="0066331C" w14:paraId="52083FF3" w14:textId="77777777" w:rsidTr="00091154">
        <w:tc>
          <w:tcPr>
            <w:tcW w:w="2268" w:type="dxa"/>
          </w:tcPr>
          <w:p w14:paraId="0BF22AC8" w14:textId="0366DE82" w:rsidR="0089482A" w:rsidRPr="0066331C" w:rsidRDefault="0066331C">
            <w:pPr>
              <w:spacing w:after="20"/>
              <w:jc w:val="left"/>
              <w:rPr>
                <w:rFonts w:ascii="Arial Narrow" w:hAnsi="Arial Narrow"/>
                <w:sz w:val="18"/>
                <w:lang w:val="fr-FR"/>
              </w:rPr>
            </w:pPr>
            <w:r>
              <w:rPr>
                <w:rFonts w:ascii="Arial Narrow" w:hAnsi="Arial Narrow"/>
                <w:sz w:val="18"/>
                <w:lang w:val="fr-FR"/>
              </w:rPr>
              <w:t>TWO</w:t>
            </w:r>
          </w:p>
        </w:tc>
        <w:tc>
          <w:tcPr>
            <w:tcW w:w="7655" w:type="dxa"/>
          </w:tcPr>
          <w:p w14:paraId="646000B6" w14:textId="767B97AD"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Groupe de travail technique</w:t>
            </w:r>
            <w:r w:rsidR="0066331C">
              <w:rPr>
                <w:rFonts w:ascii="Arial Narrow" w:hAnsi="Arial Narrow"/>
                <w:sz w:val="18"/>
                <w:lang w:val="fr-FR"/>
              </w:rPr>
              <w:t xml:space="preserve"> sur les</w:t>
            </w:r>
            <w:r w:rsidRPr="0066331C">
              <w:rPr>
                <w:rFonts w:ascii="Arial Narrow" w:hAnsi="Arial Narrow"/>
                <w:sz w:val="18"/>
                <w:lang w:val="fr-FR"/>
              </w:rPr>
              <w:t xml:space="preserve"> </w:t>
            </w:r>
            <w:r w:rsidR="0066331C">
              <w:rPr>
                <w:rFonts w:ascii="Arial Narrow" w:hAnsi="Arial Narrow"/>
                <w:sz w:val="18"/>
                <w:lang w:val="fr-FR"/>
              </w:rPr>
              <w:t>p</w:t>
            </w:r>
            <w:r w:rsidRPr="0066331C">
              <w:rPr>
                <w:rFonts w:ascii="Arial Narrow" w:hAnsi="Arial Narrow"/>
                <w:sz w:val="18"/>
                <w:lang w:val="fr-FR"/>
              </w:rPr>
              <w:t>lantes ornementales et arbres forestiers</w:t>
            </w:r>
          </w:p>
        </w:tc>
      </w:tr>
      <w:tr w:rsidR="002710B8" w:rsidRPr="0066331C" w14:paraId="1C8609F8" w14:textId="77777777" w:rsidTr="00091154">
        <w:tc>
          <w:tcPr>
            <w:tcW w:w="2268" w:type="dxa"/>
          </w:tcPr>
          <w:p w14:paraId="218A3475" w14:textId="77777777"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TWP(s)</w:t>
            </w:r>
          </w:p>
        </w:tc>
        <w:tc>
          <w:tcPr>
            <w:tcW w:w="7655" w:type="dxa"/>
          </w:tcPr>
          <w:p w14:paraId="4E0B248D" w14:textId="77777777"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Groupe(s) de travail technique(s)</w:t>
            </w:r>
          </w:p>
        </w:tc>
      </w:tr>
      <w:tr w:rsidR="002710B8" w:rsidRPr="0066331C" w14:paraId="6A7AB91F" w14:textId="77777777" w:rsidTr="00091154">
        <w:tc>
          <w:tcPr>
            <w:tcW w:w="2268" w:type="dxa"/>
          </w:tcPr>
          <w:p w14:paraId="5D393347" w14:textId="77777777"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TWV</w:t>
            </w:r>
          </w:p>
        </w:tc>
        <w:tc>
          <w:tcPr>
            <w:tcW w:w="7655" w:type="dxa"/>
          </w:tcPr>
          <w:p w14:paraId="76710FDE" w14:textId="77777777"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Groupe de travail technique "Légumes</w:t>
            </w:r>
          </w:p>
        </w:tc>
      </w:tr>
      <w:tr w:rsidR="002710B8" w:rsidRPr="0066331C" w14:paraId="42F4764E" w14:textId="77777777" w:rsidTr="00091154">
        <w:tc>
          <w:tcPr>
            <w:tcW w:w="2268" w:type="dxa"/>
          </w:tcPr>
          <w:p w14:paraId="011CD5AC" w14:textId="71606AF4"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 xml:space="preserve">UPOV </w:t>
            </w:r>
            <w:r w:rsidR="002710B8" w:rsidRPr="0066331C">
              <w:rPr>
                <w:rFonts w:ascii="Arial Narrow" w:hAnsi="Arial Narrow"/>
                <w:sz w:val="18"/>
                <w:lang w:val="fr-FR"/>
              </w:rPr>
              <w:t>e</w:t>
            </w:r>
            <w:r w:rsidR="0066331C" w:rsidRPr="0066331C">
              <w:rPr>
                <w:rFonts w:ascii="Arial Narrow" w:hAnsi="Arial Narrow"/>
                <w:sz w:val="18"/>
                <w:lang w:val="fr-FR"/>
              </w:rPr>
              <w:t>-</w:t>
            </w:r>
            <w:r w:rsidR="002710B8" w:rsidRPr="0066331C">
              <w:rPr>
                <w:rFonts w:ascii="Arial Narrow" w:hAnsi="Arial Narrow"/>
                <w:sz w:val="18"/>
                <w:lang w:val="fr-FR"/>
              </w:rPr>
              <w:t xml:space="preserve">PVP </w:t>
            </w:r>
          </w:p>
        </w:tc>
        <w:tc>
          <w:tcPr>
            <w:tcW w:w="7655" w:type="dxa"/>
          </w:tcPr>
          <w:p w14:paraId="4A3DE12E" w14:textId="58AF30B4"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UPOV e</w:t>
            </w:r>
            <w:r w:rsidR="0066331C" w:rsidRPr="0066331C">
              <w:rPr>
                <w:rFonts w:ascii="Arial Narrow" w:hAnsi="Arial Narrow"/>
                <w:sz w:val="18"/>
                <w:lang w:val="fr-FR"/>
              </w:rPr>
              <w:t>-</w:t>
            </w:r>
            <w:r w:rsidRPr="0066331C">
              <w:rPr>
                <w:rFonts w:ascii="Arial Narrow" w:hAnsi="Arial Narrow"/>
                <w:sz w:val="18"/>
                <w:lang w:val="fr-FR"/>
              </w:rPr>
              <w:t xml:space="preserve">PVP </w:t>
            </w:r>
            <w:r w:rsidR="002710B8" w:rsidRPr="0066331C">
              <w:rPr>
                <w:rFonts w:ascii="Arial Narrow" w:hAnsi="Arial Narrow"/>
                <w:sz w:val="18"/>
                <w:lang w:val="fr-FR"/>
              </w:rPr>
              <w:t xml:space="preserve">comprend un ensemble d'outils électroniques pour la mise en œuvre du système UPOV de protection des obtentions végétales par les membres de l'UPOV.  </w:t>
            </w:r>
            <w:r w:rsidRPr="0066331C">
              <w:rPr>
                <w:rFonts w:ascii="Arial Narrow" w:hAnsi="Arial Narrow"/>
                <w:sz w:val="18"/>
                <w:lang w:val="fr-FR"/>
              </w:rPr>
              <w:t>UPOV e</w:t>
            </w:r>
            <w:r w:rsidR="0066331C" w:rsidRPr="0066331C">
              <w:rPr>
                <w:rFonts w:ascii="Arial Narrow" w:hAnsi="Arial Narrow"/>
                <w:sz w:val="18"/>
                <w:lang w:val="fr-FR"/>
              </w:rPr>
              <w:t>-</w:t>
            </w:r>
            <w:r w:rsidRPr="0066331C">
              <w:rPr>
                <w:rFonts w:ascii="Arial Narrow" w:hAnsi="Arial Narrow"/>
                <w:sz w:val="18"/>
                <w:lang w:val="fr-FR"/>
              </w:rPr>
              <w:t xml:space="preserve">PVP </w:t>
            </w:r>
            <w:r w:rsidR="002710B8" w:rsidRPr="0066331C">
              <w:rPr>
                <w:rFonts w:ascii="Arial Narrow" w:hAnsi="Arial Narrow"/>
                <w:sz w:val="18"/>
                <w:lang w:val="fr-FR"/>
              </w:rPr>
              <w:t xml:space="preserve">comprend </w:t>
            </w:r>
            <w:r w:rsidRPr="0066331C">
              <w:rPr>
                <w:rFonts w:ascii="Arial Narrow" w:hAnsi="Arial Narrow"/>
                <w:sz w:val="18"/>
                <w:lang w:val="fr-FR"/>
              </w:rPr>
              <w:t>UPOV PRISMA</w:t>
            </w:r>
            <w:r w:rsidR="002710B8" w:rsidRPr="0066331C">
              <w:rPr>
                <w:rFonts w:ascii="Arial Narrow" w:hAnsi="Arial Narrow"/>
                <w:sz w:val="18"/>
                <w:lang w:val="fr-FR"/>
              </w:rPr>
              <w:t xml:space="preserve">, le module d'administration </w:t>
            </w:r>
            <w:r w:rsidRPr="0066331C">
              <w:rPr>
                <w:rFonts w:ascii="Arial Narrow" w:hAnsi="Arial Narrow"/>
                <w:sz w:val="18"/>
                <w:lang w:val="fr-FR"/>
              </w:rPr>
              <w:t>UPOV e</w:t>
            </w:r>
            <w:r w:rsidR="0066331C" w:rsidRPr="0066331C">
              <w:rPr>
                <w:rFonts w:ascii="Arial Narrow" w:hAnsi="Arial Narrow"/>
                <w:sz w:val="18"/>
                <w:lang w:val="fr-FR"/>
              </w:rPr>
              <w:t>-</w:t>
            </w:r>
            <w:r w:rsidRPr="0066331C">
              <w:rPr>
                <w:rFonts w:ascii="Arial Narrow" w:hAnsi="Arial Narrow"/>
                <w:sz w:val="18"/>
                <w:lang w:val="fr-FR"/>
              </w:rPr>
              <w:t>PVP</w:t>
            </w:r>
            <w:r w:rsidR="002710B8" w:rsidRPr="0066331C">
              <w:rPr>
                <w:rFonts w:ascii="Arial Narrow" w:hAnsi="Arial Narrow"/>
                <w:sz w:val="18"/>
                <w:lang w:val="fr-FR"/>
              </w:rPr>
              <w:t xml:space="preserve">, le module d'échange de </w:t>
            </w:r>
            <w:r w:rsidR="0097321D" w:rsidRPr="0066331C">
              <w:rPr>
                <w:rFonts w:ascii="Arial Narrow" w:hAnsi="Arial Narrow"/>
                <w:sz w:val="18"/>
                <w:lang w:val="fr-FR"/>
              </w:rPr>
              <w:t>rapports</w:t>
            </w:r>
            <w:r w:rsidR="002710B8" w:rsidRPr="0066331C">
              <w:rPr>
                <w:rFonts w:ascii="Arial Narrow" w:hAnsi="Arial Narrow"/>
                <w:sz w:val="18"/>
                <w:lang w:val="fr-FR"/>
              </w:rPr>
              <w:t xml:space="preserve"> DHS </w:t>
            </w:r>
            <w:r w:rsidRPr="0066331C">
              <w:rPr>
                <w:rFonts w:ascii="Arial Narrow" w:hAnsi="Arial Narrow"/>
                <w:sz w:val="18"/>
                <w:lang w:val="fr-FR"/>
              </w:rPr>
              <w:t>UPOV</w:t>
            </w:r>
            <w:r w:rsidR="0066331C" w:rsidRPr="0066331C">
              <w:rPr>
                <w:rFonts w:ascii="Arial Narrow" w:hAnsi="Arial Narrow"/>
                <w:sz w:val="18"/>
                <w:lang w:val="fr-FR"/>
              </w:rPr>
              <w:t xml:space="preserve"> </w:t>
            </w:r>
            <w:r w:rsidRPr="0066331C">
              <w:rPr>
                <w:rFonts w:ascii="Arial Narrow" w:hAnsi="Arial Narrow"/>
                <w:sz w:val="18"/>
                <w:lang w:val="fr-FR"/>
              </w:rPr>
              <w:t>e</w:t>
            </w:r>
            <w:r w:rsidR="0066331C" w:rsidRPr="0066331C">
              <w:rPr>
                <w:rFonts w:ascii="Arial Narrow" w:hAnsi="Arial Narrow"/>
                <w:sz w:val="18"/>
                <w:lang w:val="fr-FR"/>
              </w:rPr>
              <w:t>-P</w:t>
            </w:r>
            <w:r w:rsidRPr="0066331C">
              <w:rPr>
                <w:rFonts w:ascii="Arial Narrow" w:hAnsi="Arial Narrow"/>
                <w:sz w:val="18"/>
                <w:lang w:val="fr-FR"/>
              </w:rPr>
              <w:t xml:space="preserve">VP </w:t>
            </w:r>
            <w:r w:rsidR="002710B8" w:rsidRPr="0066331C">
              <w:rPr>
                <w:rFonts w:ascii="Arial Narrow" w:hAnsi="Arial Narrow"/>
                <w:sz w:val="18"/>
                <w:lang w:val="fr-FR"/>
              </w:rPr>
              <w:t>et la base de données PLUTO.</w:t>
            </w:r>
          </w:p>
        </w:tc>
      </w:tr>
      <w:tr w:rsidR="002710B8" w:rsidRPr="0066331C" w14:paraId="17E8286F" w14:textId="77777777" w:rsidTr="00091154">
        <w:tc>
          <w:tcPr>
            <w:tcW w:w="2268" w:type="dxa"/>
          </w:tcPr>
          <w:p w14:paraId="376B766A" w14:textId="77777777"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UPOV PRISMA</w:t>
            </w:r>
          </w:p>
        </w:tc>
        <w:tc>
          <w:tcPr>
            <w:tcW w:w="7655" w:type="dxa"/>
          </w:tcPr>
          <w:p w14:paraId="30AA7F73" w14:textId="664BB3A0" w:rsidR="0089482A" w:rsidRPr="0066331C" w:rsidRDefault="0066331C">
            <w:pPr>
              <w:spacing w:after="20"/>
              <w:jc w:val="left"/>
              <w:rPr>
                <w:rFonts w:ascii="Arial Narrow" w:hAnsi="Arial Narrow"/>
                <w:sz w:val="18"/>
                <w:lang w:val="fr-FR"/>
              </w:rPr>
            </w:pPr>
            <w:r w:rsidRPr="0066331C">
              <w:rPr>
                <w:rFonts w:ascii="Arial Narrow" w:hAnsi="Arial Narrow"/>
                <w:sz w:val="18"/>
                <w:lang w:val="fr-FR"/>
              </w:rPr>
              <w:t>Outil de demande de droit d’obtenteur UPOV PRISMA</w:t>
            </w:r>
          </w:p>
        </w:tc>
      </w:tr>
      <w:tr w:rsidR="0066331C" w:rsidRPr="0066331C" w14:paraId="03C81AE4" w14:textId="77777777" w:rsidTr="00091154">
        <w:tc>
          <w:tcPr>
            <w:tcW w:w="2268" w:type="dxa"/>
          </w:tcPr>
          <w:p w14:paraId="4063F301" w14:textId="77777777" w:rsidR="0066331C" w:rsidRPr="0066331C" w:rsidRDefault="0066331C" w:rsidP="0066331C">
            <w:pPr>
              <w:spacing w:after="20"/>
              <w:jc w:val="left"/>
              <w:rPr>
                <w:rFonts w:ascii="Arial Narrow" w:hAnsi="Arial Narrow"/>
                <w:sz w:val="18"/>
                <w:lang w:val="fr-FR"/>
              </w:rPr>
            </w:pPr>
            <w:r w:rsidRPr="0066331C">
              <w:rPr>
                <w:rFonts w:ascii="Arial Narrow" w:hAnsi="Arial Narrow"/>
                <w:sz w:val="18"/>
                <w:lang w:val="fr-FR"/>
              </w:rPr>
              <w:t>WG-HRV</w:t>
            </w:r>
          </w:p>
        </w:tc>
        <w:tc>
          <w:tcPr>
            <w:tcW w:w="7655" w:type="dxa"/>
          </w:tcPr>
          <w:p w14:paraId="556E4E8B" w14:textId="48E52A4C" w:rsidR="0066331C" w:rsidRPr="0066331C" w:rsidRDefault="0066331C" w:rsidP="0066331C">
            <w:pPr>
              <w:spacing w:after="20"/>
              <w:jc w:val="left"/>
              <w:rPr>
                <w:rFonts w:ascii="Arial Narrow" w:hAnsi="Arial Narrow"/>
                <w:sz w:val="18"/>
                <w:lang w:val="fr-FR"/>
              </w:rPr>
            </w:pPr>
            <w:r w:rsidRPr="00B72C75">
              <w:rPr>
                <w:rFonts w:ascii="Arial Narrow" w:hAnsi="Arial Narrow"/>
                <w:sz w:val="18"/>
              </w:rPr>
              <w:t>Groupe de travail sur le produit de la récolte et l’utilisation non autorisée de matériel de reproduction ou de multiplication</w:t>
            </w:r>
          </w:p>
        </w:tc>
      </w:tr>
      <w:tr w:rsidR="0066331C" w:rsidRPr="0066331C" w14:paraId="2814CE50" w14:textId="77777777" w:rsidTr="00091154">
        <w:tc>
          <w:tcPr>
            <w:tcW w:w="2268" w:type="dxa"/>
          </w:tcPr>
          <w:p w14:paraId="2EBC61FD" w14:textId="77777777" w:rsidR="0066331C" w:rsidRPr="0066331C" w:rsidRDefault="0066331C" w:rsidP="0066331C">
            <w:pPr>
              <w:spacing w:after="20"/>
              <w:jc w:val="left"/>
              <w:rPr>
                <w:rFonts w:ascii="Arial Narrow" w:hAnsi="Arial Narrow"/>
                <w:sz w:val="18"/>
                <w:lang w:val="fr-FR"/>
              </w:rPr>
            </w:pPr>
            <w:r w:rsidRPr="0066331C">
              <w:rPr>
                <w:rFonts w:ascii="Arial Narrow" w:hAnsi="Arial Narrow"/>
                <w:sz w:val="18"/>
                <w:lang w:val="fr-FR"/>
              </w:rPr>
              <w:t>WG-SHF</w:t>
            </w:r>
          </w:p>
        </w:tc>
        <w:tc>
          <w:tcPr>
            <w:tcW w:w="7655" w:type="dxa"/>
          </w:tcPr>
          <w:p w14:paraId="0C07F37E" w14:textId="5100C3E3" w:rsidR="0066331C" w:rsidRPr="0066331C" w:rsidRDefault="0066331C" w:rsidP="0066331C">
            <w:pPr>
              <w:spacing w:after="20"/>
              <w:jc w:val="left"/>
              <w:rPr>
                <w:rFonts w:ascii="Arial Narrow" w:hAnsi="Arial Narrow"/>
                <w:sz w:val="18"/>
                <w:lang w:val="fr-FR"/>
              </w:rPr>
            </w:pPr>
            <w:r w:rsidRPr="00B72C75">
              <w:rPr>
                <w:rFonts w:ascii="Arial Narrow" w:hAnsi="Arial Narrow"/>
                <w:sz w:val="18"/>
              </w:rPr>
              <w:t>Groupe de travail sur les orientations concernant les petits exploitants agricoles en lien avec l’utilisation à des fins privées et non commerciales</w:t>
            </w:r>
          </w:p>
        </w:tc>
      </w:tr>
      <w:tr w:rsidR="002710B8" w:rsidRPr="0066331C" w14:paraId="0DF54324" w14:textId="77777777" w:rsidTr="00091154">
        <w:tc>
          <w:tcPr>
            <w:tcW w:w="2268" w:type="dxa"/>
          </w:tcPr>
          <w:p w14:paraId="413BACFA" w14:textId="77777777"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WSP</w:t>
            </w:r>
          </w:p>
        </w:tc>
        <w:tc>
          <w:tcPr>
            <w:tcW w:w="7655" w:type="dxa"/>
          </w:tcPr>
          <w:p w14:paraId="2967CB76" w14:textId="77777777" w:rsidR="0089482A" w:rsidRPr="0066331C" w:rsidRDefault="0079774C">
            <w:pPr>
              <w:spacing w:after="20"/>
              <w:jc w:val="left"/>
              <w:rPr>
                <w:rFonts w:ascii="Arial Narrow" w:hAnsi="Arial Narrow"/>
                <w:sz w:val="18"/>
                <w:lang w:val="fr-FR"/>
              </w:rPr>
            </w:pPr>
            <w:r w:rsidRPr="0066331C">
              <w:rPr>
                <w:rFonts w:ascii="Arial Narrow" w:hAnsi="Arial Narrow"/>
                <w:sz w:val="18"/>
                <w:lang w:val="fr-FR"/>
              </w:rPr>
              <w:t>Partenariat mondial pour les semences</w:t>
            </w:r>
          </w:p>
        </w:tc>
      </w:tr>
    </w:tbl>
    <w:p w14:paraId="151D6451" w14:textId="77777777" w:rsidR="002710B8" w:rsidRPr="0066331C" w:rsidRDefault="002710B8" w:rsidP="002710B8">
      <w:pPr>
        <w:rPr>
          <w:lang w:val="fr-FR"/>
        </w:rPr>
      </w:pPr>
    </w:p>
    <w:p w14:paraId="239E3FA9" w14:textId="77777777" w:rsidR="0089482A" w:rsidRPr="0066331C" w:rsidRDefault="0079774C">
      <w:pPr>
        <w:ind w:left="1418" w:hanging="1418"/>
        <w:jc w:val="left"/>
        <w:rPr>
          <w:bCs/>
          <w:lang w:val="fr-FR"/>
        </w:rPr>
      </w:pPr>
      <w:r w:rsidRPr="0066331C">
        <w:rPr>
          <w:b/>
          <w:lang w:val="fr-FR"/>
        </w:rPr>
        <w:t>Acronymes (inclus dans l'annexe III)</w:t>
      </w:r>
    </w:p>
    <w:p w14:paraId="08FCEDC5" w14:textId="77777777" w:rsidR="002710B8" w:rsidRPr="0066331C" w:rsidRDefault="002710B8" w:rsidP="002710B8">
      <w:pPr>
        <w:rPr>
          <w:lang w:val="fr-FR"/>
        </w:rPr>
      </w:pPr>
    </w:p>
    <w:tbl>
      <w:tblPr>
        <w:tblW w:w="9918" w:type="dxa"/>
        <w:tblLook w:val="04A0" w:firstRow="1" w:lastRow="0" w:firstColumn="1" w:lastColumn="0" w:noHBand="0" w:noVBand="1"/>
      </w:tblPr>
      <w:tblGrid>
        <w:gridCol w:w="2263"/>
        <w:gridCol w:w="7655"/>
      </w:tblGrid>
      <w:tr w:rsidR="000258B6" w:rsidRPr="0066331C" w14:paraId="7C214F7F" w14:textId="77777777" w:rsidTr="000258B6">
        <w:tc>
          <w:tcPr>
            <w:tcW w:w="2263" w:type="dxa"/>
            <w:shd w:val="clear" w:color="auto" w:fill="auto"/>
            <w:noWrap/>
            <w:tcMar>
              <w:top w:w="28" w:type="dxa"/>
              <w:bottom w:w="28" w:type="dxa"/>
            </w:tcMar>
          </w:tcPr>
          <w:p w14:paraId="6A3A5AF5"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 xml:space="preserve">AFSTA </w:t>
            </w:r>
          </w:p>
        </w:tc>
        <w:tc>
          <w:tcPr>
            <w:tcW w:w="7655" w:type="dxa"/>
            <w:shd w:val="clear" w:color="auto" w:fill="auto"/>
            <w:noWrap/>
            <w:tcMar>
              <w:top w:w="28" w:type="dxa"/>
              <w:bottom w:w="28" w:type="dxa"/>
            </w:tcMar>
          </w:tcPr>
          <w:p w14:paraId="5BC05247"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Association africaine du commerce des semences</w:t>
            </w:r>
          </w:p>
        </w:tc>
      </w:tr>
      <w:tr w:rsidR="000258B6" w:rsidRPr="0066331C" w14:paraId="3F9FF6ED" w14:textId="77777777" w:rsidTr="000258B6">
        <w:tc>
          <w:tcPr>
            <w:tcW w:w="2263" w:type="dxa"/>
            <w:shd w:val="clear" w:color="auto" w:fill="auto"/>
            <w:noWrap/>
            <w:tcMar>
              <w:top w:w="28" w:type="dxa"/>
              <w:bottom w:w="28" w:type="dxa"/>
            </w:tcMar>
          </w:tcPr>
          <w:p w14:paraId="24F3B5F2"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AIPH</w:t>
            </w:r>
          </w:p>
        </w:tc>
        <w:tc>
          <w:tcPr>
            <w:tcW w:w="7655" w:type="dxa"/>
            <w:shd w:val="clear" w:color="auto" w:fill="auto"/>
            <w:noWrap/>
            <w:tcMar>
              <w:top w:w="28" w:type="dxa"/>
              <w:bottom w:w="28" w:type="dxa"/>
            </w:tcMar>
          </w:tcPr>
          <w:p w14:paraId="3497D3AA"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Association internationale des producteurs horticoles</w:t>
            </w:r>
          </w:p>
        </w:tc>
      </w:tr>
      <w:tr w:rsidR="000258B6" w:rsidRPr="0066331C" w14:paraId="26944EA8" w14:textId="77777777" w:rsidTr="000258B6">
        <w:tc>
          <w:tcPr>
            <w:tcW w:w="2263" w:type="dxa"/>
            <w:shd w:val="clear" w:color="auto" w:fill="auto"/>
            <w:noWrap/>
            <w:tcMar>
              <w:top w:w="28" w:type="dxa"/>
              <w:bottom w:w="28" w:type="dxa"/>
            </w:tcMar>
          </w:tcPr>
          <w:p w14:paraId="76D0B796"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AIPPI</w:t>
            </w:r>
          </w:p>
        </w:tc>
        <w:tc>
          <w:tcPr>
            <w:tcW w:w="7655" w:type="dxa"/>
            <w:shd w:val="clear" w:color="auto" w:fill="auto"/>
            <w:noWrap/>
            <w:tcMar>
              <w:top w:w="28" w:type="dxa"/>
              <w:bottom w:w="28" w:type="dxa"/>
            </w:tcMar>
          </w:tcPr>
          <w:p w14:paraId="401FFF5C"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Association pour la protection de la propriété intellectuelle</w:t>
            </w:r>
          </w:p>
        </w:tc>
      </w:tr>
      <w:tr w:rsidR="000258B6" w:rsidRPr="0066331C" w14:paraId="6C93099E" w14:textId="77777777" w:rsidTr="000258B6">
        <w:tc>
          <w:tcPr>
            <w:tcW w:w="2263" w:type="dxa"/>
            <w:shd w:val="clear" w:color="auto" w:fill="auto"/>
            <w:noWrap/>
            <w:tcMar>
              <w:top w:w="28" w:type="dxa"/>
              <w:bottom w:w="28" w:type="dxa"/>
            </w:tcMar>
          </w:tcPr>
          <w:p w14:paraId="229A3B88"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APBREBES</w:t>
            </w:r>
          </w:p>
        </w:tc>
        <w:tc>
          <w:tcPr>
            <w:tcW w:w="7655" w:type="dxa"/>
            <w:shd w:val="clear" w:color="auto" w:fill="auto"/>
            <w:noWrap/>
            <w:tcMar>
              <w:top w:w="28" w:type="dxa"/>
              <w:bottom w:w="28" w:type="dxa"/>
            </w:tcMar>
          </w:tcPr>
          <w:p w14:paraId="11EA823D"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Association pour l'amélioration des plantes au profit de la société</w:t>
            </w:r>
          </w:p>
        </w:tc>
      </w:tr>
      <w:tr w:rsidR="000258B6" w:rsidRPr="0066331C" w14:paraId="274A45F6" w14:textId="77777777" w:rsidTr="000258B6">
        <w:tc>
          <w:tcPr>
            <w:tcW w:w="2263" w:type="dxa"/>
            <w:shd w:val="clear" w:color="auto" w:fill="auto"/>
            <w:noWrap/>
            <w:tcMar>
              <w:top w:w="28" w:type="dxa"/>
              <w:bottom w:w="28" w:type="dxa"/>
            </w:tcMar>
          </w:tcPr>
          <w:p w14:paraId="5FE4D9B9"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APHA</w:t>
            </w:r>
          </w:p>
        </w:tc>
        <w:tc>
          <w:tcPr>
            <w:tcW w:w="7655" w:type="dxa"/>
            <w:shd w:val="clear" w:color="auto" w:fill="auto"/>
            <w:noWrap/>
            <w:tcMar>
              <w:top w:w="28" w:type="dxa"/>
              <w:bottom w:w="28" w:type="dxa"/>
            </w:tcMar>
          </w:tcPr>
          <w:p w14:paraId="69817AA0"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Agence de santé animale et végétale</w:t>
            </w:r>
          </w:p>
        </w:tc>
      </w:tr>
      <w:tr w:rsidR="000258B6" w:rsidRPr="0066331C" w14:paraId="6727B801" w14:textId="77777777" w:rsidTr="000258B6">
        <w:tc>
          <w:tcPr>
            <w:tcW w:w="2263" w:type="dxa"/>
            <w:shd w:val="clear" w:color="auto" w:fill="auto"/>
            <w:noWrap/>
            <w:tcMar>
              <w:top w:w="28" w:type="dxa"/>
              <w:bottom w:w="28" w:type="dxa"/>
            </w:tcMar>
          </w:tcPr>
          <w:p w14:paraId="676AAF2E"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APSA</w:t>
            </w:r>
          </w:p>
        </w:tc>
        <w:tc>
          <w:tcPr>
            <w:tcW w:w="7655" w:type="dxa"/>
            <w:shd w:val="clear" w:color="auto" w:fill="auto"/>
            <w:noWrap/>
            <w:tcMar>
              <w:top w:w="28" w:type="dxa"/>
              <w:bottom w:w="28" w:type="dxa"/>
            </w:tcMar>
          </w:tcPr>
          <w:p w14:paraId="02CF5620"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Association des semences de l'Asie et du Pacifique</w:t>
            </w:r>
          </w:p>
        </w:tc>
      </w:tr>
      <w:tr w:rsidR="000258B6" w:rsidRPr="0066331C" w14:paraId="1D4B679F" w14:textId="77777777" w:rsidTr="000258B6">
        <w:tc>
          <w:tcPr>
            <w:tcW w:w="2263" w:type="dxa"/>
            <w:shd w:val="clear" w:color="auto" w:fill="auto"/>
            <w:noWrap/>
            <w:tcMar>
              <w:top w:w="28" w:type="dxa"/>
              <w:bottom w:w="28" w:type="dxa"/>
            </w:tcMar>
          </w:tcPr>
          <w:p w14:paraId="79CAE8E9"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ARIPO</w:t>
            </w:r>
          </w:p>
        </w:tc>
        <w:tc>
          <w:tcPr>
            <w:tcW w:w="7655" w:type="dxa"/>
            <w:shd w:val="clear" w:color="auto" w:fill="auto"/>
            <w:noWrap/>
            <w:tcMar>
              <w:top w:w="28" w:type="dxa"/>
              <w:bottom w:w="28" w:type="dxa"/>
            </w:tcMar>
          </w:tcPr>
          <w:p w14:paraId="78562EB9"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Organisation régionale africaine de la propriété intellectuelle</w:t>
            </w:r>
          </w:p>
        </w:tc>
      </w:tr>
      <w:tr w:rsidR="000258B6" w:rsidRPr="0066331C" w14:paraId="305813FE" w14:textId="77777777" w:rsidTr="000258B6">
        <w:tc>
          <w:tcPr>
            <w:tcW w:w="2263" w:type="dxa"/>
            <w:shd w:val="clear" w:color="auto" w:fill="auto"/>
            <w:noWrap/>
            <w:tcMar>
              <w:top w:w="28" w:type="dxa"/>
              <w:bottom w:w="28" w:type="dxa"/>
            </w:tcMar>
          </w:tcPr>
          <w:p w14:paraId="70D2EE57"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ASA</w:t>
            </w:r>
          </w:p>
        </w:tc>
        <w:tc>
          <w:tcPr>
            <w:tcW w:w="7655" w:type="dxa"/>
            <w:shd w:val="clear" w:color="auto" w:fill="auto"/>
            <w:noWrap/>
            <w:tcMar>
              <w:top w:w="28" w:type="dxa"/>
              <w:bottom w:w="28" w:type="dxa"/>
            </w:tcMar>
          </w:tcPr>
          <w:p w14:paraId="670E668E"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Asociación Semilleros Argentinos</w:t>
            </w:r>
          </w:p>
          <w:p w14:paraId="2E81459B"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(Association argentine des semences)</w:t>
            </w:r>
          </w:p>
        </w:tc>
      </w:tr>
      <w:tr w:rsidR="000258B6" w:rsidRPr="0066331C" w14:paraId="17F9E6E9" w14:textId="77777777" w:rsidTr="000258B6">
        <w:tc>
          <w:tcPr>
            <w:tcW w:w="2263" w:type="dxa"/>
            <w:shd w:val="clear" w:color="auto" w:fill="auto"/>
            <w:noWrap/>
            <w:tcMar>
              <w:top w:w="28" w:type="dxa"/>
              <w:bottom w:w="28" w:type="dxa"/>
            </w:tcMar>
          </w:tcPr>
          <w:p w14:paraId="3E03B218"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BruIPO</w:t>
            </w:r>
          </w:p>
        </w:tc>
        <w:tc>
          <w:tcPr>
            <w:tcW w:w="7655" w:type="dxa"/>
            <w:shd w:val="clear" w:color="auto" w:fill="auto"/>
            <w:noWrap/>
            <w:tcMar>
              <w:top w:w="28" w:type="dxa"/>
              <w:bottom w:w="28" w:type="dxa"/>
            </w:tcMar>
          </w:tcPr>
          <w:p w14:paraId="2ED40CC0"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Office de la propriété intellectuelle du Brunéi Darussalam</w:t>
            </w:r>
          </w:p>
        </w:tc>
      </w:tr>
      <w:tr w:rsidR="000258B6" w:rsidRPr="0066331C" w14:paraId="7DCBA595" w14:textId="77777777" w:rsidTr="000258B6">
        <w:tc>
          <w:tcPr>
            <w:tcW w:w="2263" w:type="dxa"/>
            <w:shd w:val="clear" w:color="auto" w:fill="auto"/>
            <w:noWrap/>
            <w:tcMar>
              <w:top w:w="28" w:type="dxa"/>
              <w:bottom w:w="28" w:type="dxa"/>
            </w:tcMar>
          </w:tcPr>
          <w:p w14:paraId="691C4538"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ACIA</w:t>
            </w:r>
          </w:p>
        </w:tc>
        <w:tc>
          <w:tcPr>
            <w:tcW w:w="7655" w:type="dxa"/>
            <w:shd w:val="clear" w:color="auto" w:fill="auto"/>
            <w:noWrap/>
            <w:tcMar>
              <w:top w:w="28" w:type="dxa"/>
              <w:bottom w:w="28" w:type="dxa"/>
            </w:tcMar>
          </w:tcPr>
          <w:p w14:paraId="7C98679B"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Agence canadienne d'inspection des aliments</w:t>
            </w:r>
          </w:p>
        </w:tc>
      </w:tr>
      <w:tr w:rsidR="000258B6" w:rsidRPr="0066331C" w14:paraId="76BDFF3B" w14:textId="77777777" w:rsidTr="000258B6">
        <w:tc>
          <w:tcPr>
            <w:tcW w:w="2263" w:type="dxa"/>
            <w:shd w:val="clear" w:color="auto" w:fill="auto"/>
            <w:noWrap/>
            <w:tcMar>
              <w:top w:w="28" w:type="dxa"/>
              <w:bottom w:w="28" w:type="dxa"/>
            </w:tcMar>
          </w:tcPr>
          <w:p w14:paraId="089C4423"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CIOPORA</w:t>
            </w:r>
          </w:p>
        </w:tc>
        <w:tc>
          <w:tcPr>
            <w:tcW w:w="7655" w:type="dxa"/>
            <w:shd w:val="clear" w:color="auto" w:fill="auto"/>
            <w:noWrap/>
            <w:tcMar>
              <w:top w:w="28" w:type="dxa"/>
              <w:bottom w:w="28" w:type="dxa"/>
            </w:tcMar>
          </w:tcPr>
          <w:p w14:paraId="6DEEA1B1"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Communauté internationale des obtenteurs de variétés ornementales et fruitières à reproduction asexuée</w:t>
            </w:r>
          </w:p>
        </w:tc>
      </w:tr>
      <w:tr w:rsidR="000258B6" w:rsidRPr="0066331C" w14:paraId="2A84ED4A" w14:textId="77777777" w:rsidTr="000258B6">
        <w:tc>
          <w:tcPr>
            <w:tcW w:w="2263" w:type="dxa"/>
            <w:shd w:val="clear" w:color="auto" w:fill="auto"/>
            <w:noWrap/>
            <w:tcMar>
              <w:top w:w="28" w:type="dxa"/>
              <w:bottom w:w="28" w:type="dxa"/>
            </w:tcMar>
          </w:tcPr>
          <w:p w14:paraId="71F5650E"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CLI</w:t>
            </w:r>
          </w:p>
        </w:tc>
        <w:tc>
          <w:tcPr>
            <w:tcW w:w="7655" w:type="dxa"/>
            <w:shd w:val="clear" w:color="auto" w:fill="auto"/>
            <w:noWrap/>
            <w:tcMar>
              <w:top w:w="28" w:type="dxa"/>
              <w:bottom w:w="28" w:type="dxa"/>
            </w:tcMar>
          </w:tcPr>
          <w:p w14:paraId="6E32B634"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CropLife International</w:t>
            </w:r>
          </w:p>
        </w:tc>
      </w:tr>
      <w:tr w:rsidR="000258B6" w:rsidRPr="0066331C" w14:paraId="66A07E50" w14:textId="77777777" w:rsidTr="000258B6">
        <w:tc>
          <w:tcPr>
            <w:tcW w:w="2263" w:type="dxa"/>
            <w:shd w:val="clear" w:color="auto" w:fill="auto"/>
            <w:noWrap/>
            <w:tcMar>
              <w:top w:w="28" w:type="dxa"/>
              <w:bottom w:w="28" w:type="dxa"/>
            </w:tcMar>
          </w:tcPr>
          <w:p w14:paraId="48900839"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OCVV</w:t>
            </w:r>
          </w:p>
        </w:tc>
        <w:tc>
          <w:tcPr>
            <w:tcW w:w="7655" w:type="dxa"/>
            <w:shd w:val="clear" w:color="auto" w:fill="auto"/>
            <w:noWrap/>
            <w:tcMar>
              <w:top w:w="28" w:type="dxa"/>
              <w:bottom w:w="28" w:type="dxa"/>
            </w:tcMar>
          </w:tcPr>
          <w:p w14:paraId="58985277"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Office communautaire des variétés végétales de l'Union européenne</w:t>
            </w:r>
          </w:p>
        </w:tc>
      </w:tr>
      <w:tr w:rsidR="000258B6" w:rsidRPr="0066331C" w14:paraId="3E999725" w14:textId="77777777" w:rsidTr="000258B6">
        <w:tc>
          <w:tcPr>
            <w:tcW w:w="2263" w:type="dxa"/>
            <w:shd w:val="clear" w:color="auto" w:fill="auto"/>
            <w:noWrap/>
            <w:tcMar>
              <w:top w:w="28" w:type="dxa"/>
              <w:bottom w:w="28" w:type="dxa"/>
            </w:tcMar>
          </w:tcPr>
          <w:p w14:paraId="361AB029"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DEFRA (Royaume-Uni)</w:t>
            </w:r>
          </w:p>
        </w:tc>
        <w:tc>
          <w:tcPr>
            <w:tcW w:w="7655" w:type="dxa"/>
            <w:shd w:val="clear" w:color="auto" w:fill="auto"/>
            <w:noWrap/>
            <w:tcMar>
              <w:top w:w="28" w:type="dxa"/>
              <w:bottom w:w="28" w:type="dxa"/>
            </w:tcMar>
          </w:tcPr>
          <w:p w14:paraId="38E4DA5B"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Département de l'environnement, de l'alimentation et des affaires rurales</w:t>
            </w:r>
          </w:p>
        </w:tc>
      </w:tr>
      <w:tr w:rsidR="000258B6" w:rsidRPr="0066331C" w14:paraId="79E405D0" w14:textId="77777777" w:rsidTr="000258B6">
        <w:tc>
          <w:tcPr>
            <w:tcW w:w="2263" w:type="dxa"/>
            <w:shd w:val="clear" w:color="auto" w:fill="auto"/>
            <w:noWrap/>
            <w:tcMar>
              <w:top w:w="28" w:type="dxa"/>
              <w:bottom w:w="28" w:type="dxa"/>
            </w:tcMar>
          </w:tcPr>
          <w:p w14:paraId="2548483A"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DOA (Malaisie)</w:t>
            </w:r>
          </w:p>
        </w:tc>
        <w:tc>
          <w:tcPr>
            <w:tcW w:w="7655" w:type="dxa"/>
            <w:shd w:val="clear" w:color="auto" w:fill="auto"/>
            <w:noWrap/>
            <w:tcMar>
              <w:top w:w="28" w:type="dxa"/>
              <w:bottom w:w="28" w:type="dxa"/>
            </w:tcMar>
          </w:tcPr>
          <w:p w14:paraId="61078E1E"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Département de l'agriculture</w:t>
            </w:r>
          </w:p>
        </w:tc>
      </w:tr>
      <w:tr w:rsidR="000258B6" w:rsidRPr="0066331C" w14:paraId="63C1CB7C" w14:textId="77777777" w:rsidTr="000258B6">
        <w:tc>
          <w:tcPr>
            <w:tcW w:w="2263" w:type="dxa"/>
            <w:shd w:val="clear" w:color="auto" w:fill="auto"/>
            <w:noWrap/>
            <w:tcMar>
              <w:top w:w="28" w:type="dxa"/>
              <w:bottom w:w="28" w:type="dxa"/>
            </w:tcMar>
          </w:tcPr>
          <w:p w14:paraId="3BBFF280"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DSCT (Chine)</w:t>
            </w:r>
          </w:p>
        </w:tc>
        <w:tc>
          <w:tcPr>
            <w:tcW w:w="7655" w:type="dxa"/>
            <w:shd w:val="clear" w:color="auto" w:fill="auto"/>
            <w:noWrap/>
            <w:tcMar>
              <w:top w:w="28" w:type="dxa"/>
              <w:bottom w:w="28" w:type="dxa"/>
            </w:tcMar>
          </w:tcPr>
          <w:p w14:paraId="4DC6EEBE"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Centre de développement de la science et de la technologie de Chine</w:t>
            </w:r>
          </w:p>
        </w:tc>
      </w:tr>
      <w:tr w:rsidR="000258B6" w:rsidRPr="0066331C" w14:paraId="0B78C704" w14:textId="77777777" w:rsidTr="000258B6">
        <w:tc>
          <w:tcPr>
            <w:tcW w:w="2263" w:type="dxa"/>
            <w:shd w:val="clear" w:color="auto" w:fill="auto"/>
            <w:noWrap/>
            <w:tcMar>
              <w:top w:w="28" w:type="dxa"/>
              <w:bottom w:w="28" w:type="dxa"/>
            </w:tcMar>
          </w:tcPr>
          <w:p w14:paraId="1CA8336F"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lastRenderedPageBreak/>
              <w:t>Forum EAPVP</w:t>
            </w:r>
          </w:p>
        </w:tc>
        <w:tc>
          <w:tcPr>
            <w:tcW w:w="7655" w:type="dxa"/>
            <w:shd w:val="clear" w:color="auto" w:fill="auto"/>
            <w:noWrap/>
            <w:tcMar>
              <w:top w:w="28" w:type="dxa"/>
              <w:bottom w:w="28" w:type="dxa"/>
            </w:tcMar>
          </w:tcPr>
          <w:p w14:paraId="7BC9E590"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Forum sur la protection des obtentions végétales en Asie de l'Est</w:t>
            </w:r>
          </w:p>
        </w:tc>
      </w:tr>
      <w:tr w:rsidR="000258B6" w:rsidRPr="0066331C" w14:paraId="15E0E521" w14:textId="77777777" w:rsidTr="000258B6">
        <w:tc>
          <w:tcPr>
            <w:tcW w:w="2263" w:type="dxa"/>
            <w:shd w:val="clear" w:color="auto" w:fill="auto"/>
            <w:noWrap/>
            <w:tcMar>
              <w:top w:w="28" w:type="dxa"/>
              <w:bottom w:w="28" w:type="dxa"/>
            </w:tcMar>
          </w:tcPr>
          <w:p w14:paraId="3377A81D"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EUIPO</w:t>
            </w:r>
          </w:p>
        </w:tc>
        <w:tc>
          <w:tcPr>
            <w:tcW w:w="7655" w:type="dxa"/>
            <w:shd w:val="clear" w:color="auto" w:fill="auto"/>
            <w:noWrap/>
            <w:tcMar>
              <w:top w:w="28" w:type="dxa"/>
              <w:bottom w:w="28" w:type="dxa"/>
            </w:tcMar>
          </w:tcPr>
          <w:p w14:paraId="10793B34"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Office européen de la propriété intellectuelle</w:t>
            </w:r>
          </w:p>
        </w:tc>
      </w:tr>
      <w:tr w:rsidR="000258B6" w:rsidRPr="0066331C" w14:paraId="1EB2D836" w14:textId="77777777" w:rsidTr="000258B6">
        <w:tc>
          <w:tcPr>
            <w:tcW w:w="2263" w:type="dxa"/>
            <w:shd w:val="clear" w:color="auto" w:fill="auto"/>
            <w:noWrap/>
            <w:tcMar>
              <w:top w:w="28" w:type="dxa"/>
              <w:bottom w:w="28" w:type="dxa"/>
            </w:tcMar>
          </w:tcPr>
          <w:p w14:paraId="6FC2CF0B"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FAO (ORGANISATION DES NATIONS UNIES POUR L'ALIMENTATION ET L'AGRICULTURE)</w:t>
            </w:r>
          </w:p>
        </w:tc>
        <w:tc>
          <w:tcPr>
            <w:tcW w:w="7655" w:type="dxa"/>
            <w:shd w:val="clear" w:color="auto" w:fill="auto"/>
            <w:noWrap/>
            <w:tcMar>
              <w:top w:w="28" w:type="dxa"/>
              <w:bottom w:w="28" w:type="dxa"/>
            </w:tcMar>
          </w:tcPr>
          <w:p w14:paraId="1F8DD1B5"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Organisation des Nations unies pour l'alimentation et l'agriculture</w:t>
            </w:r>
          </w:p>
        </w:tc>
      </w:tr>
      <w:tr w:rsidR="000258B6" w:rsidRPr="0066331C" w14:paraId="69DE55A3" w14:textId="77777777" w:rsidTr="000258B6">
        <w:tc>
          <w:tcPr>
            <w:tcW w:w="2263" w:type="dxa"/>
            <w:shd w:val="clear" w:color="auto" w:fill="auto"/>
            <w:noWrap/>
            <w:tcMar>
              <w:top w:w="28" w:type="dxa"/>
              <w:bottom w:w="28" w:type="dxa"/>
            </w:tcMar>
          </w:tcPr>
          <w:p w14:paraId="4E1D3FB8"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OFAG (Suisse)</w:t>
            </w:r>
          </w:p>
        </w:tc>
        <w:tc>
          <w:tcPr>
            <w:tcW w:w="7655" w:type="dxa"/>
            <w:shd w:val="clear" w:color="auto" w:fill="auto"/>
            <w:noWrap/>
            <w:tcMar>
              <w:top w:w="28" w:type="dxa"/>
              <w:bottom w:w="28" w:type="dxa"/>
            </w:tcMar>
          </w:tcPr>
          <w:p w14:paraId="53226736"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Office fédéral de l'agriculture</w:t>
            </w:r>
          </w:p>
        </w:tc>
      </w:tr>
      <w:tr w:rsidR="000258B6" w:rsidRPr="0066331C" w14:paraId="240EEF70" w14:textId="77777777" w:rsidTr="000258B6">
        <w:tc>
          <w:tcPr>
            <w:tcW w:w="2263" w:type="dxa"/>
            <w:shd w:val="clear" w:color="auto" w:fill="auto"/>
            <w:noWrap/>
            <w:tcMar>
              <w:top w:w="28" w:type="dxa"/>
              <w:bottom w:w="28" w:type="dxa"/>
            </w:tcMar>
          </w:tcPr>
          <w:p w14:paraId="118831F3"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GLIPA</w:t>
            </w:r>
          </w:p>
        </w:tc>
        <w:tc>
          <w:tcPr>
            <w:tcW w:w="7655" w:type="dxa"/>
            <w:shd w:val="clear" w:color="auto" w:fill="auto"/>
            <w:noWrap/>
            <w:tcMar>
              <w:top w:w="28" w:type="dxa"/>
              <w:bottom w:w="28" w:type="dxa"/>
            </w:tcMar>
          </w:tcPr>
          <w:p w14:paraId="30F0E1B0"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Alliance mondiale pour la propriété intellectuelle</w:t>
            </w:r>
          </w:p>
        </w:tc>
      </w:tr>
      <w:tr w:rsidR="000258B6" w:rsidRPr="0066331C" w14:paraId="70A645F2" w14:textId="77777777" w:rsidTr="000258B6">
        <w:tc>
          <w:tcPr>
            <w:tcW w:w="2263" w:type="dxa"/>
            <w:shd w:val="clear" w:color="auto" w:fill="auto"/>
            <w:noWrap/>
            <w:tcMar>
              <w:top w:w="28" w:type="dxa"/>
              <w:bottom w:w="28" w:type="dxa"/>
            </w:tcMar>
          </w:tcPr>
          <w:p w14:paraId="6C044EA3"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IGQPI</w:t>
            </w:r>
          </w:p>
        </w:tc>
        <w:tc>
          <w:tcPr>
            <w:tcW w:w="7655" w:type="dxa"/>
            <w:shd w:val="clear" w:color="auto" w:fill="auto"/>
            <w:noWrap/>
            <w:tcMar>
              <w:top w:w="28" w:type="dxa"/>
              <w:bottom w:w="28" w:type="dxa"/>
            </w:tcMar>
          </w:tcPr>
          <w:p w14:paraId="7C49B0D5"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Instituto de Gestão da Qualidade e da Propriedade intellectual</w:t>
            </w:r>
          </w:p>
          <w:p w14:paraId="3211D1B1"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(Institut de la gestion de la qualité et de la propriété intellectuelle)</w:t>
            </w:r>
          </w:p>
        </w:tc>
      </w:tr>
      <w:tr w:rsidR="000258B6" w:rsidRPr="0066331C" w14:paraId="7DC48993" w14:textId="77777777" w:rsidTr="000258B6">
        <w:tc>
          <w:tcPr>
            <w:tcW w:w="2263" w:type="dxa"/>
            <w:shd w:val="clear" w:color="auto" w:fill="auto"/>
            <w:noWrap/>
            <w:tcMar>
              <w:top w:w="28" w:type="dxa"/>
              <w:bottom w:w="28" w:type="dxa"/>
            </w:tcMar>
          </w:tcPr>
          <w:p w14:paraId="35D63C2B"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INASE (Argentine)</w:t>
            </w:r>
          </w:p>
        </w:tc>
        <w:tc>
          <w:tcPr>
            <w:tcW w:w="7655" w:type="dxa"/>
            <w:shd w:val="clear" w:color="auto" w:fill="auto"/>
            <w:noWrap/>
            <w:tcMar>
              <w:top w:w="28" w:type="dxa"/>
              <w:bottom w:w="28" w:type="dxa"/>
            </w:tcMar>
          </w:tcPr>
          <w:p w14:paraId="76CEFCC8"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 xml:space="preserve">Instituto Nacional de Semillas </w:t>
            </w:r>
            <w:r w:rsidRPr="0066331C">
              <w:rPr>
                <w:rFonts w:ascii="Arial Narrow" w:hAnsi="Arial Narrow"/>
                <w:color w:val="000000"/>
                <w:sz w:val="18"/>
                <w:szCs w:val="18"/>
                <w:lang w:val="fr-FR"/>
              </w:rPr>
              <w:br/>
              <w:t>(Institut national des semences d'Argentine)</w:t>
            </w:r>
          </w:p>
        </w:tc>
      </w:tr>
      <w:tr w:rsidR="000258B6" w:rsidRPr="0066331C" w14:paraId="1F3034B9" w14:textId="77777777" w:rsidTr="000258B6">
        <w:tc>
          <w:tcPr>
            <w:tcW w:w="2263" w:type="dxa"/>
            <w:shd w:val="clear" w:color="auto" w:fill="auto"/>
            <w:noWrap/>
            <w:tcMar>
              <w:top w:w="28" w:type="dxa"/>
              <w:bottom w:w="28" w:type="dxa"/>
            </w:tcMar>
          </w:tcPr>
          <w:p w14:paraId="77DED598"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INDECOPI</w:t>
            </w:r>
          </w:p>
        </w:tc>
        <w:tc>
          <w:tcPr>
            <w:tcW w:w="7655" w:type="dxa"/>
            <w:shd w:val="clear" w:color="auto" w:fill="auto"/>
            <w:noWrap/>
            <w:tcMar>
              <w:top w:w="28" w:type="dxa"/>
              <w:bottom w:w="28" w:type="dxa"/>
            </w:tcMar>
          </w:tcPr>
          <w:p w14:paraId="3AB51889"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Instituto Nacional de Defensa de la Competencia y de la Protección de la Propiedad Intelectual (Institut national de défense de la compétence et de la protection de la propriété intellectuelle)</w:t>
            </w:r>
          </w:p>
          <w:p w14:paraId="507B2466"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(Institut national pour la défense de la libre concurrence et la protection de la propriété intellectuelle)</w:t>
            </w:r>
          </w:p>
        </w:tc>
      </w:tr>
      <w:tr w:rsidR="000258B6" w:rsidRPr="0066331C" w14:paraId="381B2032" w14:textId="77777777" w:rsidTr="000258B6">
        <w:tc>
          <w:tcPr>
            <w:tcW w:w="2263" w:type="dxa"/>
            <w:shd w:val="clear" w:color="auto" w:fill="auto"/>
            <w:noWrap/>
            <w:tcMar>
              <w:top w:w="28" w:type="dxa"/>
              <w:bottom w:w="28" w:type="dxa"/>
            </w:tcMar>
          </w:tcPr>
          <w:p w14:paraId="1763649E"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IPKey LA</w:t>
            </w:r>
          </w:p>
        </w:tc>
        <w:tc>
          <w:tcPr>
            <w:tcW w:w="7655" w:type="dxa"/>
            <w:shd w:val="clear" w:color="auto" w:fill="auto"/>
            <w:noWrap/>
            <w:tcMar>
              <w:top w:w="28" w:type="dxa"/>
              <w:bottom w:w="28" w:type="dxa"/>
            </w:tcMar>
          </w:tcPr>
          <w:p w14:paraId="5B17B8D8"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IPKey Amérique latine</w:t>
            </w:r>
          </w:p>
        </w:tc>
      </w:tr>
      <w:tr w:rsidR="000258B6" w:rsidRPr="0066331C" w14:paraId="73C1B020" w14:textId="77777777" w:rsidTr="000258B6">
        <w:tc>
          <w:tcPr>
            <w:tcW w:w="2263" w:type="dxa"/>
            <w:shd w:val="clear" w:color="auto" w:fill="auto"/>
            <w:noWrap/>
            <w:tcMar>
              <w:top w:w="28" w:type="dxa"/>
              <w:bottom w:w="28" w:type="dxa"/>
            </w:tcMar>
          </w:tcPr>
          <w:p w14:paraId="03AEDCF5"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Clé IP SEA</w:t>
            </w:r>
          </w:p>
        </w:tc>
        <w:tc>
          <w:tcPr>
            <w:tcW w:w="7655" w:type="dxa"/>
            <w:shd w:val="clear" w:color="auto" w:fill="auto"/>
            <w:noWrap/>
            <w:tcMar>
              <w:top w:w="28" w:type="dxa"/>
              <w:bottom w:w="28" w:type="dxa"/>
            </w:tcMar>
          </w:tcPr>
          <w:p w14:paraId="665F5EB8"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IPKey Asie du Sud-Est</w:t>
            </w:r>
          </w:p>
        </w:tc>
      </w:tr>
      <w:tr w:rsidR="000258B6" w:rsidRPr="0066331C" w14:paraId="7DF4D093" w14:textId="77777777" w:rsidTr="000258B6">
        <w:tc>
          <w:tcPr>
            <w:tcW w:w="2263" w:type="dxa"/>
            <w:shd w:val="clear" w:color="auto" w:fill="auto"/>
            <w:noWrap/>
            <w:tcMar>
              <w:top w:w="28" w:type="dxa"/>
              <w:bottom w:w="28" w:type="dxa"/>
            </w:tcMar>
          </w:tcPr>
          <w:p w14:paraId="688EC26B"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FSI</w:t>
            </w:r>
          </w:p>
        </w:tc>
        <w:tc>
          <w:tcPr>
            <w:tcW w:w="7655" w:type="dxa"/>
            <w:shd w:val="clear" w:color="auto" w:fill="auto"/>
            <w:noWrap/>
            <w:tcMar>
              <w:top w:w="28" w:type="dxa"/>
              <w:bottom w:w="28" w:type="dxa"/>
            </w:tcMar>
          </w:tcPr>
          <w:p w14:paraId="47C57A62"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Fédération internationale des semences</w:t>
            </w:r>
          </w:p>
        </w:tc>
      </w:tr>
      <w:tr w:rsidR="000258B6" w:rsidRPr="0066331C" w14:paraId="63523F46" w14:textId="77777777" w:rsidTr="000258B6">
        <w:tc>
          <w:tcPr>
            <w:tcW w:w="2263" w:type="dxa"/>
            <w:shd w:val="clear" w:color="auto" w:fill="auto"/>
            <w:noWrap/>
            <w:tcMar>
              <w:top w:w="28" w:type="dxa"/>
              <w:bottom w:w="28" w:type="dxa"/>
            </w:tcMar>
          </w:tcPr>
          <w:p w14:paraId="33F2827A"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ISTA</w:t>
            </w:r>
          </w:p>
        </w:tc>
        <w:tc>
          <w:tcPr>
            <w:tcW w:w="7655" w:type="dxa"/>
            <w:shd w:val="clear" w:color="auto" w:fill="auto"/>
            <w:noWrap/>
            <w:tcMar>
              <w:top w:w="28" w:type="dxa"/>
              <w:bottom w:w="28" w:type="dxa"/>
            </w:tcMar>
          </w:tcPr>
          <w:p w14:paraId="79844B86"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Association internationale d'essais de semences</w:t>
            </w:r>
          </w:p>
        </w:tc>
      </w:tr>
      <w:tr w:rsidR="000258B6" w:rsidRPr="0066331C" w14:paraId="489D4741" w14:textId="77777777" w:rsidTr="000258B6">
        <w:tc>
          <w:tcPr>
            <w:tcW w:w="2263" w:type="dxa"/>
            <w:shd w:val="clear" w:color="auto" w:fill="auto"/>
            <w:noWrap/>
            <w:tcMar>
              <w:top w:w="28" w:type="dxa"/>
              <w:bottom w:w="28" w:type="dxa"/>
            </w:tcMar>
          </w:tcPr>
          <w:p w14:paraId="65525A56"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JATAFF</w:t>
            </w:r>
          </w:p>
        </w:tc>
        <w:tc>
          <w:tcPr>
            <w:tcW w:w="7655" w:type="dxa"/>
            <w:shd w:val="clear" w:color="auto" w:fill="auto"/>
            <w:noWrap/>
            <w:tcMar>
              <w:top w:w="28" w:type="dxa"/>
              <w:bottom w:w="28" w:type="dxa"/>
            </w:tcMar>
          </w:tcPr>
          <w:p w14:paraId="23608364"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Association japonaise pour l'innovation technologique dans l'agriculture, la sylviculture et la pêche</w:t>
            </w:r>
          </w:p>
        </w:tc>
      </w:tr>
      <w:tr w:rsidR="000258B6" w:rsidRPr="0066331C" w14:paraId="38246ED7" w14:textId="77777777" w:rsidTr="000258B6">
        <w:tc>
          <w:tcPr>
            <w:tcW w:w="2263" w:type="dxa"/>
            <w:shd w:val="clear" w:color="auto" w:fill="auto"/>
            <w:noWrap/>
            <w:tcMar>
              <w:top w:w="28" w:type="dxa"/>
              <w:bottom w:w="28" w:type="dxa"/>
            </w:tcMar>
          </w:tcPr>
          <w:p w14:paraId="54C35DBB"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JICA</w:t>
            </w:r>
          </w:p>
        </w:tc>
        <w:tc>
          <w:tcPr>
            <w:tcW w:w="7655" w:type="dxa"/>
            <w:shd w:val="clear" w:color="auto" w:fill="auto"/>
            <w:noWrap/>
            <w:tcMar>
              <w:top w:w="28" w:type="dxa"/>
              <w:bottom w:w="28" w:type="dxa"/>
            </w:tcMar>
          </w:tcPr>
          <w:p w14:paraId="65EFB5F5"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Agence japonaise de coopération internationale</w:t>
            </w:r>
          </w:p>
        </w:tc>
      </w:tr>
      <w:tr w:rsidR="000258B6" w:rsidRPr="0066331C" w14:paraId="6038D34A" w14:textId="77777777" w:rsidTr="000258B6">
        <w:tc>
          <w:tcPr>
            <w:tcW w:w="2263" w:type="dxa"/>
            <w:shd w:val="clear" w:color="auto" w:fill="auto"/>
            <w:noWrap/>
            <w:tcMar>
              <w:top w:w="28" w:type="dxa"/>
              <w:bottom w:w="28" w:type="dxa"/>
            </w:tcMar>
          </w:tcPr>
          <w:p w14:paraId="68BD0B17"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JICE</w:t>
            </w:r>
          </w:p>
        </w:tc>
        <w:tc>
          <w:tcPr>
            <w:tcW w:w="7655" w:type="dxa"/>
            <w:shd w:val="clear" w:color="auto" w:fill="auto"/>
            <w:noWrap/>
            <w:tcMar>
              <w:top w:w="28" w:type="dxa"/>
              <w:bottom w:w="28" w:type="dxa"/>
            </w:tcMar>
          </w:tcPr>
          <w:p w14:paraId="375F5B28"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Centre de coopération internationale du Japon</w:t>
            </w:r>
          </w:p>
        </w:tc>
      </w:tr>
      <w:tr w:rsidR="000258B6" w:rsidRPr="0066331C" w14:paraId="5F750230" w14:textId="77777777" w:rsidTr="000258B6">
        <w:tc>
          <w:tcPr>
            <w:tcW w:w="2263" w:type="dxa"/>
            <w:shd w:val="clear" w:color="auto" w:fill="auto"/>
            <w:noWrap/>
            <w:tcMar>
              <w:top w:w="28" w:type="dxa"/>
              <w:bottom w:w="28" w:type="dxa"/>
            </w:tcMar>
          </w:tcPr>
          <w:p w14:paraId="7F0E9BD7"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MAF (Norvège)</w:t>
            </w:r>
          </w:p>
        </w:tc>
        <w:tc>
          <w:tcPr>
            <w:tcW w:w="7655" w:type="dxa"/>
            <w:shd w:val="clear" w:color="auto" w:fill="auto"/>
            <w:noWrap/>
            <w:tcMar>
              <w:top w:w="28" w:type="dxa"/>
              <w:bottom w:w="28" w:type="dxa"/>
            </w:tcMar>
          </w:tcPr>
          <w:p w14:paraId="6E7D7EC3"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Ministère de l'agriculture et de l'alimentation de Norvège</w:t>
            </w:r>
          </w:p>
        </w:tc>
      </w:tr>
      <w:tr w:rsidR="000258B6" w:rsidRPr="0066331C" w14:paraId="4D936139" w14:textId="77777777" w:rsidTr="000258B6">
        <w:tc>
          <w:tcPr>
            <w:tcW w:w="2263" w:type="dxa"/>
            <w:shd w:val="clear" w:color="auto" w:fill="auto"/>
            <w:noWrap/>
            <w:tcMar>
              <w:top w:w="28" w:type="dxa"/>
              <w:bottom w:w="28" w:type="dxa"/>
            </w:tcMar>
          </w:tcPr>
          <w:p w14:paraId="26E1D550"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MAFF (Cambodge)</w:t>
            </w:r>
          </w:p>
        </w:tc>
        <w:tc>
          <w:tcPr>
            <w:tcW w:w="7655" w:type="dxa"/>
            <w:shd w:val="clear" w:color="auto" w:fill="auto"/>
            <w:noWrap/>
            <w:tcMar>
              <w:top w:w="28" w:type="dxa"/>
              <w:bottom w:w="28" w:type="dxa"/>
            </w:tcMar>
          </w:tcPr>
          <w:p w14:paraId="40C12ACA"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Ministère de l'agriculture, des forêts et de la pêche du Cambodge</w:t>
            </w:r>
          </w:p>
        </w:tc>
      </w:tr>
      <w:tr w:rsidR="000258B6" w:rsidRPr="0066331C" w14:paraId="4BFDA9B7" w14:textId="77777777" w:rsidTr="000258B6">
        <w:tc>
          <w:tcPr>
            <w:tcW w:w="2263" w:type="dxa"/>
            <w:shd w:val="clear" w:color="auto" w:fill="auto"/>
            <w:noWrap/>
            <w:tcMar>
              <w:top w:w="28" w:type="dxa"/>
              <w:bottom w:w="28" w:type="dxa"/>
            </w:tcMar>
          </w:tcPr>
          <w:p w14:paraId="2A059961"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MAFF (Japon)</w:t>
            </w:r>
          </w:p>
        </w:tc>
        <w:tc>
          <w:tcPr>
            <w:tcW w:w="7655" w:type="dxa"/>
            <w:shd w:val="clear" w:color="auto" w:fill="auto"/>
            <w:noWrap/>
            <w:tcMar>
              <w:top w:w="28" w:type="dxa"/>
              <w:bottom w:w="28" w:type="dxa"/>
            </w:tcMar>
          </w:tcPr>
          <w:p w14:paraId="33D9F7A1"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Ministère de l'agriculture, des forêts et de la pêche du Japon</w:t>
            </w:r>
          </w:p>
        </w:tc>
      </w:tr>
      <w:tr w:rsidR="000258B6" w:rsidRPr="0066331C" w14:paraId="6CD2D6CF" w14:textId="77777777" w:rsidTr="000258B6">
        <w:tc>
          <w:tcPr>
            <w:tcW w:w="2263" w:type="dxa"/>
            <w:shd w:val="clear" w:color="auto" w:fill="auto"/>
            <w:noWrap/>
            <w:tcMar>
              <w:top w:w="28" w:type="dxa"/>
              <w:bottom w:w="28" w:type="dxa"/>
            </w:tcMar>
          </w:tcPr>
          <w:p w14:paraId="5D649D3B"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MARD (Viet Nam)</w:t>
            </w:r>
          </w:p>
        </w:tc>
        <w:tc>
          <w:tcPr>
            <w:tcW w:w="7655" w:type="dxa"/>
            <w:shd w:val="clear" w:color="auto" w:fill="auto"/>
            <w:noWrap/>
            <w:tcMar>
              <w:top w:w="28" w:type="dxa"/>
              <w:bottom w:w="28" w:type="dxa"/>
            </w:tcMar>
          </w:tcPr>
          <w:p w14:paraId="77F0D2C5"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Ministère de l'agriculture et du développement rural du Viet Nam</w:t>
            </w:r>
          </w:p>
        </w:tc>
      </w:tr>
      <w:tr w:rsidR="000258B6" w:rsidRPr="0066331C" w14:paraId="484AEF58" w14:textId="77777777" w:rsidTr="000258B6">
        <w:tc>
          <w:tcPr>
            <w:tcW w:w="2263" w:type="dxa"/>
            <w:shd w:val="clear" w:color="auto" w:fill="auto"/>
            <w:noWrap/>
            <w:tcMar>
              <w:top w:w="28" w:type="dxa"/>
              <w:bottom w:w="28" w:type="dxa"/>
            </w:tcMar>
          </w:tcPr>
          <w:p w14:paraId="6F87BE27"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MOAG (Israël)</w:t>
            </w:r>
          </w:p>
        </w:tc>
        <w:tc>
          <w:tcPr>
            <w:tcW w:w="7655" w:type="dxa"/>
            <w:shd w:val="clear" w:color="auto" w:fill="auto"/>
            <w:noWrap/>
            <w:tcMar>
              <w:top w:w="28" w:type="dxa"/>
              <w:bottom w:w="28" w:type="dxa"/>
            </w:tcMar>
          </w:tcPr>
          <w:p w14:paraId="4596E138"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Ministère de l'agriculture et du développement rural d'Israël</w:t>
            </w:r>
          </w:p>
        </w:tc>
      </w:tr>
      <w:tr w:rsidR="000258B6" w:rsidRPr="0066331C" w14:paraId="06845B8F" w14:textId="77777777" w:rsidTr="000258B6">
        <w:tc>
          <w:tcPr>
            <w:tcW w:w="2263" w:type="dxa"/>
            <w:shd w:val="clear" w:color="auto" w:fill="auto"/>
            <w:noWrap/>
            <w:tcMar>
              <w:top w:w="28" w:type="dxa"/>
              <w:bottom w:w="28" w:type="dxa"/>
            </w:tcMar>
          </w:tcPr>
          <w:p w14:paraId="7DCCE02D"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MISTI (Cambodge)</w:t>
            </w:r>
          </w:p>
        </w:tc>
        <w:tc>
          <w:tcPr>
            <w:tcW w:w="7655" w:type="dxa"/>
            <w:shd w:val="clear" w:color="auto" w:fill="auto"/>
            <w:noWrap/>
            <w:tcMar>
              <w:top w:w="28" w:type="dxa"/>
              <w:bottom w:w="28" w:type="dxa"/>
            </w:tcMar>
          </w:tcPr>
          <w:p w14:paraId="37C11D0D"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Ministère de l'industrie, de la science, de la technologie et de l'innovation</w:t>
            </w:r>
          </w:p>
        </w:tc>
      </w:tr>
      <w:tr w:rsidR="000258B6" w:rsidRPr="0066331C" w14:paraId="272477A3" w14:textId="77777777" w:rsidTr="000258B6">
        <w:tc>
          <w:tcPr>
            <w:tcW w:w="2263" w:type="dxa"/>
            <w:shd w:val="clear" w:color="auto" w:fill="auto"/>
            <w:noWrap/>
            <w:tcMar>
              <w:top w:w="28" w:type="dxa"/>
              <w:bottom w:w="28" w:type="dxa"/>
            </w:tcMar>
          </w:tcPr>
          <w:p w14:paraId="1EB93CA4"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MOALI (Myanmar)</w:t>
            </w:r>
          </w:p>
        </w:tc>
        <w:tc>
          <w:tcPr>
            <w:tcW w:w="7655" w:type="dxa"/>
            <w:shd w:val="clear" w:color="auto" w:fill="auto"/>
            <w:noWrap/>
            <w:tcMar>
              <w:top w:w="28" w:type="dxa"/>
              <w:bottom w:w="28" w:type="dxa"/>
            </w:tcMar>
          </w:tcPr>
          <w:p w14:paraId="43582231"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Ministère de l'agriculture, de l'élevage et de l'irrigation du Myanmar</w:t>
            </w:r>
          </w:p>
        </w:tc>
      </w:tr>
      <w:tr w:rsidR="000258B6" w:rsidRPr="0066331C" w14:paraId="7E906FA9" w14:textId="77777777" w:rsidTr="000258B6">
        <w:tc>
          <w:tcPr>
            <w:tcW w:w="2263" w:type="dxa"/>
            <w:shd w:val="clear" w:color="auto" w:fill="auto"/>
            <w:noWrap/>
            <w:tcMar>
              <w:top w:w="28" w:type="dxa"/>
              <w:bottom w:w="28" w:type="dxa"/>
            </w:tcMar>
          </w:tcPr>
          <w:p w14:paraId="3D0E66C8"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MOC (Cambodge)</w:t>
            </w:r>
          </w:p>
        </w:tc>
        <w:tc>
          <w:tcPr>
            <w:tcW w:w="7655" w:type="dxa"/>
            <w:shd w:val="clear" w:color="auto" w:fill="auto"/>
            <w:noWrap/>
            <w:tcMar>
              <w:top w:w="28" w:type="dxa"/>
              <w:bottom w:w="28" w:type="dxa"/>
            </w:tcMar>
          </w:tcPr>
          <w:p w14:paraId="6C89D3D4"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Ministère du commerce du Cambodge</w:t>
            </w:r>
          </w:p>
        </w:tc>
      </w:tr>
      <w:tr w:rsidR="000258B6" w:rsidRPr="0066331C" w14:paraId="7BB2CBC7" w14:textId="77777777" w:rsidTr="000258B6">
        <w:tc>
          <w:tcPr>
            <w:tcW w:w="2263" w:type="dxa"/>
            <w:shd w:val="clear" w:color="auto" w:fill="auto"/>
            <w:noWrap/>
            <w:tcMar>
              <w:top w:w="28" w:type="dxa"/>
              <w:bottom w:w="28" w:type="dxa"/>
            </w:tcMar>
          </w:tcPr>
          <w:p w14:paraId="0618AC25"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MOIC (RDP Lao)</w:t>
            </w:r>
          </w:p>
        </w:tc>
        <w:tc>
          <w:tcPr>
            <w:tcW w:w="7655" w:type="dxa"/>
            <w:shd w:val="clear" w:color="auto" w:fill="auto"/>
            <w:noWrap/>
            <w:tcMar>
              <w:top w:w="28" w:type="dxa"/>
              <w:bottom w:w="28" w:type="dxa"/>
            </w:tcMar>
          </w:tcPr>
          <w:p w14:paraId="7B90C3C1"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Ministère de l'industrie et du commerce de la RDP lao</w:t>
            </w:r>
          </w:p>
        </w:tc>
      </w:tr>
      <w:tr w:rsidR="000258B6" w:rsidRPr="0066331C" w14:paraId="25B79AF8" w14:textId="77777777" w:rsidTr="000258B6">
        <w:tc>
          <w:tcPr>
            <w:tcW w:w="2263" w:type="dxa"/>
            <w:shd w:val="clear" w:color="auto" w:fill="auto"/>
            <w:noWrap/>
            <w:tcMar>
              <w:top w:w="28" w:type="dxa"/>
              <w:bottom w:w="28" w:type="dxa"/>
            </w:tcMar>
          </w:tcPr>
          <w:p w14:paraId="15409D7D"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CNA</w:t>
            </w:r>
          </w:p>
        </w:tc>
        <w:tc>
          <w:tcPr>
            <w:tcW w:w="7655" w:type="dxa"/>
            <w:shd w:val="clear" w:color="auto" w:fill="auto"/>
            <w:noWrap/>
            <w:tcMar>
              <w:top w:w="28" w:type="dxa"/>
              <w:bottom w:w="28" w:type="dxa"/>
            </w:tcMar>
          </w:tcPr>
          <w:p w14:paraId="6AE67230"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Conseil national des semences agricoles</w:t>
            </w:r>
          </w:p>
        </w:tc>
      </w:tr>
      <w:tr w:rsidR="000258B6" w:rsidRPr="0066331C" w14:paraId="3C4A69C0" w14:textId="77777777" w:rsidTr="000258B6">
        <w:tc>
          <w:tcPr>
            <w:tcW w:w="2263" w:type="dxa"/>
            <w:shd w:val="clear" w:color="auto" w:fill="auto"/>
            <w:noWrap/>
            <w:tcMar>
              <w:top w:w="28" w:type="dxa"/>
              <w:bottom w:w="28" w:type="dxa"/>
            </w:tcMar>
          </w:tcPr>
          <w:p w14:paraId="0FC0D591"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OAPI</w:t>
            </w:r>
          </w:p>
        </w:tc>
        <w:tc>
          <w:tcPr>
            <w:tcW w:w="7655" w:type="dxa"/>
            <w:shd w:val="clear" w:color="auto" w:fill="auto"/>
            <w:noWrap/>
            <w:tcMar>
              <w:top w:w="28" w:type="dxa"/>
              <w:bottom w:w="28" w:type="dxa"/>
            </w:tcMar>
          </w:tcPr>
          <w:p w14:paraId="73CDDB5D"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Organisation Africaine de la Propriété Intellectuelle</w:t>
            </w:r>
          </w:p>
          <w:p w14:paraId="3B6567C3"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(Organisation africaine de la propriété intellectuelle)</w:t>
            </w:r>
          </w:p>
        </w:tc>
      </w:tr>
      <w:tr w:rsidR="000258B6" w:rsidRPr="0066331C" w14:paraId="06F04A11" w14:textId="77777777" w:rsidTr="000258B6">
        <w:tc>
          <w:tcPr>
            <w:tcW w:w="2263" w:type="dxa"/>
            <w:shd w:val="clear" w:color="auto" w:fill="auto"/>
            <w:noWrap/>
            <w:tcMar>
              <w:top w:w="28" w:type="dxa"/>
              <w:bottom w:w="28" w:type="dxa"/>
            </w:tcMar>
          </w:tcPr>
          <w:p w14:paraId="0DC7B049"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OCDE</w:t>
            </w:r>
          </w:p>
        </w:tc>
        <w:tc>
          <w:tcPr>
            <w:tcW w:w="7655" w:type="dxa"/>
            <w:shd w:val="clear" w:color="auto" w:fill="auto"/>
            <w:noWrap/>
            <w:tcMar>
              <w:top w:w="28" w:type="dxa"/>
              <w:bottom w:w="28" w:type="dxa"/>
            </w:tcMar>
          </w:tcPr>
          <w:p w14:paraId="40C2A993"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Organisation de coopération et de développement économiques</w:t>
            </w:r>
          </w:p>
        </w:tc>
      </w:tr>
      <w:tr w:rsidR="000258B6" w:rsidRPr="0066331C" w14:paraId="250D0527" w14:textId="77777777" w:rsidTr="000258B6">
        <w:tc>
          <w:tcPr>
            <w:tcW w:w="2263" w:type="dxa"/>
            <w:shd w:val="clear" w:color="auto" w:fill="auto"/>
            <w:noWrap/>
            <w:tcMar>
              <w:top w:w="28" w:type="dxa"/>
              <w:bottom w:w="28" w:type="dxa"/>
            </w:tcMar>
          </w:tcPr>
          <w:p w14:paraId="4B562399"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AIPS</w:t>
            </w:r>
          </w:p>
        </w:tc>
        <w:tc>
          <w:tcPr>
            <w:tcW w:w="7655" w:type="dxa"/>
            <w:shd w:val="clear" w:color="auto" w:fill="auto"/>
            <w:noWrap/>
            <w:tcMar>
              <w:top w:w="28" w:type="dxa"/>
              <w:bottom w:w="28" w:type="dxa"/>
            </w:tcMar>
          </w:tcPr>
          <w:p w14:paraId="42A091FA"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Association philippine de l'industrie des semences</w:t>
            </w:r>
          </w:p>
        </w:tc>
      </w:tr>
      <w:tr w:rsidR="000258B6" w:rsidRPr="0066331C" w14:paraId="7DB48C40" w14:textId="77777777" w:rsidTr="000258B6">
        <w:tc>
          <w:tcPr>
            <w:tcW w:w="2263" w:type="dxa"/>
            <w:shd w:val="clear" w:color="auto" w:fill="auto"/>
            <w:noWrap/>
            <w:tcMar>
              <w:top w:w="28" w:type="dxa"/>
              <w:bottom w:w="28" w:type="dxa"/>
            </w:tcMar>
          </w:tcPr>
          <w:p w14:paraId="7F8B8121"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RICA</w:t>
            </w:r>
          </w:p>
        </w:tc>
        <w:tc>
          <w:tcPr>
            <w:tcW w:w="7655" w:type="dxa"/>
            <w:shd w:val="clear" w:color="auto" w:fill="auto"/>
            <w:noWrap/>
            <w:tcMar>
              <w:top w:w="28" w:type="dxa"/>
              <w:bottom w:w="28" w:type="dxa"/>
            </w:tcMar>
          </w:tcPr>
          <w:p w14:paraId="25E5D8A2"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Institut rwandais pour l'agriculture de conservation</w:t>
            </w:r>
          </w:p>
        </w:tc>
      </w:tr>
      <w:tr w:rsidR="000258B6" w:rsidRPr="0066331C" w14:paraId="64657D65" w14:textId="77777777" w:rsidTr="000258B6">
        <w:tc>
          <w:tcPr>
            <w:tcW w:w="2263" w:type="dxa"/>
            <w:shd w:val="clear" w:color="auto" w:fill="auto"/>
            <w:noWrap/>
            <w:tcMar>
              <w:top w:w="28" w:type="dxa"/>
              <w:bottom w:w="28" w:type="dxa"/>
            </w:tcMar>
          </w:tcPr>
          <w:p w14:paraId="12756572"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ASA</w:t>
            </w:r>
          </w:p>
        </w:tc>
        <w:tc>
          <w:tcPr>
            <w:tcW w:w="7655" w:type="dxa"/>
            <w:shd w:val="clear" w:color="auto" w:fill="auto"/>
            <w:noWrap/>
            <w:tcMar>
              <w:top w:w="28" w:type="dxa"/>
              <w:bottom w:w="28" w:type="dxa"/>
            </w:tcMar>
          </w:tcPr>
          <w:p w14:paraId="3CC172FF"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 xml:space="preserve">Association des semences des Amériques </w:t>
            </w:r>
          </w:p>
        </w:tc>
      </w:tr>
      <w:tr w:rsidR="000258B6" w:rsidRPr="0066331C" w14:paraId="3F0627E4" w14:textId="77777777" w:rsidTr="000258B6">
        <w:tc>
          <w:tcPr>
            <w:tcW w:w="2263" w:type="dxa"/>
            <w:shd w:val="clear" w:color="auto" w:fill="auto"/>
            <w:noWrap/>
            <w:tcMar>
              <w:top w:w="28" w:type="dxa"/>
              <w:bottom w:w="28" w:type="dxa"/>
            </w:tcMar>
          </w:tcPr>
          <w:p w14:paraId="248886F3"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SEMAE (France)</w:t>
            </w:r>
          </w:p>
        </w:tc>
        <w:tc>
          <w:tcPr>
            <w:tcW w:w="7655" w:type="dxa"/>
            <w:shd w:val="clear" w:color="auto" w:fill="auto"/>
            <w:noWrap/>
            <w:tcMar>
              <w:top w:w="28" w:type="dxa"/>
              <w:bottom w:w="28" w:type="dxa"/>
            </w:tcMar>
          </w:tcPr>
          <w:p w14:paraId="24ADEA67"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 xml:space="preserve">L'interprofession des semences et plants (Organisation </w:t>
            </w:r>
            <w:r w:rsidRPr="0066331C">
              <w:rPr>
                <w:rFonts w:ascii="Arial Narrow" w:hAnsi="Arial Narrow"/>
                <w:color w:val="000000"/>
                <w:sz w:val="18"/>
                <w:szCs w:val="18"/>
                <w:lang w:val="fr-FR"/>
              </w:rPr>
              <w:br/>
              <w:t>française interprofessionnelle des semences et plants)</w:t>
            </w:r>
          </w:p>
        </w:tc>
      </w:tr>
      <w:tr w:rsidR="000258B6" w:rsidRPr="0066331C" w14:paraId="06CA6430" w14:textId="77777777" w:rsidTr="000258B6">
        <w:tc>
          <w:tcPr>
            <w:tcW w:w="2263" w:type="dxa"/>
            <w:shd w:val="clear" w:color="auto" w:fill="auto"/>
            <w:noWrap/>
            <w:tcMar>
              <w:top w:w="28" w:type="dxa"/>
              <w:bottom w:w="28" w:type="dxa"/>
            </w:tcMar>
          </w:tcPr>
          <w:p w14:paraId="6A3531B0"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SNPC (Brésil)</w:t>
            </w:r>
          </w:p>
        </w:tc>
        <w:tc>
          <w:tcPr>
            <w:tcW w:w="7655" w:type="dxa"/>
            <w:shd w:val="clear" w:color="auto" w:fill="auto"/>
            <w:noWrap/>
            <w:tcMar>
              <w:top w:w="28" w:type="dxa"/>
              <w:bottom w:w="28" w:type="dxa"/>
            </w:tcMar>
          </w:tcPr>
          <w:p w14:paraId="15C0214E"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 xml:space="preserve">Serviço Nacional de Proteção de Cultivares </w:t>
            </w:r>
            <w:r w:rsidRPr="0066331C">
              <w:rPr>
                <w:rFonts w:ascii="Arial Narrow" w:hAnsi="Arial Narrow"/>
                <w:color w:val="000000"/>
                <w:sz w:val="18"/>
                <w:szCs w:val="18"/>
                <w:lang w:val="fr-FR"/>
              </w:rPr>
              <w:br/>
              <w:t>(Service national de protection des cultures du Brésil)</w:t>
            </w:r>
          </w:p>
        </w:tc>
      </w:tr>
      <w:tr w:rsidR="000258B6" w:rsidRPr="0066331C" w14:paraId="339DB8CA" w14:textId="77777777" w:rsidTr="000258B6">
        <w:tc>
          <w:tcPr>
            <w:tcW w:w="2263" w:type="dxa"/>
            <w:shd w:val="clear" w:color="auto" w:fill="auto"/>
            <w:noWrap/>
            <w:tcMar>
              <w:top w:w="28" w:type="dxa"/>
              <w:bottom w:w="28" w:type="dxa"/>
            </w:tcMar>
          </w:tcPr>
          <w:p w14:paraId="1D72376B"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TOSCI</w:t>
            </w:r>
          </w:p>
        </w:tc>
        <w:tc>
          <w:tcPr>
            <w:tcW w:w="7655" w:type="dxa"/>
            <w:shd w:val="clear" w:color="auto" w:fill="auto"/>
            <w:noWrap/>
            <w:tcMar>
              <w:top w:w="28" w:type="dxa"/>
              <w:bottom w:w="28" w:type="dxa"/>
            </w:tcMar>
          </w:tcPr>
          <w:p w14:paraId="41C4BD44"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Institut officiel de certification des semences de Tanzanie</w:t>
            </w:r>
          </w:p>
        </w:tc>
      </w:tr>
      <w:tr w:rsidR="000258B6" w:rsidRPr="0066331C" w14:paraId="72F54381" w14:textId="77777777" w:rsidTr="000258B6">
        <w:tc>
          <w:tcPr>
            <w:tcW w:w="2263" w:type="dxa"/>
            <w:shd w:val="clear" w:color="auto" w:fill="auto"/>
            <w:noWrap/>
            <w:tcMar>
              <w:top w:w="28" w:type="dxa"/>
              <w:bottom w:w="28" w:type="dxa"/>
            </w:tcMar>
          </w:tcPr>
          <w:p w14:paraId="44C6E41D"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TTIPO</w:t>
            </w:r>
          </w:p>
        </w:tc>
        <w:tc>
          <w:tcPr>
            <w:tcW w:w="7655" w:type="dxa"/>
            <w:shd w:val="clear" w:color="auto" w:fill="auto"/>
            <w:noWrap/>
            <w:tcMar>
              <w:top w:w="28" w:type="dxa"/>
              <w:bottom w:w="28" w:type="dxa"/>
            </w:tcMar>
          </w:tcPr>
          <w:p w14:paraId="1D2A185C"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Office de la propriété intellectuelle de Trinité-et-Tobago</w:t>
            </w:r>
          </w:p>
        </w:tc>
      </w:tr>
      <w:tr w:rsidR="000258B6" w:rsidRPr="0066331C" w14:paraId="3D577F51" w14:textId="77777777" w:rsidTr="000258B6">
        <w:tc>
          <w:tcPr>
            <w:tcW w:w="2263" w:type="dxa"/>
            <w:shd w:val="clear" w:color="auto" w:fill="auto"/>
            <w:noWrap/>
            <w:tcMar>
              <w:top w:w="28" w:type="dxa"/>
              <w:bottom w:w="28" w:type="dxa"/>
            </w:tcMar>
          </w:tcPr>
          <w:p w14:paraId="462BB402"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ÚKSÚP</w:t>
            </w:r>
          </w:p>
        </w:tc>
        <w:tc>
          <w:tcPr>
            <w:tcW w:w="7655" w:type="dxa"/>
            <w:shd w:val="clear" w:color="auto" w:fill="auto"/>
            <w:noWrap/>
            <w:tcMar>
              <w:top w:w="28" w:type="dxa"/>
              <w:bottom w:w="28" w:type="dxa"/>
            </w:tcMar>
          </w:tcPr>
          <w:p w14:paraId="15A58C38"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Ústredný kontrolný a skúšobný ústav poľnohospodársky</w:t>
            </w:r>
          </w:p>
          <w:p w14:paraId="0B00EB82"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(Institut central de contrôle et d'essai pour l'agriculture)</w:t>
            </w:r>
          </w:p>
        </w:tc>
      </w:tr>
      <w:tr w:rsidR="000258B6" w:rsidRPr="0066331C" w14:paraId="31B77930" w14:textId="77777777" w:rsidTr="000258B6">
        <w:tc>
          <w:tcPr>
            <w:tcW w:w="2263" w:type="dxa"/>
            <w:shd w:val="clear" w:color="auto" w:fill="auto"/>
            <w:noWrap/>
            <w:tcMar>
              <w:top w:w="28" w:type="dxa"/>
              <w:bottom w:w="28" w:type="dxa"/>
            </w:tcMar>
          </w:tcPr>
          <w:p w14:paraId="60BC1CE4"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USPTO</w:t>
            </w:r>
          </w:p>
        </w:tc>
        <w:tc>
          <w:tcPr>
            <w:tcW w:w="7655" w:type="dxa"/>
            <w:shd w:val="clear" w:color="auto" w:fill="auto"/>
            <w:noWrap/>
            <w:tcMar>
              <w:top w:w="28" w:type="dxa"/>
              <w:bottom w:w="28" w:type="dxa"/>
            </w:tcMar>
          </w:tcPr>
          <w:p w14:paraId="2BAD4832"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Office des brevets et des marques des États-Unis</w:t>
            </w:r>
          </w:p>
        </w:tc>
      </w:tr>
      <w:tr w:rsidR="000258B6" w:rsidRPr="0066331C" w14:paraId="0B76012C" w14:textId="77777777" w:rsidTr="000258B6">
        <w:tc>
          <w:tcPr>
            <w:tcW w:w="2263" w:type="dxa"/>
            <w:shd w:val="clear" w:color="auto" w:fill="auto"/>
            <w:noWrap/>
            <w:tcMar>
              <w:top w:w="28" w:type="dxa"/>
              <w:bottom w:w="28" w:type="dxa"/>
            </w:tcMar>
          </w:tcPr>
          <w:p w14:paraId="66B0E3CD"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WFO</w:t>
            </w:r>
          </w:p>
        </w:tc>
        <w:tc>
          <w:tcPr>
            <w:tcW w:w="7655" w:type="dxa"/>
            <w:shd w:val="clear" w:color="auto" w:fill="auto"/>
            <w:noWrap/>
            <w:tcMar>
              <w:top w:w="28" w:type="dxa"/>
              <w:bottom w:w="28" w:type="dxa"/>
            </w:tcMar>
          </w:tcPr>
          <w:p w14:paraId="2B20269C"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Organisation mondiale des agriculteurs</w:t>
            </w:r>
          </w:p>
        </w:tc>
      </w:tr>
      <w:tr w:rsidR="000258B6" w:rsidRPr="0066331C" w14:paraId="2AE40A4A" w14:textId="77777777" w:rsidTr="000258B6">
        <w:tc>
          <w:tcPr>
            <w:tcW w:w="2263" w:type="dxa"/>
            <w:shd w:val="clear" w:color="auto" w:fill="auto"/>
            <w:noWrap/>
            <w:tcMar>
              <w:top w:w="28" w:type="dxa"/>
              <w:bottom w:w="28" w:type="dxa"/>
            </w:tcMar>
          </w:tcPr>
          <w:p w14:paraId="4917A7EF"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OMPI</w:t>
            </w:r>
          </w:p>
        </w:tc>
        <w:tc>
          <w:tcPr>
            <w:tcW w:w="7655" w:type="dxa"/>
            <w:shd w:val="clear" w:color="auto" w:fill="auto"/>
            <w:noWrap/>
            <w:tcMar>
              <w:top w:w="28" w:type="dxa"/>
              <w:bottom w:w="28" w:type="dxa"/>
            </w:tcMar>
          </w:tcPr>
          <w:p w14:paraId="2B926972"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Organisation mondiale de la propriété intellectuelle</w:t>
            </w:r>
          </w:p>
        </w:tc>
      </w:tr>
      <w:tr w:rsidR="000258B6" w:rsidRPr="0066331C" w14:paraId="6361BDE6" w14:textId="77777777" w:rsidTr="000258B6">
        <w:tc>
          <w:tcPr>
            <w:tcW w:w="2263" w:type="dxa"/>
            <w:shd w:val="clear" w:color="auto" w:fill="auto"/>
            <w:noWrap/>
            <w:tcMar>
              <w:top w:w="28" w:type="dxa"/>
              <w:bottom w:w="28" w:type="dxa"/>
            </w:tcMar>
          </w:tcPr>
          <w:p w14:paraId="096B847D"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L'OMC</w:t>
            </w:r>
          </w:p>
        </w:tc>
        <w:tc>
          <w:tcPr>
            <w:tcW w:w="7655" w:type="dxa"/>
            <w:shd w:val="clear" w:color="auto" w:fill="auto"/>
            <w:noWrap/>
            <w:tcMar>
              <w:top w:w="28" w:type="dxa"/>
              <w:bottom w:w="28" w:type="dxa"/>
            </w:tcMar>
          </w:tcPr>
          <w:p w14:paraId="7CC66D73" w14:textId="77777777" w:rsidR="0089482A" w:rsidRPr="0066331C" w:rsidRDefault="0079774C">
            <w:pPr>
              <w:spacing w:after="20"/>
              <w:jc w:val="left"/>
              <w:rPr>
                <w:rFonts w:ascii="Arial Narrow" w:hAnsi="Arial Narrow"/>
                <w:color w:val="000000"/>
                <w:sz w:val="18"/>
                <w:szCs w:val="18"/>
                <w:lang w:val="fr-FR"/>
              </w:rPr>
            </w:pPr>
            <w:r w:rsidRPr="0066331C">
              <w:rPr>
                <w:rFonts w:ascii="Arial Narrow" w:hAnsi="Arial Narrow"/>
                <w:color w:val="000000"/>
                <w:sz w:val="18"/>
                <w:szCs w:val="18"/>
                <w:lang w:val="fr-FR"/>
              </w:rPr>
              <w:t>Organisation mondiale du commerce</w:t>
            </w:r>
          </w:p>
        </w:tc>
      </w:tr>
    </w:tbl>
    <w:p w14:paraId="37BF1AC3" w14:textId="77777777" w:rsidR="000258B6" w:rsidRPr="0066331C" w:rsidRDefault="000258B6" w:rsidP="002710B8">
      <w:pPr>
        <w:rPr>
          <w:lang w:val="fr-FR"/>
        </w:rPr>
      </w:pPr>
    </w:p>
    <w:p w14:paraId="39728E7F" w14:textId="77777777" w:rsidR="000258B6" w:rsidRPr="0066331C" w:rsidRDefault="000258B6" w:rsidP="002710B8">
      <w:pPr>
        <w:rPr>
          <w:lang w:val="fr-FR"/>
        </w:rPr>
      </w:pPr>
    </w:p>
    <w:p w14:paraId="7AD167F0" w14:textId="77777777" w:rsidR="000258B6" w:rsidRPr="0066331C" w:rsidRDefault="000258B6" w:rsidP="002710B8">
      <w:pPr>
        <w:rPr>
          <w:lang w:val="fr-FR"/>
        </w:rPr>
      </w:pPr>
    </w:p>
    <w:p w14:paraId="2088CD90" w14:textId="28BD76BC" w:rsidR="002710B8" w:rsidRPr="0066331C" w:rsidRDefault="0079774C" w:rsidP="004C5E98">
      <w:pPr>
        <w:jc w:val="right"/>
        <w:rPr>
          <w:lang w:val="fr-FR"/>
        </w:rPr>
      </w:pPr>
      <w:r w:rsidRPr="0066331C">
        <w:rPr>
          <w:lang w:val="fr-FR"/>
        </w:rPr>
        <w:t>[Fin de l'</w:t>
      </w:r>
      <w:r w:rsidR="000258B6" w:rsidRPr="0066331C">
        <w:rPr>
          <w:lang w:val="fr-FR"/>
        </w:rPr>
        <w:t xml:space="preserve">annexe et du </w:t>
      </w:r>
      <w:r w:rsidRPr="0066331C">
        <w:rPr>
          <w:lang w:val="fr-FR"/>
        </w:rPr>
        <w:t>document]</w:t>
      </w:r>
    </w:p>
    <w:sectPr w:rsidR="002710B8" w:rsidRPr="0066331C" w:rsidSect="0004198B">
      <w:headerReference w:type="default" r:id="rId34"/>
      <w:headerReference w:type="first" r:id="rId3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20E67" w14:textId="77777777" w:rsidR="00A76ADC" w:rsidRDefault="00A76ADC" w:rsidP="006655D3">
      <w:r>
        <w:separator/>
      </w:r>
    </w:p>
  </w:endnote>
  <w:endnote w:type="continuationSeparator" w:id="0">
    <w:p w14:paraId="5A9786AD" w14:textId="77777777" w:rsidR="00A76ADC" w:rsidRDefault="00A76ADC" w:rsidP="006655D3">
      <w:r>
        <w:separator/>
      </w:r>
    </w:p>
    <w:p w14:paraId="02167A03" w14:textId="77777777" w:rsidR="0089482A" w:rsidRDefault="0079774C">
      <w:pPr>
        <w:pStyle w:val="Footer"/>
        <w:spacing w:after="60"/>
        <w:rPr>
          <w:sz w:val="18"/>
          <w:lang w:val="fr-FR"/>
        </w:rPr>
      </w:pPr>
      <w:r w:rsidRPr="00294751">
        <w:rPr>
          <w:sz w:val="18"/>
          <w:lang w:val="fr-FR"/>
        </w:rPr>
        <w:t>[Suite de la note de la page précédente].</w:t>
      </w:r>
    </w:p>
    <w:p w14:paraId="33536C6E" w14:textId="77777777" w:rsidR="00A76ADC" w:rsidRPr="00294751" w:rsidRDefault="00A76ADC" w:rsidP="006655D3">
      <w:pPr>
        <w:rPr>
          <w:lang w:val="fr-FR"/>
        </w:rPr>
      </w:pPr>
    </w:p>
    <w:p w14:paraId="2273794E" w14:textId="77777777" w:rsidR="00A76ADC" w:rsidRPr="00294751" w:rsidRDefault="00A76ADC" w:rsidP="006655D3">
      <w:pPr>
        <w:rPr>
          <w:lang w:val="fr-FR"/>
        </w:rPr>
      </w:pPr>
    </w:p>
  </w:endnote>
  <w:endnote w:type="continuationNotice" w:id="1">
    <w:p w14:paraId="25AA95E2" w14:textId="77777777" w:rsidR="0089482A" w:rsidRDefault="0079774C">
      <w:pPr>
        <w:rPr>
          <w:lang w:val="fr-FR"/>
        </w:rPr>
      </w:pPr>
      <w:r w:rsidRPr="00294751">
        <w:rPr>
          <w:lang w:val="fr-FR"/>
        </w:rPr>
        <w:t>[Suite de la note page suivante]</w:t>
      </w:r>
    </w:p>
    <w:p w14:paraId="1C44C6BC" w14:textId="77777777" w:rsidR="00A76ADC" w:rsidRPr="00294751" w:rsidRDefault="00A76ADC" w:rsidP="006655D3">
      <w:pPr>
        <w:rPr>
          <w:lang w:val="fr-FR"/>
        </w:rPr>
      </w:pPr>
    </w:p>
    <w:p w14:paraId="1588E6A7" w14:textId="77777777" w:rsidR="00A76ADC" w:rsidRPr="00294751" w:rsidRDefault="00A76ADC" w:rsidP="006655D3">
      <w:pPr>
        <w:rPr>
          <w:lang w:val="fr-FR"/>
        </w:rPr>
      </w:pPr>
    </w:p>
  </w:endnote>
  <w:endnote w:id="2">
    <w:p w14:paraId="3514FD8C" w14:textId="77777777" w:rsidR="0089482A" w:rsidRPr="00A162BD" w:rsidRDefault="0079774C">
      <w:pPr>
        <w:pStyle w:val="EndnoteText"/>
        <w:ind w:left="284" w:hanging="284"/>
        <w:rPr>
          <w:lang w:val="fr-FR"/>
        </w:rPr>
      </w:pPr>
      <w:r w:rsidRPr="00A162BD">
        <w:rPr>
          <w:rStyle w:val="EndnoteReference"/>
          <w:szCs w:val="16"/>
          <w:lang w:val="fr-FR"/>
        </w:rPr>
        <w:t>*</w:t>
      </w:r>
      <w:r w:rsidRPr="00A162BD">
        <w:rPr>
          <w:rStyle w:val="EndnoteReference"/>
          <w:szCs w:val="16"/>
          <w:lang w:val="fr-FR"/>
        </w:rPr>
        <w:tab/>
      </w:r>
      <w:r w:rsidRPr="00A162BD">
        <w:rPr>
          <w:lang w:val="fr-FR"/>
        </w:rPr>
        <w:t xml:space="preserve">L'Union internationale pour la protection des obtentions végétales (UPOV), créée par la Convention internationale pour la protection des obtentions végétales, est une organisation intergouvernementale indépendante dotée de la personnalité juridique. En vertu d'un accord conclu entre l'Organisation Mondiale de la Propriété Intellectuelle (OMPI) et l'UPOV, le directeur général de l'OMPI est le secrétaire général de l'UPOV et l'OMPI fournit des services administratifs à l'UPOV. </w:t>
      </w:r>
    </w:p>
    <w:p w14:paraId="014FAE91" w14:textId="77777777" w:rsidR="0089482A" w:rsidRPr="00A162BD" w:rsidRDefault="0079774C">
      <w:pPr>
        <w:pStyle w:val="EndnoteText"/>
        <w:ind w:left="284" w:hanging="284"/>
        <w:rPr>
          <w:lang w:val="fr-FR"/>
        </w:rPr>
      </w:pPr>
      <w:r w:rsidRPr="00A162BD">
        <w:rPr>
          <w:rStyle w:val="EndnoteReference"/>
          <w:rFonts w:cs="Arial"/>
          <w:szCs w:val="16"/>
          <w:lang w:val="fr-FR"/>
        </w:rPr>
        <w:endnoteRef/>
      </w:r>
      <w:r w:rsidRPr="00A162BD">
        <w:rPr>
          <w:rFonts w:cs="Arial"/>
          <w:szCs w:val="16"/>
          <w:lang w:val="fr-FR"/>
        </w:rPr>
        <w:tab/>
      </w:r>
      <w:r w:rsidRPr="00A162BD">
        <w:rPr>
          <w:lang w:val="fr-FR"/>
        </w:rPr>
        <w:t>On entend par "acte de 1978" l'acte du 23 octobre 1978 de la Convention internationale pour la protection des obtentions végétales ; on entend par "acte de 1991" l'acte du 19 mars 1991 de la Convention.</w:t>
      </w:r>
    </w:p>
  </w:endnote>
  <w:endnote w:id="3">
    <w:p w14:paraId="078CA010" w14:textId="77777777" w:rsidR="00A162BD" w:rsidRPr="00A162BD" w:rsidRDefault="00A162BD">
      <w:pPr>
        <w:pStyle w:val="EndnoteText"/>
        <w:ind w:left="284" w:hanging="284"/>
        <w:rPr>
          <w:lang w:val="fr-FR"/>
        </w:rPr>
      </w:pPr>
      <w:r w:rsidRPr="00A162BD">
        <w:rPr>
          <w:rStyle w:val="FootnoteReference"/>
          <w:rFonts w:cs="Arial"/>
          <w:szCs w:val="16"/>
          <w:lang w:val="fr-FR"/>
        </w:rPr>
        <w:endnoteRef/>
      </w:r>
      <w:r w:rsidRPr="00A162BD">
        <w:rPr>
          <w:rStyle w:val="FootnoteReference"/>
          <w:rFonts w:cs="Arial"/>
          <w:szCs w:val="16"/>
          <w:lang w:val="fr-FR"/>
        </w:rPr>
        <w:tab/>
      </w:r>
      <w:r w:rsidRPr="00A162BD">
        <w:rPr>
          <w:lang w:val="fr-FR"/>
        </w:rPr>
        <w:t>Avec une notification au titre de l'article 34 (2) de l'Acte de 1978.</w:t>
      </w:r>
    </w:p>
  </w:endnote>
  <w:endnote w:id="4">
    <w:p w14:paraId="38E54BDF" w14:textId="77777777" w:rsidR="00A162BD" w:rsidRPr="00A162BD" w:rsidRDefault="00A162BD">
      <w:pPr>
        <w:pStyle w:val="EndnoteText"/>
        <w:ind w:left="284" w:hanging="284"/>
        <w:rPr>
          <w:lang w:val="fr-FR"/>
        </w:rPr>
      </w:pPr>
      <w:r w:rsidRPr="00A162BD">
        <w:rPr>
          <w:rStyle w:val="EndnoteReference"/>
          <w:rFonts w:cs="Arial"/>
          <w:szCs w:val="16"/>
          <w:lang w:val="fr-FR"/>
        </w:rPr>
        <w:endnoteRef/>
      </w:r>
      <w:r w:rsidRPr="00A162BD">
        <w:rPr>
          <w:rFonts w:cs="Arial"/>
          <w:szCs w:val="16"/>
          <w:lang w:val="fr-FR"/>
        </w:rPr>
        <w:tab/>
      </w:r>
      <w:r w:rsidRPr="00A162BD">
        <w:rPr>
          <w:lang w:val="fr-FR"/>
        </w:rPr>
        <w:t>Avec une déclaration selon laquelle l'Acte de 1978 n'est pas applicable à Hong Kong, Chine.</w:t>
      </w:r>
    </w:p>
  </w:endnote>
  <w:endnote w:id="5">
    <w:p w14:paraId="4F9C7D7B" w14:textId="77777777" w:rsidR="00A162BD" w:rsidRPr="00A162BD" w:rsidRDefault="00A162BD" w:rsidP="00A162BD">
      <w:pPr>
        <w:pStyle w:val="EndnoteText"/>
        <w:ind w:left="284" w:hanging="284"/>
        <w:rPr>
          <w:rStyle w:val="EndnoteTextChar"/>
          <w:lang w:val="fr-FR"/>
        </w:rPr>
      </w:pPr>
      <w:r w:rsidRPr="00A162BD">
        <w:rPr>
          <w:rStyle w:val="FootnoteReference"/>
          <w:rFonts w:cs="Arial"/>
          <w:szCs w:val="16"/>
          <w:lang w:val="fr-FR"/>
        </w:rPr>
        <w:endnoteRef/>
      </w:r>
      <w:r w:rsidRPr="00A162BD">
        <w:rPr>
          <w:rStyle w:val="FootnoteReference"/>
          <w:rFonts w:cs="Arial"/>
          <w:szCs w:val="16"/>
          <w:lang w:val="fr-FR"/>
        </w:rPr>
        <w:tab/>
      </w:r>
      <w:r w:rsidRPr="00A162BD">
        <w:rPr>
          <w:rStyle w:val="EndnoteTextChar"/>
          <w:lang w:val="fr-FR"/>
        </w:rPr>
        <w:t>En déclarant que la Convention de 1961, l'Acte additionnel de 1972, l'Acte de 1978 et l'Acte de 1991 ne sont pas applicables au Groenland et aux îles Féroé.</w:t>
      </w:r>
    </w:p>
  </w:endnote>
  <w:endnote w:id="6">
    <w:p w14:paraId="3D01274F" w14:textId="4C3C3BD3" w:rsidR="00A162BD" w:rsidRPr="00A162BD" w:rsidRDefault="00A162BD" w:rsidP="00A162BD">
      <w:pPr>
        <w:pStyle w:val="EndnoteText"/>
        <w:ind w:left="284" w:hanging="284"/>
        <w:rPr>
          <w:lang w:val="fr-FR"/>
        </w:rPr>
      </w:pPr>
      <w:r w:rsidRPr="00A162BD">
        <w:rPr>
          <w:rStyle w:val="EndnoteReference"/>
          <w:rFonts w:cs="Arial"/>
          <w:szCs w:val="16"/>
          <w:lang w:val="fr-FR"/>
        </w:rPr>
        <w:endnoteRef/>
      </w:r>
      <w:r w:rsidRPr="00A162BD">
        <w:rPr>
          <w:rFonts w:cs="Arial"/>
          <w:szCs w:val="16"/>
          <w:lang w:val="fr-FR"/>
        </w:rPr>
        <w:tab/>
      </w:r>
      <w:r w:rsidRPr="00A162BD">
        <w:rPr>
          <w:lang w:val="fr-FR"/>
        </w:rPr>
        <w:t>Avec une réserve en vertu de l'article 35.2) de l'Acte de 1991.</w:t>
      </w:r>
    </w:p>
  </w:endnote>
  <w:endnote w:id="7">
    <w:p w14:paraId="704DE6ED" w14:textId="0EE07D44" w:rsidR="00A162BD" w:rsidRPr="00A162BD" w:rsidRDefault="00A162BD">
      <w:pPr>
        <w:tabs>
          <w:tab w:val="left" w:pos="284"/>
        </w:tabs>
        <w:spacing w:before="60"/>
        <w:ind w:left="284" w:hanging="284"/>
        <w:rPr>
          <w:rStyle w:val="EndnoteTextChar"/>
          <w:lang w:val="fr-FR"/>
        </w:rPr>
      </w:pPr>
      <w:r w:rsidRPr="00A162BD">
        <w:rPr>
          <w:rStyle w:val="EndnoteReference"/>
          <w:rFonts w:cs="Arial"/>
          <w:sz w:val="16"/>
          <w:szCs w:val="16"/>
          <w:lang w:val="fr-FR"/>
        </w:rPr>
        <w:endnoteRef/>
      </w:r>
      <w:r w:rsidRPr="00A162BD">
        <w:rPr>
          <w:rFonts w:cs="Arial"/>
          <w:sz w:val="16"/>
          <w:szCs w:val="16"/>
          <w:lang w:val="fr-FR"/>
        </w:rPr>
        <w:tab/>
      </w:r>
      <w:r w:rsidRPr="00A162BD">
        <w:rPr>
          <w:rStyle w:val="EndnoteTextChar"/>
          <w:lang w:val="fr-FR"/>
        </w:rPr>
        <w:t>Gère un système de droits d'obtenteurs qui couvre le territoire de ses 17 États membres (États membres de l'OAPI :  Bénin, Burkina</w:t>
      </w:r>
      <w:r>
        <w:rPr>
          <w:rStyle w:val="EndnoteTextChar"/>
          <w:lang w:val="fr-FR"/>
        </w:rPr>
        <w:t> </w:t>
      </w:r>
      <w:r w:rsidRPr="00A162BD">
        <w:rPr>
          <w:rStyle w:val="EndnoteTextChar"/>
          <w:lang w:val="fr-FR"/>
        </w:rPr>
        <w:t>Faso, Cameroun, République centrafricaine, Tchad, Comores, Congo, Côte d'Ivoire, Guinée équatoriale, Gabon, Guinée, Guinée-Bissau, Mali, Mauritanie, Niger, Sénégal, Togo).</w:t>
      </w:r>
    </w:p>
  </w:endnote>
  <w:endnote w:id="8">
    <w:p w14:paraId="77A0FB25" w14:textId="77777777" w:rsidR="00A162BD" w:rsidRPr="00A162BD" w:rsidRDefault="00A162BD">
      <w:pPr>
        <w:pStyle w:val="EndnoteText"/>
        <w:ind w:left="284" w:hanging="284"/>
        <w:rPr>
          <w:lang w:val="fr-FR"/>
        </w:rPr>
      </w:pPr>
      <w:r w:rsidRPr="00A162BD">
        <w:rPr>
          <w:rStyle w:val="FootnoteReference"/>
          <w:rFonts w:cs="Arial"/>
          <w:szCs w:val="16"/>
          <w:lang w:val="fr-FR"/>
        </w:rPr>
        <w:endnoteRef/>
      </w:r>
      <w:r w:rsidRPr="00A162BD">
        <w:rPr>
          <w:rStyle w:val="FootnoteReference"/>
          <w:rFonts w:cs="Arial"/>
          <w:szCs w:val="16"/>
          <w:lang w:val="fr-FR"/>
        </w:rPr>
        <w:tab/>
      </w:r>
      <w:r w:rsidRPr="00A162BD">
        <w:rPr>
          <w:lang w:val="fr-FR"/>
        </w:rPr>
        <w:t>Ratification pour le Royaume en Europe.</w:t>
      </w:r>
    </w:p>
  </w:endnote>
  <w:endnote w:id="9">
    <w:p w14:paraId="75CFADC1" w14:textId="77777777" w:rsidR="00A162BD" w:rsidRPr="00A162BD" w:rsidRDefault="00A162BD">
      <w:pPr>
        <w:pStyle w:val="EndnoteText"/>
        <w:ind w:left="284" w:hanging="284"/>
        <w:rPr>
          <w:lang w:val="fr-FR"/>
        </w:rPr>
      </w:pPr>
      <w:r w:rsidRPr="00A162BD">
        <w:rPr>
          <w:rStyle w:val="EndnoteReference"/>
          <w:rFonts w:cs="Arial"/>
          <w:szCs w:val="16"/>
          <w:lang w:val="fr-FR"/>
        </w:rPr>
        <w:endnoteRef/>
      </w:r>
      <w:r w:rsidRPr="00A162BD">
        <w:rPr>
          <w:rFonts w:cs="Arial"/>
          <w:szCs w:val="16"/>
          <w:lang w:val="fr-FR"/>
        </w:rPr>
        <w:t xml:space="preserve"> </w:t>
      </w:r>
      <w:r w:rsidRPr="00A162BD">
        <w:rPr>
          <w:rFonts w:cs="Arial"/>
          <w:szCs w:val="16"/>
          <w:lang w:val="fr-FR"/>
        </w:rPr>
        <w:tab/>
      </w:r>
      <w:r w:rsidRPr="00A162BD">
        <w:rPr>
          <w:lang w:val="fr-FR"/>
        </w:rPr>
        <w:t>Le Royaume-Uni a étendu l'application de l'Acte de 1991 au territoire de l'Île de Man avec effet au 25 avril 2023.</w:t>
      </w:r>
    </w:p>
  </w:endnote>
  <w:endnote w:id="10">
    <w:p w14:paraId="3B49B3EF" w14:textId="067CC73D" w:rsidR="00A162BD" w:rsidRPr="00A162BD" w:rsidRDefault="00A162BD">
      <w:pPr>
        <w:spacing w:before="60"/>
        <w:ind w:left="284" w:hanging="284"/>
        <w:rPr>
          <w:rStyle w:val="EndnoteTextChar"/>
          <w:lang w:val="fr-FR"/>
        </w:rPr>
      </w:pPr>
      <w:r w:rsidRPr="00A162BD">
        <w:rPr>
          <w:rStyle w:val="EndnoteReference"/>
          <w:rFonts w:cs="Arial"/>
          <w:spacing w:val="-4"/>
          <w:sz w:val="16"/>
          <w:szCs w:val="16"/>
          <w:lang w:val="fr-FR"/>
        </w:rPr>
        <w:endnoteRef/>
      </w:r>
      <w:r w:rsidRPr="00A162BD">
        <w:rPr>
          <w:rFonts w:cs="Arial"/>
          <w:spacing w:val="-4"/>
          <w:sz w:val="16"/>
          <w:szCs w:val="16"/>
          <w:lang w:val="fr-FR"/>
        </w:rPr>
        <w:t xml:space="preserve"> </w:t>
      </w:r>
      <w:r w:rsidRPr="00A162BD">
        <w:rPr>
          <w:rFonts w:cs="Arial"/>
          <w:spacing w:val="-4"/>
          <w:sz w:val="16"/>
          <w:szCs w:val="16"/>
          <w:lang w:val="fr-FR"/>
        </w:rPr>
        <w:tab/>
      </w:r>
      <w:r w:rsidRPr="00A162BD">
        <w:rPr>
          <w:rStyle w:val="EndnoteTextChar"/>
          <w:lang w:val="fr-FR"/>
        </w:rPr>
        <w:t>Gère un système de droits d'obtenteurs qui couvre le territoire de ses 27 États membres (États membres de l'Union européenne :  Allemagne, Autriche, Belgique, Bulgarie, Chypre, Croatie, Danemark, Espagne, Estonie, Finlande, France, Grèce, Hongrie, Irlande, Italie, Lettonie, Lituanie, Luxembourg, Malte, Pays-Bas (Royaume de), Pologne, Portugal, République tchèque, Roumanie, Slovaquie, Slovénie, Suède).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162A9" w14:textId="77777777" w:rsidR="0089482A" w:rsidRDefault="0079774C">
    <w:pPr>
      <w:pStyle w:val="Footer"/>
    </w:pPr>
    <w:r>
      <w:rPr>
        <w:noProof/>
      </w:rPr>
      <mc:AlternateContent>
        <mc:Choice Requires="wps">
          <w:drawing>
            <wp:anchor distT="558800" distB="0" distL="114300" distR="114300" simplePos="0" relativeHeight="251658241" behindDoc="0" locked="0" layoutInCell="0" allowOverlap="1" wp14:anchorId="7922BFBA" wp14:editId="45222B78">
              <wp:simplePos x="0" y="0"/>
              <wp:positionH relativeFrom="margin">
                <wp:align>center</wp:align>
              </wp:positionH>
              <wp:positionV relativeFrom="bottomMargin">
                <wp:posOffset>558800</wp:posOffset>
              </wp:positionV>
              <wp:extent cx="7620000" cy="317500"/>
              <wp:effectExtent l="0" t="0" r="0" b="6350"/>
              <wp:wrapNone/>
              <wp:docPr id="9"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C2D001" w14:textId="77777777" w:rsidR="0089482A" w:rsidRDefault="0079774C">
                          <w:pPr>
                            <w:jc w:val="center"/>
                          </w:pPr>
                          <w:r w:rsidRPr="00E014BA">
                            <w:rPr>
                              <w:color w:val="000000"/>
                              <w:sz w:val="17"/>
                            </w:rPr>
                            <w:t>WIPO À L'USAGE EXCLUSIF DES FONCTIONNAIRES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22BFBA"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58241;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BxdPhqJgIAAEwEAAAOAAAAAAAAAAAAAAAAAC4CAABkcnMvZTJvRG9jLnht&#10;bFBLAQItABQABgAIAAAAIQDN8vMo2gAAAAgBAAAPAAAAAAAAAAAAAAAAAIAEAABkcnMvZG93bnJl&#10;di54bWxQSwUGAAAAAAQABADzAAAAhwUAAAAA&#10;" o:allowincell="f" filled="f" stroked="f" strokeweight=".5pt">
              <v:path arrowok="t"/>
              <v:textbox>
                <w:txbxContent>
                  <w:p w14:paraId="7FC2D001" w14:textId="77777777" w:rsidR="0089482A" w:rsidRDefault="0079774C">
                    <w:pPr>
                      <w:jc w:val="center"/>
                    </w:pPr>
                    <w:r w:rsidRPr="00E014BA">
                      <w:rPr>
                        <w:color w:val="000000"/>
                        <w:sz w:val="17"/>
                      </w:rPr>
                      <w:t>WIPO À L'USAGE EXCLUSIF DES FONCTIONNAIRES</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5C357" w14:textId="77777777" w:rsidR="002710B8" w:rsidRDefault="002710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48185" w14:textId="77777777" w:rsidR="002710B8" w:rsidRPr="001D1EDE" w:rsidRDefault="002710B8" w:rsidP="000911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A3A02" w14:textId="77777777" w:rsidR="0089482A" w:rsidRDefault="0079774C">
    <w:pPr>
      <w:pStyle w:val="Footer"/>
    </w:pPr>
    <w:r>
      <w:rPr>
        <w:noProof/>
      </w:rPr>
      <mc:AlternateContent>
        <mc:Choice Requires="wps">
          <w:drawing>
            <wp:anchor distT="558800" distB="0" distL="114300" distR="114300" simplePos="0" relativeHeight="251658242" behindDoc="0" locked="0" layoutInCell="0" allowOverlap="1" wp14:anchorId="4AEA7FD2" wp14:editId="21368457">
              <wp:simplePos x="0" y="0"/>
              <wp:positionH relativeFrom="margin">
                <wp:align>center</wp:align>
              </wp:positionH>
              <wp:positionV relativeFrom="bottomMargin">
                <wp:posOffset>558800</wp:posOffset>
              </wp:positionV>
              <wp:extent cx="7620000" cy="317500"/>
              <wp:effectExtent l="0" t="0" r="0" b="6350"/>
              <wp:wrapNone/>
              <wp:docPr id="12"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324913" w14:textId="77777777" w:rsidR="0089482A" w:rsidRDefault="0079774C">
                          <w:pPr>
                            <w:jc w:val="center"/>
                          </w:pPr>
                          <w:r w:rsidRPr="00E014BA">
                            <w:rPr>
                              <w:color w:val="000000"/>
                              <w:sz w:val="17"/>
                            </w:rPr>
                            <w:t>WIPO À L'USAGE EXCLUSIF DES FONCTIONNAIRES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EA7FD2" id="_x0000_t202" coordsize="21600,21600" o:spt="202" path="m,l,21600r21600,l21600,xe">
              <v:stroke joinstyle="miter"/>
              <v:path gradientshapeok="t" o:connecttype="rect"/>
            </v:shapetype>
            <v:shape id="TITUSE3footer" o:spid="_x0000_s1028" type="#_x0000_t202" style="position:absolute;left:0;text-align:left;margin-left:0;margin-top:44pt;width:600pt;height:25pt;z-index:25165824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nOJw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5HQUAIST&#10;LRRH7NtCJwln+KpCDGvm/DOzqAGEjbr2T7hIBVgLeouSEuyfj85DPFKDXkoa1FRO3e89s4IS9UMj&#10;aV+H43EQYdyMJ7MRbuy1Z3vt0fv6HlC2Q3xBhkczxHt1MqWF+hXlvwxV0cU0x9o59Sfz3ndKx+fD&#10;xXIZg1B2hvm13hh+ojtM+KV9Zdb0NHgk8BFO6mPZGza62I6P5d6DrCJVl6n240fJRrL75xXexPU+&#10;Rl1+Aou/AA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saRZzicCAABMBAAADgAAAAAAAAAAAAAAAAAuAgAAZHJzL2Uyb0RvYy54&#10;bWxQSwECLQAUAAYACAAAACEAzfLzKNoAAAAIAQAADwAAAAAAAAAAAAAAAACBBAAAZHJzL2Rvd25y&#10;ZXYueG1sUEsFBgAAAAAEAAQA8wAAAIgFAAAAAA==&#10;" o:allowincell="f" filled="f" stroked="f" strokeweight=".5pt">
              <v:path arrowok="t"/>
              <v:textbox>
                <w:txbxContent>
                  <w:p w14:paraId="36324913" w14:textId="77777777" w:rsidR="0089482A" w:rsidRDefault="0079774C">
                    <w:pPr>
                      <w:jc w:val="center"/>
                    </w:pPr>
                    <w:r w:rsidRPr="00E014BA">
                      <w:rPr>
                        <w:color w:val="000000"/>
                        <w:sz w:val="17"/>
                      </w:rPr>
                      <w:t>WIPO À L'USAGE EXCLUSIF DES FONCTIONNAIRES</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25F95" w14:textId="77777777" w:rsidR="002710B8" w:rsidRDefault="002710B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51C2B" w14:textId="77777777" w:rsidR="002710B8" w:rsidRPr="006D77F4" w:rsidRDefault="002710B8" w:rsidP="00091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F81AD" w14:textId="77777777" w:rsidR="00A76ADC" w:rsidRDefault="00A76ADC" w:rsidP="006655D3">
      <w:r>
        <w:separator/>
      </w:r>
    </w:p>
  </w:footnote>
  <w:footnote w:type="continuationSeparator" w:id="0">
    <w:p w14:paraId="6974F57C" w14:textId="77777777" w:rsidR="00A76ADC" w:rsidRDefault="00A76ADC" w:rsidP="006655D3">
      <w:r>
        <w:separator/>
      </w:r>
    </w:p>
  </w:footnote>
  <w:footnote w:type="continuationNotice" w:id="1">
    <w:p w14:paraId="122737AE" w14:textId="77777777" w:rsidR="00A76ADC" w:rsidRPr="00AB530F" w:rsidRDefault="00A76ADC" w:rsidP="00AB530F">
      <w:pPr>
        <w:pStyle w:val="Footer"/>
      </w:pPr>
    </w:p>
  </w:footnote>
  <w:footnote w:id="2">
    <w:p w14:paraId="437FCA68" w14:textId="77777777" w:rsidR="0089482A" w:rsidRPr="0097321D" w:rsidRDefault="0079774C" w:rsidP="0097321D">
      <w:pPr>
        <w:pStyle w:val="FootnoteText"/>
        <w:rPr>
          <w:lang w:val="fr-FR"/>
        </w:rPr>
      </w:pPr>
      <w:r w:rsidRPr="0097321D">
        <w:rPr>
          <w:rStyle w:val="FootnoteReference"/>
          <w:lang w:val="fr-FR"/>
        </w:rPr>
        <w:footnoteRef/>
      </w:r>
      <w:r w:rsidR="006D08B8" w:rsidRPr="0097321D">
        <w:rPr>
          <w:lang w:val="fr-FR"/>
        </w:rPr>
        <w:t xml:space="preserve"> 83 </w:t>
      </w:r>
      <w:r w:rsidRPr="0097321D">
        <w:rPr>
          <w:lang w:val="fr-FR"/>
        </w:rPr>
        <w:t>États comprend les États liés par l'Acte de 1991 et les États couverts par les systèmes régionaux de droits d'obtenteur en raison de leur appartenance à l'Union européenne et à l'OAPI.</w:t>
      </w:r>
    </w:p>
  </w:footnote>
  <w:footnote w:id="3">
    <w:p w14:paraId="1884D897" w14:textId="77777777" w:rsidR="0089482A" w:rsidRPr="0097321D" w:rsidRDefault="0079774C" w:rsidP="0097321D">
      <w:pPr>
        <w:pStyle w:val="FootnoteText"/>
        <w:rPr>
          <w:lang w:val="fr-FR"/>
        </w:rPr>
      </w:pPr>
      <w:r w:rsidRPr="0097321D">
        <w:rPr>
          <w:rStyle w:val="FootnoteReference"/>
          <w:lang w:val="fr-FR"/>
        </w:rPr>
        <w:footnoteRef/>
      </w:r>
      <w:r w:rsidRPr="0097321D">
        <w:rPr>
          <w:lang w:val="fr-FR"/>
        </w:rPr>
        <w:t xml:space="preserve"> Voir l'annexe "Acronymes et abréviations".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49F09" w14:textId="77777777" w:rsidR="0089482A" w:rsidRDefault="0079774C">
    <w:pPr>
      <w:pStyle w:val="Header"/>
      <w:rPr>
        <w:rStyle w:val="PageNumber"/>
        <w:lang w:val="en-US"/>
      </w:rPr>
    </w:pPr>
    <w:r>
      <w:rPr>
        <w:noProof/>
        <w:lang w:val="en-US"/>
      </w:rPr>
      <mc:AlternateContent>
        <mc:Choice Requires="wps">
          <w:drawing>
            <wp:anchor distT="558800" distB="0" distL="114300" distR="114300" simplePos="0" relativeHeight="251658240" behindDoc="0" locked="0" layoutInCell="0" allowOverlap="1" wp14:anchorId="516BB976" wp14:editId="2CB6BAA3">
              <wp:simplePos x="0" y="0"/>
              <wp:positionH relativeFrom="margin">
                <wp:align>center</wp:align>
              </wp:positionH>
              <wp:positionV relativeFrom="bottomMargin">
                <wp:posOffset>558800</wp:posOffset>
              </wp:positionV>
              <wp:extent cx="7620000" cy="317500"/>
              <wp:effectExtent l="0" t="0" r="0" b="635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82CDBE" w14:textId="77777777" w:rsidR="0089482A" w:rsidRDefault="0079774C">
                          <w:pPr>
                            <w:jc w:val="center"/>
                          </w:pPr>
                          <w:r w:rsidRPr="00E014BA">
                            <w:rPr>
                              <w:color w:val="000000"/>
                              <w:sz w:val="17"/>
                            </w:rPr>
                            <w:t>WIPO À L'USAGE EXCLUSIF DES FONCTIONNAIRES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6BB976"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5824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0782CDBE" w14:textId="77777777" w:rsidR="0089482A" w:rsidRDefault="0079774C">
                    <w:pPr>
                      <w:jc w:val="center"/>
                    </w:pPr>
                    <w:r w:rsidRPr="00E014BA">
                      <w:rPr>
                        <w:color w:val="000000"/>
                        <w:sz w:val="17"/>
                      </w:rPr>
                      <w:t>WIPO À L'USAGE EXCLUSIF DES FONCTIONNAIRES</w:t>
                    </w:r>
                  </w:p>
                </w:txbxContent>
              </v:textbox>
              <w10:wrap anchorx="margin" anchory="margin"/>
            </v:shape>
          </w:pict>
        </mc:Fallback>
      </mc:AlternateContent>
    </w:r>
    <w:r w:rsidR="00252AFC">
      <w:rPr>
        <w:rStyle w:val="PageNumber"/>
        <w:lang w:val="en-US"/>
      </w:rPr>
      <w:t>C/58/3</w:t>
    </w:r>
  </w:p>
  <w:p w14:paraId="4BC5F3C9" w14:textId="77777777" w:rsidR="0089482A" w:rsidRDefault="0079774C">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18</w:t>
    </w:r>
    <w:r w:rsidRPr="00C5280D">
      <w:rPr>
        <w:rStyle w:val="PageNumber"/>
        <w:lang w:val="en-US"/>
      </w:rPr>
      <w:fldChar w:fldCharType="end"/>
    </w:r>
  </w:p>
  <w:p w14:paraId="042645DB" w14:textId="77777777" w:rsidR="002710B8" w:rsidRPr="00C5280D" w:rsidRDefault="002710B8" w:rsidP="00091154"/>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D2768" w14:textId="77777777" w:rsidR="0089482A" w:rsidRDefault="0079774C">
    <w:pPr>
      <w:pStyle w:val="Header"/>
      <w:rPr>
        <w:rStyle w:val="PageNumber"/>
        <w:lang w:val="en-US"/>
      </w:rPr>
    </w:pPr>
    <w:r>
      <w:rPr>
        <w:rStyle w:val="PageNumber"/>
        <w:lang w:val="en-US"/>
      </w:rPr>
      <w:t>C/58/3</w:t>
    </w:r>
  </w:p>
  <w:p w14:paraId="7C9D7826" w14:textId="77777777" w:rsidR="0089482A" w:rsidRDefault="0079774C">
    <w:pPr>
      <w:pStyle w:val="Header"/>
      <w:rPr>
        <w:lang w:val="en-US"/>
      </w:rPr>
    </w:pPr>
    <w:r>
      <w:rPr>
        <w:lang w:val="en-US"/>
      </w:rPr>
      <w:t xml:space="preserve">Annexe, </w:t>
    </w:r>
    <w:r w:rsidR="0004198B" w:rsidRPr="00C5280D">
      <w:rPr>
        <w:lang w:val="en-US"/>
      </w:rPr>
      <w:t xml:space="preserve">page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6245ED">
      <w:rPr>
        <w:rStyle w:val="PageNumber"/>
        <w:noProof/>
        <w:lang w:val="en-US"/>
      </w:rPr>
      <w:t>2</w:t>
    </w:r>
    <w:r w:rsidR="0004198B" w:rsidRPr="00C5280D">
      <w:rPr>
        <w:rStyle w:val="PageNumber"/>
        <w:lang w:val="en-US"/>
      </w:rPr>
      <w:fldChar w:fldCharType="end"/>
    </w:r>
  </w:p>
  <w:p w14:paraId="401752EC" w14:textId="77777777" w:rsidR="0004198B" w:rsidRPr="00C5280D" w:rsidRDefault="0004198B" w:rsidP="006655D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01B2C" w14:textId="77777777" w:rsidR="0004198B" w:rsidRPr="0004198B" w:rsidRDefault="0004198B"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733DD" w14:textId="77777777" w:rsidR="0089482A" w:rsidRDefault="0079774C">
    <w:pPr>
      <w:pStyle w:val="Header"/>
      <w:rPr>
        <w:rStyle w:val="PageNumber"/>
        <w:lang w:val="en-US"/>
      </w:rPr>
    </w:pPr>
    <w:r>
      <w:rPr>
        <w:rStyle w:val="PageNumber"/>
        <w:lang w:val="en-US"/>
      </w:rPr>
      <w:t>C/58/3</w:t>
    </w:r>
  </w:p>
  <w:p w14:paraId="46FD6B1E" w14:textId="77777777" w:rsidR="0089482A" w:rsidRDefault="0079774C">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7</w:t>
    </w:r>
    <w:r w:rsidRPr="00C5280D">
      <w:rPr>
        <w:rStyle w:val="PageNumber"/>
        <w:lang w:val="en-US"/>
      </w:rPr>
      <w:fldChar w:fldCharType="end"/>
    </w:r>
  </w:p>
  <w:p w14:paraId="030342D5" w14:textId="77777777" w:rsidR="002710B8" w:rsidRPr="00C5280D" w:rsidRDefault="002710B8"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A1117" w14:textId="77777777" w:rsidR="0089482A" w:rsidRDefault="0079774C">
    <w:pPr>
      <w:pStyle w:val="Header"/>
      <w:rPr>
        <w:rStyle w:val="PageNumber"/>
        <w:lang w:val="en-US"/>
      </w:rPr>
    </w:pPr>
    <w:r>
      <w:rPr>
        <w:rStyle w:val="PageNumber"/>
        <w:lang w:val="en-US"/>
      </w:rPr>
      <w:t>C/58/3</w:t>
    </w:r>
  </w:p>
  <w:p w14:paraId="1DAE6F4E" w14:textId="77777777" w:rsidR="0089482A" w:rsidRDefault="0079774C">
    <w:pPr>
      <w:pStyle w:val="Header"/>
      <w:rPr>
        <w:lang w:val="en-US"/>
      </w:rPr>
    </w:pPr>
    <w:r>
      <w:rPr>
        <w:lang w:val="en-US"/>
      </w:rPr>
      <w:t xml:space="preserve">Annexe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6</w:t>
    </w:r>
    <w:r w:rsidRPr="00C5280D">
      <w:rPr>
        <w:rStyle w:val="PageNumber"/>
        <w:lang w:val="en-US"/>
      </w:rPr>
      <w:fldChar w:fldCharType="end"/>
    </w:r>
  </w:p>
  <w:p w14:paraId="47F0D5E8" w14:textId="77777777" w:rsidR="002710B8" w:rsidRPr="00C5280D" w:rsidRDefault="002710B8" w:rsidP="0009115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14ED0" w14:textId="77777777" w:rsidR="0089482A" w:rsidRDefault="0079774C">
    <w:pPr>
      <w:pStyle w:val="Header"/>
      <w:rPr>
        <w:rStyle w:val="PageNumber"/>
        <w:lang w:val="en-US"/>
      </w:rPr>
    </w:pPr>
    <w:r>
      <w:rPr>
        <w:rStyle w:val="PageNumber"/>
        <w:lang w:val="en-US"/>
      </w:rPr>
      <w:t>C/58/3</w:t>
    </w:r>
  </w:p>
  <w:p w14:paraId="12D951D0" w14:textId="77777777" w:rsidR="0089482A" w:rsidRDefault="0079774C">
    <w:pPr>
      <w:pStyle w:val="Header"/>
      <w:rPr>
        <w:lang w:val="en-US"/>
      </w:rPr>
    </w:pPr>
    <w:r>
      <w:rPr>
        <w:lang w:val="en-US"/>
      </w:rPr>
      <w:t xml:space="preserve">Annexe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362460A5" w14:textId="77777777" w:rsidR="002710B8" w:rsidRPr="00C5280D" w:rsidRDefault="002710B8"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8BF71" w14:textId="77777777" w:rsidR="002710B8" w:rsidRDefault="002710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91B83" w14:textId="77777777" w:rsidR="0089482A" w:rsidRDefault="0079774C">
    <w:pPr>
      <w:pStyle w:val="Header"/>
      <w:rPr>
        <w:rStyle w:val="PageNumber"/>
      </w:rPr>
    </w:pPr>
    <w:r>
      <w:rPr>
        <w:rStyle w:val="PageNumber"/>
      </w:rPr>
      <w:t>C/58/3</w:t>
    </w:r>
  </w:p>
  <w:p w14:paraId="52C16939" w14:textId="77777777" w:rsidR="0089482A" w:rsidRDefault="0079774C">
    <w:pPr>
      <w:pStyle w:val="Header"/>
    </w:pPr>
    <w:r>
      <w:t xml:space="preserve">Annexe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4</w:t>
    </w:r>
    <w:r w:rsidRPr="00C5280D">
      <w:rPr>
        <w:rStyle w:val="PageNumber"/>
      </w:rPr>
      <w:fldChar w:fldCharType="end"/>
    </w:r>
  </w:p>
  <w:p w14:paraId="60EE9AA1" w14:textId="77777777" w:rsidR="002710B8" w:rsidRPr="005C1400" w:rsidRDefault="002710B8" w:rsidP="00091154">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536DF" w14:textId="77777777" w:rsidR="0089482A" w:rsidRDefault="0079774C">
    <w:pPr>
      <w:pStyle w:val="Header"/>
      <w:rPr>
        <w:rStyle w:val="PageNumber"/>
      </w:rPr>
    </w:pPr>
    <w:r>
      <w:rPr>
        <w:rStyle w:val="PageNumber"/>
      </w:rPr>
      <w:t>C/58/3</w:t>
    </w:r>
  </w:p>
  <w:p w14:paraId="74A6B990" w14:textId="77777777" w:rsidR="0089482A" w:rsidRDefault="0079774C">
    <w:pPr>
      <w:pStyle w:val="Header"/>
    </w:pPr>
    <w:r>
      <w:t xml:space="preserve">Annexe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2</w:t>
    </w:r>
    <w:r w:rsidRPr="00C5280D">
      <w:rPr>
        <w:rStyle w:val="PageNumber"/>
      </w:rPr>
      <w:fldChar w:fldCharType="end"/>
    </w:r>
  </w:p>
  <w:p w14:paraId="3B29BE20" w14:textId="77777777" w:rsidR="002710B8" w:rsidRPr="005C1400" w:rsidRDefault="002710B8"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B2190" w14:textId="77777777" w:rsidR="002710B8" w:rsidRDefault="002710B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49B6A" w14:textId="77777777" w:rsidR="0089482A" w:rsidRDefault="0079774C">
    <w:pPr>
      <w:jc w:val="center"/>
    </w:pPr>
    <w:r>
      <w:t>C/58/3</w:t>
    </w:r>
  </w:p>
  <w:p w14:paraId="469AE06A" w14:textId="77777777" w:rsidR="002710B8" w:rsidRPr="001B2307" w:rsidRDefault="002710B8" w:rsidP="0009115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36C"/>
    <w:multiLevelType w:val="hybridMultilevel"/>
    <w:tmpl w:val="CDBE8AC2"/>
    <w:lvl w:ilvl="0" w:tplc="EEFA9A5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EB7733"/>
    <w:multiLevelType w:val="hybridMultilevel"/>
    <w:tmpl w:val="88D268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66D1589"/>
    <w:multiLevelType w:val="hybridMultilevel"/>
    <w:tmpl w:val="B0F058C6"/>
    <w:lvl w:ilvl="0" w:tplc="04090001">
      <w:start w:val="1"/>
      <w:numFmt w:val="bullet"/>
      <w:lvlText w:val=""/>
      <w:lvlJc w:val="left"/>
      <w:pPr>
        <w:ind w:left="2367" w:hanging="360"/>
      </w:pPr>
      <w:rPr>
        <w:rFonts w:ascii="Symbol" w:hAnsi="Symbol"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3" w15:restartNumberingAfterBreak="0">
    <w:nsid w:val="23996171"/>
    <w:multiLevelType w:val="hybridMultilevel"/>
    <w:tmpl w:val="1DD84F0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843F73"/>
    <w:multiLevelType w:val="hybridMultilevel"/>
    <w:tmpl w:val="B5F4C8C6"/>
    <w:lvl w:ilvl="0" w:tplc="54083482">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9112BBB"/>
    <w:multiLevelType w:val="hybridMultilevel"/>
    <w:tmpl w:val="DC02C64A"/>
    <w:lvl w:ilvl="0" w:tplc="6C9AE3F8">
      <w:start w:val="7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2E9D738C"/>
    <w:multiLevelType w:val="hybridMultilevel"/>
    <w:tmpl w:val="3618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F6A37"/>
    <w:multiLevelType w:val="hybridMultilevel"/>
    <w:tmpl w:val="87869F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0D7ECB"/>
    <w:multiLevelType w:val="hybridMultilevel"/>
    <w:tmpl w:val="FECC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63F76"/>
    <w:multiLevelType w:val="hybridMultilevel"/>
    <w:tmpl w:val="AABC954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357A68"/>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BD362D"/>
    <w:multiLevelType w:val="hybridMultilevel"/>
    <w:tmpl w:val="12C20E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A70B2"/>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B77E47"/>
    <w:multiLevelType w:val="hybridMultilevel"/>
    <w:tmpl w:val="39840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7C0987"/>
    <w:multiLevelType w:val="hybridMultilevel"/>
    <w:tmpl w:val="7BA4DE64"/>
    <w:lvl w:ilvl="0" w:tplc="6C9AE3F8">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C3038E"/>
    <w:multiLevelType w:val="hybridMultilevel"/>
    <w:tmpl w:val="FFB204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C21011"/>
    <w:multiLevelType w:val="hybridMultilevel"/>
    <w:tmpl w:val="1408CA6E"/>
    <w:lvl w:ilvl="0" w:tplc="9A24D02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8505634"/>
    <w:multiLevelType w:val="hybridMultilevel"/>
    <w:tmpl w:val="A42A73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A8E736A"/>
    <w:multiLevelType w:val="hybridMultilevel"/>
    <w:tmpl w:val="F146A434"/>
    <w:lvl w:ilvl="0" w:tplc="D800F474">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AA97507"/>
    <w:multiLevelType w:val="hybridMultilevel"/>
    <w:tmpl w:val="D736BD2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143915">
    <w:abstractNumId w:val="20"/>
  </w:num>
  <w:num w:numId="2" w16cid:durableId="887837191">
    <w:abstractNumId w:val="3"/>
  </w:num>
  <w:num w:numId="3" w16cid:durableId="1403142182">
    <w:abstractNumId w:val="13"/>
  </w:num>
  <w:num w:numId="4" w16cid:durableId="996300569">
    <w:abstractNumId w:val="18"/>
  </w:num>
  <w:num w:numId="5" w16cid:durableId="836268004">
    <w:abstractNumId w:val="5"/>
  </w:num>
  <w:num w:numId="6" w16cid:durableId="1516071156">
    <w:abstractNumId w:val="8"/>
  </w:num>
  <w:num w:numId="7" w16cid:durableId="545147670">
    <w:abstractNumId w:val="16"/>
  </w:num>
  <w:num w:numId="8" w16cid:durableId="1099105870">
    <w:abstractNumId w:val="10"/>
  </w:num>
  <w:num w:numId="9" w16cid:durableId="390542882">
    <w:abstractNumId w:val="2"/>
  </w:num>
  <w:num w:numId="10" w16cid:durableId="2105028230">
    <w:abstractNumId w:val="9"/>
  </w:num>
  <w:num w:numId="11" w16cid:durableId="1980570150">
    <w:abstractNumId w:val="4"/>
  </w:num>
  <w:num w:numId="12" w16cid:durableId="1580868708">
    <w:abstractNumId w:val="23"/>
  </w:num>
  <w:num w:numId="13" w16cid:durableId="1295866366">
    <w:abstractNumId w:val="22"/>
  </w:num>
  <w:num w:numId="14" w16cid:durableId="594634616">
    <w:abstractNumId w:val="0"/>
  </w:num>
  <w:num w:numId="15" w16cid:durableId="1114327045">
    <w:abstractNumId w:val="1"/>
  </w:num>
  <w:num w:numId="16" w16cid:durableId="1022705053">
    <w:abstractNumId w:val="11"/>
  </w:num>
  <w:num w:numId="17" w16cid:durableId="1849560824">
    <w:abstractNumId w:val="14"/>
  </w:num>
  <w:num w:numId="18" w16cid:durableId="84882040">
    <w:abstractNumId w:val="6"/>
  </w:num>
  <w:num w:numId="19" w16cid:durableId="1644115817">
    <w:abstractNumId w:val="15"/>
  </w:num>
  <w:num w:numId="20" w16cid:durableId="1059327328">
    <w:abstractNumId w:val="17"/>
  </w:num>
  <w:num w:numId="21" w16cid:durableId="738745923">
    <w:abstractNumId w:val="21"/>
  </w:num>
  <w:num w:numId="22" w16cid:durableId="12375216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6663706">
    <w:abstractNumId w:val="19"/>
  </w:num>
  <w:num w:numId="24" w16cid:durableId="12663081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6C9"/>
    <w:rsid w:val="00007B7E"/>
    <w:rsid w:val="00010CF3"/>
    <w:rsid w:val="00011E27"/>
    <w:rsid w:val="000148BC"/>
    <w:rsid w:val="00024AB8"/>
    <w:rsid w:val="000258B6"/>
    <w:rsid w:val="00030854"/>
    <w:rsid w:val="00036028"/>
    <w:rsid w:val="0004198B"/>
    <w:rsid w:val="00044642"/>
    <w:rsid w:val="000446B9"/>
    <w:rsid w:val="00045A84"/>
    <w:rsid w:val="00047E21"/>
    <w:rsid w:val="00050B18"/>
    <w:rsid w:val="00050E16"/>
    <w:rsid w:val="00085505"/>
    <w:rsid w:val="00091154"/>
    <w:rsid w:val="000C4E25"/>
    <w:rsid w:val="000C7021"/>
    <w:rsid w:val="000D6BBC"/>
    <w:rsid w:val="000D7780"/>
    <w:rsid w:val="000E59CA"/>
    <w:rsid w:val="000E636A"/>
    <w:rsid w:val="000F2F11"/>
    <w:rsid w:val="00100A5F"/>
    <w:rsid w:val="00105929"/>
    <w:rsid w:val="00110BED"/>
    <w:rsid w:val="00110C36"/>
    <w:rsid w:val="0011182B"/>
    <w:rsid w:val="001131D5"/>
    <w:rsid w:val="00114547"/>
    <w:rsid w:val="00141DB8"/>
    <w:rsid w:val="00142BAB"/>
    <w:rsid w:val="001446C9"/>
    <w:rsid w:val="001526C6"/>
    <w:rsid w:val="00163573"/>
    <w:rsid w:val="00164DD5"/>
    <w:rsid w:val="00166D7F"/>
    <w:rsid w:val="00167436"/>
    <w:rsid w:val="00172084"/>
    <w:rsid w:val="0017474A"/>
    <w:rsid w:val="001758C6"/>
    <w:rsid w:val="0017606A"/>
    <w:rsid w:val="00176F4D"/>
    <w:rsid w:val="00182B99"/>
    <w:rsid w:val="001A4A53"/>
    <w:rsid w:val="001B170D"/>
    <w:rsid w:val="001B6624"/>
    <w:rsid w:val="001C1525"/>
    <w:rsid w:val="001C62A9"/>
    <w:rsid w:val="001D3947"/>
    <w:rsid w:val="001D736D"/>
    <w:rsid w:val="001F0EC7"/>
    <w:rsid w:val="00211F64"/>
    <w:rsid w:val="0021332C"/>
    <w:rsid w:val="00213982"/>
    <w:rsid w:val="002212EC"/>
    <w:rsid w:val="0022636C"/>
    <w:rsid w:val="0024416D"/>
    <w:rsid w:val="00245CBA"/>
    <w:rsid w:val="00252AFC"/>
    <w:rsid w:val="002710B8"/>
    <w:rsid w:val="00271911"/>
    <w:rsid w:val="00273187"/>
    <w:rsid w:val="002800A0"/>
    <w:rsid w:val="002801B3"/>
    <w:rsid w:val="00281060"/>
    <w:rsid w:val="00285BD0"/>
    <w:rsid w:val="00293BCB"/>
    <w:rsid w:val="002940E8"/>
    <w:rsid w:val="00294751"/>
    <w:rsid w:val="002A6E50"/>
    <w:rsid w:val="002B4298"/>
    <w:rsid w:val="002B7A36"/>
    <w:rsid w:val="002C256A"/>
    <w:rsid w:val="002C38B9"/>
    <w:rsid w:val="002D5226"/>
    <w:rsid w:val="002F0FA4"/>
    <w:rsid w:val="0030217C"/>
    <w:rsid w:val="00305A7F"/>
    <w:rsid w:val="00310C70"/>
    <w:rsid w:val="003152FE"/>
    <w:rsid w:val="00327436"/>
    <w:rsid w:val="00344BD6"/>
    <w:rsid w:val="00354762"/>
    <w:rsid w:val="0035528D"/>
    <w:rsid w:val="00360EF2"/>
    <w:rsid w:val="00361821"/>
    <w:rsid w:val="00361E9E"/>
    <w:rsid w:val="00371AD4"/>
    <w:rsid w:val="00371D34"/>
    <w:rsid w:val="003753EE"/>
    <w:rsid w:val="00383F9F"/>
    <w:rsid w:val="003A0835"/>
    <w:rsid w:val="003A141D"/>
    <w:rsid w:val="003A5AAF"/>
    <w:rsid w:val="003B3011"/>
    <w:rsid w:val="003B4EB9"/>
    <w:rsid w:val="003B700A"/>
    <w:rsid w:val="003C4154"/>
    <w:rsid w:val="003C7FBE"/>
    <w:rsid w:val="003D227C"/>
    <w:rsid w:val="003D2B4D"/>
    <w:rsid w:val="003D6797"/>
    <w:rsid w:val="003D75D0"/>
    <w:rsid w:val="003E2775"/>
    <w:rsid w:val="003E5F8B"/>
    <w:rsid w:val="003F37F5"/>
    <w:rsid w:val="00403F99"/>
    <w:rsid w:val="0042569F"/>
    <w:rsid w:val="004369AD"/>
    <w:rsid w:val="00444A88"/>
    <w:rsid w:val="0046050E"/>
    <w:rsid w:val="00474DA4"/>
    <w:rsid w:val="00476B4D"/>
    <w:rsid w:val="004805FA"/>
    <w:rsid w:val="004935D2"/>
    <w:rsid w:val="004A016C"/>
    <w:rsid w:val="004B1215"/>
    <w:rsid w:val="004B6615"/>
    <w:rsid w:val="004C5E98"/>
    <w:rsid w:val="004D047D"/>
    <w:rsid w:val="004D07DE"/>
    <w:rsid w:val="004E7452"/>
    <w:rsid w:val="004F1E9E"/>
    <w:rsid w:val="004F305A"/>
    <w:rsid w:val="00512164"/>
    <w:rsid w:val="00520297"/>
    <w:rsid w:val="00523767"/>
    <w:rsid w:val="00524D1F"/>
    <w:rsid w:val="005338F9"/>
    <w:rsid w:val="0054281C"/>
    <w:rsid w:val="005437E6"/>
    <w:rsid w:val="00544581"/>
    <w:rsid w:val="0055268D"/>
    <w:rsid w:val="00562E45"/>
    <w:rsid w:val="005662AC"/>
    <w:rsid w:val="00575DE2"/>
    <w:rsid w:val="00576BE4"/>
    <w:rsid w:val="005779DB"/>
    <w:rsid w:val="0059159A"/>
    <w:rsid w:val="00595DAF"/>
    <w:rsid w:val="0059660F"/>
    <w:rsid w:val="005A2C70"/>
    <w:rsid w:val="005A3631"/>
    <w:rsid w:val="005A400A"/>
    <w:rsid w:val="005B269D"/>
    <w:rsid w:val="005B6445"/>
    <w:rsid w:val="005C4FC0"/>
    <w:rsid w:val="005D2D9B"/>
    <w:rsid w:val="005F057D"/>
    <w:rsid w:val="005F7B92"/>
    <w:rsid w:val="006022D6"/>
    <w:rsid w:val="00605E4D"/>
    <w:rsid w:val="00606E50"/>
    <w:rsid w:val="00612379"/>
    <w:rsid w:val="006153B6"/>
    <w:rsid w:val="0061555F"/>
    <w:rsid w:val="00616ABD"/>
    <w:rsid w:val="006245ED"/>
    <w:rsid w:val="0062623B"/>
    <w:rsid w:val="00636CA6"/>
    <w:rsid w:val="00641200"/>
    <w:rsid w:val="00645CA8"/>
    <w:rsid w:val="00660D40"/>
    <w:rsid w:val="0066331C"/>
    <w:rsid w:val="00663AEA"/>
    <w:rsid w:val="006655D3"/>
    <w:rsid w:val="00666DBA"/>
    <w:rsid w:val="00667404"/>
    <w:rsid w:val="00676EFE"/>
    <w:rsid w:val="006868F8"/>
    <w:rsid w:val="00687EB4"/>
    <w:rsid w:val="00695C56"/>
    <w:rsid w:val="006A5CDE"/>
    <w:rsid w:val="006A644A"/>
    <w:rsid w:val="006B17D2"/>
    <w:rsid w:val="006C224E"/>
    <w:rsid w:val="006D08B8"/>
    <w:rsid w:val="006D39C3"/>
    <w:rsid w:val="006D4C15"/>
    <w:rsid w:val="006D780A"/>
    <w:rsid w:val="006E3DAB"/>
    <w:rsid w:val="0070543C"/>
    <w:rsid w:val="00707653"/>
    <w:rsid w:val="0071271E"/>
    <w:rsid w:val="00731296"/>
    <w:rsid w:val="00732C8F"/>
    <w:rsid w:val="00732DEC"/>
    <w:rsid w:val="00735BD5"/>
    <w:rsid w:val="00735E19"/>
    <w:rsid w:val="007451EC"/>
    <w:rsid w:val="00750B9F"/>
    <w:rsid w:val="00751613"/>
    <w:rsid w:val="00753EE9"/>
    <w:rsid w:val="007546B2"/>
    <w:rsid w:val="007556F6"/>
    <w:rsid w:val="00760EEF"/>
    <w:rsid w:val="00774D27"/>
    <w:rsid w:val="00777EE5"/>
    <w:rsid w:val="00784836"/>
    <w:rsid w:val="0079023E"/>
    <w:rsid w:val="00793B8F"/>
    <w:rsid w:val="0079774C"/>
    <w:rsid w:val="007A2854"/>
    <w:rsid w:val="007A3CFB"/>
    <w:rsid w:val="007A5E1F"/>
    <w:rsid w:val="007C1A46"/>
    <w:rsid w:val="007C1D92"/>
    <w:rsid w:val="007C4CB9"/>
    <w:rsid w:val="007C763E"/>
    <w:rsid w:val="007D0B9D"/>
    <w:rsid w:val="007D19B0"/>
    <w:rsid w:val="007E2896"/>
    <w:rsid w:val="007E7C79"/>
    <w:rsid w:val="007F2E78"/>
    <w:rsid w:val="007F42CA"/>
    <w:rsid w:val="007F498F"/>
    <w:rsid w:val="00802137"/>
    <w:rsid w:val="008051C4"/>
    <w:rsid w:val="0080679D"/>
    <w:rsid w:val="008108B0"/>
    <w:rsid w:val="00811B20"/>
    <w:rsid w:val="00812609"/>
    <w:rsid w:val="008211B5"/>
    <w:rsid w:val="0082296E"/>
    <w:rsid w:val="00824099"/>
    <w:rsid w:val="00824946"/>
    <w:rsid w:val="0082722E"/>
    <w:rsid w:val="00846D7C"/>
    <w:rsid w:val="00867AC1"/>
    <w:rsid w:val="008751DE"/>
    <w:rsid w:val="00890DF8"/>
    <w:rsid w:val="0089482A"/>
    <w:rsid w:val="008A0ADE"/>
    <w:rsid w:val="008A3B7B"/>
    <w:rsid w:val="008A743F"/>
    <w:rsid w:val="008B6F00"/>
    <w:rsid w:val="008C0970"/>
    <w:rsid w:val="008C1229"/>
    <w:rsid w:val="008C5365"/>
    <w:rsid w:val="008D0BC5"/>
    <w:rsid w:val="008D2CF7"/>
    <w:rsid w:val="008F0429"/>
    <w:rsid w:val="00900C26"/>
    <w:rsid w:val="0090197F"/>
    <w:rsid w:val="00903264"/>
    <w:rsid w:val="00903DCC"/>
    <w:rsid w:val="0090538F"/>
    <w:rsid w:val="00906DDC"/>
    <w:rsid w:val="009336AB"/>
    <w:rsid w:val="00934E09"/>
    <w:rsid w:val="00936253"/>
    <w:rsid w:val="00940D46"/>
    <w:rsid w:val="009413F1"/>
    <w:rsid w:val="00943DF2"/>
    <w:rsid w:val="00945799"/>
    <w:rsid w:val="00947285"/>
    <w:rsid w:val="00952DD4"/>
    <w:rsid w:val="009561F4"/>
    <w:rsid w:val="00965AE7"/>
    <w:rsid w:val="00970FED"/>
    <w:rsid w:val="0097321D"/>
    <w:rsid w:val="00980B35"/>
    <w:rsid w:val="00984756"/>
    <w:rsid w:val="00992D82"/>
    <w:rsid w:val="00994A98"/>
    <w:rsid w:val="00997029"/>
    <w:rsid w:val="009A7339"/>
    <w:rsid w:val="009B440E"/>
    <w:rsid w:val="009D690D"/>
    <w:rsid w:val="009E65B6"/>
    <w:rsid w:val="009F0A51"/>
    <w:rsid w:val="009F77CF"/>
    <w:rsid w:val="00A162BD"/>
    <w:rsid w:val="00A172D4"/>
    <w:rsid w:val="00A24048"/>
    <w:rsid w:val="00A24C10"/>
    <w:rsid w:val="00A42AC3"/>
    <w:rsid w:val="00A42F36"/>
    <w:rsid w:val="00A430CF"/>
    <w:rsid w:val="00A54309"/>
    <w:rsid w:val="00A55FCE"/>
    <w:rsid w:val="00A610A9"/>
    <w:rsid w:val="00A73DD5"/>
    <w:rsid w:val="00A76ADC"/>
    <w:rsid w:val="00A80F2A"/>
    <w:rsid w:val="00A96C33"/>
    <w:rsid w:val="00AA13A2"/>
    <w:rsid w:val="00AB2B93"/>
    <w:rsid w:val="00AB530F"/>
    <w:rsid w:val="00AB7E5B"/>
    <w:rsid w:val="00AC00E5"/>
    <w:rsid w:val="00AC2883"/>
    <w:rsid w:val="00AD053A"/>
    <w:rsid w:val="00AE0EF1"/>
    <w:rsid w:val="00AE2937"/>
    <w:rsid w:val="00B07301"/>
    <w:rsid w:val="00B11F3E"/>
    <w:rsid w:val="00B20C75"/>
    <w:rsid w:val="00B224DE"/>
    <w:rsid w:val="00B324D4"/>
    <w:rsid w:val="00B46575"/>
    <w:rsid w:val="00B52D04"/>
    <w:rsid w:val="00B61777"/>
    <w:rsid w:val="00B622E6"/>
    <w:rsid w:val="00B72080"/>
    <w:rsid w:val="00B756DC"/>
    <w:rsid w:val="00B83723"/>
    <w:rsid w:val="00B83E82"/>
    <w:rsid w:val="00B84BBD"/>
    <w:rsid w:val="00B91BD8"/>
    <w:rsid w:val="00B91F9E"/>
    <w:rsid w:val="00BA43FB"/>
    <w:rsid w:val="00BA7DE5"/>
    <w:rsid w:val="00BB19E7"/>
    <w:rsid w:val="00BC127D"/>
    <w:rsid w:val="00BC1FE6"/>
    <w:rsid w:val="00BE6DBA"/>
    <w:rsid w:val="00BF2B56"/>
    <w:rsid w:val="00C05E4A"/>
    <w:rsid w:val="00C061B6"/>
    <w:rsid w:val="00C11A5B"/>
    <w:rsid w:val="00C2446C"/>
    <w:rsid w:val="00C36AE5"/>
    <w:rsid w:val="00C37C39"/>
    <w:rsid w:val="00C41F17"/>
    <w:rsid w:val="00C50CD4"/>
    <w:rsid w:val="00C527FA"/>
    <w:rsid w:val="00C5280D"/>
    <w:rsid w:val="00C53EB3"/>
    <w:rsid w:val="00C5791C"/>
    <w:rsid w:val="00C66290"/>
    <w:rsid w:val="00C72B7A"/>
    <w:rsid w:val="00C842F4"/>
    <w:rsid w:val="00C973F2"/>
    <w:rsid w:val="00CA304C"/>
    <w:rsid w:val="00CA774A"/>
    <w:rsid w:val="00CB4921"/>
    <w:rsid w:val="00CC11B0"/>
    <w:rsid w:val="00CC2841"/>
    <w:rsid w:val="00CC56DE"/>
    <w:rsid w:val="00CE0B49"/>
    <w:rsid w:val="00CF1330"/>
    <w:rsid w:val="00CF7E36"/>
    <w:rsid w:val="00D07E3F"/>
    <w:rsid w:val="00D1586E"/>
    <w:rsid w:val="00D3708D"/>
    <w:rsid w:val="00D40426"/>
    <w:rsid w:val="00D51150"/>
    <w:rsid w:val="00D52F5C"/>
    <w:rsid w:val="00D57C96"/>
    <w:rsid w:val="00D57D18"/>
    <w:rsid w:val="00D62D01"/>
    <w:rsid w:val="00D64494"/>
    <w:rsid w:val="00D70116"/>
    <w:rsid w:val="00D70E65"/>
    <w:rsid w:val="00D91203"/>
    <w:rsid w:val="00D93979"/>
    <w:rsid w:val="00D95174"/>
    <w:rsid w:val="00DA4802"/>
    <w:rsid w:val="00DA4973"/>
    <w:rsid w:val="00DA6F36"/>
    <w:rsid w:val="00DA71B3"/>
    <w:rsid w:val="00DB066A"/>
    <w:rsid w:val="00DB596E"/>
    <w:rsid w:val="00DB7773"/>
    <w:rsid w:val="00DC00EA"/>
    <w:rsid w:val="00DC3802"/>
    <w:rsid w:val="00DD6208"/>
    <w:rsid w:val="00DF3DFD"/>
    <w:rsid w:val="00DF7E99"/>
    <w:rsid w:val="00E047DE"/>
    <w:rsid w:val="00E0764D"/>
    <w:rsid w:val="00E07D87"/>
    <w:rsid w:val="00E249C8"/>
    <w:rsid w:val="00E279E3"/>
    <w:rsid w:val="00E32F7E"/>
    <w:rsid w:val="00E332BA"/>
    <w:rsid w:val="00E35B1E"/>
    <w:rsid w:val="00E5267B"/>
    <w:rsid w:val="00E54CDD"/>
    <w:rsid w:val="00E559F0"/>
    <w:rsid w:val="00E61DD5"/>
    <w:rsid w:val="00E61F4A"/>
    <w:rsid w:val="00E63C0E"/>
    <w:rsid w:val="00E7061E"/>
    <w:rsid w:val="00E729B1"/>
    <w:rsid w:val="00E72D49"/>
    <w:rsid w:val="00E7593C"/>
    <w:rsid w:val="00E7678A"/>
    <w:rsid w:val="00E848A3"/>
    <w:rsid w:val="00E935F1"/>
    <w:rsid w:val="00E94A81"/>
    <w:rsid w:val="00EA1FFB"/>
    <w:rsid w:val="00EB048E"/>
    <w:rsid w:val="00EB4B89"/>
    <w:rsid w:val="00EB4E9C"/>
    <w:rsid w:val="00ED1541"/>
    <w:rsid w:val="00ED44E1"/>
    <w:rsid w:val="00ED5D72"/>
    <w:rsid w:val="00EE34DF"/>
    <w:rsid w:val="00EE5B8B"/>
    <w:rsid w:val="00EF2F89"/>
    <w:rsid w:val="00EF4E34"/>
    <w:rsid w:val="00EF6D30"/>
    <w:rsid w:val="00F03E98"/>
    <w:rsid w:val="00F1237A"/>
    <w:rsid w:val="00F22CBD"/>
    <w:rsid w:val="00F2454D"/>
    <w:rsid w:val="00F272F1"/>
    <w:rsid w:val="00F31412"/>
    <w:rsid w:val="00F32EF5"/>
    <w:rsid w:val="00F41AFD"/>
    <w:rsid w:val="00F42F14"/>
    <w:rsid w:val="00F45372"/>
    <w:rsid w:val="00F509F5"/>
    <w:rsid w:val="00F560F7"/>
    <w:rsid w:val="00F6334D"/>
    <w:rsid w:val="00F63599"/>
    <w:rsid w:val="00F71781"/>
    <w:rsid w:val="00F843F1"/>
    <w:rsid w:val="00F868D2"/>
    <w:rsid w:val="00FA49AB"/>
    <w:rsid w:val="00FC5FD0"/>
    <w:rsid w:val="00FE39C7"/>
    <w:rsid w:val="00FE7A03"/>
    <w:rsid w:val="00FF1349"/>
    <w:rsid w:val="00FF15F3"/>
    <w:rsid w:val="00FF3E33"/>
    <w:rsid w:val="00FF4D07"/>
    <w:rsid w:val="02C0A77E"/>
    <w:rsid w:val="04D8009A"/>
    <w:rsid w:val="09C5966E"/>
    <w:rsid w:val="0D05171D"/>
    <w:rsid w:val="0E733920"/>
    <w:rsid w:val="0F56587E"/>
    <w:rsid w:val="0FB8F888"/>
    <w:rsid w:val="1217B42D"/>
    <w:rsid w:val="152C1D26"/>
    <w:rsid w:val="16180696"/>
    <w:rsid w:val="193E3972"/>
    <w:rsid w:val="1B2FB51D"/>
    <w:rsid w:val="1B804BC5"/>
    <w:rsid w:val="1BAAA7A8"/>
    <w:rsid w:val="1E2B65BB"/>
    <w:rsid w:val="1EEB88BB"/>
    <w:rsid w:val="1EFB207D"/>
    <w:rsid w:val="20F5B1EB"/>
    <w:rsid w:val="220CF5DE"/>
    <w:rsid w:val="22928BAA"/>
    <w:rsid w:val="25C352B9"/>
    <w:rsid w:val="2632006E"/>
    <w:rsid w:val="268B250A"/>
    <w:rsid w:val="26A0A48F"/>
    <w:rsid w:val="283D4C3B"/>
    <w:rsid w:val="28D52A57"/>
    <w:rsid w:val="29138145"/>
    <w:rsid w:val="2F85B351"/>
    <w:rsid w:val="3016D1B5"/>
    <w:rsid w:val="31B20EC3"/>
    <w:rsid w:val="32165C7F"/>
    <w:rsid w:val="327D791E"/>
    <w:rsid w:val="34E34351"/>
    <w:rsid w:val="371DF233"/>
    <w:rsid w:val="391A848C"/>
    <w:rsid w:val="3B5F4EAB"/>
    <w:rsid w:val="3D204BCB"/>
    <w:rsid w:val="43E3BD2E"/>
    <w:rsid w:val="46225465"/>
    <w:rsid w:val="4660B076"/>
    <w:rsid w:val="48A77C9C"/>
    <w:rsid w:val="48C43451"/>
    <w:rsid w:val="4A3F1F51"/>
    <w:rsid w:val="4B3E844B"/>
    <w:rsid w:val="5136E393"/>
    <w:rsid w:val="52423B9F"/>
    <w:rsid w:val="543609F0"/>
    <w:rsid w:val="582915C1"/>
    <w:rsid w:val="5882A171"/>
    <w:rsid w:val="5D0EAFD8"/>
    <w:rsid w:val="5D46831E"/>
    <w:rsid w:val="5D483A1D"/>
    <w:rsid w:val="5E7C8EB2"/>
    <w:rsid w:val="5FF5CDA9"/>
    <w:rsid w:val="606500D5"/>
    <w:rsid w:val="60D54F77"/>
    <w:rsid w:val="65E3F097"/>
    <w:rsid w:val="6AE8B704"/>
    <w:rsid w:val="6B49A8A7"/>
    <w:rsid w:val="6B76556E"/>
    <w:rsid w:val="6C4DAABC"/>
    <w:rsid w:val="6D46E922"/>
    <w:rsid w:val="6E77A1DC"/>
    <w:rsid w:val="6EEF35E3"/>
    <w:rsid w:val="6F58E925"/>
    <w:rsid w:val="78DD4E4A"/>
    <w:rsid w:val="7BB3C0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25428"/>
  <w15:docId w15:val="{5C6ACFF3-5CE2-41B6-B2DB-53D05258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97321D"/>
    <w:pPr>
      <w:spacing w:before="60"/>
      <w:jc w:val="both"/>
    </w:pPr>
    <w:rPr>
      <w:rFonts w:ascii="Arial" w:hAnsi="Arial"/>
      <w:sz w:val="16"/>
    </w:rPr>
  </w:style>
  <w:style w:type="character" w:styleId="FootnoteReference">
    <w:name w:val="footnote reference"/>
    <w:aliases w:val="Footnote,callout"/>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163573"/>
    <w:pPr>
      <w:spacing w:before="60"/>
    </w:pPr>
    <w:rPr>
      <w:sz w:val="16"/>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8C5365"/>
    <w:pPr>
      <w:tabs>
        <w:tab w:val="right" w:leader="dot" w:pos="9639"/>
      </w:tabs>
      <w:spacing w:after="120"/>
      <w:ind w:left="454" w:right="851" w:hanging="284"/>
      <w:contextualSpacing/>
    </w:pPr>
    <w:rPr>
      <w:rFonts w:ascii="Arial" w:hAnsi="Arial"/>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2710B8"/>
    <w:rPr>
      <w:rFonts w:ascii="Arial" w:hAnsi="Arial"/>
      <w:caps/>
    </w:rPr>
  </w:style>
  <w:style w:type="character" w:customStyle="1" w:styleId="Heading2Char">
    <w:name w:val="Heading 2 Char"/>
    <w:basedOn w:val="DefaultParagraphFont"/>
    <w:link w:val="Heading2"/>
    <w:rsid w:val="002710B8"/>
    <w:rPr>
      <w:rFonts w:ascii="Arial" w:hAnsi="Arial"/>
      <w:u w:val="single"/>
    </w:rPr>
  </w:style>
  <w:style w:type="character" w:customStyle="1" w:styleId="Heading3Char">
    <w:name w:val="Heading 3 Char"/>
    <w:basedOn w:val="DefaultParagraphFont"/>
    <w:link w:val="Heading3"/>
    <w:rsid w:val="002710B8"/>
    <w:rPr>
      <w:rFonts w:ascii="Arial" w:hAnsi="Arial"/>
      <w:i/>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97321D"/>
    <w:rPr>
      <w:rFonts w:ascii="Arial" w:hAnsi="Arial"/>
      <w:sz w:val="16"/>
    </w:rPr>
  </w:style>
  <w:style w:type="character" w:customStyle="1" w:styleId="BodyTextChar">
    <w:name w:val="Body Text Char"/>
    <w:basedOn w:val="DefaultParagraphFont"/>
    <w:link w:val="BodyText"/>
    <w:rsid w:val="002710B8"/>
    <w:rPr>
      <w:rFonts w:ascii="Arial" w:hAnsi="Arial"/>
    </w:rPr>
  </w:style>
  <w:style w:type="paragraph" w:styleId="ListParagraph">
    <w:name w:val="List Paragraph"/>
    <w:aliases w:val="auto_list_(i),List Paragraph1"/>
    <w:basedOn w:val="Normal"/>
    <w:link w:val="ListParagraphChar"/>
    <w:uiPriority w:val="34"/>
    <w:qFormat/>
    <w:rsid w:val="002710B8"/>
    <w:pPr>
      <w:ind w:left="720"/>
      <w:contextualSpacing/>
    </w:pPr>
    <w:rPr>
      <w:rFonts w:eastAsiaTheme="minorEastAsia"/>
    </w:rPr>
  </w:style>
  <w:style w:type="table" w:styleId="TableGrid">
    <w:name w:val="Table Grid"/>
    <w:basedOn w:val="TableNormal"/>
    <w:uiPriority w:val="39"/>
    <w:rsid w:val="002710B8"/>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qFormat/>
    <w:rsid w:val="002710B8"/>
    <w:pPr>
      <w:keepNext/>
      <w:spacing w:after="120"/>
      <w:jc w:val="center"/>
    </w:pPr>
    <w:rPr>
      <w:rFonts w:ascii="Arial Narrow" w:eastAsia="SimSun" w:hAnsi="Arial Narrow" w:cs="Arial"/>
      <w:bCs/>
      <w:color w:val="155F1A"/>
      <w:lang w:eastAsia="zh-CN"/>
    </w:rPr>
  </w:style>
  <w:style w:type="character" w:customStyle="1" w:styleId="ListParagraphChar">
    <w:name w:val="List Paragraph Char"/>
    <w:aliases w:val="auto_list_(i) Char,List Paragraph1 Char"/>
    <w:basedOn w:val="DefaultParagraphFont"/>
    <w:link w:val="ListParagraph"/>
    <w:uiPriority w:val="34"/>
    <w:rsid w:val="002710B8"/>
    <w:rPr>
      <w:rFonts w:ascii="Arial" w:eastAsiaTheme="minorEastAsia" w:hAnsi="Arial"/>
    </w:rPr>
  </w:style>
  <w:style w:type="character" w:customStyle="1" w:styleId="Heading4Char">
    <w:name w:val="Heading 4 Char"/>
    <w:basedOn w:val="DefaultParagraphFont"/>
    <w:link w:val="Heading4"/>
    <w:rsid w:val="002710B8"/>
    <w:rPr>
      <w:rFonts w:ascii="Arial" w:hAnsi="Arial"/>
      <w:u w:val="single"/>
      <w:lang w:val="fr-FR"/>
    </w:rPr>
  </w:style>
  <w:style w:type="character" w:customStyle="1" w:styleId="Heading5Char">
    <w:name w:val="Heading 5 Char"/>
    <w:basedOn w:val="DefaultParagraphFont"/>
    <w:link w:val="Heading5"/>
    <w:rsid w:val="002710B8"/>
    <w:rPr>
      <w:rFonts w:ascii="Arial" w:hAnsi="Arial"/>
      <w:i/>
    </w:rPr>
  </w:style>
  <w:style w:type="character" w:customStyle="1" w:styleId="Heading9Char">
    <w:name w:val="Heading 9 Char"/>
    <w:basedOn w:val="DefaultParagraphFont"/>
    <w:link w:val="Heading9"/>
    <w:rsid w:val="002710B8"/>
    <w:rPr>
      <w:rFonts w:ascii="Arial" w:hAnsi="Arial"/>
      <w:i/>
      <w:sz w:val="18"/>
    </w:rPr>
  </w:style>
  <w:style w:type="character" w:customStyle="1" w:styleId="HeaderChar">
    <w:name w:val="Header Char"/>
    <w:basedOn w:val="DefaultParagraphFont"/>
    <w:link w:val="Header"/>
    <w:rsid w:val="002710B8"/>
    <w:rPr>
      <w:rFonts w:ascii="Arial" w:hAnsi="Arial"/>
      <w:lang w:val="fr-FR"/>
    </w:rPr>
  </w:style>
  <w:style w:type="character" w:customStyle="1" w:styleId="FooterChar">
    <w:name w:val="Footer Char"/>
    <w:aliases w:val="doc_path_name Char"/>
    <w:basedOn w:val="DefaultParagraphFont"/>
    <w:link w:val="Footer"/>
    <w:rsid w:val="002710B8"/>
    <w:rPr>
      <w:rFonts w:ascii="Arial" w:hAnsi="Arial"/>
      <w:sz w:val="14"/>
    </w:rPr>
  </w:style>
  <w:style w:type="character" w:customStyle="1" w:styleId="TitleChar">
    <w:name w:val="Title Char"/>
    <w:basedOn w:val="DefaultParagraphFont"/>
    <w:link w:val="Title"/>
    <w:rsid w:val="002710B8"/>
    <w:rPr>
      <w:rFonts w:ascii="Arial" w:hAnsi="Arial"/>
      <w:b/>
      <w:caps/>
      <w:kern w:val="28"/>
      <w:sz w:val="30"/>
    </w:rPr>
  </w:style>
  <w:style w:type="character" w:customStyle="1" w:styleId="ClosingChar">
    <w:name w:val="Closing Char"/>
    <w:basedOn w:val="DefaultParagraphFont"/>
    <w:link w:val="Closing"/>
    <w:rsid w:val="002710B8"/>
    <w:rPr>
      <w:rFonts w:ascii="Arial" w:hAnsi="Arial"/>
    </w:rPr>
  </w:style>
  <w:style w:type="character" w:customStyle="1" w:styleId="MacroTextChar">
    <w:name w:val="Macro Text Char"/>
    <w:basedOn w:val="DefaultParagraphFont"/>
    <w:link w:val="MacroText"/>
    <w:semiHidden/>
    <w:rsid w:val="002710B8"/>
    <w:rPr>
      <w:rFonts w:ascii="Courier New" w:hAnsi="Courier New"/>
      <w:sz w:val="16"/>
    </w:rPr>
  </w:style>
  <w:style w:type="character" w:customStyle="1" w:styleId="SignatureChar">
    <w:name w:val="Signature Char"/>
    <w:basedOn w:val="DefaultParagraphFont"/>
    <w:link w:val="Signature"/>
    <w:rsid w:val="002710B8"/>
    <w:rPr>
      <w:rFonts w:ascii="Arial" w:hAnsi="Arial"/>
    </w:rPr>
  </w:style>
  <w:style w:type="character" w:customStyle="1" w:styleId="EndnoteTextChar">
    <w:name w:val="Endnote Text Char"/>
    <w:basedOn w:val="DefaultParagraphFont"/>
    <w:link w:val="EndnoteText"/>
    <w:rsid w:val="00163573"/>
    <w:rPr>
      <w:rFonts w:ascii="Arial" w:hAnsi="Arial"/>
      <w:sz w:val="16"/>
    </w:rPr>
  </w:style>
  <w:style w:type="character" w:customStyle="1" w:styleId="DateChar">
    <w:name w:val="Date Char"/>
    <w:basedOn w:val="DefaultParagraphFont"/>
    <w:link w:val="Date"/>
    <w:semiHidden/>
    <w:rsid w:val="002710B8"/>
    <w:rPr>
      <w:rFonts w:ascii="Arial" w:hAnsi="Arial"/>
      <w:b/>
      <w:sz w:val="22"/>
    </w:rPr>
  </w:style>
  <w:style w:type="paragraph" w:styleId="CommentText">
    <w:name w:val="annotation text"/>
    <w:basedOn w:val="Normal"/>
    <w:link w:val="CommentTextChar"/>
    <w:rsid w:val="002710B8"/>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2710B8"/>
    <w:rPr>
      <w:rFonts w:eastAsiaTheme="minorEastAsia"/>
      <w:sz w:val="22"/>
    </w:rPr>
  </w:style>
  <w:style w:type="paragraph" w:customStyle="1" w:styleId="autolisti">
    <w:name w:val="autolist_(i)"/>
    <w:basedOn w:val="ListParagraph"/>
    <w:link w:val="autolistiChar"/>
    <w:qFormat/>
    <w:rsid w:val="002710B8"/>
    <w:pPr>
      <w:tabs>
        <w:tab w:val="left" w:pos="993"/>
      </w:tabs>
      <w:ind w:left="0" w:firstLine="709"/>
      <w:contextualSpacing w:val="0"/>
    </w:pPr>
    <w:rPr>
      <w:rFonts w:eastAsia="Times New Roman"/>
    </w:rPr>
  </w:style>
  <w:style w:type="character" w:customStyle="1" w:styleId="autolistiChar">
    <w:name w:val="autolist_(i) Char"/>
    <w:basedOn w:val="DefaultParagraphFont"/>
    <w:link w:val="autolisti"/>
    <w:rsid w:val="002710B8"/>
    <w:rPr>
      <w:rFonts w:ascii="Arial" w:hAnsi="Arial"/>
    </w:rPr>
  </w:style>
  <w:style w:type="character" w:styleId="FollowedHyperlink">
    <w:name w:val="FollowedHyperlink"/>
    <w:basedOn w:val="DefaultParagraphFont"/>
    <w:semiHidden/>
    <w:unhideWhenUsed/>
    <w:rsid w:val="002710B8"/>
    <w:rPr>
      <w:color w:val="800080" w:themeColor="followedHyperlink"/>
      <w:u w:val="single"/>
    </w:rPr>
  </w:style>
  <w:style w:type="paragraph" w:customStyle="1" w:styleId="AnnexTitle">
    <w:name w:val="AnnexTitle"/>
    <w:basedOn w:val="Heading2"/>
    <w:autoRedefine/>
    <w:uiPriority w:val="5"/>
    <w:qFormat/>
    <w:rsid w:val="002710B8"/>
    <w:pPr>
      <w:keepNext w:val="0"/>
      <w:spacing w:after="240"/>
      <w:ind w:left="1701" w:hanging="1701"/>
      <w:jc w:val="left"/>
    </w:pPr>
    <w:rPr>
      <w:rFonts w:eastAsiaTheme="minorEastAsia" w:cs="Arial"/>
      <w:b/>
      <w:bCs/>
      <w:iCs/>
      <w:color w:val="155F1A"/>
      <w:sz w:val="28"/>
      <w:szCs w:val="28"/>
      <w:u w:val="none"/>
    </w:rPr>
  </w:style>
  <w:style w:type="table" w:customStyle="1" w:styleId="DLparticipationtables">
    <w:name w:val="DL_participation_tables"/>
    <w:basedOn w:val="TableNormal"/>
    <w:uiPriority w:val="99"/>
    <w:rsid w:val="002710B8"/>
    <w:tblPr/>
  </w:style>
  <w:style w:type="character" w:customStyle="1" w:styleId="UnresolvedMention1">
    <w:name w:val="Unresolved Mention1"/>
    <w:basedOn w:val="DefaultParagraphFont"/>
    <w:uiPriority w:val="99"/>
    <w:semiHidden/>
    <w:unhideWhenUsed/>
    <w:rsid w:val="002710B8"/>
    <w:rPr>
      <w:color w:val="605E5C"/>
      <w:shd w:val="clear" w:color="auto" w:fill="E1DFDD"/>
    </w:rPr>
  </w:style>
  <w:style w:type="paragraph" w:styleId="Revision">
    <w:name w:val="Revision"/>
    <w:hidden/>
    <w:uiPriority w:val="99"/>
    <w:semiHidden/>
    <w:rsid w:val="002710B8"/>
    <w:rPr>
      <w:rFonts w:ascii="Arial" w:hAnsi="Arial"/>
    </w:rPr>
  </w:style>
  <w:style w:type="character" w:styleId="Emphasis">
    <w:name w:val="Emphasis"/>
    <w:basedOn w:val="DefaultParagraphFont"/>
    <w:uiPriority w:val="20"/>
    <w:qFormat/>
    <w:rsid w:val="007C1A46"/>
    <w:rPr>
      <w:i/>
      <w:iCs/>
    </w:rPr>
  </w:style>
  <w:style w:type="character" w:styleId="CommentReference">
    <w:name w:val="annotation reference"/>
    <w:basedOn w:val="DefaultParagraphFont"/>
    <w:semiHidden/>
    <w:unhideWhenUsed/>
    <w:rsid w:val="00371AD4"/>
    <w:rPr>
      <w:sz w:val="16"/>
      <w:szCs w:val="16"/>
    </w:rPr>
  </w:style>
  <w:style w:type="paragraph" w:styleId="CommentSubject">
    <w:name w:val="annotation subject"/>
    <w:basedOn w:val="CommentText"/>
    <w:next w:val="CommentText"/>
    <w:link w:val="CommentSubjectChar"/>
    <w:semiHidden/>
    <w:unhideWhenUsed/>
    <w:rsid w:val="00371AD4"/>
    <w:pPr>
      <w:jc w:val="both"/>
    </w:pPr>
    <w:rPr>
      <w:rFonts w:ascii="Arial" w:eastAsia="Times New Roman" w:hAnsi="Arial"/>
      <w:b/>
      <w:bCs/>
      <w:sz w:val="20"/>
    </w:rPr>
  </w:style>
  <w:style w:type="character" w:customStyle="1" w:styleId="CommentSubjectChar">
    <w:name w:val="Comment Subject Char"/>
    <w:basedOn w:val="CommentTextChar"/>
    <w:link w:val="CommentSubject"/>
    <w:semiHidden/>
    <w:rsid w:val="00371AD4"/>
    <w:rPr>
      <w:rFonts w:ascii="Arial" w:eastAsiaTheme="minorEastAsia" w:hAnsi="Arial"/>
      <w:b/>
      <w:bCs/>
      <w:sz w:val="22"/>
    </w:rPr>
  </w:style>
  <w:style w:type="character" w:styleId="UnresolvedMention">
    <w:name w:val="Unresolved Mention"/>
    <w:basedOn w:val="DefaultParagraphFont"/>
    <w:uiPriority w:val="99"/>
    <w:semiHidden/>
    <w:unhideWhenUsed/>
    <w:rsid w:val="003C4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header" Target="header7.xml"/><Relationship Id="rId21" Type="http://schemas.openxmlformats.org/officeDocument/2006/relationships/footer" Target="footer1.xml"/><Relationship Id="rId34"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s://www.youtube.com/upov" TargetMode="Externa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hyperlink" Target="https://www.upov.int/edocs/mdocs/upov/fr/c_58/c_58_3_annex_iii.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5.xm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1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8%20(2024)\templates\routing_slip_with_doc_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_x003a_co_x002d_drafters xmlns="83b1643b-c358-4dde-ba9b-9c054d43d0ac" xsi:nil="true"/>
    <datetime xmlns="83b1643b-c358-4dde-ba9b-9c054d43d0a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1BD4133F28514D8C0E6121C9C63BEE" ma:contentTypeVersion="6" ma:contentTypeDescription="Create a new document." ma:contentTypeScope="" ma:versionID="7d59e54706014a5d023104c2ae0aa3cf">
  <xsd:schema xmlns:xsd="http://www.w3.org/2001/XMLSchema" xmlns:xs="http://www.w3.org/2001/XMLSchema" xmlns:p="http://schemas.microsoft.com/office/2006/metadata/properties" xmlns:ns2="83b1643b-c358-4dde-ba9b-9c054d43d0ac" targetNamespace="http://schemas.microsoft.com/office/2006/metadata/properties" ma:root="true" ma:fieldsID="3ae4c4ae93c0e294a580e59aa1c768ba" ns2:_="">
    <xsd:import namespace="83b1643b-c358-4dde-ba9b-9c054d43d0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atetime" minOccurs="0"/>
                <xsd:element ref="ns2:Notes_x003a_co_x002d_draft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1643b-c358-4dde-ba9b-9c054d43d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atetime" ma:index="12" nillable="true" ma:displayName="date &amp; time" ma:format="DateTime" ma:internalName="datetime">
      <xsd:simpleType>
        <xsd:restriction base="dms:DateTime"/>
      </xsd:simpleType>
    </xsd:element>
    <xsd:element name="Notes_x003a_co_x002d_drafters" ma:index="13" nillable="true" ma:displayName="Notes:  co-drafters" ma:format="Dropdown" ma:internalName="Notes_x003a_co_x002d_draft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customXml/itemProps2.xml><?xml version="1.0" encoding="utf-8"?>
<ds:datastoreItem xmlns:ds="http://schemas.openxmlformats.org/officeDocument/2006/customXml" ds:itemID="{D647C526-ACF5-437A-9B59-30ADBD8B128D}">
  <ds:schemaRefs>
    <ds:schemaRef ds:uri="http://schemas.microsoft.com/sharepoint/v3/contenttype/forms"/>
  </ds:schemaRefs>
</ds:datastoreItem>
</file>

<file path=customXml/itemProps3.xml><?xml version="1.0" encoding="utf-8"?>
<ds:datastoreItem xmlns:ds="http://schemas.openxmlformats.org/officeDocument/2006/customXml" ds:itemID="{C92CD57E-01A4-4A80-AAAB-96D86DE89843}">
  <ds:schemaRefs>
    <ds:schemaRef ds:uri="http://schemas.microsoft.com/office/2006/metadata/properties"/>
    <ds:schemaRef ds:uri="http://schemas.microsoft.com/office/infopath/2007/PartnerControls"/>
    <ds:schemaRef ds:uri="83b1643b-c358-4dde-ba9b-9c054d43d0ac"/>
  </ds:schemaRefs>
</ds:datastoreItem>
</file>

<file path=customXml/itemProps4.xml><?xml version="1.0" encoding="utf-8"?>
<ds:datastoreItem xmlns:ds="http://schemas.openxmlformats.org/officeDocument/2006/customXml" ds:itemID="{E46FCAE9-1FBF-4C79-BFE2-2F7C476C3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1643b-c358-4dde-ba9b-9c054d43d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routing_slip_with_doc_c_58.dotm</Template>
  <TotalTime>26</TotalTime>
  <Pages>15</Pages>
  <Words>5167</Words>
  <Characters>29928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C/58/3</vt:lpstr>
    </vt:vector>
  </TitlesOfParts>
  <Company>UPOV</Company>
  <LinksUpToDate>false</LinksUpToDate>
  <CharactersWithSpaces>35025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C/58/3</dc:title>
  <dc:subject/>
  <dc:creator>SANCHEZ VIZCAINO GOMEZ Rosa Maria</dc:creator>
  <cp:keywords>, docId:553D04778D058A226BA44B3818713657</cp:keywords>
  <cp:lastModifiedBy>SANCHEZ VIZCAINO GOMEZ Rosa Maria</cp:lastModifiedBy>
  <cp:revision>8</cp:revision>
  <cp:lastPrinted>2016-11-22T06:41:00Z</cp:lastPrinted>
  <dcterms:created xsi:type="dcterms:W3CDTF">2024-10-14T08:34:00Z</dcterms:created>
  <dcterms:modified xsi:type="dcterms:W3CDTF">2024-10-14T14:22:00Z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0x010100301BD4133F28514D8C0E6121C9C63BEE</vt:lpwstr>
  </property>
</Properties>
</file>