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5783F8" w14:textId="77777777" w:rsidTr="00EB4E9C">
        <w:tc>
          <w:tcPr>
            <w:tcW w:w="6522" w:type="dxa"/>
          </w:tcPr>
          <w:p w14:paraId="66845C6E" w14:textId="77777777" w:rsidR="00DC3802" w:rsidRPr="00AC2883" w:rsidRDefault="00DC3802" w:rsidP="00AC2883">
            <w:r w:rsidRPr="00D250C5">
              <w:rPr>
                <w:noProof/>
              </w:rPr>
              <w:drawing>
                <wp:inline distT="0" distB="0" distL="0" distR="0" wp14:anchorId="4474E7B3" wp14:editId="53E9947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DAD62D" w14:textId="371E516E" w:rsidR="006F0189" w:rsidRDefault="00097312">
            <w:pPr>
              <w:pStyle w:val="Lettrine"/>
            </w:pPr>
            <w:r>
              <w:t>S</w:t>
            </w:r>
          </w:p>
        </w:tc>
      </w:tr>
      <w:tr w:rsidR="00DC3802" w:rsidRPr="00097312" w14:paraId="7477AA35" w14:textId="77777777" w:rsidTr="00645CA8">
        <w:trPr>
          <w:trHeight w:val="219"/>
        </w:trPr>
        <w:tc>
          <w:tcPr>
            <w:tcW w:w="6522" w:type="dxa"/>
          </w:tcPr>
          <w:p w14:paraId="346E923E" w14:textId="77777777" w:rsidR="006F0189" w:rsidRPr="00097312" w:rsidRDefault="002F4359">
            <w:pPr>
              <w:pStyle w:val="upove"/>
              <w:rPr>
                <w:lang w:val="es-ES"/>
              </w:rPr>
            </w:pPr>
            <w:r w:rsidRPr="00097312">
              <w:rPr>
                <w:lang w:val="es-ES"/>
              </w:rPr>
              <w:t>La Unión Internacional para la Protección de las Obtenciones Vegetales</w:t>
            </w:r>
          </w:p>
        </w:tc>
        <w:tc>
          <w:tcPr>
            <w:tcW w:w="3117" w:type="dxa"/>
          </w:tcPr>
          <w:p w14:paraId="10ED2380" w14:textId="77777777" w:rsidR="00DC3802" w:rsidRPr="00097312" w:rsidRDefault="00DC3802" w:rsidP="00DA4973">
            <w:pPr>
              <w:rPr>
                <w:lang w:val="es-ES"/>
              </w:rPr>
            </w:pPr>
          </w:p>
        </w:tc>
      </w:tr>
    </w:tbl>
    <w:p w14:paraId="2DC9A2C0" w14:textId="77777777" w:rsidR="00DC3802" w:rsidRPr="00097312" w:rsidRDefault="00DC3802" w:rsidP="00DC3802">
      <w:pPr>
        <w:rPr>
          <w:lang w:val="es-ES"/>
        </w:rPr>
      </w:pPr>
    </w:p>
    <w:p w14:paraId="2B755E04" w14:textId="77777777" w:rsidR="00DA4973" w:rsidRPr="00097312"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97312" w14:paraId="470522B8" w14:textId="77777777" w:rsidTr="00EB4E9C">
        <w:tc>
          <w:tcPr>
            <w:tcW w:w="6512" w:type="dxa"/>
          </w:tcPr>
          <w:p w14:paraId="50A4971E" w14:textId="236BD7EB" w:rsidR="006F0189" w:rsidRPr="00097312" w:rsidRDefault="00097312">
            <w:pPr>
              <w:pStyle w:val="Sessiontc"/>
              <w:spacing w:line="240" w:lineRule="auto"/>
              <w:rPr>
                <w:lang w:val="es-ES"/>
              </w:rPr>
            </w:pPr>
            <w:r w:rsidRPr="00097312">
              <w:rPr>
                <w:lang w:val="es-ES"/>
              </w:rPr>
              <w:t xml:space="preserve">Grupo de trabajo sobre orientaciones relativas a los agricultores </w:t>
            </w:r>
            <w:r>
              <w:rPr>
                <w:lang w:val="es-ES"/>
              </w:rPr>
              <w:br/>
            </w:r>
            <w:r w:rsidRPr="00097312">
              <w:rPr>
                <w:lang w:val="es-ES"/>
              </w:rPr>
              <w:t>a pequeña escala en un marco privado y con fines no comerciales</w:t>
            </w:r>
          </w:p>
          <w:p w14:paraId="554647AB" w14:textId="77777777" w:rsidR="006F0189" w:rsidRPr="00097312" w:rsidRDefault="003D043B">
            <w:pPr>
              <w:pStyle w:val="Sessiontcplacedate"/>
              <w:rPr>
                <w:lang w:val="es-ES"/>
              </w:rPr>
            </w:pPr>
            <w:r w:rsidRPr="00097312">
              <w:rPr>
                <w:lang w:val="es-ES"/>
              </w:rPr>
              <w:t xml:space="preserve">Sexta </w:t>
            </w:r>
            <w:r w:rsidR="00E850FD" w:rsidRPr="00097312">
              <w:rPr>
                <w:lang w:val="es-ES"/>
              </w:rPr>
              <w:t>reunión</w:t>
            </w:r>
          </w:p>
          <w:p w14:paraId="043848EF" w14:textId="77777777" w:rsidR="006F0189" w:rsidRPr="00097312" w:rsidRDefault="002F4359">
            <w:pPr>
              <w:pStyle w:val="Sessiontcplacedate"/>
              <w:rPr>
                <w:sz w:val="22"/>
                <w:lang w:val="es-ES"/>
              </w:rPr>
            </w:pPr>
            <w:r w:rsidRPr="00097312">
              <w:rPr>
                <w:lang w:val="es-ES"/>
              </w:rPr>
              <w:t xml:space="preserve">Ginebra, </w:t>
            </w:r>
            <w:r w:rsidR="00C27B66" w:rsidRPr="00097312">
              <w:rPr>
                <w:lang w:val="es-ES"/>
              </w:rPr>
              <w:t xml:space="preserve">23 de octubre </w:t>
            </w:r>
            <w:r w:rsidR="003D043B" w:rsidRPr="00097312">
              <w:rPr>
                <w:lang w:val="es-ES"/>
              </w:rPr>
              <w:t>de 2024</w:t>
            </w:r>
          </w:p>
        </w:tc>
        <w:tc>
          <w:tcPr>
            <w:tcW w:w="3127" w:type="dxa"/>
          </w:tcPr>
          <w:p w14:paraId="7E52BC2E" w14:textId="77777777" w:rsidR="006F0189" w:rsidRPr="00097312" w:rsidRDefault="00AC3150">
            <w:pPr>
              <w:pStyle w:val="Doccode"/>
              <w:rPr>
                <w:lang w:val="es-ES"/>
              </w:rPr>
            </w:pPr>
            <w:r w:rsidRPr="00097312">
              <w:rPr>
                <w:lang w:val="es-ES"/>
              </w:rPr>
              <w:t>WG-SHF/6/3</w:t>
            </w:r>
          </w:p>
          <w:p w14:paraId="470A3C3A" w14:textId="77777777" w:rsidR="00A655E8" w:rsidRPr="00097312" w:rsidRDefault="00A655E8" w:rsidP="003C7FBE">
            <w:pPr>
              <w:pStyle w:val="Doccode"/>
              <w:rPr>
                <w:lang w:val="es-ES"/>
              </w:rPr>
            </w:pPr>
          </w:p>
          <w:p w14:paraId="6EB55F4C" w14:textId="77777777" w:rsidR="006F0189" w:rsidRPr="00097312" w:rsidRDefault="002F4359">
            <w:pPr>
              <w:pStyle w:val="Docoriginal"/>
              <w:rPr>
                <w:lang w:val="es-ES"/>
              </w:rPr>
            </w:pPr>
            <w:r w:rsidRPr="00097312">
              <w:rPr>
                <w:lang w:val="es-ES"/>
              </w:rPr>
              <w:t>Original:</w:t>
            </w:r>
            <w:r w:rsidRPr="00097312">
              <w:rPr>
                <w:b w:val="0"/>
                <w:spacing w:val="0"/>
                <w:lang w:val="es-ES"/>
              </w:rPr>
              <w:t xml:space="preserve">  Inglés</w:t>
            </w:r>
          </w:p>
          <w:p w14:paraId="3F15EBD5" w14:textId="77777777" w:rsidR="006F0189" w:rsidRPr="00097312" w:rsidRDefault="002F4359">
            <w:pPr>
              <w:pStyle w:val="Docoriginal"/>
              <w:rPr>
                <w:lang w:val="es-ES"/>
              </w:rPr>
            </w:pPr>
            <w:r w:rsidRPr="00097312">
              <w:rPr>
                <w:lang w:val="es-ES"/>
              </w:rPr>
              <w:t xml:space="preserve">Fecha:  </w:t>
            </w:r>
            <w:r w:rsidR="00547F36" w:rsidRPr="00097312">
              <w:rPr>
                <w:b w:val="0"/>
                <w:spacing w:val="0"/>
                <w:lang w:val="es-ES"/>
              </w:rPr>
              <w:t xml:space="preserve">6 de agosto </w:t>
            </w:r>
            <w:r w:rsidR="00FB4545" w:rsidRPr="00097312">
              <w:rPr>
                <w:b w:val="0"/>
                <w:spacing w:val="0"/>
                <w:lang w:val="es-ES"/>
              </w:rPr>
              <w:t>de 2024</w:t>
            </w:r>
          </w:p>
        </w:tc>
      </w:tr>
    </w:tbl>
    <w:p w14:paraId="2B11CC9B" w14:textId="77777777" w:rsidR="006F0189" w:rsidRPr="00097312" w:rsidRDefault="002F4359">
      <w:pPr>
        <w:pStyle w:val="Titleofdoc0"/>
        <w:rPr>
          <w:lang w:val="es-ES"/>
        </w:rPr>
      </w:pPr>
      <w:r w:rsidRPr="00097312">
        <w:rPr>
          <w:lang w:val="es-ES"/>
        </w:rPr>
        <w:t>Resumen de las intervenciones de los miembros del WG-SHF durante la quinta reunión sobre la posible organización de un seminario.</w:t>
      </w:r>
    </w:p>
    <w:p w14:paraId="64E30F07" w14:textId="3AA5C804" w:rsidR="006F0189" w:rsidRPr="00097312" w:rsidRDefault="002F4359">
      <w:pPr>
        <w:pStyle w:val="preparedby1"/>
        <w:jc w:val="left"/>
        <w:rPr>
          <w:lang w:val="es-ES"/>
        </w:rPr>
      </w:pPr>
      <w:r w:rsidRPr="00097312">
        <w:rPr>
          <w:lang w:val="es-ES"/>
        </w:rPr>
        <w:t xml:space="preserve">Documento </w:t>
      </w:r>
      <w:r w:rsidR="0061555F" w:rsidRPr="00097312">
        <w:rPr>
          <w:lang w:val="es-ES"/>
        </w:rPr>
        <w:t>preparado por la Oficina de la Uni</w:t>
      </w:r>
      <w:r w:rsidR="00097312">
        <w:rPr>
          <w:lang w:val="es-ES"/>
        </w:rPr>
        <w:t>ó</w:t>
      </w:r>
      <w:r w:rsidR="0061555F" w:rsidRPr="00097312">
        <w:rPr>
          <w:lang w:val="es-ES"/>
        </w:rPr>
        <w:t>n</w:t>
      </w:r>
    </w:p>
    <w:p w14:paraId="75C46CA3" w14:textId="7D0721EE" w:rsidR="006F0189" w:rsidRPr="00097312" w:rsidRDefault="00097312">
      <w:pPr>
        <w:pStyle w:val="Disclaimer"/>
        <w:rPr>
          <w:lang w:val="es-ES"/>
        </w:rPr>
      </w:pPr>
      <w:r w:rsidRPr="00097312">
        <w:rPr>
          <w:lang w:val="es-ES"/>
        </w:rPr>
        <w:t>Descargo de responsabilidad: el presente documento no constituye un documento de política u orientación de la UPOV.</w:t>
      </w:r>
      <w:r w:rsidRPr="00097312">
        <w:rPr>
          <w:lang w:val="es-ES"/>
        </w:rPr>
        <w:br/>
      </w:r>
      <w:r w:rsidRPr="00097312">
        <w:rPr>
          <w:lang w:val="es-ES"/>
        </w:rPr>
        <w:br/>
        <w:t>Este documento se ha generado mediante traducción automática y no puede garantizarse su exactitud. Por lo tanto, el texto en el idioma original es la única versión auténtica</w:t>
      </w:r>
    </w:p>
    <w:p w14:paraId="0B88950A" w14:textId="77777777" w:rsidR="006F0189" w:rsidRPr="00097312" w:rsidRDefault="002F4359">
      <w:pPr>
        <w:pStyle w:val="Heading1"/>
        <w:rPr>
          <w:lang w:val="es-ES"/>
        </w:rPr>
      </w:pPr>
      <w:r w:rsidRPr="00097312">
        <w:rPr>
          <w:lang w:val="es-ES"/>
        </w:rPr>
        <w:t>RESUMEN</w:t>
      </w:r>
    </w:p>
    <w:p w14:paraId="11CA62CC" w14:textId="77777777" w:rsidR="00FB4545" w:rsidRPr="00097312" w:rsidRDefault="00FB4545" w:rsidP="00FB4545">
      <w:pPr>
        <w:rPr>
          <w:lang w:val="es-ES"/>
        </w:rPr>
      </w:pPr>
    </w:p>
    <w:p w14:paraId="1C3CEE80" w14:textId="4642B479" w:rsidR="006F0189" w:rsidRPr="00097312" w:rsidRDefault="002F4359">
      <w:pPr>
        <w:rPr>
          <w:lang w:val="es-ES"/>
        </w:rPr>
      </w:pPr>
      <w:r w:rsidRPr="00851C3F">
        <w:fldChar w:fldCharType="begin"/>
      </w:r>
      <w:r w:rsidRPr="00097312">
        <w:rPr>
          <w:lang w:val="es-ES"/>
        </w:rPr>
        <w:instrText xml:space="preserve"> AUTONUM  </w:instrText>
      </w:r>
      <w:r w:rsidRPr="00851C3F">
        <w:fldChar w:fldCharType="end"/>
      </w:r>
      <w:r w:rsidRPr="00097312">
        <w:rPr>
          <w:lang w:val="es-ES"/>
        </w:rPr>
        <w:tab/>
        <w:t xml:space="preserve">El objetivo de este documento es </w:t>
      </w:r>
      <w:r w:rsidRPr="00097312">
        <w:rPr>
          <w:lang w:val="es-ES"/>
        </w:rPr>
        <w:t xml:space="preserve">ofrecer un resumen </w:t>
      </w:r>
      <w:r w:rsidRPr="00097312">
        <w:rPr>
          <w:lang w:val="es-ES"/>
        </w:rPr>
        <w:t xml:space="preserve">de las intervenciones de los miembros del </w:t>
      </w:r>
      <w:r w:rsidR="00097312" w:rsidRPr="00097312">
        <w:rPr>
          <w:lang w:val="es-ES"/>
        </w:rPr>
        <w:t>Grupo de trabajo sobre orientaciones relativas a los agricultores a pequeña escala en un marco privado y con fines no comerciales</w:t>
      </w:r>
      <w:r w:rsidR="00097312" w:rsidRPr="00097312">
        <w:rPr>
          <w:lang w:val="es-ES"/>
        </w:rPr>
        <w:t xml:space="preserve"> </w:t>
      </w:r>
      <w:r w:rsidR="008D322B" w:rsidRPr="00097312">
        <w:rPr>
          <w:lang w:val="es-ES"/>
        </w:rPr>
        <w:t xml:space="preserve">(WG-SHF) </w:t>
      </w:r>
      <w:r w:rsidRPr="00097312">
        <w:rPr>
          <w:lang w:val="es-ES"/>
        </w:rPr>
        <w:t xml:space="preserve">realizadas en la quinta reunión, el 23 de marzo de 2024, sobre la posible organización de un seminario, con el fin de que el </w:t>
      </w:r>
      <w:r w:rsidRPr="00097312">
        <w:rPr>
          <w:lang w:val="es-ES"/>
        </w:rPr>
        <w:t>WG-SHF para</w:t>
      </w:r>
      <w:bookmarkStart w:id="0" w:name="_Hlk168403501"/>
      <w:r w:rsidRPr="00097312">
        <w:rPr>
          <w:lang w:val="es-ES"/>
        </w:rPr>
        <w:t xml:space="preserve"> decida si debe hacerse alguna recomendación sobre un seminario al Comité Consultivo</w:t>
      </w:r>
      <w:bookmarkEnd w:id="0"/>
      <w:r w:rsidRPr="00097312">
        <w:rPr>
          <w:lang w:val="es-ES"/>
        </w:rPr>
        <w:t xml:space="preserve"> . </w:t>
      </w:r>
    </w:p>
    <w:p w14:paraId="6896556D" w14:textId="77777777" w:rsidR="00FB4545" w:rsidRPr="00097312" w:rsidRDefault="00FB4545" w:rsidP="00FB4545">
      <w:pPr>
        <w:rPr>
          <w:highlight w:val="yellow"/>
          <w:lang w:val="es-ES"/>
        </w:rPr>
      </w:pPr>
    </w:p>
    <w:p w14:paraId="6A5827E3" w14:textId="77777777" w:rsidR="006F0189" w:rsidRPr="00097312" w:rsidRDefault="002F4359">
      <w:pPr>
        <w:rPr>
          <w:lang w:val="es-ES"/>
        </w:rPr>
      </w:pPr>
      <w:r w:rsidRPr="00851C3F">
        <w:fldChar w:fldCharType="begin"/>
      </w:r>
      <w:r w:rsidRPr="00097312">
        <w:rPr>
          <w:lang w:val="es-ES"/>
        </w:rPr>
        <w:instrText xml:space="preserve"> AUTONUM  </w:instrText>
      </w:r>
      <w:r w:rsidRPr="00851C3F">
        <w:fldChar w:fldCharType="end"/>
      </w:r>
      <w:r w:rsidRPr="00097312">
        <w:rPr>
          <w:lang w:val="es-ES"/>
        </w:rPr>
        <w:tab/>
        <w:t xml:space="preserve">Se invita al WG-SHF a:  </w:t>
      </w:r>
    </w:p>
    <w:p w14:paraId="52FF21E1" w14:textId="77777777" w:rsidR="00FB4545" w:rsidRPr="00097312" w:rsidRDefault="00FB4545" w:rsidP="00FB4545">
      <w:pPr>
        <w:rPr>
          <w:rFonts w:cs="Arial"/>
          <w:highlight w:val="yellow"/>
          <w:lang w:val="es-ES"/>
        </w:rPr>
      </w:pPr>
    </w:p>
    <w:p w14:paraId="20C39C97" w14:textId="77777777" w:rsidR="006F0189" w:rsidRPr="00097312" w:rsidRDefault="002F4359">
      <w:pPr>
        <w:pStyle w:val="ListParagraph"/>
        <w:numPr>
          <w:ilvl w:val="0"/>
          <w:numId w:val="1"/>
        </w:numPr>
        <w:ind w:left="1134" w:hanging="567"/>
        <w:jc w:val="both"/>
        <w:rPr>
          <w:rFonts w:ascii="Arial" w:hAnsi="Arial" w:cs="Arial"/>
          <w:sz w:val="20"/>
          <w:szCs w:val="20"/>
          <w:lang w:val="es-ES"/>
        </w:rPr>
      </w:pPr>
      <w:r w:rsidRPr="00097312">
        <w:rPr>
          <w:rFonts w:ascii="Arial" w:hAnsi="Arial" w:cs="Arial"/>
          <w:sz w:val="20"/>
          <w:szCs w:val="20"/>
          <w:lang w:val="es-ES"/>
        </w:rPr>
        <w:t>tomar nota de la información facilitada en este documento</w:t>
      </w:r>
    </w:p>
    <w:p w14:paraId="0B5B1D42" w14:textId="77777777" w:rsidR="00FB4545" w:rsidRPr="00097312" w:rsidRDefault="00FB4545" w:rsidP="00FB4545">
      <w:pPr>
        <w:pStyle w:val="DecisionParagraphs"/>
        <w:ind w:left="1080"/>
        <w:rPr>
          <w:rFonts w:cs="Arial"/>
          <w:highlight w:val="yellow"/>
          <w:lang w:val="es-ES"/>
        </w:rPr>
      </w:pPr>
    </w:p>
    <w:p w14:paraId="417E1CA2" w14:textId="77777777" w:rsidR="006F0189" w:rsidRPr="00097312" w:rsidRDefault="002F4359">
      <w:pPr>
        <w:pStyle w:val="DecisionParagraphs"/>
        <w:numPr>
          <w:ilvl w:val="0"/>
          <w:numId w:val="1"/>
        </w:numPr>
        <w:ind w:left="1134" w:hanging="567"/>
        <w:rPr>
          <w:rFonts w:cs="Arial"/>
          <w:i w:val="0"/>
          <w:iCs/>
          <w:lang w:val="es-ES"/>
        </w:rPr>
      </w:pPr>
      <w:r w:rsidRPr="00097312">
        <w:rPr>
          <w:rFonts w:cs="Arial"/>
          <w:i w:val="0"/>
          <w:iCs/>
          <w:lang w:val="es-ES"/>
        </w:rPr>
        <w:t xml:space="preserve">considerar </w:t>
      </w:r>
      <w:r w:rsidR="00547F36" w:rsidRPr="00097312">
        <w:rPr>
          <w:rFonts w:cs="Arial"/>
          <w:i w:val="0"/>
          <w:iCs/>
          <w:lang w:val="es-ES"/>
        </w:rPr>
        <w:t xml:space="preserve">cualquier recomendación </w:t>
      </w:r>
      <w:r w:rsidR="00202024" w:rsidRPr="00097312">
        <w:rPr>
          <w:rFonts w:cs="Arial"/>
          <w:i w:val="0"/>
          <w:iCs/>
          <w:lang w:val="es-ES"/>
        </w:rPr>
        <w:t xml:space="preserve">para el Comité Consultivo </w:t>
      </w:r>
      <w:r w:rsidR="00547F36" w:rsidRPr="00097312">
        <w:rPr>
          <w:rFonts w:cs="Arial"/>
          <w:i w:val="0"/>
          <w:iCs/>
          <w:lang w:val="es-ES"/>
        </w:rPr>
        <w:t xml:space="preserve">sobre </w:t>
      </w:r>
      <w:r w:rsidRPr="00097312">
        <w:rPr>
          <w:rFonts w:cs="Arial"/>
          <w:i w:val="0"/>
          <w:iCs/>
          <w:lang w:val="es-ES"/>
        </w:rPr>
        <w:t xml:space="preserve">la </w:t>
      </w:r>
      <w:r w:rsidRPr="00097312">
        <w:rPr>
          <w:rFonts w:cs="Arial"/>
          <w:i w:val="0"/>
          <w:iCs/>
          <w:lang w:val="es-ES"/>
        </w:rPr>
        <w:t>posible organización de un seminario.</w:t>
      </w:r>
    </w:p>
    <w:p w14:paraId="1E1D3A69" w14:textId="77777777" w:rsidR="00FB4545" w:rsidRPr="00097312" w:rsidRDefault="00FB4545" w:rsidP="00FB4545">
      <w:pPr>
        <w:rPr>
          <w:rFonts w:cs="Arial"/>
          <w:lang w:val="es-ES"/>
        </w:rPr>
      </w:pPr>
    </w:p>
    <w:p w14:paraId="62569387" w14:textId="77777777" w:rsidR="00FB4545" w:rsidRPr="00097312" w:rsidRDefault="00FB4545" w:rsidP="00FB4545">
      <w:pPr>
        <w:jc w:val="left"/>
        <w:rPr>
          <w:rFonts w:cs="Arial"/>
          <w:lang w:val="es-ES"/>
        </w:rPr>
      </w:pPr>
    </w:p>
    <w:p w14:paraId="2E668387" w14:textId="77777777" w:rsidR="006F0189" w:rsidRPr="00097312" w:rsidRDefault="002F4359">
      <w:pPr>
        <w:pStyle w:val="Heading1"/>
        <w:rPr>
          <w:lang w:val="es-ES"/>
        </w:rPr>
      </w:pPr>
      <w:bookmarkStart w:id="1" w:name="_Toc146893261"/>
      <w:r w:rsidRPr="00097312">
        <w:rPr>
          <w:lang w:val="es-ES"/>
        </w:rPr>
        <w:t>ANTECEDENTES</w:t>
      </w:r>
      <w:bookmarkEnd w:id="1"/>
    </w:p>
    <w:p w14:paraId="2DD09195" w14:textId="77777777" w:rsidR="00FB4545" w:rsidRPr="00097312" w:rsidRDefault="00FB4545" w:rsidP="00FB4545">
      <w:pPr>
        <w:keepNext/>
        <w:rPr>
          <w:lang w:val="es-ES"/>
        </w:rPr>
      </w:pPr>
    </w:p>
    <w:p w14:paraId="356DDC2B" w14:textId="0038D025" w:rsidR="006F0189" w:rsidRPr="00097312" w:rsidRDefault="002F4359">
      <w:pPr>
        <w:rPr>
          <w:lang w:val="es-ES"/>
        </w:rPr>
      </w:pPr>
      <w:r w:rsidRPr="00851C3F">
        <w:fldChar w:fldCharType="begin"/>
      </w:r>
      <w:r w:rsidRPr="00097312">
        <w:rPr>
          <w:lang w:val="es-ES"/>
        </w:rPr>
        <w:instrText xml:space="preserve"> AUTONUM  </w:instrText>
      </w:r>
      <w:r w:rsidRPr="00851C3F">
        <w:fldChar w:fldCharType="end"/>
      </w:r>
      <w:r w:rsidRPr="00097312">
        <w:rPr>
          <w:rFonts w:cs="Arial"/>
          <w:color w:val="000000"/>
          <w:lang w:val="es-ES"/>
        </w:rPr>
        <w:tab/>
      </w:r>
      <w:r w:rsidRPr="00097312">
        <w:rPr>
          <w:rFonts w:cs="Arial"/>
          <w:color w:val="000000"/>
          <w:lang w:val="es-ES"/>
        </w:rPr>
        <w:t xml:space="preserve"> El WG-SHF, en su quinta reunión, celebrada en Ginebra el </w:t>
      </w:r>
      <w:r w:rsidR="008D322B" w:rsidRPr="00097312">
        <w:rPr>
          <w:rFonts w:cs="Arial"/>
          <w:color w:val="000000"/>
          <w:lang w:val="es-ES"/>
        </w:rPr>
        <w:t>23 de</w:t>
      </w:r>
      <w:r w:rsidRPr="00097312">
        <w:rPr>
          <w:rFonts w:cs="Arial"/>
          <w:color w:val="000000"/>
          <w:lang w:val="es-ES"/>
        </w:rPr>
        <w:tab/>
        <w:t xml:space="preserve"> marzo de 2024, examinó el documento </w:t>
      </w:r>
      <w:r w:rsidR="008D322B" w:rsidRPr="00097312">
        <w:rPr>
          <w:rFonts w:cs="Arial"/>
          <w:color w:val="000000"/>
          <w:lang w:val="es-ES"/>
        </w:rPr>
        <w:t xml:space="preserve">WG-SHF/5/2 Rev. </w:t>
      </w:r>
      <w:r w:rsidRPr="00097312">
        <w:rPr>
          <w:rFonts w:cs="Arial"/>
          <w:color w:val="000000"/>
          <w:lang w:val="es-ES"/>
        </w:rPr>
        <w:t>"</w:t>
      </w:r>
      <w:r w:rsidR="008D322B" w:rsidRPr="00097312">
        <w:rPr>
          <w:lang w:val="es-ES"/>
        </w:rPr>
        <w:t>Propuestas de los miembros del WG-SHF sobre preguntas para recopilar información para el WG-SHF".</w:t>
      </w:r>
    </w:p>
    <w:p w14:paraId="52A42BB2" w14:textId="77777777" w:rsidR="008D322B" w:rsidRPr="00097312" w:rsidRDefault="008D322B" w:rsidP="00FB4545">
      <w:pPr>
        <w:rPr>
          <w:lang w:val="es-ES"/>
        </w:rPr>
      </w:pPr>
    </w:p>
    <w:p w14:paraId="7F2D2FD7" w14:textId="77777777" w:rsidR="006F0189" w:rsidRPr="00097312" w:rsidRDefault="002F4359">
      <w:pPr>
        <w:rPr>
          <w:lang w:val="es-ES"/>
        </w:rPr>
      </w:pPr>
      <w:r>
        <w:fldChar w:fldCharType="begin"/>
      </w:r>
      <w:r w:rsidRPr="00097312">
        <w:rPr>
          <w:lang w:val="es-ES"/>
        </w:rPr>
        <w:instrText xml:space="preserve"> AUTONUM  </w:instrText>
      </w:r>
      <w:r>
        <w:fldChar w:fldCharType="end"/>
      </w:r>
      <w:r w:rsidRPr="00097312">
        <w:rPr>
          <w:lang w:val="es-ES"/>
        </w:rPr>
        <w:tab/>
        <w:t xml:space="preserve">Durante el debate, se planteó la idea de organizar un seminario para </w:t>
      </w:r>
      <w:r w:rsidRPr="00097312">
        <w:rPr>
          <w:lang w:val="es-ES"/>
        </w:rPr>
        <w:t xml:space="preserve">tratar asuntos relevantes </w:t>
      </w:r>
      <w:r w:rsidRPr="00097312">
        <w:rPr>
          <w:lang w:val="es-ES"/>
        </w:rPr>
        <w:t>sobre el trabajo del WG-SHF.</w:t>
      </w:r>
    </w:p>
    <w:p w14:paraId="039145B1" w14:textId="77777777" w:rsidR="008D322B" w:rsidRPr="00097312" w:rsidRDefault="008D322B" w:rsidP="004B1215">
      <w:pPr>
        <w:rPr>
          <w:lang w:val="es-ES"/>
        </w:rPr>
      </w:pPr>
    </w:p>
    <w:p w14:paraId="772B5111" w14:textId="1E95C51B" w:rsidR="006F0189" w:rsidRPr="00097312" w:rsidRDefault="002F4359">
      <w:pPr>
        <w:rPr>
          <w:rFonts w:cs="Arial"/>
          <w:lang w:val="es-ES"/>
        </w:rPr>
      </w:pPr>
      <w:r>
        <w:fldChar w:fldCharType="begin"/>
      </w:r>
      <w:r w:rsidRPr="00097312">
        <w:rPr>
          <w:lang w:val="es-ES"/>
        </w:rPr>
        <w:instrText xml:space="preserve"> AUTONUM  </w:instrText>
      </w:r>
      <w:r>
        <w:fldChar w:fldCharType="end"/>
      </w:r>
      <w:r w:rsidRPr="00097312">
        <w:rPr>
          <w:lang w:val="es-ES"/>
        </w:rPr>
        <w:tab/>
      </w:r>
      <w:r w:rsidRPr="00097312">
        <w:rPr>
          <w:rFonts w:cs="Arial"/>
          <w:lang w:val="es-ES"/>
        </w:rPr>
        <w:t xml:space="preserve">Se expresaron las siguientes opiniones </w:t>
      </w:r>
      <w:r w:rsidR="001940E5" w:rsidRPr="00097312">
        <w:rPr>
          <w:rFonts w:cs="Arial"/>
          <w:lang w:val="es-ES"/>
        </w:rPr>
        <w:t>en relación con la organización de un seminario (véase el documento WG-SHF/5/3, "Informe")</w:t>
      </w:r>
      <w:r w:rsidRPr="00097312">
        <w:rPr>
          <w:rFonts w:cs="Arial"/>
          <w:lang w:val="es-ES"/>
        </w:rPr>
        <w:t xml:space="preserve">: </w:t>
      </w:r>
    </w:p>
    <w:p w14:paraId="53D1FB1A" w14:textId="77777777" w:rsidR="008D322B" w:rsidRPr="00097312" w:rsidRDefault="008D322B" w:rsidP="008D322B">
      <w:pPr>
        <w:rPr>
          <w:rFonts w:cs="Arial"/>
          <w:lang w:val="es-ES"/>
        </w:rPr>
      </w:pPr>
    </w:p>
    <w:p w14:paraId="399AED16" w14:textId="75CD438F" w:rsidR="006F0189" w:rsidRDefault="002F4359">
      <w:pPr>
        <w:pStyle w:val="ListParagraph"/>
        <w:numPr>
          <w:ilvl w:val="0"/>
          <w:numId w:val="10"/>
        </w:numPr>
        <w:rPr>
          <w:rFonts w:ascii="Arial" w:hAnsi="Arial" w:cs="Arial"/>
          <w:sz w:val="20"/>
          <w:szCs w:val="20"/>
        </w:rPr>
      </w:pPr>
      <w:r w:rsidRPr="00495AC3">
        <w:rPr>
          <w:rFonts w:ascii="Arial" w:hAnsi="Arial" w:cs="Arial"/>
          <w:sz w:val="20"/>
          <w:szCs w:val="20"/>
        </w:rPr>
        <w:t xml:space="preserve">Unión </w:t>
      </w:r>
      <w:proofErr w:type="spellStart"/>
      <w:r w:rsidRPr="00495AC3">
        <w:rPr>
          <w:rFonts w:ascii="Arial" w:hAnsi="Arial" w:cs="Arial"/>
          <w:sz w:val="20"/>
          <w:szCs w:val="20"/>
        </w:rPr>
        <w:t>Europea</w:t>
      </w:r>
      <w:proofErr w:type="spellEnd"/>
      <w:r w:rsidRPr="00495AC3">
        <w:rPr>
          <w:rFonts w:ascii="Arial" w:hAnsi="Arial" w:cs="Arial"/>
          <w:sz w:val="20"/>
          <w:szCs w:val="20"/>
        </w:rPr>
        <w:t>:</w:t>
      </w:r>
      <w:r>
        <w:rPr>
          <w:rFonts w:ascii="Arial" w:hAnsi="Arial" w:cs="Arial"/>
          <w:sz w:val="20"/>
          <w:szCs w:val="20"/>
        </w:rPr>
        <w:br/>
      </w:r>
    </w:p>
    <w:p w14:paraId="07863A44" w14:textId="77777777" w:rsidR="006F0189" w:rsidRPr="00097312" w:rsidRDefault="002F4359">
      <w:pPr>
        <w:pStyle w:val="ListParagraph"/>
        <w:numPr>
          <w:ilvl w:val="0"/>
          <w:numId w:val="14"/>
        </w:numPr>
        <w:ind w:left="1418"/>
        <w:rPr>
          <w:rFonts w:ascii="Arial" w:hAnsi="Arial" w:cs="Arial"/>
          <w:sz w:val="20"/>
          <w:szCs w:val="20"/>
          <w:lang w:val="es-ES"/>
        </w:rPr>
      </w:pPr>
      <w:r w:rsidRPr="00097312">
        <w:rPr>
          <w:rFonts w:ascii="Arial" w:hAnsi="Arial" w:cs="Arial"/>
          <w:sz w:val="20"/>
          <w:szCs w:val="20"/>
          <w:lang w:val="es-ES"/>
        </w:rPr>
        <w:t xml:space="preserve">Subraya que </w:t>
      </w:r>
      <w:r w:rsidRPr="00097312">
        <w:rPr>
          <w:rFonts w:ascii="Arial" w:hAnsi="Arial" w:cs="Arial"/>
          <w:sz w:val="20"/>
          <w:szCs w:val="20"/>
          <w:lang w:val="es-ES"/>
        </w:rPr>
        <w:t>tal vez haya llegado el momento de organizar un seminario para abordar las cuestiones pertinentes e implicar a las partes realmente interesadas en ellas</w:t>
      </w:r>
      <w:r w:rsidR="007D6D7D" w:rsidRPr="00097312">
        <w:rPr>
          <w:rFonts w:ascii="Arial" w:hAnsi="Arial" w:cs="Arial"/>
          <w:sz w:val="20"/>
          <w:szCs w:val="20"/>
          <w:lang w:val="es-ES"/>
        </w:rPr>
        <w:t>.</w:t>
      </w:r>
      <w:r w:rsidR="007D6D7D" w:rsidRPr="00097312">
        <w:rPr>
          <w:rFonts w:ascii="Arial" w:hAnsi="Arial" w:cs="Arial"/>
          <w:sz w:val="20"/>
          <w:szCs w:val="20"/>
          <w:lang w:val="es-ES"/>
        </w:rPr>
        <w:br/>
      </w:r>
    </w:p>
    <w:p w14:paraId="4375EAF1" w14:textId="77777777" w:rsidR="006F0189" w:rsidRPr="00097312" w:rsidRDefault="002F4359">
      <w:pPr>
        <w:pStyle w:val="ListParagraph"/>
        <w:numPr>
          <w:ilvl w:val="0"/>
          <w:numId w:val="14"/>
        </w:numPr>
        <w:ind w:left="1418"/>
        <w:rPr>
          <w:rFonts w:ascii="Arial" w:hAnsi="Arial" w:cs="Arial"/>
          <w:sz w:val="20"/>
          <w:szCs w:val="20"/>
          <w:lang w:val="es-ES"/>
        </w:rPr>
      </w:pPr>
      <w:r w:rsidRPr="00097312">
        <w:rPr>
          <w:rFonts w:ascii="Arial" w:hAnsi="Arial" w:cs="Arial"/>
          <w:sz w:val="20"/>
          <w:szCs w:val="20"/>
          <w:lang w:val="es-ES"/>
        </w:rPr>
        <w:t xml:space="preserve">Expresó su agradecimiento por el apoyo prestado </w:t>
      </w:r>
      <w:r w:rsidRPr="00097312">
        <w:rPr>
          <w:rFonts w:ascii="Arial" w:hAnsi="Arial" w:cs="Arial"/>
          <w:sz w:val="20"/>
          <w:szCs w:val="20"/>
          <w:lang w:val="es-ES"/>
        </w:rPr>
        <w:t xml:space="preserve">en relación con el seminario </w:t>
      </w:r>
      <w:r w:rsidRPr="00097312">
        <w:rPr>
          <w:rFonts w:ascii="Arial" w:hAnsi="Arial" w:cs="Arial"/>
          <w:sz w:val="20"/>
          <w:szCs w:val="20"/>
          <w:lang w:val="es-ES"/>
        </w:rPr>
        <w:t>y convino en que un acto de este tipo requeriría una preparación detallada.  Opinó que la propuesta de seminario podría debatirse en el Comité Consultivo, tal como habían propuesto otros delegados.</w:t>
      </w:r>
    </w:p>
    <w:p w14:paraId="1DC2E7C9" w14:textId="77777777" w:rsidR="00325D48" w:rsidRPr="00097312" w:rsidRDefault="00325D48" w:rsidP="008D322B">
      <w:pPr>
        <w:rPr>
          <w:rFonts w:cs="Arial"/>
          <w:lang w:val="es-ES"/>
        </w:rPr>
      </w:pPr>
    </w:p>
    <w:p w14:paraId="5942C164" w14:textId="77777777" w:rsidR="006F0189" w:rsidRDefault="002F4359">
      <w:pPr>
        <w:pStyle w:val="ListParagraph"/>
        <w:numPr>
          <w:ilvl w:val="0"/>
          <w:numId w:val="10"/>
        </w:numPr>
        <w:rPr>
          <w:rFonts w:ascii="Arial" w:hAnsi="Arial" w:cs="Arial"/>
          <w:sz w:val="20"/>
          <w:szCs w:val="20"/>
        </w:rPr>
      </w:pPr>
      <w:proofErr w:type="spellStart"/>
      <w:r w:rsidRPr="00D479F0">
        <w:rPr>
          <w:rFonts w:ascii="Arial" w:hAnsi="Arial" w:cs="Arial"/>
          <w:sz w:val="20"/>
          <w:szCs w:val="20"/>
        </w:rPr>
        <w:lastRenderedPageBreak/>
        <w:t>Canadá</w:t>
      </w:r>
      <w:proofErr w:type="spellEnd"/>
      <w:r w:rsidR="00D479F0" w:rsidRPr="00D479F0">
        <w:rPr>
          <w:rFonts w:ascii="Arial" w:hAnsi="Arial" w:cs="Arial"/>
          <w:sz w:val="20"/>
          <w:szCs w:val="20"/>
        </w:rPr>
        <w:t xml:space="preserve">: </w:t>
      </w:r>
      <w:r w:rsidR="00325D48" w:rsidRPr="00547F36">
        <w:rPr>
          <w:rFonts w:cs="Arial"/>
        </w:rPr>
        <w:br/>
      </w:r>
    </w:p>
    <w:p w14:paraId="7101FC15" w14:textId="77777777" w:rsidR="006F0189" w:rsidRPr="00097312" w:rsidRDefault="002F4359">
      <w:pPr>
        <w:pStyle w:val="ListParagraph"/>
        <w:numPr>
          <w:ilvl w:val="0"/>
          <w:numId w:val="12"/>
        </w:numPr>
        <w:rPr>
          <w:rFonts w:ascii="Arial" w:hAnsi="Arial" w:cs="Arial"/>
          <w:sz w:val="20"/>
          <w:szCs w:val="20"/>
          <w:lang w:val="es-ES"/>
        </w:rPr>
      </w:pPr>
      <w:r w:rsidRPr="00097312">
        <w:rPr>
          <w:rFonts w:ascii="Arial" w:hAnsi="Arial" w:cs="Arial"/>
          <w:sz w:val="20"/>
          <w:szCs w:val="20"/>
          <w:lang w:val="es-ES"/>
        </w:rPr>
        <w:t xml:space="preserve">Apoyó la </w:t>
      </w:r>
      <w:r w:rsidRPr="00097312">
        <w:rPr>
          <w:rFonts w:ascii="Arial" w:hAnsi="Arial" w:cs="Arial"/>
          <w:sz w:val="20"/>
          <w:szCs w:val="20"/>
          <w:lang w:val="es-ES"/>
        </w:rPr>
        <w:t xml:space="preserve">opinión de que podría ser el momento de planificar un seminario.  En un seminario, la cuestión correcta que habría que abordar sería cómo el sistema de la UPOV podría ayudar a los pequeños agricultores a superar sus dificultades financieras.  </w:t>
      </w:r>
    </w:p>
    <w:p w14:paraId="74309AE6" w14:textId="77777777" w:rsidR="00325D48" w:rsidRPr="00097312" w:rsidRDefault="00325D48" w:rsidP="00325D48">
      <w:pPr>
        <w:pStyle w:val="ListParagraph"/>
        <w:ind w:left="1440"/>
        <w:rPr>
          <w:rFonts w:ascii="Arial" w:hAnsi="Arial" w:cs="Arial"/>
          <w:sz w:val="20"/>
          <w:szCs w:val="20"/>
          <w:lang w:val="es-ES"/>
        </w:rPr>
      </w:pPr>
    </w:p>
    <w:p w14:paraId="07B371B4" w14:textId="77777777" w:rsidR="006F0189" w:rsidRPr="00097312" w:rsidRDefault="00325D48">
      <w:pPr>
        <w:pStyle w:val="ListParagraph"/>
        <w:numPr>
          <w:ilvl w:val="0"/>
          <w:numId w:val="12"/>
        </w:numPr>
        <w:rPr>
          <w:rFonts w:ascii="Arial" w:hAnsi="Arial" w:cs="Arial"/>
          <w:sz w:val="20"/>
          <w:szCs w:val="20"/>
          <w:lang w:val="es-ES"/>
        </w:rPr>
      </w:pPr>
      <w:r w:rsidRPr="00097312">
        <w:rPr>
          <w:rFonts w:ascii="Arial" w:hAnsi="Arial" w:cs="Arial"/>
          <w:sz w:val="20"/>
          <w:szCs w:val="20"/>
          <w:lang w:val="es-ES"/>
        </w:rPr>
        <w:t>Recordó que existe mucha información errónea sobre los derechos de propiedad intelectual, no sólo sobre los derechos de obtención vegetal, que no siempre está basada en hechos</w:t>
      </w:r>
      <w:r w:rsidR="002F4359" w:rsidRPr="00097312">
        <w:rPr>
          <w:rFonts w:ascii="Arial" w:hAnsi="Arial" w:cs="Arial"/>
          <w:sz w:val="20"/>
          <w:szCs w:val="20"/>
          <w:lang w:val="es-ES"/>
        </w:rPr>
        <w:t xml:space="preserve">.  </w:t>
      </w:r>
      <w:r w:rsidRPr="00097312">
        <w:rPr>
          <w:rFonts w:ascii="Arial" w:hAnsi="Arial" w:cs="Arial"/>
          <w:sz w:val="20"/>
          <w:szCs w:val="20"/>
          <w:lang w:val="es-ES"/>
        </w:rPr>
        <w:t xml:space="preserve">Debería abordarse la cuestión de cuáles son las verdaderas preocupaciones de los pequeños agricultores en cuanto al acceso a las mejores variedades.  </w:t>
      </w:r>
    </w:p>
    <w:p w14:paraId="0A1DBB85" w14:textId="77777777" w:rsidR="001940E5" w:rsidRPr="00097312" w:rsidRDefault="001940E5" w:rsidP="001940E5">
      <w:pPr>
        <w:pStyle w:val="ListParagraph"/>
        <w:rPr>
          <w:rFonts w:ascii="Arial" w:hAnsi="Arial" w:cs="Arial"/>
          <w:sz w:val="20"/>
          <w:szCs w:val="20"/>
          <w:lang w:val="es-ES"/>
        </w:rPr>
      </w:pPr>
    </w:p>
    <w:p w14:paraId="31AF887A" w14:textId="77777777" w:rsidR="006F0189" w:rsidRPr="00097312" w:rsidRDefault="002F4359">
      <w:pPr>
        <w:pStyle w:val="ListParagraph"/>
        <w:numPr>
          <w:ilvl w:val="0"/>
          <w:numId w:val="12"/>
        </w:numPr>
        <w:rPr>
          <w:rFonts w:ascii="Arial" w:hAnsi="Arial" w:cs="Arial"/>
          <w:sz w:val="20"/>
          <w:szCs w:val="20"/>
          <w:lang w:val="es-ES"/>
        </w:rPr>
      </w:pPr>
      <w:r w:rsidRPr="00097312">
        <w:rPr>
          <w:rFonts w:ascii="Arial" w:hAnsi="Arial" w:cs="Arial"/>
          <w:sz w:val="20"/>
          <w:szCs w:val="20"/>
          <w:lang w:val="es-ES"/>
        </w:rPr>
        <w:t xml:space="preserve">Menciona que si </w:t>
      </w:r>
      <w:r w:rsidRPr="00097312">
        <w:rPr>
          <w:rFonts w:ascii="Arial" w:hAnsi="Arial" w:cs="Arial"/>
          <w:sz w:val="20"/>
          <w:szCs w:val="20"/>
          <w:lang w:val="es-ES"/>
        </w:rPr>
        <w:t>el Comité Consultivo acuerda celebrar un seminario, sería importante escuchar las opiniones de los nuevos miembros y de los miembros de los países en desarrollo.</w:t>
      </w:r>
    </w:p>
    <w:p w14:paraId="36137BC6" w14:textId="77777777" w:rsidR="00325D48" w:rsidRPr="00097312" w:rsidRDefault="00325D48" w:rsidP="00325D48">
      <w:pPr>
        <w:rPr>
          <w:rFonts w:cs="Arial"/>
          <w:lang w:val="es-ES"/>
        </w:rPr>
      </w:pPr>
    </w:p>
    <w:p w14:paraId="24803166" w14:textId="77777777" w:rsidR="006F0189" w:rsidRDefault="002F4359">
      <w:pPr>
        <w:pStyle w:val="ListParagraph"/>
        <w:numPr>
          <w:ilvl w:val="0"/>
          <w:numId w:val="10"/>
        </w:numPr>
        <w:rPr>
          <w:rFonts w:ascii="Arial" w:hAnsi="Arial" w:cs="Arial"/>
          <w:sz w:val="20"/>
          <w:szCs w:val="20"/>
        </w:rPr>
      </w:pPr>
      <w:r w:rsidRPr="00495AC3">
        <w:rPr>
          <w:rFonts w:ascii="Arial" w:hAnsi="Arial" w:cs="Arial"/>
          <w:sz w:val="20"/>
          <w:szCs w:val="20"/>
        </w:rPr>
        <w:t>Suiza</w:t>
      </w:r>
      <w:r w:rsidR="00D479F0" w:rsidRPr="00495AC3">
        <w:rPr>
          <w:rFonts w:ascii="Arial" w:hAnsi="Arial" w:cs="Arial"/>
          <w:sz w:val="20"/>
          <w:szCs w:val="20"/>
        </w:rPr>
        <w:t xml:space="preserve">: </w:t>
      </w:r>
      <w:r w:rsidR="007D6D7D" w:rsidRPr="00547F36">
        <w:rPr>
          <w:rFonts w:cs="Arial"/>
        </w:rPr>
        <w:br/>
      </w:r>
    </w:p>
    <w:p w14:paraId="64F3E10E" w14:textId="77777777" w:rsidR="006F0189" w:rsidRPr="00097312" w:rsidRDefault="002F4359">
      <w:pPr>
        <w:pStyle w:val="ListParagraph"/>
        <w:numPr>
          <w:ilvl w:val="0"/>
          <w:numId w:val="13"/>
        </w:numPr>
        <w:ind w:left="1418"/>
        <w:rPr>
          <w:rFonts w:ascii="Arial" w:hAnsi="Arial" w:cs="Arial"/>
          <w:sz w:val="20"/>
          <w:szCs w:val="20"/>
          <w:lang w:val="es-ES"/>
        </w:rPr>
      </w:pPr>
      <w:r w:rsidRPr="00097312">
        <w:rPr>
          <w:rFonts w:ascii="Arial" w:hAnsi="Arial" w:cs="Arial"/>
          <w:sz w:val="20"/>
          <w:szCs w:val="20"/>
          <w:lang w:val="es-ES"/>
        </w:rPr>
        <w:t xml:space="preserve">Considera interesante la idea de un seminario, pero menciona que incluso para un seminario es necesario identificar las cuestiones.  Además, probablemente sería necesario volver al Comité Consultivo, ya que la organización de un seminario sería más amplia que el mandato del grupo de trabajo.  </w:t>
      </w:r>
    </w:p>
    <w:p w14:paraId="7B0DCF77" w14:textId="77777777" w:rsidR="00D479F0" w:rsidRPr="00097312" w:rsidRDefault="00D479F0" w:rsidP="008D322B">
      <w:pPr>
        <w:rPr>
          <w:rFonts w:cs="Arial"/>
          <w:lang w:val="es-ES"/>
        </w:rPr>
      </w:pPr>
    </w:p>
    <w:p w14:paraId="5BDD1252" w14:textId="77777777" w:rsidR="006F0189" w:rsidRDefault="002F4359">
      <w:pPr>
        <w:pStyle w:val="ListParagraph"/>
        <w:numPr>
          <w:ilvl w:val="0"/>
          <w:numId w:val="10"/>
        </w:numPr>
        <w:rPr>
          <w:rFonts w:ascii="Arial" w:hAnsi="Arial" w:cs="Arial"/>
          <w:sz w:val="20"/>
          <w:szCs w:val="20"/>
        </w:rPr>
      </w:pPr>
      <w:proofErr w:type="spellStart"/>
      <w:r w:rsidRPr="00325D48">
        <w:rPr>
          <w:rFonts w:ascii="Arial" w:hAnsi="Arial" w:cs="Arial"/>
          <w:sz w:val="20"/>
          <w:szCs w:val="20"/>
        </w:rPr>
        <w:t>Noruega</w:t>
      </w:r>
      <w:proofErr w:type="spellEnd"/>
      <w:r w:rsidRPr="00325D48">
        <w:rPr>
          <w:rFonts w:ascii="Arial" w:hAnsi="Arial" w:cs="Arial"/>
          <w:sz w:val="20"/>
          <w:szCs w:val="20"/>
        </w:rPr>
        <w:t>:</w:t>
      </w:r>
      <w:r w:rsidR="001940E5" w:rsidRPr="00547F36">
        <w:rPr>
          <w:rFonts w:cs="Arial"/>
        </w:rPr>
        <w:br/>
      </w:r>
    </w:p>
    <w:p w14:paraId="4B14CB00" w14:textId="5EA5AEE5" w:rsidR="006F0189" w:rsidRPr="00097312" w:rsidRDefault="002F4359">
      <w:pPr>
        <w:pStyle w:val="ListParagraph"/>
        <w:numPr>
          <w:ilvl w:val="0"/>
          <w:numId w:val="14"/>
        </w:numPr>
        <w:ind w:left="1418"/>
        <w:rPr>
          <w:rFonts w:ascii="Arial" w:hAnsi="Arial" w:cs="Arial"/>
          <w:sz w:val="20"/>
          <w:szCs w:val="20"/>
          <w:lang w:val="es-ES"/>
        </w:rPr>
      </w:pPr>
      <w:r w:rsidRPr="00097312">
        <w:rPr>
          <w:rFonts w:ascii="Arial" w:hAnsi="Arial" w:cs="Arial"/>
          <w:sz w:val="20"/>
          <w:szCs w:val="20"/>
          <w:lang w:val="es-ES"/>
        </w:rPr>
        <w:t xml:space="preserve">Señaló que la organización de un posible seminario iría más allá del mandato del grupo de trabajo, pero que la idea podría presentarse al Comité Consultivo.  Dicho seminario podría ser más amplio y comprender elementos relativos a los artículos 15.1 y 15.2 del Acta de 1991.  </w:t>
      </w:r>
    </w:p>
    <w:p w14:paraId="77BC9876" w14:textId="77777777" w:rsidR="007D6D7D" w:rsidRPr="00097312" w:rsidRDefault="007D6D7D" w:rsidP="00547F36">
      <w:pPr>
        <w:rPr>
          <w:rFonts w:cs="Arial"/>
          <w:lang w:val="es-ES"/>
        </w:rPr>
      </w:pPr>
    </w:p>
    <w:p w14:paraId="1931E26D" w14:textId="77777777" w:rsidR="006F0189" w:rsidRPr="00097312" w:rsidRDefault="002F4359">
      <w:pPr>
        <w:pStyle w:val="ListParagraph"/>
        <w:numPr>
          <w:ilvl w:val="0"/>
          <w:numId w:val="10"/>
        </w:numPr>
        <w:rPr>
          <w:rFonts w:ascii="Arial" w:hAnsi="Arial" w:cs="Arial"/>
          <w:sz w:val="20"/>
          <w:szCs w:val="20"/>
          <w:lang w:val="es-ES"/>
        </w:rPr>
      </w:pPr>
      <w:r w:rsidRPr="00097312">
        <w:rPr>
          <w:rFonts w:ascii="Arial" w:hAnsi="Arial" w:cs="Arial"/>
          <w:sz w:val="20"/>
          <w:szCs w:val="20"/>
          <w:lang w:val="es-ES"/>
        </w:rPr>
        <w:t xml:space="preserve">Reino de los Países Bajos: </w:t>
      </w:r>
      <w:r w:rsidRPr="00097312">
        <w:rPr>
          <w:rFonts w:cs="Arial"/>
          <w:lang w:val="es-ES"/>
        </w:rPr>
        <w:br/>
      </w:r>
    </w:p>
    <w:p w14:paraId="29C8374E" w14:textId="77777777" w:rsidR="006F0189" w:rsidRPr="00097312" w:rsidRDefault="002F4359">
      <w:pPr>
        <w:pStyle w:val="ListParagraph"/>
        <w:numPr>
          <w:ilvl w:val="0"/>
          <w:numId w:val="11"/>
        </w:numPr>
        <w:ind w:left="1418"/>
        <w:rPr>
          <w:rFonts w:ascii="Arial" w:hAnsi="Arial" w:cs="Arial"/>
          <w:sz w:val="20"/>
          <w:szCs w:val="20"/>
          <w:lang w:val="es-ES"/>
        </w:rPr>
      </w:pPr>
      <w:r w:rsidRPr="00097312">
        <w:rPr>
          <w:rFonts w:ascii="Arial" w:hAnsi="Arial" w:cs="Arial"/>
          <w:sz w:val="20"/>
          <w:szCs w:val="20"/>
          <w:lang w:val="es-ES"/>
        </w:rPr>
        <w:t>Se acordó que un seminario podría ser una forma interesante de avanzar.  Dicho seminario podría centrarse en el modo en que el sistema de la UPOV ayuda a los agricultores y en las iniciativas y proyectos existentes de los miembros de la UPOV.</w:t>
      </w:r>
    </w:p>
    <w:p w14:paraId="00FE7EA9" w14:textId="77777777" w:rsidR="007D6D7D" w:rsidRPr="00097312" w:rsidRDefault="007D6D7D" w:rsidP="007D6D7D">
      <w:pPr>
        <w:pStyle w:val="ListParagraph"/>
        <w:ind w:left="1418"/>
        <w:rPr>
          <w:rFonts w:ascii="Arial" w:hAnsi="Arial" w:cs="Arial"/>
          <w:sz w:val="20"/>
          <w:szCs w:val="20"/>
          <w:lang w:val="es-ES"/>
        </w:rPr>
      </w:pPr>
    </w:p>
    <w:p w14:paraId="3E4DCC45" w14:textId="77777777" w:rsidR="006F0189" w:rsidRPr="00097312" w:rsidRDefault="002F4359">
      <w:pPr>
        <w:pStyle w:val="ListParagraph"/>
        <w:numPr>
          <w:ilvl w:val="0"/>
          <w:numId w:val="11"/>
        </w:numPr>
        <w:ind w:left="1418"/>
        <w:rPr>
          <w:rFonts w:ascii="Arial" w:hAnsi="Arial" w:cs="Arial"/>
          <w:sz w:val="20"/>
          <w:szCs w:val="20"/>
          <w:lang w:val="es-ES"/>
        </w:rPr>
      </w:pPr>
      <w:r w:rsidRPr="00097312">
        <w:rPr>
          <w:rFonts w:ascii="Arial" w:hAnsi="Arial" w:cs="Arial"/>
          <w:sz w:val="20"/>
          <w:szCs w:val="20"/>
          <w:lang w:val="es-ES"/>
        </w:rPr>
        <w:t>En su opinión, otros factores, como las leyes sobre semillas, los retos financieros y la gobernanza, podrían desempeñar un papel importante.  Señaló que la organización de un seminario no parecía entrar en el mandato actual del grupo de trabajo.</w:t>
      </w:r>
    </w:p>
    <w:p w14:paraId="49A259B8" w14:textId="77777777" w:rsidR="00D479F0" w:rsidRPr="00097312" w:rsidRDefault="00D479F0" w:rsidP="008D322B">
      <w:pPr>
        <w:rPr>
          <w:lang w:val="es-ES"/>
        </w:rPr>
      </w:pPr>
    </w:p>
    <w:p w14:paraId="7458C74D" w14:textId="2850B799" w:rsidR="006F0189" w:rsidRDefault="002F4359">
      <w:pPr>
        <w:pStyle w:val="ListParagraph"/>
        <w:numPr>
          <w:ilvl w:val="0"/>
          <w:numId w:val="10"/>
        </w:numPr>
        <w:rPr>
          <w:rFonts w:ascii="Arial" w:hAnsi="Arial" w:cs="Arial"/>
          <w:sz w:val="20"/>
          <w:szCs w:val="20"/>
        </w:rPr>
      </w:pPr>
      <w:proofErr w:type="spellStart"/>
      <w:r>
        <w:rPr>
          <w:rFonts w:ascii="Arial" w:hAnsi="Arial" w:cs="Arial"/>
          <w:sz w:val="20"/>
          <w:szCs w:val="20"/>
        </w:rPr>
        <w:t>Japón</w:t>
      </w:r>
      <w:proofErr w:type="spellEnd"/>
      <w:r w:rsidRPr="00325D48">
        <w:rPr>
          <w:rFonts w:ascii="Arial" w:hAnsi="Arial" w:cs="Arial"/>
          <w:sz w:val="20"/>
          <w:szCs w:val="20"/>
        </w:rPr>
        <w:t>:</w:t>
      </w:r>
      <w:r>
        <w:rPr>
          <w:rFonts w:ascii="Arial" w:hAnsi="Arial" w:cs="Arial"/>
          <w:sz w:val="20"/>
          <w:szCs w:val="20"/>
        </w:rPr>
        <w:br/>
      </w:r>
    </w:p>
    <w:p w14:paraId="0CE2BE8D" w14:textId="77777777" w:rsidR="006F0189" w:rsidRPr="00097312" w:rsidRDefault="002F4359">
      <w:pPr>
        <w:pStyle w:val="ListParagraph"/>
        <w:numPr>
          <w:ilvl w:val="0"/>
          <w:numId w:val="14"/>
        </w:numPr>
        <w:ind w:left="1418"/>
        <w:rPr>
          <w:rFonts w:ascii="Arial" w:hAnsi="Arial" w:cs="Arial"/>
          <w:sz w:val="20"/>
          <w:szCs w:val="20"/>
          <w:lang w:val="es-ES"/>
        </w:rPr>
      </w:pPr>
      <w:r w:rsidRPr="00097312">
        <w:rPr>
          <w:rFonts w:ascii="Arial" w:hAnsi="Arial" w:cs="Arial"/>
          <w:sz w:val="20"/>
          <w:szCs w:val="20"/>
          <w:lang w:val="es-ES"/>
        </w:rPr>
        <w:t xml:space="preserve">A </w:t>
      </w:r>
      <w:r w:rsidRPr="00097312">
        <w:rPr>
          <w:rFonts w:ascii="Arial" w:hAnsi="Arial" w:cs="Arial"/>
          <w:sz w:val="20"/>
          <w:szCs w:val="20"/>
          <w:lang w:val="es-ES"/>
        </w:rPr>
        <w:t>favor de la organización de un seminario que destaque los beneficios del sistema UPOV, incluyendo ejemplos de casos tangibles</w:t>
      </w:r>
      <w:r w:rsidR="00814668" w:rsidRPr="00097312">
        <w:rPr>
          <w:rFonts w:ascii="Arial" w:hAnsi="Arial" w:cs="Arial"/>
          <w:sz w:val="20"/>
          <w:szCs w:val="20"/>
          <w:lang w:val="es-ES"/>
        </w:rPr>
        <w:t>.</w:t>
      </w:r>
    </w:p>
    <w:p w14:paraId="71B4D826" w14:textId="77777777" w:rsidR="007D6D7D" w:rsidRPr="00097312" w:rsidRDefault="007D6D7D" w:rsidP="008D322B">
      <w:pPr>
        <w:rPr>
          <w:lang w:val="es-ES"/>
        </w:rPr>
      </w:pPr>
    </w:p>
    <w:p w14:paraId="41D51B19" w14:textId="3BA0219A" w:rsidR="006F0189" w:rsidRDefault="002F4359">
      <w:pPr>
        <w:pStyle w:val="ListParagraph"/>
        <w:numPr>
          <w:ilvl w:val="0"/>
          <w:numId w:val="10"/>
        </w:numPr>
        <w:rPr>
          <w:rFonts w:ascii="Arial" w:hAnsi="Arial" w:cs="Arial"/>
          <w:sz w:val="20"/>
          <w:szCs w:val="20"/>
        </w:rPr>
      </w:pPr>
      <w:r>
        <w:rPr>
          <w:rFonts w:ascii="Arial" w:hAnsi="Arial" w:cs="Arial"/>
          <w:sz w:val="20"/>
          <w:szCs w:val="20"/>
        </w:rPr>
        <w:t>Argentina</w:t>
      </w:r>
      <w:r w:rsidRPr="00325D48">
        <w:rPr>
          <w:rFonts w:ascii="Arial" w:hAnsi="Arial" w:cs="Arial"/>
          <w:sz w:val="20"/>
          <w:szCs w:val="20"/>
        </w:rPr>
        <w:t>:</w:t>
      </w:r>
      <w:r>
        <w:rPr>
          <w:rFonts w:ascii="Arial" w:hAnsi="Arial" w:cs="Arial"/>
          <w:sz w:val="20"/>
          <w:szCs w:val="20"/>
        </w:rPr>
        <w:br/>
      </w:r>
    </w:p>
    <w:p w14:paraId="277D5A23" w14:textId="77777777" w:rsidR="006F0189" w:rsidRPr="00097312" w:rsidRDefault="002F4359">
      <w:pPr>
        <w:pStyle w:val="ListParagraph"/>
        <w:numPr>
          <w:ilvl w:val="0"/>
          <w:numId w:val="14"/>
        </w:numPr>
        <w:ind w:left="1418"/>
        <w:rPr>
          <w:lang w:val="es-ES"/>
        </w:rPr>
      </w:pPr>
      <w:r w:rsidRPr="00097312">
        <w:rPr>
          <w:rFonts w:ascii="Arial" w:hAnsi="Arial" w:cs="Arial"/>
          <w:sz w:val="20"/>
          <w:szCs w:val="20"/>
          <w:lang w:val="es-ES"/>
        </w:rPr>
        <w:t>Apoyó la propuesta de organizar un seminario en el que se destacaran los beneficios de la UPOV en relación con los pequeños agricultores</w:t>
      </w:r>
      <w:r w:rsidR="00FA54EC" w:rsidRPr="00097312">
        <w:rPr>
          <w:rFonts w:ascii="Arial" w:hAnsi="Arial" w:cs="Arial"/>
          <w:sz w:val="20"/>
          <w:szCs w:val="20"/>
          <w:lang w:val="es-ES"/>
        </w:rPr>
        <w:t>.</w:t>
      </w:r>
    </w:p>
    <w:p w14:paraId="0EF7B235" w14:textId="77777777" w:rsidR="007D6D7D" w:rsidRPr="00097312" w:rsidRDefault="007D6D7D" w:rsidP="007D6D7D">
      <w:pPr>
        <w:pStyle w:val="ListParagraph"/>
        <w:ind w:left="1418"/>
        <w:rPr>
          <w:lang w:val="es-ES"/>
        </w:rPr>
      </w:pPr>
    </w:p>
    <w:p w14:paraId="4F7C454A" w14:textId="77777777" w:rsidR="006F0189" w:rsidRPr="00097312" w:rsidRDefault="002F4359">
      <w:pPr>
        <w:pStyle w:val="ListParagraph"/>
        <w:numPr>
          <w:ilvl w:val="0"/>
          <w:numId w:val="14"/>
        </w:numPr>
        <w:ind w:left="1418"/>
        <w:rPr>
          <w:lang w:val="es-ES"/>
        </w:rPr>
      </w:pPr>
      <w:r w:rsidRPr="00097312">
        <w:rPr>
          <w:rFonts w:ascii="Arial" w:hAnsi="Arial" w:cs="Arial"/>
          <w:sz w:val="20"/>
          <w:szCs w:val="20"/>
          <w:lang w:val="es-ES"/>
        </w:rPr>
        <w:t>Se acuerda que la idea del seminario podría presentarse al Comité Consultivo en octubre, con una invitación a estudiar si debe revisarse el mandato del grupo de trabajo.</w:t>
      </w:r>
    </w:p>
    <w:p w14:paraId="6D7AFDE6" w14:textId="77777777" w:rsidR="007D6D7D" w:rsidRPr="00097312" w:rsidRDefault="007D6D7D" w:rsidP="008D322B">
      <w:pPr>
        <w:rPr>
          <w:lang w:val="es-ES"/>
        </w:rPr>
      </w:pPr>
    </w:p>
    <w:p w14:paraId="226B4E7A" w14:textId="0935F38E" w:rsidR="006F0189" w:rsidRDefault="002F4359">
      <w:pPr>
        <w:pStyle w:val="ListParagraph"/>
        <w:numPr>
          <w:ilvl w:val="0"/>
          <w:numId w:val="10"/>
        </w:numPr>
        <w:rPr>
          <w:rFonts w:ascii="Arial" w:hAnsi="Arial" w:cs="Arial"/>
          <w:sz w:val="20"/>
          <w:szCs w:val="20"/>
        </w:rPr>
      </w:pPr>
      <w:proofErr w:type="spellStart"/>
      <w:r>
        <w:rPr>
          <w:rFonts w:ascii="Arial" w:hAnsi="Arial" w:cs="Arial"/>
          <w:sz w:val="20"/>
          <w:szCs w:val="20"/>
        </w:rPr>
        <w:t>Estados</w:t>
      </w:r>
      <w:proofErr w:type="spellEnd"/>
      <w:r>
        <w:rPr>
          <w:rFonts w:ascii="Arial" w:hAnsi="Arial" w:cs="Arial"/>
          <w:sz w:val="20"/>
          <w:szCs w:val="20"/>
        </w:rPr>
        <w:t xml:space="preserve"> Unidos de América</w:t>
      </w:r>
      <w:r w:rsidRPr="00325D48">
        <w:rPr>
          <w:rFonts w:ascii="Arial" w:hAnsi="Arial" w:cs="Arial"/>
          <w:sz w:val="20"/>
          <w:szCs w:val="20"/>
        </w:rPr>
        <w:t>:</w:t>
      </w:r>
      <w:r>
        <w:rPr>
          <w:rFonts w:ascii="Arial" w:hAnsi="Arial" w:cs="Arial"/>
          <w:sz w:val="20"/>
          <w:szCs w:val="20"/>
        </w:rPr>
        <w:br/>
      </w:r>
    </w:p>
    <w:p w14:paraId="09AE63C8" w14:textId="77777777" w:rsidR="006F0189" w:rsidRPr="00097312" w:rsidRDefault="002F4359">
      <w:pPr>
        <w:pStyle w:val="ListParagraph"/>
        <w:numPr>
          <w:ilvl w:val="0"/>
          <w:numId w:val="14"/>
        </w:numPr>
        <w:ind w:left="1418"/>
        <w:rPr>
          <w:rFonts w:ascii="Arial" w:hAnsi="Arial" w:cs="Arial"/>
          <w:sz w:val="20"/>
          <w:szCs w:val="20"/>
          <w:lang w:val="es-ES"/>
        </w:rPr>
      </w:pPr>
      <w:r w:rsidRPr="00097312">
        <w:rPr>
          <w:rFonts w:ascii="Arial" w:hAnsi="Arial" w:cs="Arial"/>
          <w:sz w:val="20"/>
          <w:szCs w:val="20"/>
          <w:lang w:val="es-ES"/>
        </w:rPr>
        <w:t>Se muestra abierto a la idea de un seminario.  Sin embargo, un seminario seguiría exigiendo que se abordaran cuestiones.  Dichas preguntas podrían referirse a la aplicación y las experiencias de la excepción en cuestión.</w:t>
      </w:r>
    </w:p>
    <w:p w14:paraId="0236B1BF" w14:textId="15338167" w:rsidR="002F4359" w:rsidRDefault="002F4359">
      <w:pPr>
        <w:jc w:val="left"/>
        <w:rPr>
          <w:lang w:val="es-ES"/>
        </w:rPr>
      </w:pPr>
      <w:r>
        <w:rPr>
          <w:lang w:val="es-ES"/>
        </w:rPr>
        <w:br w:type="page"/>
      </w:r>
    </w:p>
    <w:p w14:paraId="074DA7CF" w14:textId="77777777" w:rsidR="006F0189" w:rsidRPr="00097312" w:rsidRDefault="002F4359">
      <w:pPr>
        <w:rPr>
          <w:lang w:val="es-ES"/>
        </w:rPr>
      </w:pPr>
      <w:r>
        <w:lastRenderedPageBreak/>
        <w:fldChar w:fldCharType="begin"/>
      </w:r>
      <w:r w:rsidRPr="00097312">
        <w:rPr>
          <w:lang w:val="es-ES"/>
        </w:rPr>
        <w:instrText xml:space="preserve"> AUTONUM  </w:instrText>
      </w:r>
      <w:r>
        <w:fldChar w:fldCharType="end"/>
      </w:r>
      <w:r w:rsidRPr="00097312">
        <w:rPr>
          <w:lang w:val="es-ES"/>
        </w:rPr>
        <w:tab/>
      </w:r>
      <w:r w:rsidR="00202024" w:rsidRPr="00097312">
        <w:rPr>
          <w:lang w:val="es-ES"/>
        </w:rPr>
        <w:t>En resumen</w:t>
      </w:r>
      <w:r w:rsidR="008379FF" w:rsidRPr="00097312">
        <w:rPr>
          <w:lang w:val="es-ES"/>
        </w:rPr>
        <w:t xml:space="preserve">, </w:t>
      </w:r>
      <w:r w:rsidR="008379FF" w:rsidRPr="00097312">
        <w:rPr>
          <w:rFonts w:cs="Arial"/>
          <w:color w:val="000000"/>
          <w:lang w:val="es-ES"/>
        </w:rPr>
        <w:t xml:space="preserve">los miembros del WG-SHF plantearon la posibilidad de organizar un seminario </w:t>
      </w:r>
      <w:r w:rsidR="00202024" w:rsidRPr="00097312">
        <w:rPr>
          <w:rFonts w:cs="Arial"/>
          <w:color w:val="000000"/>
          <w:lang w:val="es-ES"/>
        </w:rPr>
        <w:t>y la necesidad de consultar al Comité Consultivo al respecto.</w:t>
      </w:r>
      <w:r w:rsidR="005217A2" w:rsidRPr="00097312">
        <w:rPr>
          <w:rFonts w:cs="Arial"/>
          <w:color w:val="000000"/>
          <w:lang w:val="es-ES"/>
        </w:rPr>
        <w:t xml:space="preserve"> También se puso de relieve que es preciso determinar las cuestiones que se abordarán en un seminario y que tal evento requeriría una cuidadosa planificación.  </w:t>
      </w:r>
      <w:r w:rsidR="008D322B" w:rsidRPr="00097312">
        <w:rPr>
          <w:lang w:val="es-ES"/>
        </w:rPr>
        <w:t xml:space="preserve">Estas intervenciones reflejan la necesidad de recopilar datos objetivos y de adoptar un enfoque prudente a la hora de definir el alcance y el enfoque de un </w:t>
      </w:r>
      <w:r w:rsidR="00202024" w:rsidRPr="00097312">
        <w:rPr>
          <w:lang w:val="es-ES"/>
        </w:rPr>
        <w:t xml:space="preserve">posible </w:t>
      </w:r>
      <w:r w:rsidR="008D322B" w:rsidRPr="00097312">
        <w:rPr>
          <w:lang w:val="es-ES"/>
        </w:rPr>
        <w:t>seminario.</w:t>
      </w:r>
    </w:p>
    <w:p w14:paraId="492B6540" w14:textId="77777777" w:rsidR="00FB4545" w:rsidRDefault="00FB4545" w:rsidP="004B1215">
      <w:pPr>
        <w:rPr>
          <w:lang w:val="es-ES"/>
        </w:rPr>
      </w:pPr>
    </w:p>
    <w:p w14:paraId="4E5BB86D" w14:textId="77777777" w:rsidR="002F4359" w:rsidRPr="00097312" w:rsidRDefault="002F4359" w:rsidP="004B1215">
      <w:pPr>
        <w:rPr>
          <w:lang w:val="es-ES"/>
        </w:rPr>
      </w:pPr>
    </w:p>
    <w:p w14:paraId="20D829CD" w14:textId="77777777" w:rsidR="006F0189" w:rsidRPr="00097312" w:rsidRDefault="002F4359">
      <w:pPr>
        <w:pStyle w:val="DecisionParagraphs"/>
        <w:rPr>
          <w:lang w:val="es-ES"/>
        </w:rPr>
      </w:pPr>
      <w:r w:rsidRPr="00851C3F">
        <w:fldChar w:fldCharType="begin"/>
      </w:r>
      <w:r w:rsidRPr="00097312">
        <w:rPr>
          <w:lang w:val="es-ES"/>
        </w:rPr>
        <w:instrText xml:space="preserve"> AUTONUM  </w:instrText>
      </w:r>
      <w:r w:rsidRPr="00851C3F">
        <w:fldChar w:fldCharType="end"/>
      </w:r>
      <w:r w:rsidRPr="00097312">
        <w:rPr>
          <w:lang w:val="es-ES"/>
        </w:rPr>
        <w:tab/>
        <w:t xml:space="preserve">Se invita al WG-SHF a:  </w:t>
      </w:r>
    </w:p>
    <w:p w14:paraId="1FC854B2" w14:textId="77777777" w:rsidR="00FB4545" w:rsidRPr="00097312" w:rsidRDefault="00FB4545" w:rsidP="00FB4545">
      <w:pPr>
        <w:pStyle w:val="DecisionParagraphs"/>
        <w:rPr>
          <w:rFonts w:cs="Arial"/>
          <w:highlight w:val="yellow"/>
          <w:lang w:val="es-ES"/>
        </w:rPr>
      </w:pPr>
    </w:p>
    <w:p w14:paraId="6366057B" w14:textId="77777777" w:rsidR="006F0189" w:rsidRPr="00097312" w:rsidRDefault="002F4359">
      <w:pPr>
        <w:pStyle w:val="DecisionParagraphs"/>
        <w:rPr>
          <w:rFonts w:cs="Arial"/>
          <w:lang w:val="es-ES"/>
        </w:rPr>
      </w:pPr>
      <w:r w:rsidRPr="00097312">
        <w:rPr>
          <w:rFonts w:cs="Arial"/>
          <w:lang w:val="es-ES"/>
        </w:rPr>
        <w:tab/>
        <w:t>(a)</w:t>
      </w:r>
      <w:r w:rsidRPr="00097312">
        <w:rPr>
          <w:rFonts w:cs="Arial"/>
          <w:lang w:val="es-ES"/>
        </w:rPr>
        <w:tab/>
      </w:r>
      <w:r w:rsidRPr="00097312">
        <w:rPr>
          <w:rFonts w:cs="Arial"/>
          <w:lang w:val="es-ES"/>
        </w:rPr>
        <w:t xml:space="preserve">tomar nota de la información facilitada en el presente documento; y </w:t>
      </w:r>
    </w:p>
    <w:p w14:paraId="5BED3133" w14:textId="2FBF0D82" w:rsidR="006F0189" w:rsidRPr="00097312" w:rsidRDefault="002F4359">
      <w:pPr>
        <w:pStyle w:val="DecisionParagraphs"/>
        <w:rPr>
          <w:rFonts w:cs="Arial"/>
          <w:iCs/>
          <w:lang w:val="es-ES"/>
        </w:rPr>
      </w:pPr>
      <w:r>
        <w:rPr>
          <w:rFonts w:cs="Arial"/>
          <w:lang w:val="es-ES"/>
        </w:rPr>
        <w:tab/>
      </w:r>
      <w:r w:rsidRPr="00097312">
        <w:rPr>
          <w:rFonts w:cs="Arial"/>
          <w:lang w:val="es-ES"/>
        </w:rPr>
        <w:t>(b</w:t>
      </w:r>
      <w:r w:rsidRPr="00097312">
        <w:rPr>
          <w:rFonts w:cs="Arial"/>
          <w:lang w:val="es-ES"/>
        </w:rPr>
        <w:t>)</w:t>
      </w:r>
      <w:r w:rsidRPr="00097312">
        <w:rPr>
          <w:rFonts w:cs="Arial"/>
          <w:lang w:val="es-ES"/>
        </w:rPr>
        <w:tab/>
      </w:r>
      <w:r w:rsidRPr="00097312">
        <w:rPr>
          <w:rFonts w:cs="Arial"/>
          <w:iCs/>
          <w:lang w:val="es-ES"/>
        </w:rPr>
        <w:t xml:space="preserve">considerar </w:t>
      </w:r>
      <w:r w:rsidR="00202024" w:rsidRPr="00097312">
        <w:rPr>
          <w:rFonts w:cs="Arial"/>
          <w:iCs/>
          <w:lang w:val="es-ES"/>
        </w:rPr>
        <w:t xml:space="preserve">cualquier recomendación para el Comité Consultivo sobre </w:t>
      </w:r>
      <w:r w:rsidRPr="00097312">
        <w:rPr>
          <w:rFonts w:cs="Arial"/>
          <w:iCs/>
          <w:lang w:val="es-ES"/>
        </w:rPr>
        <w:t xml:space="preserve">la </w:t>
      </w:r>
      <w:r w:rsidRPr="00097312">
        <w:rPr>
          <w:rFonts w:cs="Arial"/>
          <w:iCs/>
          <w:lang w:val="es-ES"/>
        </w:rPr>
        <w:t>posible organización de un seminario.</w:t>
      </w:r>
    </w:p>
    <w:p w14:paraId="3585527C" w14:textId="77777777" w:rsidR="00BE7600" w:rsidRPr="00097312" w:rsidRDefault="00BE7600" w:rsidP="00202024">
      <w:pPr>
        <w:pStyle w:val="DecisionParagraphs"/>
        <w:rPr>
          <w:rFonts w:cs="Arial"/>
          <w:iCs/>
          <w:lang w:val="es-ES"/>
        </w:rPr>
      </w:pPr>
    </w:p>
    <w:p w14:paraId="56BA3A89" w14:textId="77777777" w:rsidR="00BE7600" w:rsidRPr="00097312" w:rsidRDefault="00BE7600" w:rsidP="00202024">
      <w:pPr>
        <w:pStyle w:val="DecisionParagraphs"/>
        <w:rPr>
          <w:lang w:val="es-ES"/>
        </w:rPr>
      </w:pPr>
    </w:p>
    <w:p w14:paraId="41646B4B" w14:textId="77777777" w:rsidR="006F0189" w:rsidRDefault="002F4359">
      <w:pPr>
        <w:jc w:val="right"/>
      </w:pPr>
      <w:r w:rsidRPr="00C5280D">
        <w:t xml:space="preserve">[Fin del </w:t>
      </w:r>
      <w:proofErr w:type="spellStart"/>
      <w:r w:rsidRPr="00C5280D">
        <w:t>documento</w:t>
      </w:r>
      <w:proofErr w:type="spellEnd"/>
      <w:r w:rsidRPr="00C5280D">
        <w:t>]</w:t>
      </w:r>
    </w:p>
    <w:sectPr w:rsidR="006F0189"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1974" w14:textId="77777777" w:rsidR="00A92F62" w:rsidRDefault="00A92F62" w:rsidP="006655D3">
      <w:r>
        <w:separator/>
      </w:r>
    </w:p>
    <w:p w14:paraId="125448BE" w14:textId="77777777" w:rsidR="00A92F62" w:rsidRDefault="00A92F62" w:rsidP="006655D3"/>
    <w:p w14:paraId="46774D15" w14:textId="77777777" w:rsidR="00A92F62" w:rsidRDefault="00A92F62" w:rsidP="006655D3"/>
  </w:endnote>
  <w:endnote w:type="continuationSeparator" w:id="0">
    <w:p w14:paraId="292D7233" w14:textId="77777777" w:rsidR="00A92F62" w:rsidRDefault="00A92F62" w:rsidP="006655D3">
      <w:r>
        <w:separator/>
      </w:r>
    </w:p>
    <w:p w14:paraId="4F82DE07" w14:textId="77777777" w:rsidR="006F0189" w:rsidRDefault="002F4359">
      <w:pPr>
        <w:pStyle w:val="Footer"/>
        <w:spacing w:after="60"/>
        <w:rPr>
          <w:sz w:val="18"/>
          <w:lang w:val="fr-FR"/>
        </w:rPr>
      </w:pPr>
      <w:r w:rsidRPr="00294751">
        <w:rPr>
          <w:sz w:val="18"/>
          <w:lang w:val="fr-FR"/>
        </w:rPr>
        <w:t>[Suite de la note de la page précédente]</w:t>
      </w:r>
    </w:p>
    <w:p w14:paraId="6A8C81AA" w14:textId="77777777" w:rsidR="00A92F62" w:rsidRPr="00294751" w:rsidRDefault="00A92F62" w:rsidP="006655D3">
      <w:pPr>
        <w:rPr>
          <w:lang w:val="fr-FR"/>
        </w:rPr>
      </w:pPr>
    </w:p>
    <w:p w14:paraId="2B574FC5" w14:textId="77777777" w:rsidR="00A92F62" w:rsidRPr="00294751" w:rsidRDefault="00A92F62" w:rsidP="006655D3">
      <w:pPr>
        <w:rPr>
          <w:lang w:val="fr-FR"/>
        </w:rPr>
      </w:pPr>
    </w:p>
  </w:endnote>
  <w:endnote w:type="continuationNotice" w:id="1">
    <w:p w14:paraId="2DBDBC85" w14:textId="77777777" w:rsidR="006F0189" w:rsidRDefault="002F4359">
      <w:pPr>
        <w:rPr>
          <w:lang w:val="fr-FR"/>
        </w:rPr>
      </w:pPr>
      <w:r w:rsidRPr="00294751">
        <w:rPr>
          <w:lang w:val="fr-FR"/>
        </w:rPr>
        <w:t>[Suite de la note page suivante]</w:t>
      </w:r>
    </w:p>
    <w:p w14:paraId="62F60AF0" w14:textId="77777777" w:rsidR="00A92F62" w:rsidRPr="00294751" w:rsidRDefault="00A92F62" w:rsidP="006655D3">
      <w:pPr>
        <w:rPr>
          <w:lang w:val="fr-FR"/>
        </w:rPr>
      </w:pPr>
    </w:p>
    <w:p w14:paraId="140E841D" w14:textId="77777777" w:rsidR="00A92F62" w:rsidRPr="00294751" w:rsidRDefault="00A92F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1319" w14:textId="77777777" w:rsidR="00A92F62" w:rsidRDefault="00A92F62" w:rsidP="006655D3">
      <w:r>
        <w:separator/>
      </w:r>
    </w:p>
  </w:footnote>
  <w:footnote w:type="continuationSeparator" w:id="0">
    <w:p w14:paraId="2E9DC169" w14:textId="77777777" w:rsidR="00A92F62" w:rsidRDefault="00A92F62" w:rsidP="006655D3">
      <w:r>
        <w:separator/>
      </w:r>
    </w:p>
  </w:footnote>
  <w:footnote w:type="continuationNotice" w:id="1">
    <w:p w14:paraId="4300BFBC" w14:textId="77777777" w:rsidR="00A92F62" w:rsidRPr="00AB530F" w:rsidRDefault="00A92F6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5770" w14:textId="77777777" w:rsidR="006F0189" w:rsidRDefault="00676FF2">
    <w:pPr>
      <w:pStyle w:val="Header"/>
      <w:rPr>
        <w:rStyle w:val="PageNumber"/>
        <w:lang w:val="en-US"/>
      </w:rPr>
    </w:pPr>
    <w:r>
      <w:rPr>
        <w:rStyle w:val="PageNumber"/>
        <w:lang w:val="en-US"/>
      </w:rPr>
      <w:t>WG-SHF/6/3</w:t>
    </w:r>
  </w:p>
  <w:p w14:paraId="170F60F8" w14:textId="77777777" w:rsidR="006F0189" w:rsidRDefault="002F4359">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4407D88B"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4DB1"/>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F876303"/>
    <w:multiLevelType w:val="hybridMultilevel"/>
    <w:tmpl w:val="FCA8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AB0"/>
    <w:multiLevelType w:val="hybridMultilevel"/>
    <w:tmpl w:val="DA38479A"/>
    <w:lvl w:ilvl="0" w:tplc="911C4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51195"/>
    <w:multiLevelType w:val="hybridMultilevel"/>
    <w:tmpl w:val="1BE45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92713C"/>
    <w:multiLevelType w:val="hybridMultilevel"/>
    <w:tmpl w:val="1116FEB4"/>
    <w:lvl w:ilvl="0" w:tplc="C39000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B4834"/>
    <w:multiLevelType w:val="hybridMultilevel"/>
    <w:tmpl w:val="3574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416"/>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3444C7C"/>
    <w:multiLevelType w:val="hybridMultilevel"/>
    <w:tmpl w:val="1BE449E0"/>
    <w:lvl w:ilvl="0" w:tplc="21EA89FC">
      <w:start w:val="1"/>
      <w:numFmt w:val="lowerLetter"/>
      <w:lvlText w:val="(%1)"/>
      <w:lvlJc w:val="left"/>
      <w:pPr>
        <w:ind w:left="5463" w:hanging="360"/>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8" w15:restartNumberingAfterBreak="0">
    <w:nsid w:val="44C57BCA"/>
    <w:multiLevelType w:val="hybridMultilevel"/>
    <w:tmpl w:val="D8526A64"/>
    <w:lvl w:ilvl="0" w:tplc="1AEAD020">
      <w:start w:val="1"/>
      <w:numFmt w:val="lowerLetter"/>
      <w:lvlText w:val="(%1)"/>
      <w:lvlJc w:val="left"/>
      <w:pPr>
        <w:ind w:left="5750" w:hanging="360"/>
      </w:pPr>
      <w:rPr>
        <w:rFonts w:hint="default"/>
      </w:rPr>
    </w:lvl>
    <w:lvl w:ilvl="1" w:tplc="08090019" w:tentative="1">
      <w:start w:val="1"/>
      <w:numFmt w:val="lowerLetter"/>
      <w:lvlText w:val="%2."/>
      <w:lvlJc w:val="left"/>
      <w:pPr>
        <w:ind w:left="6470" w:hanging="360"/>
      </w:pPr>
    </w:lvl>
    <w:lvl w:ilvl="2" w:tplc="0809001B" w:tentative="1">
      <w:start w:val="1"/>
      <w:numFmt w:val="lowerRoman"/>
      <w:lvlText w:val="%3."/>
      <w:lvlJc w:val="right"/>
      <w:pPr>
        <w:ind w:left="7190" w:hanging="180"/>
      </w:pPr>
    </w:lvl>
    <w:lvl w:ilvl="3" w:tplc="0809000F" w:tentative="1">
      <w:start w:val="1"/>
      <w:numFmt w:val="decimal"/>
      <w:lvlText w:val="%4."/>
      <w:lvlJc w:val="left"/>
      <w:pPr>
        <w:ind w:left="7910" w:hanging="360"/>
      </w:pPr>
    </w:lvl>
    <w:lvl w:ilvl="4" w:tplc="08090019" w:tentative="1">
      <w:start w:val="1"/>
      <w:numFmt w:val="lowerLetter"/>
      <w:lvlText w:val="%5."/>
      <w:lvlJc w:val="left"/>
      <w:pPr>
        <w:ind w:left="8630" w:hanging="360"/>
      </w:pPr>
    </w:lvl>
    <w:lvl w:ilvl="5" w:tplc="0809001B" w:tentative="1">
      <w:start w:val="1"/>
      <w:numFmt w:val="lowerRoman"/>
      <w:lvlText w:val="%6."/>
      <w:lvlJc w:val="right"/>
      <w:pPr>
        <w:ind w:left="9350" w:hanging="180"/>
      </w:pPr>
    </w:lvl>
    <w:lvl w:ilvl="6" w:tplc="0809000F" w:tentative="1">
      <w:start w:val="1"/>
      <w:numFmt w:val="decimal"/>
      <w:lvlText w:val="%7."/>
      <w:lvlJc w:val="left"/>
      <w:pPr>
        <w:ind w:left="10070" w:hanging="360"/>
      </w:pPr>
    </w:lvl>
    <w:lvl w:ilvl="7" w:tplc="08090019" w:tentative="1">
      <w:start w:val="1"/>
      <w:numFmt w:val="lowerLetter"/>
      <w:lvlText w:val="%8."/>
      <w:lvlJc w:val="left"/>
      <w:pPr>
        <w:ind w:left="10790" w:hanging="360"/>
      </w:pPr>
    </w:lvl>
    <w:lvl w:ilvl="8" w:tplc="0809001B" w:tentative="1">
      <w:start w:val="1"/>
      <w:numFmt w:val="lowerRoman"/>
      <w:lvlText w:val="%9."/>
      <w:lvlJc w:val="right"/>
      <w:pPr>
        <w:ind w:left="11510" w:hanging="180"/>
      </w:pPr>
    </w:lvl>
  </w:abstractNum>
  <w:abstractNum w:abstractNumId="9" w15:restartNumberingAfterBreak="0">
    <w:nsid w:val="5A693B6C"/>
    <w:multiLevelType w:val="hybridMultilevel"/>
    <w:tmpl w:val="E5F459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51363"/>
    <w:multiLevelType w:val="hybridMultilevel"/>
    <w:tmpl w:val="FF54EC1E"/>
    <w:lvl w:ilvl="0" w:tplc="0409000F">
      <w:start w:val="1"/>
      <w:numFmt w:val="decimal"/>
      <w:lvlText w:val="%1."/>
      <w:lvlJc w:val="left"/>
      <w:pPr>
        <w:ind w:left="5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F5627"/>
    <w:multiLevelType w:val="hybridMultilevel"/>
    <w:tmpl w:val="1CD4359C"/>
    <w:lvl w:ilvl="0" w:tplc="A9022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03375"/>
    <w:multiLevelType w:val="hybridMultilevel"/>
    <w:tmpl w:val="1116FEB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635A66"/>
    <w:multiLevelType w:val="hybridMultilevel"/>
    <w:tmpl w:val="54E07C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204670">
    <w:abstractNumId w:val="4"/>
  </w:num>
  <w:num w:numId="2" w16cid:durableId="1512841977">
    <w:abstractNumId w:val="12"/>
  </w:num>
  <w:num w:numId="3" w16cid:durableId="2071150452">
    <w:abstractNumId w:val="7"/>
  </w:num>
  <w:num w:numId="4" w16cid:durableId="529491484">
    <w:abstractNumId w:val="8"/>
  </w:num>
  <w:num w:numId="5" w16cid:durableId="1418751342">
    <w:abstractNumId w:val="10"/>
  </w:num>
  <w:num w:numId="6" w16cid:durableId="933904113">
    <w:abstractNumId w:val="11"/>
  </w:num>
  <w:num w:numId="7" w16cid:durableId="910653632">
    <w:abstractNumId w:val="13"/>
  </w:num>
  <w:num w:numId="8" w16cid:durableId="1261837775">
    <w:abstractNumId w:val="0"/>
  </w:num>
  <w:num w:numId="9" w16cid:durableId="128211201">
    <w:abstractNumId w:val="2"/>
  </w:num>
  <w:num w:numId="10" w16cid:durableId="1050375278">
    <w:abstractNumId w:val="9"/>
  </w:num>
  <w:num w:numId="11" w16cid:durableId="1577471504">
    <w:abstractNumId w:val="6"/>
  </w:num>
  <w:num w:numId="12" w16cid:durableId="327446739">
    <w:abstractNumId w:val="3"/>
  </w:num>
  <w:num w:numId="13" w16cid:durableId="412704304">
    <w:abstractNumId w:val="1"/>
  </w:num>
  <w:num w:numId="14" w16cid:durableId="1186363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62"/>
    <w:rsid w:val="00010CF3"/>
    <w:rsid w:val="00011E27"/>
    <w:rsid w:val="000148BC"/>
    <w:rsid w:val="00024AB8"/>
    <w:rsid w:val="00030854"/>
    <w:rsid w:val="00036028"/>
    <w:rsid w:val="00044642"/>
    <w:rsid w:val="000446B9"/>
    <w:rsid w:val="00047E21"/>
    <w:rsid w:val="00050E16"/>
    <w:rsid w:val="00085505"/>
    <w:rsid w:val="00097312"/>
    <w:rsid w:val="000C4E25"/>
    <w:rsid w:val="000C7021"/>
    <w:rsid w:val="000D6BBC"/>
    <w:rsid w:val="000D7780"/>
    <w:rsid w:val="000E636A"/>
    <w:rsid w:val="000F2F11"/>
    <w:rsid w:val="00105929"/>
    <w:rsid w:val="00106617"/>
    <w:rsid w:val="00110BED"/>
    <w:rsid w:val="00110C36"/>
    <w:rsid w:val="001131D5"/>
    <w:rsid w:val="00141DB8"/>
    <w:rsid w:val="00172084"/>
    <w:rsid w:val="0017474A"/>
    <w:rsid w:val="001758C6"/>
    <w:rsid w:val="00182B99"/>
    <w:rsid w:val="001940E5"/>
    <w:rsid w:val="001C0260"/>
    <w:rsid w:val="001C1525"/>
    <w:rsid w:val="001D083F"/>
    <w:rsid w:val="00202024"/>
    <w:rsid w:val="0021332C"/>
    <w:rsid w:val="00213982"/>
    <w:rsid w:val="0024416D"/>
    <w:rsid w:val="00271911"/>
    <w:rsid w:val="002800A0"/>
    <w:rsid w:val="002801B3"/>
    <w:rsid w:val="00281060"/>
    <w:rsid w:val="002940E8"/>
    <w:rsid w:val="00294751"/>
    <w:rsid w:val="002A6E50"/>
    <w:rsid w:val="002B4298"/>
    <w:rsid w:val="002B7A36"/>
    <w:rsid w:val="002C256A"/>
    <w:rsid w:val="002F4359"/>
    <w:rsid w:val="00305A7F"/>
    <w:rsid w:val="003152FE"/>
    <w:rsid w:val="00325D48"/>
    <w:rsid w:val="00327436"/>
    <w:rsid w:val="00341ED3"/>
    <w:rsid w:val="00344BD6"/>
    <w:rsid w:val="0035528D"/>
    <w:rsid w:val="00361821"/>
    <w:rsid w:val="00361E9E"/>
    <w:rsid w:val="003A5AAF"/>
    <w:rsid w:val="003B6002"/>
    <w:rsid w:val="003C7FBE"/>
    <w:rsid w:val="003D043B"/>
    <w:rsid w:val="003D227C"/>
    <w:rsid w:val="003D2B4D"/>
    <w:rsid w:val="00444A88"/>
    <w:rsid w:val="00474DA4"/>
    <w:rsid w:val="00476B4D"/>
    <w:rsid w:val="004805FA"/>
    <w:rsid w:val="004935D2"/>
    <w:rsid w:val="00495AC3"/>
    <w:rsid w:val="004B1215"/>
    <w:rsid w:val="004C30F6"/>
    <w:rsid w:val="004D047D"/>
    <w:rsid w:val="004F1E9E"/>
    <w:rsid w:val="004F305A"/>
    <w:rsid w:val="00512164"/>
    <w:rsid w:val="00520297"/>
    <w:rsid w:val="005217A2"/>
    <w:rsid w:val="005338F9"/>
    <w:rsid w:val="0054281C"/>
    <w:rsid w:val="00544581"/>
    <w:rsid w:val="00547F36"/>
    <w:rsid w:val="0055268D"/>
    <w:rsid w:val="00576BE4"/>
    <w:rsid w:val="005779DB"/>
    <w:rsid w:val="005A400A"/>
    <w:rsid w:val="005F7B92"/>
    <w:rsid w:val="00612379"/>
    <w:rsid w:val="006153B6"/>
    <w:rsid w:val="0061555F"/>
    <w:rsid w:val="00636CA6"/>
    <w:rsid w:val="00641200"/>
    <w:rsid w:val="00645CA8"/>
    <w:rsid w:val="006655D3"/>
    <w:rsid w:val="00667404"/>
    <w:rsid w:val="00676FF2"/>
    <w:rsid w:val="00687EB4"/>
    <w:rsid w:val="00695C56"/>
    <w:rsid w:val="006A5CDE"/>
    <w:rsid w:val="006A644A"/>
    <w:rsid w:val="006B17D2"/>
    <w:rsid w:val="006C224E"/>
    <w:rsid w:val="006D780A"/>
    <w:rsid w:val="006F0189"/>
    <w:rsid w:val="0071271E"/>
    <w:rsid w:val="00732DEC"/>
    <w:rsid w:val="00735BD5"/>
    <w:rsid w:val="007451EC"/>
    <w:rsid w:val="00751613"/>
    <w:rsid w:val="00753EE9"/>
    <w:rsid w:val="007556F6"/>
    <w:rsid w:val="00760EEF"/>
    <w:rsid w:val="00777EE5"/>
    <w:rsid w:val="00784836"/>
    <w:rsid w:val="0079023E"/>
    <w:rsid w:val="007A2854"/>
    <w:rsid w:val="007A76E6"/>
    <w:rsid w:val="007C1D92"/>
    <w:rsid w:val="007C4CB9"/>
    <w:rsid w:val="007D0B9D"/>
    <w:rsid w:val="007D19B0"/>
    <w:rsid w:val="007D6D7D"/>
    <w:rsid w:val="007F498F"/>
    <w:rsid w:val="0080679D"/>
    <w:rsid w:val="008108B0"/>
    <w:rsid w:val="00811B20"/>
    <w:rsid w:val="00812609"/>
    <w:rsid w:val="00814668"/>
    <w:rsid w:val="008211B5"/>
    <w:rsid w:val="0082296E"/>
    <w:rsid w:val="00824099"/>
    <w:rsid w:val="00825637"/>
    <w:rsid w:val="008379FF"/>
    <w:rsid w:val="00846D7C"/>
    <w:rsid w:val="00867AC1"/>
    <w:rsid w:val="00886CB1"/>
    <w:rsid w:val="00890DF8"/>
    <w:rsid w:val="008A743F"/>
    <w:rsid w:val="008C0970"/>
    <w:rsid w:val="008D0BC5"/>
    <w:rsid w:val="008D2CF7"/>
    <w:rsid w:val="008D322B"/>
    <w:rsid w:val="00900C26"/>
    <w:rsid w:val="0090197F"/>
    <w:rsid w:val="00903264"/>
    <w:rsid w:val="00906DDC"/>
    <w:rsid w:val="00934E09"/>
    <w:rsid w:val="00936253"/>
    <w:rsid w:val="00940D46"/>
    <w:rsid w:val="00941739"/>
    <w:rsid w:val="00952DD4"/>
    <w:rsid w:val="00965AE7"/>
    <w:rsid w:val="00970FED"/>
    <w:rsid w:val="00992D82"/>
    <w:rsid w:val="00997029"/>
    <w:rsid w:val="009A7339"/>
    <w:rsid w:val="009B440E"/>
    <w:rsid w:val="009D690D"/>
    <w:rsid w:val="009E65B6"/>
    <w:rsid w:val="009F77CF"/>
    <w:rsid w:val="00A0739D"/>
    <w:rsid w:val="00A24C10"/>
    <w:rsid w:val="00A42AC3"/>
    <w:rsid w:val="00A430CF"/>
    <w:rsid w:val="00A54309"/>
    <w:rsid w:val="00A655E8"/>
    <w:rsid w:val="00A80F2A"/>
    <w:rsid w:val="00A92F62"/>
    <w:rsid w:val="00AB2B93"/>
    <w:rsid w:val="00AB530F"/>
    <w:rsid w:val="00AB7E5B"/>
    <w:rsid w:val="00AC2883"/>
    <w:rsid w:val="00AC3150"/>
    <w:rsid w:val="00AE0EF1"/>
    <w:rsid w:val="00AE2937"/>
    <w:rsid w:val="00B07301"/>
    <w:rsid w:val="00B11F3E"/>
    <w:rsid w:val="00B224DE"/>
    <w:rsid w:val="00B324D4"/>
    <w:rsid w:val="00B46575"/>
    <w:rsid w:val="00B61777"/>
    <w:rsid w:val="00B622E6"/>
    <w:rsid w:val="00B84BBD"/>
    <w:rsid w:val="00BA43FB"/>
    <w:rsid w:val="00BC127D"/>
    <w:rsid w:val="00BC1FE6"/>
    <w:rsid w:val="00BD7555"/>
    <w:rsid w:val="00BE7600"/>
    <w:rsid w:val="00C061B6"/>
    <w:rsid w:val="00C2446C"/>
    <w:rsid w:val="00C27B66"/>
    <w:rsid w:val="00C36AE5"/>
    <w:rsid w:val="00C41F17"/>
    <w:rsid w:val="00C527FA"/>
    <w:rsid w:val="00C5280D"/>
    <w:rsid w:val="00C53EB3"/>
    <w:rsid w:val="00C5791C"/>
    <w:rsid w:val="00C66290"/>
    <w:rsid w:val="00C72B7A"/>
    <w:rsid w:val="00C973F2"/>
    <w:rsid w:val="00CA304C"/>
    <w:rsid w:val="00CA7520"/>
    <w:rsid w:val="00CA774A"/>
    <w:rsid w:val="00CC11B0"/>
    <w:rsid w:val="00CC2841"/>
    <w:rsid w:val="00CF00FD"/>
    <w:rsid w:val="00CF1330"/>
    <w:rsid w:val="00CF7E36"/>
    <w:rsid w:val="00D3708D"/>
    <w:rsid w:val="00D40426"/>
    <w:rsid w:val="00D479F0"/>
    <w:rsid w:val="00D57C96"/>
    <w:rsid w:val="00D57D18"/>
    <w:rsid w:val="00D91203"/>
    <w:rsid w:val="00D95174"/>
    <w:rsid w:val="00DA1B7B"/>
    <w:rsid w:val="00DA4973"/>
    <w:rsid w:val="00DA6F36"/>
    <w:rsid w:val="00DB596E"/>
    <w:rsid w:val="00DB7773"/>
    <w:rsid w:val="00DC00EA"/>
    <w:rsid w:val="00DC3802"/>
    <w:rsid w:val="00DD44DF"/>
    <w:rsid w:val="00DD6208"/>
    <w:rsid w:val="00E07D87"/>
    <w:rsid w:val="00E249C8"/>
    <w:rsid w:val="00E32F7E"/>
    <w:rsid w:val="00E47C42"/>
    <w:rsid w:val="00E5267B"/>
    <w:rsid w:val="00E559F0"/>
    <w:rsid w:val="00E63C0E"/>
    <w:rsid w:val="00E70A85"/>
    <w:rsid w:val="00E72D49"/>
    <w:rsid w:val="00E7593C"/>
    <w:rsid w:val="00E7678A"/>
    <w:rsid w:val="00E850FD"/>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A49AB"/>
    <w:rsid w:val="00FA54EC"/>
    <w:rsid w:val="00FB143D"/>
    <w:rsid w:val="00FB45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D8D9A"/>
  <w15:docId w15:val="{F17C27D0-C746-4AF3-9BDB-B34A78F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B4545"/>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FB4545"/>
    <w:rPr>
      <w:rFonts w:ascii="Calibri" w:eastAsiaTheme="minorHAnsi" w:hAnsi="Calibri" w:cs="Calibri"/>
      <w:sz w:val="22"/>
      <w:szCs w:val="22"/>
    </w:rPr>
  </w:style>
  <w:style w:type="paragraph" w:styleId="Revision">
    <w:name w:val="Revision"/>
    <w:hidden/>
    <w:uiPriority w:val="99"/>
    <w:semiHidden/>
    <w:rsid w:val="008146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SHF\WG-SHF_6_October_23_2024\templates\wg_shf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wg_shf_6_EN.dotx</Template>
  <TotalTime>116</TotalTime>
  <Pages>3</Pages>
  <Words>910</Words>
  <Characters>4892</Characters>
  <Application>Microsoft Office Word</Application>
  <DocSecurity>0</DocSecurity>
  <Lines>116</Lines>
  <Paragraphs>36</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keywords>, docId:DA44EEA8296BB6ABA11CB73B0221BC51</cp:keywords>
  <cp:lastModifiedBy>NICOLO Laurianne</cp:lastModifiedBy>
  <cp:revision>11</cp:revision>
  <cp:lastPrinted>2016-11-22T15:41:00Z</cp:lastPrinted>
  <dcterms:created xsi:type="dcterms:W3CDTF">2024-06-04T09:21:00Z</dcterms:created>
  <dcterms:modified xsi:type="dcterms:W3CDTF">2024-08-08T08:07:00Z</dcterms:modified>
</cp:coreProperties>
</file>