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5F67A3" w:rsidTr="00EB4E9C">
        <w:tc>
          <w:tcPr>
            <w:tcW w:w="6522" w:type="dxa"/>
          </w:tcPr>
          <w:p w:rsidR="00DC3802" w:rsidRPr="005F67A3" w:rsidRDefault="00DC3802" w:rsidP="00F9674C">
            <w:pPr>
              <w:rPr>
                <w:dstrike/>
              </w:rPr>
            </w:pPr>
            <w:r w:rsidRPr="00F9674C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F9674C" w:rsidRDefault="002E5944" w:rsidP="00AC2883">
            <w:pPr>
              <w:pStyle w:val="Lettrine"/>
            </w:pPr>
            <w:r w:rsidRPr="00F9674C">
              <w:t>S</w:t>
            </w:r>
          </w:p>
        </w:tc>
      </w:tr>
      <w:tr w:rsidR="00DC3802" w:rsidRPr="005F67A3" w:rsidTr="00645CA8">
        <w:trPr>
          <w:trHeight w:val="219"/>
        </w:trPr>
        <w:tc>
          <w:tcPr>
            <w:tcW w:w="6522" w:type="dxa"/>
          </w:tcPr>
          <w:p w:rsidR="00DC3802" w:rsidRPr="005F67A3" w:rsidRDefault="002E5944" w:rsidP="00BC0BD4">
            <w:pPr>
              <w:pStyle w:val="upove"/>
              <w:rPr>
                <w:dstrike/>
              </w:rPr>
            </w:pPr>
            <w:r w:rsidRPr="00F9674C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F9674C" w:rsidRDefault="00DC3802" w:rsidP="00DA4973"/>
        </w:tc>
      </w:tr>
    </w:tbl>
    <w:p w:rsidR="00DC3802" w:rsidRPr="00F9674C" w:rsidRDefault="00DC3802" w:rsidP="00DC3802"/>
    <w:p w:rsidR="00DA4973" w:rsidRPr="00F9674C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5F67A3" w:rsidTr="00EB4E9C">
        <w:tc>
          <w:tcPr>
            <w:tcW w:w="6512" w:type="dxa"/>
          </w:tcPr>
          <w:p w:rsidR="00EB4E9C" w:rsidRPr="00F9674C" w:rsidRDefault="002E5944" w:rsidP="00AC2883">
            <w:pPr>
              <w:pStyle w:val="Sessiontc"/>
              <w:spacing w:line="240" w:lineRule="auto"/>
            </w:pPr>
            <w:r w:rsidRPr="00F9674C">
              <w:t>Comité Técnico</w:t>
            </w:r>
          </w:p>
          <w:p w:rsidR="00EB4E9C" w:rsidRPr="005F67A3" w:rsidRDefault="002E5944" w:rsidP="000B7BB9">
            <w:pPr>
              <w:pStyle w:val="Sessiontcplacedate"/>
              <w:rPr>
                <w:dstrike/>
                <w:sz w:val="22"/>
              </w:rPr>
            </w:pPr>
            <w:r w:rsidRPr="00F9674C">
              <w:t xml:space="preserve">Quincuagésima </w:t>
            </w:r>
            <w:r w:rsidR="000B7BB9" w:rsidRPr="00F9674C">
              <w:t>quin</w:t>
            </w:r>
            <w:r w:rsidR="005A1EC1" w:rsidRPr="00F9674C">
              <w:t>ta</w:t>
            </w:r>
            <w:r w:rsidRPr="00F9674C">
              <w:t xml:space="preserve"> sesión</w:t>
            </w:r>
            <w:r w:rsidR="00EB4E9C" w:rsidRPr="00F9674C">
              <w:br/>
            </w:r>
            <w:r w:rsidRPr="00F9674C">
              <w:t>Ginebra</w:t>
            </w:r>
            <w:r w:rsidR="00EB4E9C" w:rsidRPr="00F9674C">
              <w:t xml:space="preserve">, </w:t>
            </w:r>
            <w:r w:rsidR="005A1EC1" w:rsidRPr="00F9674C">
              <w:t>2</w:t>
            </w:r>
            <w:r w:rsidR="000B7BB9" w:rsidRPr="00F9674C">
              <w:t>8</w:t>
            </w:r>
            <w:r w:rsidR="005A1EC1" w:rsidRPr="00F9674C">
              <w:t xml:space="preserve"> y </w:t>
            </w:r>
            <w:r w:rsidR="000B7BB9" w:rsidRPr="00F9674C">
              <w:t>29</w:t>
            </w:r>
            <w:r w:rsidR="005A1EC1" w:rsidRPr="00F9674C">
              <w:t xml:space="preserve"> de octubre </w:t>
            </w:r>
            <w:r w:rsidRPr="00F9674C">
              <w:t>de</w:t>
            </w:r>
            <w:r w:rsidR="00A706D3" w:rsidRPr="00F9674C">
              <w:t xml:space="preserve"> </w:t>
            </w:r>
            <w:r w:rsidR="000B7BB9" w:rsidRPr="00F9674C">
              <w:t>2019</w:t>
            </w:r>
          </w:p>
        </w:tc>
        <w:tc>
          <w:tcPr>
            <w:tcW w:w="3127" w:type="dxa"/>
          </w:tcPr>
          <w:p w:rsidR="00EB4E9C" w:rsidRPr="00F9674C" w:rsidRDefault="000B7BB9" w:rsidP="003C7FBE">
            <w:pPr>
              <w:pStyle w:val="Doccode"/>
              <w:rPr>
                <w:lang w:val="es-ES"/>
              </w:rPr>
            </w:pPr>
            <w:r w:rsidRPr="00F9674C">
              <w:rPr>
                <w:lang w:val="es-ES"/>
              </w:rPr>
              <w:t>TC/55</w:t>
            </w:r>
            <w:r w:rsidR="00EB4E9C" w:rsidRPr="00F9674C">
              <w:rPr>
                <w:lang w:val="es-ES"/>
              </w:rPr>
              <w:t>/</w:t>
            </w:r>
            <w:r w:rsidR="00DF3123">
              <w:rPr>
                <w:lang w:val="es-ES"/>
              </w:rPr>
              <w:t>18</w:t>
            </w:r>
          </w:p>
          <w:p w:rsidR="00EB4E9C" w:rsidRPr="00F9674C" w:rsidRDefault="00EB4E9C" w:rsidP="003C7FBE">
            <w:pPr>
              <w:pStyle w:val="Docoriginal"/>
            </w:pPr>
            <w:r w:rsidRPr="00F9674C">
              <w:t>Original:</w:t>
            </w:r>
            <w:r w:rsidR="006C7C4D" w:rsidRPr="00F9674C">
              <w:rPr>
                <w:b w:val="0"/>
                <w:spacing w:val="0"/>
              </w:rPr>
              <w:t xml:space="preserve"> </w:t>
            </w:r>
            <w:proofErr w:type="gramStart"/>
            <w:r w:rsidR="002E5944" w:rsidRPr="00F9674C">
              <w:rPr>
                <w:b w:val="0"/>
                <w:spacing w:val="0"/>
              </w:rPr>
              <w:t>Inglés</w:t>
            </w:r>
            <w:proofErr w:type="gramEnd"/>
          </w:p>
          <w:p w:rsidR="00EB4E9C" w:rsidRPr="00F9674C" w:rsidRDefault="002E5944" w:rsidP="008765B5">
            <w:pPr>
              <w:pStyle w:val="Docoriginal"/>
            </w:pPr>
            <w:r w:rsidRPr="008765B5">
              <w:t>Fecha</w:t>
            </w:r>
            <w:r w:rsidR="00EB4E9C" w:rsidRPr="008765B5">
              <w:t>:</w:t>
            </w:r>
            <w:r w:rsidR="006C7C4D" w:rsidRPr="008765B5">
              <w:rPr>
                <w:b w:val="0"/>
                <w:spacing w:val="0"/>
              </w:rPr>
              <w:t xml:space="preserve"> </w:t>
            </w:r>
            <w:r w:rsidR="008765B5" w:rsidRPr="008765B5">
              <w:rPr>
                <w:b w:val="0"/>
                <w:spacing w:val="0"/>
              </w:rPr>
              <w:t>20</w:t>
            </w:r>
            <w:r w:rsidR="008C7D44" w:rsidRPr="008765B5">
              <w:rPr>
                <w:b w:val="0"/>
                <w:spacing w:val="0"/>
              </w:rPr>
              <w:t xml:space="preserve"> de </w:t>
            </w:r>
            <w:r w:rsidR="008765B5" w:rsidRPr="008765B5">
              <w:rPr>
                <w:b w:val="0"/>
                <w:spacing w:val="0"/>
              </w:rPr>
              <w:t>septiembre</w:t>
            </w:r>
            <w:r w:rsidR="00EB4E9C" w:rsidRPr="008765B5">
              <w:rPr>
                <w:b w:val="0"/>
                <w:spacing w:val="0"/>
              </w:rPr>
              <w:t xml:space="preserve"> </w:t>
            </w:r>
            <w:r w:rsidRPr="008765B5">
              <w:rPr>
                <w:b w:val="0"/>
                <w:spacing w:val="0"/>
              </w:rPr>
              <w:t xml:space="preserve">de </w:t>
            </w:r>
            <w:r w:rsidR="005A1EC1" w:rsidRPr="008765B5">
              <w:rPr>
                <w:b w:val="0"/>
                <w:spacing w:val="0"/>
              </w:rPr>
              <w:t>201</w:t>
            </w:r>
            <w:r w:rsidR="000B7BB9" w:rsidRPr="008765B5">
              <w:rPr>
                <w:b w:val="0"/>
                <w:spacing w:val="0"/>
              </w:rPr>
              <w:t>9</w:t>
            </w:r>
          </w:p>
        </w:tc>
      </w:tr>
    </w:tbl>
    <w:p w:rsidR="009E5033" w:rsidRPr="00562E24" w:rsidRDefault="00834739" w:rsidP="00BB60B4">
      <w:pPr>
        <w:pStyle w:val="Titleofdoc0"/>
        <w:rPr>
          <w:lang w:val="es-ES"/>
        </w:rPr>
      </w:pPr>
      <w:bookmarkStart w:id="0" w:name="TitleOfDoc"/>
      <w:bookmarkStart w:id="1" w:name="Prepared"/>
      <w:bookmarkEnd w:id="0"/>
      <w:bookmarkEnd w:id="1"/>
      <w:r w:rsidRPr="00BB60B4">
        <w:rPr>
          <w:rFonts w:cs="Arial"/>
        </w:rPr>
        <w:t>CUESTIONES POR RESOLVER EN LO QUE RESPECTA A LAS DIRECTRICES DE EXAMEN SOMETIDAS A LA APROBACIÓN DEL COMITÉ TÉCNICO:</w:t>
      </w:r>
      <w:r w:rsidR="009E5033" w:rsidRPr="00562E24">
        <w:rPr>
          <w:rFonts w:cs="Arial"/>
          <w:lang w:val="es-ES"/>
        </w:rPr>
        <w:t xml:space="preserve"> </w:t>
      </w:r>
      <w:r w:rsidRPr="00BB60B4">
        <w:rPr>
          <w:rFonts w:cs="Arial"/>
        </w:rPr>
        <w:t>MACADAMIA</w:t>
      </w:r>
    </w:p>
    <w:p w:rsidR="006A644A" w:rsidRPr="00F9674C" w:rsidRDefault="000638A9" w:rsidP="006A644A">
      <w:pPr>
        <w:pStyle w:val="preparedby1"/>
        <w:jc w:val="left"/>
      </w:pPr>
      <w:r w:rsidRPr="00F9674C">
        <w:t>Documento preparado por la Oficina de la Unión</w:t>
      </w:r>
    </w:p>
    <w:p w:rsidR="00050E16" w:rsidRPr="00F9674C" w:rsidRDefault="000638A9" w:rsidP="006A644A">
      <w:pPr>
        <w:pStyle w:val="Disclaimer"/>
      </w:pPr>
      <w:r w:rsidRPr="00F9674C">
        <w:t>Descargo de responsabilidad: el presente documento no constituye un documento de política u orientación de la UPOV</w:t>
      </w:r>
    </w:p>
    <w:p w:rsidR="009E5033" w:rsidRPr="00562E24" w:rsidRDefault="00834739" w:rsidP="00562E24">
      <w:pPr>
        <w:pStyle w:val="ListParagraph"/>
        <w:numPr>
          <w:ilvl w:val="0"/>
          <w:numId w:val="2"/>
        </w:numPr>
        <w:rPr>
          <w:snapToGrid w:val="0"/>
          <w:lang w:val="es-ES"/>
        </w:rPr>
      </w:pPr>
      <w:r w:rsidRPr="00562E24">
        <w:rPr>
          <w:snapToGrid w:val="0"/>
        </w:rPr>
        <w:t xml:space="preserve">En su reunión celebrada en Ginebra el 26 de marzo de 2019, el Comité de Redacción Ampliado (TC-EDC) examinó el documento TG/111/4(proj.5) y acordó que el Grupo de Trabajo Técnico sobre Plantas Frutales (TWF) analice las cuestiones técnicas suscitadas en </w:t>
      </w:r>
      <w:r w:rsidR="002C1A39" w:rsidRPr="00562E24">
        <w:rPr>
          <w:snapToGrid w:val="0"/>
        </w:rPr>
        <w:t xml:space="preserve">el proyecto de directrices de examen </w:t>
      </w:r>
      <w:r w:rsidRPr="00562E24">
        <w:rPr>
          <w:snapToGrid w:val="0"/>
        </w:rPr>
        <w:t xml:space="preserve">de la </w:t>
      </w:r>
      <w:proofErr w:type="spellStart"/>
      <w:r w:rsidR="002C1A39" w:rsidRPr="00562E24">
        <w:rPr>
          <w:snapToGrid w:val="0"/>
        </w:rPr>
        <w:t>macadamia</w:t>
      </w:r>
      <w:proofErr w:type="spellEnd"/>
      <w:r w:rsidRPr="00562E24">
        <w:rPr>
          <w:snapToGrid w:val="0"/>
        </w:rPr>
        <w:t>.</w:t>
      </w:r>
    </w:p>
    <w:p w:rsidR="009E5033" w:rsidRPr="00562E24" w:rsidRDefault="009E5033" w:rsidP="009E5033">
      <w:pPr>
        <w:autoSpaceDE w:val="0"/>
        <w:autoSpaceDN w:val="0"/>
        <w:adjustRightInd w:val="0"/>
        <w:ind w:firstLine="567"/>
        <w:rPr>
          <w:lang w:val="es-ES"/>
        </w:rPr>
      </w:pPr>
    </w:p>
    <w:p w:rsidR="009E5033" w:rsidRPr="00562E24" w:rsidRDefault="002C1A39" w:rsidP="00562E2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snapToGrid w:val="0"/>
          <w:color w:val="000000"/>
          <w:lang w:val="es-ES"/>
        </w:rPr>
      </w:pPr>
      <w:r w:rsidRPr="00562E24">
        <w:rPr>
          <w:snapToGrid w:val="0"/>
        </w:rPr>
        <w:t>En su quincuagésima sesión, celebrada en Budapest (Hungría) del 24 al 28 de junio de 2019, el TWF examinó el documento TWF/50/6</w:t>
      </w:r>
      <w:r w:rsidRPr="00BB60B4">
        <w:t xml:space="preserve"> </w:t>
      </w:r>
      <w:r w:rsidRPr="00562E24">
        <w:rPr>
          <w:snapToGrid w:val="0"/>
        </w:rPr>
        <w:t>“</w:t>
      </w:r>
      <w:proofErr w:type="spellStart"/>
      <w:r w:rsidR="001C6C78" w:rsidRPr="001C6C78">
        <w:rPr>
          <w:rFonts w:cs="Arial"/>
          <w:i/>
        </w:rPr>
        <w:t>Matters</w:t>
      </w:r>
      <w:proofErr w:type="spellEnd"/>
      <w:r w:rsidR="001C6C78" w:rsidRPr="001C6C78">
        <w:rPr>
          <w:rFonts w:cs="Arial"/>
          <w:i/>
        </w:rPr>
        <w:t xml:space="preserve"> to be resolved </w:t>
      </w:r>
      <w:proofErr w:type="spellStart"/>
      <w:r w:rsidR="001C6C78" w:rsidRPr="001C6C78">
        <w:rPr>
          <w:rFonts w:cs="Arial"/>
          <w:i/>
        </w:rPr>
        <w:t>concerning</w:t>
      </w:r>
      <w:proofErr w:type="spellEnd"/>
      <w:r w:rsidR="001C6C78" w:rsidRPr="001C6C78">
        <w:rPr>
          <w:rFonts w:cs="Arial"/>
          <w:i/>
        </w:rPr>
        <w:t xml:space="preserve"> Test </w:t>
      </w:r>
      <w:proofErr w:type="spellStart"/>
      <w:r w:rsidR="001C6C78" w:rsidRPr="001C6C78">
        <w:rPr>
          <w:rFonts w:cs="Arial"/>
          <w:i/>
        </w:rPr>
        <w:t>Guidelines</w:t>
      </w:r>
      <w:proofErr w:type="spellEnd"/>
      <w:r w:rsidR="001C6C78" w:rsidRPr="001C6C78">
        <w:rPr>
          <w:rFonts w:cs="Arial"/>
          <w:i/>
        </w:rPr>
        <w:t xml:space="preserve"> </w:t>
      </w:r>
      <w:proofErr w:type="spellStart"/>
      <w:r w:rsidR="001C6C78" w:rsidRPr="001C6C78">
        <w:rPr>
          <w:rFonts w:cs="Arial"/>
          <w:i/>
        </w:rPr>
        <w:t>put</w:t>
      </w:r>
      <w:proofErr w:type="spellEnd"/>
      <w:r w:rsidR="001C6C78" w:rsidRPr="001C6C78">
        <w:rPr>
          <w:rFonts w:cs="Arial"/>
          <w:i/>
        </w:rPr>
        <w:t xml:space="preserve"> forward </w:t>
      </w:r>
      <w:proofErr w:type="spellStart"/>
      <w:r w:rsidR="001C6C78" w:rsidRPr="001C6C78">
        <w:rPr>
          <w:rFonts w:cs="Arial"/>
          <w:i/>
        </w:rPr>
        <w:t>for</w:t>
      </w:r>
      <w:proofErr w:type="spellEnd"/>
      <w:r w:rsidR="001C6C78" w:rsidRPr="001C6C78">
        <w:rPr>
          <w:rFonts w:cs="Arial"/>
          <w:i/>
        </w:rPr>
        <w:t xml:space="preserve"> </w:t>
      </w:r>
      <w:proofErr w:type="spellStart"/>
      <w:r w:rsidR="001C6C78" w:rsidRPr="001C6C78">
        <w:rPr>
          <w:rFonts w:cs="Arial"/>
          <w:i/>
        </w:rPr>
        <w:t>adoption</w:t>
      </w:r>
      <w:proofErr w:type="spellEnd"/>
      <w:r w:rsidR="001C6C78" w:rsidRPr="001C6C78">
        <w:rPr>
          <w:rFonts w:cs="Arial"/>
          <w:i/>
        </w:rPr>
        <w:t xml:space="preserve"> </w:t>
      </w:r>
      <w:proofErr w:type="spellStart"/>
      <w:r w:rsidR="001C6C78" w:rsidRPr="001C6C78">
        <w:rPr>
          <w:rFonts w:cs="Arial"/>
          <w:i/>
        </w:rPr>
        <w:t>by</w:t>
      </w:r>
      <w:proofErr w:type="spellEnd"/>
      <w:r w:rsidR="001C6C78" w:rsidRPr="001C6C78">
        <w:rPr>
          <w:rFonts w:cs="Arial"/>
          <w:i/>
        </w:rPr>
        <w:t xml:space="preserve"> </w:t>
      </w:r>
      <w:proofErr w:type="spellStart"/>
      <w:r w:rsidR="001C6C78" w:rsidRPr="001C6C78">
        <w:rPr>
          <w:rFonts w:cs="Arial"/>
          <w:i/>
        </w:rPr>
        <w:t>the</w:t>
      </w:r>
      <w:proofErr w:type="spellEnd"/>
      <w:r w:rsidR="001C6C78" w:rsidRPr="001C6C78">
        <w:rPr>
          <w:rFonts w:cs="Arial"/>
          <w:i/>
        </w:rPr>
        <w:t xml:space="preserve"> </w:t>
      </w:r>
      <w:proofErr w:type="spellStart"/>
      <w:r w:rsidR="001C6C78" w:rsidRPr="001C6C78">
        <w:rPr>
          <w:i/>
          <w:snapToGrid w:val="0"/>
        </w:rPr>
        <w:t>Technical</w:t>
      </w:r>
      <w:proofErr w:type="spellEnd"/>
      <w:r w:rsidR="001C6C78" w:rsidRPr="001C6C78">
        <w:rPr>
          <w:i/>
          <w:snapToGrid w:val="0"/>
        </w:rPr>
        <w:t xml:space="preserve"> </w:t>
      </w:r>
      <w:proofErr w:type="spellStart"/>
      <w:r w:rsidR="001C6C78" w:rsidRPr="001C6C78">
        <w:rPr>
          <w:i/>
          <w:snapToGrid w:val="0"/>
        </w:rPr>
        <w:t>Committee</w:t>
      </w:r>
      <w:proofErr w:type="spellEnd"/>
      <w:r w:rsidR="001C6C78" w:rsidRPr="001C6C78">
        <w:rPr>
          <w:i/>
          <w:snapToGrid w:val="0"/>
        </w:rPr>
        <w:t xml:space="preserve">: </w:t>
      </w:r>
      <w:proofErr w:type="spellStart"/>
      <w:r w:rsidR="001C6C78" w:rsidRPr="001C6C78">
        <w:rPr>
          <w:i/>
          <w:snapToGrid w:val="0"/>
        </w:rPr>
        <w:t>Macadamia</w:t>
      </w:r>
      <w:proofErr w:type="spellEnd"/>
      <w:r w:rsidRPr="00562E24">
        <w:rPr>
          <w:snapToGrid w:val="0"/>
        </w:rPr>
        <w:t xml:space="preserve">”, </w:t>
      </w:r>
      <w:r w:rsidR="00340640" w:rsidRPr="00562E24">
        <w:rPr>
          <w:snapToGrid w:val="0"/>
        </w:rPr>
        <w:t>en el que figuran las observaciones formuladas por el TC-EDC acerca del proyecto</w:t>
      </w:r>
      <w:r w:rsidRPr="00562E24">
        <w:rPr>
          <w:snapToGrid w:val="0"/>
        </w:rPr>
        <w:t xml:space="preserve"> de directrices de examen</w:t>
      </w:r>
      <w:r w:rsidRPr="00BB60B4">
        <w:t xml:space="preserve"> </w:t>
      </w:r>
      <w:r w:rsidR="00340640" w:rsidRPr="00BB60B4">
        <w:t>de la</w:t>
      </w:r>
      <w:r w:rsidRPr="00BB60B4">
        <w:t xml:space="preserve"> </w:t>
      </w:r>
      <w:proofErr w:type="spellStart"/>
      <w:r w:rsidR="00340640" w:rsidRPr="00BB60B4">
        <w:t>macadamia</w:t>
      </w:r>
      <w:proofErr w:type="spellEnd"/>
      <w:r w:rsidR="00340640" w:rsidRPr="00BB60B4">
        <w:t xml:space="preserve"> </w:t>
      </w:r>
      <w:r w:rsidRPr="00BB60B4">
        <w:t>(documento</w:t>
      </w:r>
      <w:r w:rsidR="00340640" w:rsidRPr="00BB60B4">
        <w:t xml:space="preserve"> </w:t>
      </w:r>
      <w:r w:rsidRPr="00562E24">
        <w:rPr>
          <w:rFonts w:cs="Arial"/>
        </w:rPr>
        <w:t>TG/111/4(proj.5))</w:t>
      </w:r>
      <w:r w:rsidRPr="00BB60B4">
        <w:t>,</w:t>
      </w:r>
      <w:r w:rsidRPr="00562E24">
        <w:rPr>
          <w:snapToGrid w:val="0"/>
        </w:rPr>
        <w:t xml:space="preserve"> </w:t>
      </w:r>
      <w:r w:rsidR="00340640" w:rsidRPr="00562E24">
        <w:rPr>
          <w:snapToGrid w:val="0"/>
        </w:rPr>
        <w:t xml:space="preserve">incluidas las cuestiones técnicas, que se indican mediante el símbolo </w:t>
      </w:r>
      <w:r w:rsidRPr="00562E24">
        <w:rPr>
          <w:snapToGrid w:val="0"/>
        </w:rPr>
        <w:t>“</w:t>
      </w:r>
      <w:r w:rsidRPr="00562E24">
        <w:rPr>
          <w:snapToGrid w:val="0"/>
          <w:vertAlign w:val="superscript"/>
        </w:rPr>
        <w:t>#</w:t>
      </w:r>
      <w:r w:rsidRPr="00562E24">
        <w:rPr>
          <w:snapToGrid w:val="0"/>
        </w:rPr>
        <w:t>”,</w:t>
      </w:r>
      <w:r w:rsidR="00694992" w:rsidRPr="00562E24">
        <w:rPr>
          <w:snapToGrid w:val="0"/>
        </w:rPr>
        <w:t xml:space="preserve"> </w:t>
      </w:r>
      <w:r w:rsidR="00340640" w:rsidRPr="00562E24">
        <w:rPr>
          <w:snapToGrid w:val="0"/>
        </w:rPr>
        <w:t>y las respuestas propuestas por el experto principal</w:t>
      </w:r>
      <w:r w:rsidRPr="00562E24">
        <w:rPr>
          <w:snapToGrid w:val="0"/>
        </w:rPr>
        <w:t>, Sr.</w:t>
      </w:r>
      <w:r w:rsidR="00340640" w:rsidRPr="00562E24">
        <w:rPr>
          <w:snapToGrid w:val="0"/>
        </w:rPr>
        <w:t> </w:t>
      </w:r>
      <w:r w:rsidRPr="00562E24">
        <w:rPr>
          <w:snapToGrid w:val="0"/>
        </w:rPr>
        <w:t xml:space="preserve">Nik Hulse (Australia), </w:t>
      </w:r>
      <w:r w:rsidR="00340640" w:rsidRPr="00562E24">
        <w:rPr>
          <w:snapToGrid w:val="0"/>
        </w:rPr>
        <w:t xml:space="preserve">y decidió lo siguiente (véase el párrafo 83 del </w:t>
      </w:r>
      <w:r w:rsidRPr="00BB60B4">
        <w:t>documento</w:t>
      </w:r>
      <w:r w:rsidR="00340640" w:rsidRPr="00BB60B4">
        <w:t xml:space="preserve"> </w:t>
      </w:r>
      <w:r w:rsidRPr="00BB60B4">
        <w:t>TWF/50/13 “</w:t>
      </w:r>
      <w:proofErr w:type="spellStart"/>
      <w:r w:rsidRPr="00562E24">
        <w:rPr>
          <w:i/>
          <w:snapToGrid w:val="0"/>
          <w:lang w:val="es-ES"/>
        </w:rPr>
        <w:t>Report</w:t>
      </w:r>
      <w:proofErr w:type="spellEnd"/>
      <w:r w:rsidRPr="00562E24">
        <w:rPr>
          <w:snapToGrid w:val="0"/>
        </w:rPr>
        <w:t>”):</w:t>
      </w:r>
      <w:r w:rsidR="009E5033" w:rsidRPr="00562E24">
        <w:rPr>
          <w:lang w:val="es-ES"/>
        </w:rPr>
        <w:t xml:space="preserve"> </w:t>
      </w:r>
    </w:p>
    <w:p w:rsidR="009E5033" w:rsidRPr="00562E24" w:rsidRDefault="009E5033" w:rsidP="009E5033">
      <w:pPr>
        <w:rPr>
          <w:lang w:val="es-E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8208"/>
      </w:tblGrid>
      <w:tr w:rsidR="009E5033" w:rsidRPr="009E5033" w:rsidTr="00F82CAF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Default="009E5033" w:rsidP="00F82CAF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Pr="00562E24" w:rsidRDefault="009E5033" w:rsidP="00F82CAF">
            <w:pPr>
              <w:keepNext/>
              <w:rPr>
                <w:rFonts w:cs="Arial"/>
                <w:lang w:val="es-ES"/>
              </w:rPr>
            </w:pPr>
            <w:r w:rsidRPr="00562E24">
              <w:rPr>
                <w:rFonts w:cs="Arial"/>
                <w:lang w:val="es-ES"/>
              </w:rPr>
              <w:t xml:space="preserve">- </w:t>
            </w:r>
            <w:r w:rsidR="00ED0107" w:rsidRPr="00BB60B4">
              <w:rPr>
                <w:rFonts w:cs="Arial"/>
              </w:rPr>
              <w:t>suprimir “e híbridos de dichas especies”</w:t>
            </w:r>
          </w:p>
          <w:p w:rsidR="009E5033" w:rsidRPr="00562E24" w:rsidRDefault="009E5033" w:rsidP="00F82CAF">
            <w:pPr>
              <w:keepNext/>
              <w:rPr>
                <w:lang w:val="es-ES"/>
              </w:rPr>
            </w:pPr>
            <w:r w:rsidRPr="00562E24">
              <w:rPr>
                <w:rFonts w:cs="Arial"/>
                <w:lang w:val="es-ES"/>
              </w:rPr>
              <w:t xml:space="preserve">- </w:t>
            </w:r>
            <w:r w:rsidR="00E65001" w:rsidRPr="00BB60B4">
              <w:rPr>
                <w:rFonts w:cs="Arial"/>
              </w:rPr>
              <w:t xml:space="preserve">añadir la GN 3 del documento TGP/7: “En el documento TGP/13 </w:t>
            </w:r>
            <w:r w:rsidR="00E65001" w:rsidRPr="00BB60B4">
              <w:rPr>
                <w:rFonts w:cs="Arial"/>
                <w:snapToGrid w:val="0"/>
              </w:rPr>
              <w:t>“Orientaciones para nuevos tipos y especies” se proporcionan indicaciones acerca del uso de d</w:t>
            </w:r>
            <w:r w:rsidR="00E65001" w:rsidRPr="00BB60B4">
              <w:rPr>
                <w:rFonts w:cs="Arial"/>
              </w:rPr>
              <w:t xml:space="preserve">irectrices de examen para híbridos </w:t>
            </w:r>
            <w:proofErr w:type="spellStart"/>
            <w:r w:rsidR="00E65001" w:rsidRPr="00BB60B4">
              <w:rPr>
                <w:rFonts w:cs="Arial"/>
              </w:rPr>
              <w:t>interespecíficos</w:t>
            </w:r>
            <w:proofErr w:type="spellEnd"/>
            <w:r w:rsidR="00E65001" w:rsidRPr="00BB60B4">
              <w:t xml:space="preserve"> </w:t>
            </w:r>
            <w:r w:rsidR="00E65001" w:rsidRPr="00BB60B4">
              <w:rPr>
                <w:rFonts w:cs="Arial"/>
              </w:rPr>
              <w:t>a los que no sean explícitamente aplicables las directrices de examen</w:t>
            </w:r>
            <w:r w:rsidR="00E65001" w:rsidRPr="00BB60B4">
              <w:rPr>
                <w:snapToGrid w:val="0"/>
              </w:rPr>
              <w:t>”</w:t>
            </w:r>
            <w:r w:rsidR="00E65001" w:rsidRPr="00BB60B4">
              <w:t>.</w:t>
            </w:r>
          </w:p>
          <w:p w:rsidR="009E5033" w:rsidRPr="00562E24" w:rsidRDefault="00005A72" w:rsidP="00F82CAF">
            <w:pPr>
              <w:keepNext/>
              <w:rPr>
                <w:i/>
                <w:lang w:val="es-ES"/>
              </w:rPr>
            </w:pPr>
            <w:r w:rsidRPr="00BB60B4">
              <w:rPr>
                <w:i/>
              </w:rPr>
              <w:t>Experto principal:</w:t>
            </w:r>
            <w:r w:rsidR="006C7C4D" w:rsidRPr="00562E24">
              <w:rPr>
                <w:i/>
                <w:lang w:val="es-ES"/>
              </w:rPr>
              <w:t xml:space="preserve"> </w:t>
            </w:r>
            <w:r w:rsidRPr="00BB60B4">
              <w:rPr>
                <w:i/>
              </w:rPr>
              <w:t>de acuerdo.</w:t>
            </w:r>
          </w:p>
          <w:p w:rsidR="009E5033" w:rsidRPr="00562E24" w:rsidRDefault="009E5033" w:rsidP="005F1347">
            <w:pPr>
              <w:keepNext/>
              <w:rPr>
                <w:rFonts w:cs="Arial"/>
                <w:i/>
                <w:lang w:val="es-ES"/>
              </w:rPr>
            </w:pPr>
            <w:r w:rsidRPr="00562E24">
              <w:rPr>
                <w:i/>
                <w:lang w:val="es-ES"/>
              </w:rPr>
              <w:t xml:space="preserve">TWF: </w:t>
            </w:r>
            <w:r w:rsidR="00005A72" w:rsidRPr="00BB60B4">
              <w:rPr>
                <w:i/>
              </w:rPr>
              <w:t>de acuerdo.</w:t>
            </w:r>
          </w:p>
        </w:tc>
      </w:tr>
      <w:tr w:rsidR="009E5033" w:rsidTr="00F82CAF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Default="009E5033" w:rsidP="00F82CAF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3.1.2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Pr="00562E24" w:rsidRDefault="00005A72" w:rsidP="00F82CAF">
            <w:pPr>
              <w:keepNext/>
              <w:rPr>
                <w:rFonts w:cs="Arial"/>
                <w:lang w:val="es-ES"/>
              </w:rPr>
            </w:pPr>
            <w:r w:rsidRPr="0077704A">
              <w:rPr>
                <w:rFonts w:cs="Arial"/>
              </w:rPr>
              <w:t xml:space="preserve">ha de </w:t>
            </w:r>
            <w:r w:rsidR="0077704A" w:rsidRPr="0077704A">
              <w:rPr>
                <w:rFonts w:cs="Arial"/>
              </w:rPr>
              <w:t>elimina</w:t>
            </w:r>
            <w:r w:rsidRPr="0077704A">
              <w:rPr>
                <w:rFonts w:cs="Arial"/>
              </w:rPr>
              <w:t>rse</w:t>
            </w:r>
            <w:r w:rsidR="009E5033" w:rsidRPr="00562E24">
              <w:rPr>
                <w:rFonts w:cs="Arial"/>
                <w:lang w:val="es-ES"/>
              </w:rPr>
              <w:t xml:space="preserve"> </w:t>
            </w:r>
          </w:p>
          <w:p w:rsidR="009E5033" w:rsidRPr="00562E24" w:rsidRDefault="00005A72" w:rsidP="00F82CAF">
            <w:pPr>
              <w:keepNext/>
              <w:rPr>
                <w:i/>
                <w:lang w:val="es-ES"/>
              </w:rPr>
            </w:pPr>
            <w:r w:rsidRPr="00BB60B4">
              <w:rPr>
                <w:i/>
              </w:rPr>
              <w:t>Experto principal:</w:t>
            </w:r>
            <w:r w:rsidR="006C7C4D" w:rsidRPr="00562E24">
              <w:rPr>
                <w:i/>
                <w:lang w:val="es-ES"/>
              </w:rPr>
              <w:t xml:space="preserve"> </w:t>
            </w:r>
            <w:r w:rsidRPr="00BB60B4">
              <w:rPr>
                <w:i/>
              </w:rPr>
              <w:t>de acuerdo.</w:t>
            </w:r>
          </w:p>
          <w:p w:rsidR="009E5033" w:rsidRDefault="009E5033" w:rsidP="005F1347">
            <w:pPr>
              <w:keepNext/>
              <w:rPr>
                <w:rFonts w:cs="Arial"/>
              </w:rPr>
            </w:pPr>
            <w:r w:rsidRPr="00F9674C">
              <w:rPr>
                <w:i/>
              </w:rPr>
              <w:t xml:space="preserve">TWF: </w:t>
            </w:r>
            <w:r w:rsidR="00005A72" w:rsidRPr="00BB60B4">
              <w:rPr>
                <w:i/>
              </w:rPr>
              <w:t>de acuerdo.</w:t>
            </w:r>
          </w:p>
        </w:tc>
      </w:tr>
      <w:tr w:rsidR="009E5033" w:rsidRPr="00BD634E" w:rsidTr="00F82CAF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Default="009E5033" w:rsidP="00F82CAF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4.2.2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Pr="00562E24" w:rsidRDefault="00005A72" w:rsidP="00F82CAF">
            <w:pPr>
              <w:keepNext/>
              <w:rPr>
                <w:rFonts w:cs="Arial"/>
                <w:lang w:val="es-ES"/>
              </w:rPr>
            </w:pPr>
            <w:r w:rsidRPr="00BB60B4">
              <w:rPr>
                <w:rFonts w:cs="Arial"/>
              </w:rPr>
              <w:t>suprimir “</w:t>
            </w:r>
            <w:proofErr w:type="spellStart"/>
            <w:r w:rsidRPr="00BB60B4">
              <w:rPr>
                <w:rFonts w:cs="Arial"/>
                <w:i/>
              </w:rPr>
              <w:t>varieties</w:t>
            </w:r>
            <w:proofErr w:type="spellEnd"/>
            <w:r w:rsidRPr="00BB60B4">
              <w:rPr>
                <w:rFonts w:cs="Arial"/>
              </w:rPr>
              <w:t>” (duplicación</w:t>
            </w:r>
            <w:r w:rsidR="00BB60B4" w:rsidRPr="00BB60B4">
              <w:rPr>
                <w:rFonts w:cs="Arial"/>
              </w:rPr>
              <w:t xml:space="preserve"> </w:t>
            </w:r>
            <w:r w:rsidRPr="00BB60B4">
              <w:rPr>
                <w:rFonts w:cs="Arial"/>
              </w:rPr>
              <w:t>en la versión en inglés)</w:t>
            </w:r>
          </w:p>
          <w:p w:rsidR="009E5033" w:rsidRPr="00562E24" w:rsidRDefault="00005A72" w:rsidP="00F82CAF">
            <w:pPr>
              <w:keepNext/>
              <w:rPr>
                <w:i/>
                <w:lang w:val="es-ES"/>
              </w:rPr>
            </w:pPr>
            <w:r w:rsidRPr="00BB60B4">
              <w:rPr>
                <w:i/>
              </w:rPr>
              <w:t>Experto principal:</w:t>
            </w:r>
            <w:r w:rsidR="006C7C4D" w:rsidRPr="00562E24">
              <w:rPr>
                <w:i/>
                <w:lang w:val="es-ES"/>
              </w:rPr>
              <w:t xml:space="preserve"> </w:t>
            </w:r>
            <w:r w:rsidRPr="00BB60B4">
              <w:rPr>
                <w:i/>
              </w:rPr>
              <w:t>de acuerdo.</w:t>
            </w:r>
          </w:p>
          <w:p w:rsidR="009E5033" w:rsidRPr="00BD634E" w:rsidRDefault="009E5033" w:rsidP="005F1347">
            <w:pPr>
              <w:keepNext/>
              <w:rPr>
                <w:rFonts w:cs="Arial"/>
              </w:rPr>
            </w:pPr>
            <w:r w:rsidRPr="00F9674C">
              <w:rPr>
                <w:i/>
              </w:rPr>
              <w:t xml:space="preserve">TWF: </w:t>
            </w:r>
            <w:r w:rsidR="00005A72" w:rsidRPr="00BB60B4">
              <w:rPr>
                <w:i/>
              </w:rPr>
              <w:t>de acuerdo.</w:t>
            </w:r>
          </w:p>
        </w:tc>
      </w:tr>
      <w:tr w:rsidR="009E5033" w:rsidRPr="001E329E" w:rsidTr="00F82CAF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Default="00005A72" w:rsidP="005F1347">
            <w:pPr>
              <w:jc w:val="left"/>
              <w:rPr>
                <w:rFonts w:cs="Arial"/>
              </w:rPr>
            </w:pPr>
            <w:bookmarkStart w:id="2" w:name="_Ref20222629"/>
            <w:r w:rsidRPr="00BB60B4">
              <w:rPr>
                <w:rStyle w:val="FootnoteReference"/>
                <w:rFonts w:cs="Arial"/>
              </w:rPr>
              <w:lastRenderedPageBreak/>
              <w:footnoteReference w:customMarkFollows="1" w:id="2"/>
              <w:sym w:font="Symbol" w:char="F023"/>
            </w:r>
            <w:bookmarkEnd w:id="2"/>
            <w:r w:rsidRPr="00BB60B4">
              <w:rPr>
                <w:rFonts w:cs="Arial"/>
              </w:rPr>
              <w:t>Tabla de caracteres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Pr="00562E24" w:rsidRDefault="009E5033" w:rsidP="00F82CAF">
            <w:pPr>
              <w:keepNext/>
              <w:rPr>
                <w:rFonts w:cs="Arial"/>
                <w:lang w:val="es-ES"/>
              </w:rPr>
            </w:pPr>
            <w:r w:rsidRPr="00562E24">
              <w:rPr>
                <w:rFonts w:cs="Arial"/>
                <w:lang w:val="es-ES"/>
              </w:rPr>
              <w:t xml:space="preserve">- </w:t>
            </w:r>
            <w:r w:rsidR="0026171D" w:rsidRPr="00BB60B4">
              <w:rPr>
                <w:rFonts w:cs="Arial"/>
              </w:rPr>
              <w:t>verificar la coherencia de las variedades ejemplo (p. ej., A16 = </w:t>
            </w:r>
            <w:proofErr w:type="spellStart"/>
            <w:r w:rsidR="0026171D" w:rsidRPr="00BB60B4">
              <w:rPr>
                <w:rFonts w:cs="Arial"/>
              </w:rPr>
              <w:t>Hidden</w:t>
            </w:r>
            <w:proofErr w:type="spellEnd"/>
            <w:r w:rsidR="0026171D" w:rsidRPr="00BB60B4">
              <w:rPr>
                <w:rFonts w:cs="Arial"/>
              </w:rPr>
              <w:t xml:space="preserve"> Valley A16, A4 = </w:t>
            </w:r>
            <w:proofErr w:type="spellStart"/>
            <w:r w:rsidR="0026171D" w:rsidRPr="00BB60B4">
              <w:rPr>
                <w:rFonts w:cs="Arial"/>
              </w:rPr>
              <w:t>Hidden</w:t>
            </w:r>
            <w:proofErr w:type="spellEnd"/>
            <w:r w:rsidR="0026171D" w:rsidRPr="00BB60B4">
              <w:rPr>
                <w:rFonts w:cs="Arial"/>
              </w:rPr>
              <w:t xml:space="preserve"> Valley A4, A38 = </w:t>
            </w:r>
            <w:proofErr w:type="spellStart"/>
            <w:r w:rsidR="0026171D" w:rsidRPr="00BB60B4">
              <w:rPr>
                <w:rFonts w:cs="Arial"/>
              </w:rPr>
              <w:t>Hidden</w:t>
            </w:r>
            <w:proofErr w:type="spellEnd"/>
            <w:r w:rsidR="0026171D" w:rsidRPr="00BB60B4">
              <w:rPr>
                <w:rFonts w:cs="Arial"/>
              </w:rPr>
              <w:t xml:space="preserve"> Valley A38, 660 = </w:t>
            </w:r>
            <w:proofErr w:type="spellStart"/>
            <w:r w:rsidR="0026171D" w:rsidRPr="00BB60B4">
              <w:rPr>
                <w:rFonts w:cs="Arial"/>
              </w:rPr>
              <w:t>Keaau</w:t>
            </w:r>
            <w:proofErr w:type="spellEnd"/>
            <w:r w:rsidR="0026171D" w:rsidRPr="00BB60B4">
              <w:rPr>
                <w:rFonts w:cs="Arial"/>
              </w:rPr>
              <w:t>)</w:t>
            </w:r>
          </w:p>
          <w:p w:rsidR="009E5033" w:rsidRPr="00562E24" w:rsidRDefault="005A448F" w:rsidP="00F82CAF">
            <w:pPr>
              <w:keepNext/>
              <w:rPr>
                <w:rFonts w:cs="Arial"/>
                <w:i/>
                <w:lang w:val="es-ES"/>
              </w:rPr>
            </w:pPr>
            <w:r w:rsidRPr="00BB60B4">
              <w:rPr>
                <w:i/>
              </w:rPr>
              <w:t>Experto principal:</w:t>
            </w:r>
            <w:r w:rsidR="006C7C4D" w:rsidRPr="00562E24">
              <w:rPr>
                <w:i/>
                <w:lang w:val="es-ES"/>
              </w:rPr>
              <w:t xml:space="preserve"> </w:t>
            </w:r>
            <w:r w:rsidRPr="00BB60B4">
              <w:rPr>
                <w:rFonts w:cs="Arial"/>
                <w:i/>
              </w:rPr>
              <w:t>véase el cuadro de correcciones de las variedades ejemplo a continuación</w:t>
            </w:r>
            <w:r w:rsidR="00B20647" w:rsidRPr="00BB60B4">
              <w:rPr>
                <w:rFonts w:cs="Arial"/>
                <w:i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1"/>
              <w:gridCol w:w="2268"/>
              <w:gridCol w:w="4110"/>
            </w:tblGrid>
            <w:tr w:rsidR="009E5033" w:rsidRPr="00506ECB" w:rsidTr="00F82CAF"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033" w:rsidRPr="00506ECB" w:rsidRDefault="005A448F" w:rsidP="005F1347">
                  <w:pPr>
                    <w:rPr>
                      <w:rFonts w:ascii="Times New Roman" w:hAnsi="Times New Roman"/>
                      <w:i/>
                    </w:rPr>
                  </w:pPr>
                  <w:r w:rsidRPr="00BB60B4">
                    <w:rPr>
                      <w:i/>
                    </w:rPr>
                    <w:t>Sustituir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033" w:rsidRPr="00506ECB" w:rsidRDefault="00BB60B4" w:rsidP="005F1347">
                  <w:pPr>
                    <w:rPr>
                      <w:i/>
                    </w:rPr>
                  </w:pPr>
                  <w:r w:rsidRPr="00BB60B4">
                    <w:rPr>
                      <w:i/>
                    </w:rPr>
                    <w:t>por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033" w:rsidRPr="00506ECB" w:rsidRDefault="005A448F" w:rsidP="005F1347">
                  <w:pPr>
                    <w:rPr>
                      <w:i/>
                    </w:rPr>
                  </w:pPr>
                  <w:r w:rsidRPr="00BB60B4">
                    <w:rPr>
                      <w:i/>
                    </w:rPr>
                    <w:t>Comentario</w:t>
                  </w:r>
                </w:p>
              </w:tc>
            </w:tr>
            <w:tr w:rsidR="009E5033" w:rsidRPr="00506ECB" w:rsidTr="00F82CAF"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033" w:rsidRPr="00C864EE" w:rsidRDefault="009E5033" w:rsidP="00F82CAF">
                  <w:pPr>
                    <w:rPr>
                      <w:i/>
                      <w:dstrike/>
                    </w:rPr>
                  </w:pPr>
                  <w:r w:rsidRPr="00F9674C">
                    <w:rPr>
                      <w:i/>
                    </w:rPr>
                    <w:t>A16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033" w:rsidRPr="00F9674C" w:rsidRDefault="009E5033" w:rsidP="00F82CAF">
                  <w:pPr>
                    <w:rPr>
                      <w:i/>
                    </w:rPr>
                  </w:pPr>
                  <w:proofErr w:type="spellStart"/>
                  <w:r w:rsidRPr="00F9674C">
                    <w:rPr>
                      <w:i/>
                    </w:rPr>
                    <w:t>Hidden</w:t>
                  </w:r>
                  <w:proofErr w:type="spellEnd"/>
                  <w:r w:rsidRPr="00F9674C">
                    <w:rPr>
                      <w:i/>
                    </w:rPr>
                    <w:t xml:space="preserve"> Valley A16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033" w:rsidRPr="00506ECB" w:rsidRDefault="005A448F" w:rsidP="005F1347">
                  <w:pPr>
                    <w:rPr>
                      <w:i/>
                    </w:rPr>
                  </w:pPr>
                  <w:r w:rsidRPr="00BB60B4">
                    <w:rPr>
                      <w:i/>
                    </w:rPr>
                    <w:t xml:space="preserve">denominación </w:t>
                  </w:r>
                  <w:r w:rsidR="00DF44B4" w:rsidRPr="00BB60B4">
                    <w:rPr>
                      <w:i/>
                    </w:rPr>
                    <w:t>registrada</w:t>
                  </w:r>
                </w:p>
              </w:tc>
            </w:tr>
            <w:tr w:rsidR="009E5033" w:rsidRPr="00506ECB" w:rsidTr="00F82CAF"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033" w:rsidRPr="00C864EE" w:rsidRDefault="009E5033" w:rsidP="00F82CAF">
                  <w:pPr>
                    <w:rPr>
                      <w:i/>
                      <w:dstrike/>
                    </w:rPr>
                  </w:pPr>
                  <w:r w:rsidRPr="00F9674C">
                    <w:rPr>
                      <w:i/>
                    </w:rPr>
                    <w:t>A4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033" w:rsidRPr="00F9674C" w:rsidRDefault="009E5033" w:rsidP="00F82CAF">
                  <w:pPr>
                    <w:rPr>
                      <w:i/>
                    </w:rPr>
                  </w:pPr>
                  <w:proofErr w:type="spellStart"/>
                  <w:r w:rsidRPr="00F9674C">
                    <w:rPr>
                      <w:i/>
                    </w:rPr>
                    <w:t>Hidden</w:t>
                  </w:r>
                  <w:proofErr w:type="spellEnd"/>
                  <w:r w:rsidRPr="00F9674C">
                    <w:rPr>
                      <w:i/>
                    </w:rPr>
                    <w:t xml:space="preserve"> Valley A4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033" w:rsidRPr="00506ECB" w:rsidRDefault="00DF44B4" w:rsidP="005F1347">
                  <w:pPr>
                    <w:rPr>
                      <w:i/>
                    </w:rPr>
                  </w:pPr>
                  <w:r w:rsidRPr="00BB60B4">
                    <w:rPr>
                      <w:i/>
                    </w:rPr>
                    <w:t>denominación registrada</w:t>
                  </w:r>
                </w:p>
              </w:tc>
            </w:tr>
            <w:tr w:rsidR="009E5033" w:rsidRPr="00506ECB" w:rsidTr="00F82CAF"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033" w:rsidRPr="00C864EE" w:rsidRDefault="009E5033" w:rsidP="00F82CAF">
                  <w:pPr>
                    <w:rPr>
                      <w:i/>
                      <w:dstrike/>
                    </w:rPr>
                  </w:pPr>
                  <w:r w:rsidRPr="00F9674C">
                    <w:rPr>
                      <w:i/>
                    </w:rPr>
                    <w:t>A38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033" w:rsidRPr="00F9674C" w:rsidRDefault="009E5033" w:rsidP="00F82CAF">
                  <w:pPr>
                    <w:rPr>
                      <w:i/>
                    </w:rPr>
                  </w:pPr>
                  <w:proofErr w:type="spellStart"/>
                  <w:r w:rsidRPr="00F9674C">
                    <w:rPr>
                      <w:i/>
                    </w:rPr>
                    <w:t>Hidden</w:t>
                  </w:r>
                  <w:proofErr w:type="spellEnd"/>
                  <w:r w:rsidRPr="00F9674C">
                    <w:rPr>
                      <w:i/>
                    </w:rPr>
                    <w:t xml:space="preserve"> Valley A38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033" w:rsidRPr="00506ECB" w:rsidRDefault="00DF44B4" w:rsidP="005F1347">
                  <w:pPr>
                    <w:rPr>
                      <w:i/>
                    </w:rPr>
                  </w:pPr>
                  <w:r w:rsidRPr="00BB60B4">
                    <w:rPr>
                      <w:i/>
                    </w:rPr>
                    <w:t>denominación registrada</w:t>
                  </w:r>
                </w:p>
              </w:tc>
            </w:tr>
            <w:tr w:rsidR="009E5033" w:rsidRPr="00506ECB" w:rsidTr="00F82CAF"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033" w:rsidRPr="00C864EE" w:rsidRDefault="009E5033" w:rsidP="00F82CAF">
                  <w:pPr>
                    <w:rPr>
                      <w:i/>
                      <w:dstrike/>
                    </w:rPr>
                  </w:pPr>
                  <w:r w:rsidRPr="00F9674C">
                    <w:rPr>
                      <w:i/>
                    </w:rPr>
                    <w:t>246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033" w:rsidRPr="00F9674C" w:rsidRDefault="009E5033" w:rsidP="00F82CAF">
                  <w:pPr>
                    <w:rPr>
                      <w:i/>
                    </w:rPr>
                  </w:pPr>
                  <w:proofErr w:type="spellStart"/>
                  <w:r w:rsidRPr="00F9674C">
                    <w:rPr>
                      <w:i/>
                    </w:rPr>
                    <w:t>Keauhou</w:t>
                  </w:r>
                  <w:proofErr w:type="spellEnd"/>
                  <w:r w:rsidRPr="00F9674C">
                    <w:rPr>
                      <w:i/>
                    </w:rPr>
                    <w:t xml:space="preserve"> (HAES 246)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033" w:rsidRPr="00506ECB" w:rsidRDefault="009E5033" w:rsidP="00F82CAF">
                  <w:pPr>
                    <w:rPr>
                      <w:i/>
                    </w:rPr>
                  </w:pPr>
                </w:p>
              </w:tc>
            </w:tr>
            <w:tr w:rsidR="009E5033" w:rsidRPr="00506ECB" w:rsidTr="00F82CAF"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033" w:rsidRPr="00C864EE" w:rsidRDefault="009E5033" w:rsidP="00F82CAF">
                  <w:pPr>
                    <w:rPr>
                      <w:i/>
                      <w:dstrike/>
                    </w:rPr>
                  </w:pPr>
                  <w:r w:rsidRPr="00F9674C">
                    <w:rPr>
                      <w:i/>
                    </w:rPr>
                    <w:t>333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033" w:rsidRPr="00F9674C" w:rsidRDefault="009E5033" w:rsidP="00F82CAF">
                  <w:pPr>
                    <w:rPr>
                      <w:i/>
                    </w:rPr>
                  </w:pPr>
                  <w:proofErr w:type="spellStart"/>
                  <w:r w:rsidRPr="00F9674C">
                    <w:rPr>
                      <w:i/>
                    </w:rPr>
                    <w:t>Ikaika</w:t>
                  </w:r>
                  <w:proofErr w:type="spellEnd"/>
                  <w:r w:rsidRPr="00F9674C">
                    <w:rPr>
                      <w:i/>
                    </w:rPr>
                    <w:t xml:space="preserve"> (HAES 333)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033" w:rsidRPr="00506ECB" w:rsidRDefault="009E5033" w:rsidP="00F82CAF">
                  <w:pPr>
                    <w:rPr>
                      <w:i/>
                    </w:rPr>
                  </w:pPr>
                </w:p>
              </w:tc>
            </w:tr>
            <w:tr w:rsidR="009E5033" w:rsidRPr="00506ECB" w:rsidTr="00F82CAF"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033" w:rsidRPr="00C864EE" w:rsidRDefault="009E5033" w:rsidP="00F82CAF">
                  <w:pPr>
                    <w:rPr>
                      <w:i/>
                      <w:dstrike/>
                    </w:rPr>
                  </w:pPr>
                  <w:r w:rsidRPr="00F9674C">
                    <w:rPr>
                      <w:i/>
                    </w:rPr>
                    <w:t>660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033" w:rsidRPr="00F9674C" w:rsidRDefault="009E5033" w:rsidP="00F82CAF">
                  <w:pPr>
                    <w:rPr>
                      <w:i/>
                    </w:rPr>
                  </w:pPr>
                  <w:proofErr w:type="spellStart"/>
                  <w:r w:rsidRPr="00F9674C">
                    <w:rPr>
                      <w:i/>
                    </w:rPr>
                    <w:t>Keaau</w:t>
                  </w:r>
                  <w:proofErr w:type="spellEnd"/>
                  <w:r w:rsidRPr="00F9674C">
                    <w:rPr>
                      <w:i/>
                    </w:rPr>
                    <w:t xml:space="preserve"> (HAES 660)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033" w:rsidRPr="00506ECB" w:rsidRDefault="009E5033" w:rsidP="00F82CAF">
                  <w:pPr>
                    <w:rPr>
                      <w:i/>
                    </w:rPr>
                  </w:pPr>
                </w:p>
              </w:tc>
            </w:tr>
            <w:tr w:rsidR="009E5033" w:rsidRPr="009E5033" w:rsidTr="00F82CAF"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033" w:rsidRPr="00C864EE" w:rsidRDefault="009E5033" w:rsidP="00F82CAF">
                  <w:pPr>
                    <w:rPr>
                      <w:i/>
                      <w:dstrike/>
                    </w:rPr>
                  </w:pPr>
                  <w:r w:rsidRPr="00F9674C">
                    <w:rPr>
                      <w:i/>
                    </w:rPr>
                    <w:t>738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033" w:rsidRPr="00F9674C" w:rsidRDefault="009E5033" w:rsidP="00F82CAF">
                  <w:pPr>
                    <w:rPr>
                      <w:i/>
                    </w:rPr>
                  </w:pPr>
                  <w:r w:rsidRPr="00F9674C">
                    <w:rPr>
                      <w:i/>
                    </w:rPr>
                    <w:t>HAES 783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033" w:rsidRPr="00562E24" w:rsidRDefault="00EA701C" w:rsidP="005F1347">
                  <w:pPr>
                    <w:rPr>
                      <w:i/>
                      <w:lang w:val="es-ES"/>
                    </w:rPr>
                  </w:pPr>
                  <w:r w:rsidRPr="00562E24">
                    <w:rPr>
                      <w:i/>
                      <w:lang w:val="es-ES"/>
                    </w:rPr>
                    <w:t xml:space="preserve"> </w:t>
                  </w:r>
                  <w:r w:rsidRPr="00BB60B4">
                    <w:rPr>
                      <w:i/>
                    </w:rPr>
                    <w:t xml:space="preserve">“738” en el </w:t>
                  </w:r>
                  <w:proofErr w:type="spellStart"/>
                  <w:r w:rsidRPr="00BB60B4">
                    <w:rPr>
                      <w:i/>
                    </w:rPr>
                    <w:t>proj</w:t>
                  </w:r>
                  <w:proofErr w:type="spellEnd"/>
                  <w:r w:rsidRPr="00BB60B4">
                    <w:rPr>
                      <w:i/>
                    </w:rPr>
                    <w:t>. 5 es un error de transcripción.</w:t>
                  </w:r>
                  <w:r w:rsidR="009E5033" w:rsidRPr="00562E24">
                    <w:rPr>
                      <w:i/>
                      <w:lang w:val="es-ES"/>
                    </w:rPr>
                    <w:t xml:space="preserve"> </w:t>
                  </w:r>
                  <w:r w:rsidR="00CC31C3" w:rsidRPr="00BB60B4">
                    <w:rPr>
                      <w:i/>
                    </w:rPr>
                    <w:t>Debe ser “783”.</w:t>
                  </w:r>
                </w:p>
              </w:tc>
            </w:tr>
            <w:tr w:rsidR="009E5033" w:rsidRPr="009E5033" w:rsidTr="00F82CAF"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033" w:rsidRPr="00562E24" w:rsidRDefault="009E5033" w:rsidP="00F82CAF">
                  <w:pPr>
                    <w:rPr>
                      <w:i/>
                      <w:dstrike/>
                      <w:lang w:val="es-ES"/>
                    </w:rPr>
                  </w:pPr>
                  <w:r w:rsidRPr="00562E24">
                    <w:rPr>
                      <w:i/>
                      <w:lang w:val="es-ES"/>
                    </w:rPr>
                    <w:t>849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033" w:rsidRPr="00562E24" w:rsidRDefault="009E5033" w:rsidP="00F82CAF">
                  <w:pPr>
                    <w:rPr>
                      <w:i/>
                      <w:lang w:val="es-ES"/>
                    </w:rPr>
                  </w:pPr>
                  <w:r w:rsidRPr="00562E24">
                    <w:rPr>
                      <w:i/>
                      <w:lang w:val="es-ES"/>
                    </w:rPr>
                    <w:t>HAES 849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033" w:rsidRPr="00562E24" w:rsidRDefault="009E5033" w:rsidP="00F82CAF">
                  <w:pPr>
                    <w:rPr>
                      <w:i/>
                      <w:lang w:val="es-ES"/>
                    </w:rPr>
                  </w:pPr>
                </w:p>
              </w:tc>
            </w:tr>
            <w:tr w:rsidR="009E5033" w:rsidRPr="009E5033" w:rsidTr="00F82CAF"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033" w:rsidRPr="00562E24" w:rsidRDefault="009E5033" w:rsidP="00F82CAF">
                  <w:pPr>
                    <w:rPr>
                      <w:i/>
                      <w:dstrike/>
                      <w:lang w:val="es-ES"/>
                    </w:rPr>
                  </w:pPr>
                  <w:r w:rsidRPr="00562E24">
                    <w:rPr>
                      <w:i/>
                      <w:lang w:val="es-ES"/>
                    </w:rPr>
                    <w:t>816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033" w:rsidRPr="00562E24" w:rsidRDefault="009E5033" w:rsidP="00F82CAF">
                  <w:pPr>
                    <w:rPr>
                      <w:i/>
                      <w:lang w:val="es-ES"/>
                    </w:rPr>
                  </w:pPr>
                  <w:r w:rsidRPr="00562E24">
                    <w:rPr>
                      <w:i/>
                      <w:lang w:val="es-ES"/>
                    </w:rPr>
                    <w:t>HAES 816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033" w:rsidRPr="00562E24" w:rsidRDefault="009E5033" w:rsidP="00F82CAF">
                  <w:pPr>
                    <w:rPr>
                      <w:i/>
                      <w:lang w:val="es-ES"/>
                    </w:rPr>
                  </w:pPr>
                </w:p>
              </w:tc>
            </w:tr>
            <w:tr w:rsidR="009E5033" w:rsidRPr="009E5033" w:rsidTr="00F82CAF"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033" w:rsidRPr="00562E24" w:rsidRDefault="009E5033" w:rsidP="00F82CAF">
                  <w:pPr>
                    <w:rPr>
                      <w:i/>
                      <w:dstrike/>
                      <w:lang w:val="es-ES"/>
                    </w:rPr>
                  </w:pPr>
                  <w:r w:rsidRPr="00562E24">
                    <w:rPr>
                      <w:i/>
                      <w:lang w:val="es-ES"/>
                    </w:rPr>
                    <w:t>H2</w:t>
                  </w:r>
                  <w:r w:rsidRPr="00562E24">
                    <w:rPr>
                      <w:i/>
                      <w:lang w:val="es-ES"/>
                    </w:rPr>
                    <w:tab/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033" w:rsidRPr="00562E24" w:rsidRDefault="009E5033" w:rsidP="00F82CAF">
                  <w:pPr>
                    <w:rPr>
                      <w:i/>
                      <w:lang w:val="es-ES"/>
                    </w:rPr>
                  </w:pPr>
                  <w:r w:rsidRPr="00562E24">
                    <w:rPr>
                      <w:i/>
                      <w:lang w:val="es-ES"/>
                    </w:rPr>
                    <w:t xml:space="preserve">H2 </w:t>
                  </w:r>
                  <w:proofErr w:type="spellStart"/>
                  <w:r w:rsidRPr="00562E24">
                    <w:rPr>
                      <w:i/>
                      <w:lang w:val="es-ES"/>
                    </w:rPr>
                    <w:t>Hinde</w:t>
                  </w:r>
                  <w:proofErr w:type="spellEnd"/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033" w:rsidRPr="00562E24" w:rsidRDefault="009E5033" w:rsidP="00F82CAF">
                  <w:pPr>
                    <w:rPr>
                      <w:i/>
                      <w:lang w:val="es-ES"/>
                    </w:rPr>
                  </w:pPr>
                </w:p>
              </w:tc>
            </w:tr>
          </w:tbl>
          <w:p w:rsidR="009E5033" w:rsidRPr="00562E24" w:rsidRDefault="009E5033" w:rsidP="00F82CAF">
            <w:pPr>
              <w:rPr>
                <w:i/>
                <w:lang w:val="es-ES" w:eastAsia="ko-KR"/>
              </w:rPr>
            </w:pPr>
            <w:r w:rsidRPr="00562E24">
              <w:rPr>
                <w:i/>
                <w:lang w:val="es-ES"/>
              </w:rPr>
              <w:t xml:space="preserve">HAES = </w:t>
            </w:r>
            <w:proofErr w:type="spellStart"/>
            <w:r w:rsidRPr="00562E24">
              <w:rPr>
                <w:lang w:val="es-ES"/>
              </w:rPr>
              <w:t>Hawaii</w:t>
            </w:r>
            <w:proofErr w:type="spellEnd"/>
            <w:r w:rsidRPr="00562E24">
              <w:rPr>
                <w:lang w:val="es-ES"/>
              </w:rPr>
              <w:t xml:space="preserve"> </w:t>
            </w:r>
            <w:proofErr w:type="spellStart"/>
            <w:r w:rsidRPr="00562E24">
              <w:rPr>
                <w:lang w:val="es-ES"/>
              </w:rPr>
              <w:t>Agricultural</w:t>
            </w:r>
            <w:proofErr w:type="spellEnd"/>
            <w:r w:rsidRPr="00562E24">
              <w:rPr>
                <w:lang w:val="es-ES"/>
              </w:rPr>
              <w:t xml:space="preserve"> </w:t>
            </w:r>
            <w:proofErr w:type="spellStart"/>
            <w:r w:rsidRPr="00562E24">
              <w:rPr>
                <w:lang w:val="es-ES"/>
              </w:rPr>
              <w:t>Experiment</w:t>
            </w:r>
            <w:proofErr w:type="spellEnd"/>
            <w:r w:rsidRPr="00562E24">
              <w:rPr>
                <w:lang w:val="es-ES"/>
              </w:rPr>
              <w:t xml:space="preserve"> </w:t>
            </w:r>
            <w:proofErr w:type="spellStart"/>
            <w:r w:rsidRPr="00562E24">
              <w:rPr>
                <w:lang w:val="es-ES"/>
              </w:rPr>
              <w:t>Station</w:t>
            </w:r>
            <w:proofErr w:type="spellEnd"/>
          </w:p>
          <w:p w:rsidR="009E5033" w:rsidRPr="00562E24" w:rsidRDefault="00CC31C3" w:rsidP="00F82CAF">
            <w:pPr>
              <w:rPr>
                <w:i/>
                <w:lang w:val="es-ES"/>
              </w:rPr>
            </w:pPr>
            <w:r w:rsidRPr="00BB60B4">
              <w:rPr>
                <w:i/>
              </w:rPr>
              <w:t>El número entre paréntesis es la referencia de la HAES.</w:t>
            </w:r>
            <w:r w:rsidR="009E5033" w:rsidRPr="00562E24">
              <w:rPr>
                <w:i/>
                <w:lang w:val="es-ES"/>
              </w:rPr>
              <w:t xml:space="preserve"> </w:t>
            </w:r>
            <w:r w:rsidRPr="00BB60B4">
              <w:rPr>
                <w:i/>
              </w:rPr>
              <w:t>Cuando se cita la variedad en la bibliografía, a menudo se emplea también el número HAES.</w:t>
            </w:r>
          </w:p>
          <w:p w:rsidR="009E5033" w:rsidRPr="001E329E" w:rsidRDefault="009E5033" w:rsidP="005F1347">
            <w:pPr>
              <w:rPr>
                <w:rFonts w:cs="Arial"/>
              </w:rPr>
            </w:pPr>
            <w:r w:rsidRPr="00F9674C">
              <w:rPr>
                <w:i/>
              </w:rPr>
              <w:t xml:space="preserve">TWF: </w:t>
            </w:r>
            <w:r w:rsidR="00F31E00" w:rsidRPr="00BB60B4">
              <w:rPr>
                <w:i/>
              </w:rPr>
              <w:t>de acuerdo.</w:t>
            </w:r>
          </w:p>
        </w:tc>
      </w:tr>
      <w:tr w:rsidR="009E5033" w:rsidRPr="007C4A57" w:rsidTr="00F82CAF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Pr="008765B5" w:rsidRDefault="008765B5" w:rsidP="005F1347">
            <w:pPr>
              <w:jc w:val="left"/>
              <w:rPr>
                <w:rFonts w:cs="Arial"/>
                <w:lang w:val="en-US"/>
              </w:rPr>
            </w:pPr>
            <w:r w:rsidRPr="008765B5">
              <w:rPr>
                <w:rFonts w:cs="Arial"/>
                <w:vertAlign w:val="superscript"/>
                <w:lang w:val="en-US"/>
              </w:rPr>
              <w:fldChar w:fldCharType="begin"/>
            </w:r>
            <w:r w:rsidRPr="008765B5">
              <w:rPr>
                <w:rFonts w:cs="Arial"/>
                <w:vertAlign w:val="superscript"/>
                <w:lang w:val="en-US"/>
              </w:rPr>
              <w:instrText xml:space="preserve"> NOTEREF _Ref20222629 \h </w:instrText>
            </w:r>
            <w:r w:rsidRPr="008765B5">
              <w:rPr>
                <w:rFonts w:cs="Arial"/>
                <w:vertAlign w:val="superscript"/>
                <w:lang w:val="en-US"/>
              </w:rPr>
            </w:r>
            <w:r>
              <w:rPr>
                <w:rFonts w:cs="Arial"/>
                <w:vertAlign w:val="superscript"/>
                <w:lang w:val="en-US"/>
              </w:rPr>
              <w:instrText xml:space="preserve"> \* MERGEFORMAT </w:instrText>
            </w:r>
            <w:r w:rsidRPr="008765B5">
              <w:rPr>
                <w:rFonts w:cs="Arial"/>
                <w:vertAlign w:val="superscript"/>
                <w:lang w:val="en-US"/>
              </w:rPr>
              <w:fldChar w:fldCharType="separate"/>
            </w:r>
            <w:r w:rsidR="00D61F63" w:rsidRPr="00D61F63">
              <w:rPr>
                <w:vertAlign w:val="superscript"/>
              </w:rPr>
              <w:sym w:font="Symbol" w:char="F023"/>
            </w:r>
            <w:r w:rsidRPr="008765B5">
              <w:rPr>
                <w:rFonts w:cs="Arial"/>
                <w:vertAlign w:val="superscript"/>
                <w:lang w:val="en-US"/>
              </w:rPr>
              <w:fldChar w:fldCharType="end"/>
            </w:r>
            <w:proofErr w:type="spellStart"/>
            <w:r w:rsidR="00F31E00" w:rsidRPr="008765B5">
              <w:rPr>
                <w:rFonts w:cs="Arial"/>
                <w:lang w:val="en-US"/>
              </w:rPr>
              <w:t>Carácter</w:t>
            </w:r>
            <w:proofErr w:type="spellEnd"/>
            <w:r w:rsidR="00F31E00" w:rsidRPr="008765B5">
              <w:rPr>
                <w:rFonts w:cs="Arial"/>
                <w:lang w:val="en-US"/>
              </w:rPr>
              <w:t> 3</w:t>
            </w:r>
            <w:r w:rsidR="009E5033" w:rsidRPr="008765B5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Pr="00562E24" w:rsidRDefault="009E5033" w:rsidP="00F82CAF">
            <w:pPr>
              <w:keepNext/>
              <w:rPr>
                <w:rFonts w:cs="Arial"/>
                <w:lang w:val="es-ES"/>
              </w:rPr>
            </w:pPr>
            <w:r w:rsidRPr="00562E24">
              <w:rPr>
                <w:rFonts w:cs="Arial"/>
                <w:lang w:val="es-ES"/>
              </w:rPr>
              <w:t xml:space="preserve">- </w:t>
            </w:r>
            <w:r w:rsidR="00F31E00" w:rsidRPr="00BB60B4">
              <w:rPr>
                <w:rFonts w:cs="Arial"/>
              </w:rPr>
              <w:t>el texto del nivel 2 debe ser “ángulo recto”</w:t>
            </w:r>
          </w:p>
          <w:p w:rsidR="009E5033" w:rsidRPr="00562E24" w:rsidRDefault="006F13E4" w:rsidP="00F82CAF">
            <w:pPr>
              <w:keepNext/>
              <w:rPr>
                <w:i/>
                <w:lang w:val="es-ES"/>
              </w:rPr>
            </w:pPr>
            <w:r w:rsidRPr="00BB60B4">
              <w:rPr>
                <w:i/>
              </w:rPr>
              <w:t>Experto principal:</w:t>
            </w:r>
            <w:r w:rsidR="006C7C4D" w:rsidRPr="00562E24">
              <w:rPr>
                <w:i/>
                <w:lang w:val="es-ES"/>
              </w:rPr>
              <w:t xml:space="preserve"> </w:t>
            </w:r>
            <w:r w:rsidRPr="00BB60B4">
              <w:rPr>
                <w:i/>
              </w:rPr>
              <w:t>de acuerdo.</w:t>
            </w:r>
          </w:p>
          <w:p w:rsidR="009E5033" w:rsidRPr="00562E24" w:rsidRDefault="009E5033" w:rsidP="00F82CAF">
            <w:pPr>
              <w:keepNext/>
              <w:rPr>
                <w:rFonts w:cs="Arial"/>
                <w:lang w:val="es-ES"/>
              </w:rPr>
            </w:pPr>
            <w:r w:rsidRPr="00562E24">
              <w:rPr>
                <w:i/>
                <w:lang w:val="es-ES"/>
              </w:rPr>
              <w:t xml:space="preserve">TWF: </w:t>
            </w:r>
            <w:r w:rsidR="006F13E4" w:rsidRPr="00BB60B4">
              <w:rPr>
                <w:i/>
              </w:rPr>
              <w:t>de acuerdo.</w:t>
            </w:r>
          </w:p>
          <w:p w:rsidR="009E5033" w:rsidRPr="00562E24" w:rsidRDefault="009E5033" w:rsidP="00F82CAF">
            <w:pPr>
              <w:keepNext/>
              <w:rPr>
                <w:rFonts w:cs="Arial"/>
                <w:lang w:val="es-ES"/>
              </w:rPr>
            </w:pPr>
            <w:r w:rsidRPr="00562E24">
              <w:rPr>
                <w:rFonts w:cs="Arial"/>
                <w:lang w:val="es-ES"/>
              </w:rPr>
              <w:t xml:space="preserve">- </w:t>
            </w:r>
            <w:r w:rsidR="006F13E4" w:rsidRPr="00BB60B4">
              <w:rPr>
                <w:rFonts w:cs="Arial"/>
              </w:rPr>
              <w:t>añadir una variedad ejemplo en el nivel 3</w:t>
            </w:r>
          </w:p>
          <w:p w:rsidR="009E5033" w:rsidRPr="00562E24" w:rsidRDefault="006F13E4" w:rsidP="00F82CAF">
            <w:pPr>
              <w:keepNext/>
              <w:rPr>
                <w:rFonts w:cs="Arial"/>
                <w:lang w:val="es-ES"/>
              </w:rPr>
            </w:pPr>
            <w:r w:rsidRPr="00BB60B4">
              <w:rPr>
                <w:i/>
              </w:rPr>
              <w:t>Experto principal:</w:t>
            </w:r>
            <w:r w:rsidR="006C7C4D" w:rsidRPr="00562E24">
              <w:rPr>
                <w:i/>
                <w:lang w:val="es-ES"/>
              </w:rPr>
              <w:t xml:space="preserve"> </w:t>
            </w:r>
            <w:r w:rsidRPr="00BB60B4">
              <w:rPr>
                <w:i/>
              </w:rPr>
              <w:t>añadir la variedad ejemplo “</w:t>
            </w:r>
            <w:r w:rsidRPr="00BB60B4">
              <w:rPr>
                <w:rFonts w:cs="Arial"/>
                <w:i/>
              </w:rPr>
              <w:t xml:space="preserve">A203” </w:t>
            </w:r>
            <w:r w:rsidRPr="00BB60B4">
              <w:rPr>
                <w:i/>
              </w:rPr>
              <w:t>en el nivel 3</w:t>
            </w:r>
          </w:p>
          <w:p w:rsidR="009E5033" w:rsidRPr="007C4A57" w:rsidRDefault="009E5033" w:rsidP="005F1347">
            <w:pPr>
              <w:keepNext/>
              <w:rPr>
                <w:lang w:val="en-GB"/>
              </w:rPr>
            </w:pPr>
            <w:r w:rsidRPr="00F9674C">
              <w:rPr>
                <w:i/>
              </w:rPr>
              <w:t xml:space="preserve">TWF: </w:t>
            </w:r>
            <w:r w:rsidR="006F13E4" w:rsidRPr="00BB60B4">
              <w:rPr>
                <w:i/>
              </w:rPr>
              <w:t>de acuerdo.</w:t>
            </w:r>
          </w:p>
        </w:tc>
      </w:tr>
      <w:tr w:rsidR="009E5033" w:rsidRPr="007C4A57" w:rsidTr="00F82CAF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Pr="008765B5" w:rsidRDefault="008765B5" w:rsidP="005F1347">
            <w:pPr>
              <w:jc w:val="left"/>
              <w:rPr>
                <w:rFonts w:cs="Arial"/>
                <w:lang w:val="en-US"/>
              </w:rPr>
            </w:pPr>
            <w:r w:rsidRPr="008765B5">
              <w:rPr>
                <w:rFonts w:cs="Arial"/>
                <w:vertAlign w:val="superscript"/>
                <w:lang w:val="en-US"/>
              </w:rPr>
              <w:fldChar w:fldCharType="begin"/>
            </w:r>
            <w:r w:rsidRPr="008765B5">
              <w:rPr>
                <w:rFonts w:cs="Arial"/>
                <w:vertAlign w:val="superscript"/>
                <w:lang w:val="en-US"/>
              </w:rPr>
              <w:instrText xml:space="preserve"> NOTEREF _Ref20222629 \h </w:instrText>
            </w:r>
            <w:r w:rsidRPr="008765B5">
              <w:rPr>
                <w:rFonts w:cs="Arial"/>
                <w:vertAlign w:val="superscript"/>
                <w:lang w:val="en-US"/>
              </w:rPr>
            </w:r>
            <w:r>
              <w:rPr>
                <w:rFonts w:cs="Arial"/>
                <w:vertAlign w:val="superscript"/>
                <w:lang w:val="en-US"/>
              </w:rPr>
              <w:instrText xml:space="preserve"> \* MERGEFORMAT </w:instrText>
            </w:r>
            <w:r w:rsidRPr="008765B5">
              <w:rPr>
                <w:rFonts w:cs="Arial"/>
                <w:vertAlign w:val="superscript"/>
                <w:lang w:val="en-US"/>
              </w:rPr>
              <w:fldChar w:fldCharType="separate"/>
            </w:r>
            <w:r w:rsidR="00D61F63" w:rsidRPr="00D61F63">
              <w:rPr>
                <w:vertAlign w:val="superscript"/>
              </w:rPr>
              <w:sym w:font="Symbol" w:char="F023"/>
            </w:r>
            <w:r w:rsidRPr="008765B5">
              <w:rPr>
                <w:rFonts w:cs="Arial"/>
                <w:vertAlign w:val="superscript"/>
                <w:lang w:val="en-US"/>
              </w:rPr>
              <w:fldChar w:fldCharType="end"/>
            </w:r>
            <w:proofErr w:type="spellStart"/>
            <w:r w:rsidR="006F13E4" w:rsidRPr="008765B5">
              <w:rPr>
                <w:rFonts w:cs="Arial"/>
                <w:lang w:val="en-US"/>
              </w:rPr>
              <w:t>Carácter</w:t>
            </w:r>
            <w:proofErr w:type="spellEnd"/>
            <w:r w:rsidR="006F13E4" w:rsidRPr="008765B5">
              <w:rPr>
                <w:rFonts w:cs="Arial"/>
                <w:lang w:val="en-US"/>
              </w:rPr>
              <w:t> 5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Pr="00562E24" w:rsidRDefault="006F13E4" w:rsidP="00F82CAF">
            <w:pPr>
              <w:keepNext/>
              <w:rPr>
                <w:lang w:val="es-ES"/>
              </w:rPr>
            </w:pPr>
            <w:r w:rsidRPr="00BB60B4">
              <w:t>añadir las siguientes variedades ejemplo:</w:t>
            </w:r>
          </w:p>
          <w:p w:rsidR="009E5033" w:rsidRPr="00562E24" w:rsidRDefault="006F13E4" w:rsidP="00F82CAF">
            <w:pPr>
              <w:keepNext/>
              <w:rPr>
                <w:lang w:val="es-ES"/>
              </w:rPr>
            </w:pPr>
            <w:r w:rsidRPr="00BB60B4">
              <w:t>“MCT1” en el nivel “lisa”, “</w:t>
            </w:r>
            <w:proofErr w:type="spellStart"/>
            <w:r w:rsidRPr="00BB60B4">
              <w:rPr>
                <w:rFonts w:cs="Arial"/>
              </w:rPr>
              <w:t>Hidden</w:t>
            </w:r>
            <w:proofErr w:type="spellEnd"/>
            <w:r w:rsidRPr="00BB60B4">
              <w:rPr>
                <w:rFonts w:cs="Arial"/>
              </w:rPr>
              <w:t xml:space="preserve"> Valley </w:t>
            </w:r>
            <w:r w:rsidRPr="00BB60B4">
              <w:t>A16” en el nivel “media”, “</w:t>
            </w:r>
            <w:proofErr w:type="spellStart"/>
            <w:r w:rsidRPr="00BB60B4">
              <w:t>MiniMaca</w:t>
            </w:r>
            <w:proofErr w:type="spellEnd"/>
            <w:r w:rsidRPr="00BB60B4">
              <w:t>” en el nivel “áspera”</w:t>
            </w:r>
          </w:p>
          <w:p w:rsidR="009E5033" w:rsidRPr="00562E24" w:rsidRDefault="006F13E4" w:rsidP="00F82CAF">
            <w:pPr>
              <w:keepNext/>
              <w:rPr>
                <w:i/>
                <w:lang w:val="es-ES"/>
              </w:rPr>
            </w:pPr>
            <w:r w:rsidRPr="00BB60B4">
              <w:rPr>
                <w:i/>
              </w:rPr>
              <w:t>Experto principal:</w:t>
            </w:r>
            <w:r w:rsidR="006C7C4D" w:rsidRPr="00562E24">
              <w:rPr>
                <w:i/>
                <w:lang w:val="es-ES"/>
              </w:rPr>
              <w:t xml:space="preserve"> </w:t>
            </w:r>
            <w:r w:rsidRPr="00BB60B4">
              <w:rPr>
                <w:i/>
              </w:rPr>
              <w:t>ha de aprobarlo el TWF</w:t>
            </w:r>
            <w:r w:rsidR="00B20647" w:rsidRPr="00BB60B4">
              <w:rPr>
                <w:i/>
              </w:rPr>
              <w:t>.</w:t>
            </w:r>
          </w:p>
          <w:p w:rsidR="009E5033" w:rsidRPr="007C4A57" w:rsidRDefault="009E5033" w:rsidP="005F1347">
            <w:pPr>
              <w:keepNext/>
              <w:rPr>
                <w:lang w:val="en-GB"/>
              </w:rPr>
            </w:pPr>
            <w:r w:rsidRPr="00F9674C">
              <w:rPr>
                <w:i/>
              </w:rPr>
              <w:t xml:space="preserve">TWF: </w:t>
            </w:r>
            <w:r w:rsidR="006F13E4" w:rsidRPr="00BB60B4">
              <w:rPr>
                <w:i/>
              </w:rPr>
              <w:t>de acuerdo.</w:t>
            </w:r>
          </w:p>
        </w:tc>
      </w:tr>
      <w:tr w:rsidR="009E5033" w:rsidRPr="007C4A57" w:rsidTr="00F82CAF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Default="006F13E4" w:rsidP="005F1347">
            <w:r w:rsidRPr="00BB60B4">
              <w:t>Carácter 9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Pr="00562E24" w:rsidRDefault="009E5033" w:rsidP="00F82CAF">
            <w:pPr>
              <w:rPr>
                <w:lang w:val="es-ES"/>
              </w:rPr>
            </w:pPr>
            <w:r w:rsidRPr="00562E24">
              <w:rPr>
                <w:lang w:val="es-ES"/>
              </w:rPr>
              <w:t xml:space="preserve">- </w:t>
            </w:r>
            <w:r w:rsidR="006F13E4" w:rsidRPr="00BB60B4">
              <w:t>el texto debe ser “Limbo:</w:t>
            </w:r>
            <w:r w:rsidRPr="00562E24">
              <w:rPr>
                <w:lang w:val="es-ES"/>
              </w:rPr>
              <w:t xml:space="preserve"> …” </w:t>
            </w:r>
          </w:p>
          <w:p w:rsidR="009E5033" w:rsidRPr="00562E24" w:rsidRDefault="009E5033" w:rsidP="00F82CAF">
            <w:pPr>
              <w:rPr>
                <w:lang w:val="es-ES"/>
              </w:rPr>
            </w:pPr>
            <w:r w:rsidRPr="00562E24">
              <w:rPr>
                <w:lang w:val="es-ES"/>
              </w:rPr>
              <w:t xml:space="preserve">- </w:t>
            </w:r>
            <w:r w:rsidR="00AA24FE" w:rsidRPr="00BB60B4">
              <w:t>colocar a continuación del carácter 18</w:t>
            </w:r>
          </w:p>
          <w:p w:rsidR="009E5033" w:rsidRPr="007C4A57" w:rsidRDefault="009E5033" w:rsidP="005F1347">
            <w:r w:rsidRPr="00F9674C">
              <w:rPr>
                <w:i/>
              </w:rPr>
              <w:t xml:space="preserve">TWF: </w:t>
            </w:r>
            <w:r w:rsidR="00AA24FE" w:rsidRPr="00BB60B4">
              <w:rPr>
                <w:i/>
              </w:rPr>
              <w:t>de acuerdo.</w:t>
            </w:r>
          </w:p>
        </w:tc>
      </w:tr>
      <w:tr w:rsidR="009E5033" w:rsidRPr="007C4A57" w:rsidTr="00F82CAF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Pr="008765B5" w:rsidRDefault="008765B5" w:rsidP="005F1347">
            <w:pPr>
              <w:jc w:val="left"/>
              <w:rPr>
                <w:rFonts w:cs="Arial"/>
                <w:lang w:val="en-US"/>
              </w:rPr>
            </w:pPr>
            <w:r w:rsidRPr="008765B5">
              <w:rPr>
                <w:rFonts w:cs="Arial"/>
                <w:vertAlign w:val="superscript"/>
                <w:lang w:val="en-US"/>
              </w:rPr>
              <w:fldChar w:fldCharType="begin"/>
            </w:r>
            <w:r w:rsidRPr="008765B5">
              <w:rPr>
                <w:rFonts w:cs="Arial"/>
                <w:vertAlign w:val="superscript"/>
                <w:lang w:val="en-US"/>
              </w:rPr>
              <w:instrText xml:space="preserve"> NOTEREF _Ref20222629 \h </w:instrText>
            </w:r>
            <w:r w:rsidRPr="008765B5">
              <w:rPr>
                <w:rFonts w:cs="Arial"/>
                <w:vertAlign w:val="superscript"/>
                <w:lang w:val="en-US"/>
              </w:rPr>
            </w:r>
            <w:r>
              <w:rPr>
                <w:rFonts w:cs="Arial"/>
                <w:vertAlign w:val="superscript"/>
                <w:lang w:val="en-US"/>
              </w:rPr>
              <w:instrText xml:space="preserve"> \* MERGEFORMAT </w:instrText>
            </w:r>
            <w:r w:rsidRPr="008765B5">
              <w:rPr>
                <w:rFonts w:cs="Arial"/>
                <w:vertAlign w:val="superscript"/>
                <w:lang w:val="en-US"/>
              </w:rPr>
              <w:fldChar w:fldCharType="separate"/>
            </w:r>
            <w:r w:rsidR="00D61F63" w:rsidRPr="00D61F63">
              <w:rPr>
                <w:vertAlign w:val="superscript"/>
              </w:rPr>
              <w:sym w:font="Symbol" w:char="F023"/>
            </w:r>
            <w:r w:rsidRPr="008765B5">
              <w:rPr>
                <w:rFonts w:cs="Arial"/>
                <w:vertAlign w:val="superscript"/>
                <w:lang w:val="en-US"/>
              </w:rPr>
              <w:fldChar w:fldCharType="end"/>
            </w:r>
            <w:proofErr w:type="spellStart"/>
            <w:r w:rsidR="00AA24FE" w:rsidRPr="008765B5">
              <w:rPr>
                <w:rFonts w:cs="Arial"/>
                <w:lang w:val="en-US"/>
              </w:rPr>
              <w:t>Carácter</w:t>
            </w:r>
            <w:proofErr w:type="spellEnd"/>
            <w:r w:rsidR="00AA24FE" w:rsidRPr="008765B5">
              <w:rPr>
                <w:rFonts w:cs="Arial"/>
                <w:lang w:val="en-US"/>
              </w:rPr>
              <w:t> 12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Pr="00562E24" w:rsidRDefault="009E5033" w:rsidP="00F82CAF">
            <w:pPr>
              <w:keepNext/>
              <w:rPr>
                <w:rFonts w:cs="Arial"/>
                <w:lang w:val="es-ES"/>
              </w:rPr>
            </w:pPr>
            <w:r w:rsidRPr="00562E24">
              <w:rPr>
                <w:rFonts w:cs="Arial"/>
                <w:lang w:val="es-ES"/>
              </w:rPr>
              <w:t xml:space="preserve">- </w:t>
            </w:r>
            <w:r w:rsidR="007B5B46" w:rsidRPr="00BB60B4">
              <w:rPr>
                <w:rFonts w:cs="Arial"/>
              </w:rPr>
              <w:t xml:space="preserve">modificar el orden de los niveles como sigue: oval (1), lanceolado (2), elíptico (3), oblongo (4), </w:t>
            </w:r>
            <w:proofErr w:type="spellStart"/>
            <w:r w:rsidR="007B5B46" w:rsidRPr="00BB60B4">
              <w:rPr>
                <w:rFonts w:cs="Arial"/>
              </w:rPr>
              <w:t>oboval</w:t>
            </w:r>
            <w:proofErr w:type="spellEnd"/>
            <w:r w:rsidR="007B5B46" w:rsidRPr="00BB60B4">
              <w:rPr>
                <w:rFonts w:cs="Arial"/>
              </w:rPr>
              <w:t xml:space="preserve"> (5), </w:t>
            </w:r>
            <w:proofErr w:type="spellStart"/>
            <w:r w:rsidR="007B5B46" w:rsidRPr="00BB60B4">
              <w:rPr>
                <w:rFonts w:cs="Arial"/>
              </w:rPr>
              <w:t>oblanceolado</w:t>
            </w:r>
            <w:proofErr w:type="spellEnd"/>
            <w:r w:rsidR="007B5B46" w:rsidRPr="00BB60B4">
              <w:rPr>
                <w:rFonts w:cs="Arial"/>
              </w:rPr>
              <w:t xml:space="preserve"> (6)</w:t>
            </w:r>
            <w:r w:rsidRPr="00562E24">
              <w:rPr>
                <w:rFonts w:cs="Arial"/>
                <w:lang w:val="es-ES"/>
              </w:rPr>
              <w:t xml:space="preserve"> </w:t>
            </w:r>
          </w:p>
          <w:p w:rsidR="009E5033" w:rsidRPr="00562E24" w:rsidRDefault="007B5B46" w:rsidP="00F82CAF">
            <w:pPr>
              <w:keepNext/>
              <w:rPr>
                <w:i/>
                <w:lang w:val="es-ES"/>
              </w:rPr>
            </w:pPr>
            <w:r w:rsidRPr="00BB60B4">
              <w:rPr>
                <w:i/>
              </w:rPr>
              <w:t>Experto principal:</w:t>
            </w:r>
            <w:r w:rsidR="006C7C4D" w:rsidRPr="00562E24">
              <w:rPr>
                <w:i/>
                <w:lang w:val="es-ES"/>
              </w:rPr>
              <w:t xml:space="preserve"> </w:t>
            </w:r>
            <w:r w:rsidRPr="00BB60B4">
              <w:rPr>
                <w:i/>
              </w:rPr>
              <w:t>de acuerdo.</w:t>
            </w:r>
          </w:p>
          <w:p w:rsidR="009E5033" w:rsidRPr="00562E24" w:rsidRDefault="009E5033" w:rsidP="00F82CAF">
            <w:pPr>
              <w:keepNext/>
              <w:rPr>
                <w:i/>
                <w:lang w:val="es-ES"/>
              </w:rPr>
            </w:pPr>
            <w:r w:rsidRPr="00562E24">
              <w:rPr>
                <w:i/>
                <w:lang w:val="es-ES"/>
              </w:rPr>
              <w:t xml:space="preserve">TWF: </w:t>
            </w:r>
            <w:r w:rsidR="007B5B46" w:rsidRPr="00BB60B4">
              <w:rPr>
                <w:i/>
              </w:rPr>
              <w:t>de acuerdo.</w:t>
            </w:r>
          </w:p>
          <w:p w:rsidR="009E5033" w:rsidRPr="00562E24" w:rsidRDefault="009E5033" w:rsidP="00F82CAF">
            <w:pPr>
              <w:keepNext/>
              <w:rPr>
                <w:rFonts w:cs="Arial"/>
                <w:lang w:val="es-ES"/>
              </w:rPr>
            </w:pPr>
            <w:r w:rsidRPr="00562E24">
              <w:rPr>
                <w:rFonts w:cs="Arial"/>
                <w:lang w:val="es-ES"/>
              </w:rPr>
              <w:t xml:space="preserve">- </w:t>
            </w:r>
            <w:r w:rsidR="007B5B46" w:rsidRPr="00BB60B4">
              <w:rPr>
                <w:rFonts w:cs="Arial"/>
              </w:rPr>
              <w:t>añadir (a)</w:t>
            </w:r>
          </w:p>
          <w:p w:rsidR="009E5033" w:rsidRPr="00562E24" w:rsidRDefault="007B5B46" w:rsidP="00F82CAF">
            <w:pPr>
              <w:keepNext/>
              <w:rPr>
                <w:i/>
                <w:lang w:val="es-ES"/>
              </w:rPr>
            </w:pPr>
            <w:r w:rsidRPr="00BB60B4">
              <w:rPr>
                <w:i/>
              </w:rPr>
              <w:t>Experto principal:</w:t>
            </w:r>
            <w:r w:rsidR="006C7C4D" w:rsidRPr="00562E24">
              <w:rPr>
                <w:i/>
                <w:lang w:val="es-ES"/>
              </w:rPr>
              <w:t xml:space="preserve"> </w:t>
            </w:r>
            <w:r w:rsidRPr="00BB60B4">
              <w:rPr>
                <w:i/>
              </w:rPr>
              <w:t>de acuerdo.</w:t>
            </w:r>
          </w:p>
          <w:p w:rsidR="009E5033" w:rsidRPr="00562E24" w:rsidRDefault="009E5033" w:rsidP="00F82CAF">
            <w:pPr>
              <w:keepNext/>
              <w:rPr>
                <w:i/>
                <w:lang w:val="es-ES"/>
              </w:rPr>
            </w:pPr>
            <w:r w:rsidRPr="00562E24">
              <w:rPr>
                <w:i/>
                <w:lang w:val="es-ES"/>
              </w:rPr>
              <w:t xml:space="preserve">TWF: </w:t>
            </w:r>
            <w:r w:rsidR="007B5B46" w:rsidRPr="00BB60B4">
              <w:rPr>
                <w:i/>
              </w:rPr>
              <w:t>de acuerdo.</w:t>
            </w:r>
          </w:p>
          <w:p w:rsidR="009E5033" w:rsidRPr="00562E24" w:rsidRDefault="009E5033" w:rsidP="00F82CAF">
            <w:pPr>
              <w:keepNext/>
              <w:rPr>
                <w:rFonts w:cs="Arial"/>
                <w:lang w:val="es-ES"/>
              </w:rPr>
            </w:pPr>
            <w:r w:rsidRPr="00562E24">
              <w:rPr>
                <w:rFonts w:cs="Arial"/>
                <w:lang w:val="es-ES"/>
              </w:rPr>
              <w:t xml:space="preserve">- </w:t>
            </w:r>
            <w:r w:rsidR="007B5B46" w:rsidRPr="00BB60B4">
              <w:rPr>
                <w:rFonts w:cs="Arial"/>
              </w:rPr>
              <w:t>añadir variedades ejemplo en los niveles 1 a 3</w:t>
            </w:r>
          </w:p>
          <w:p w:rsidR="009E5033" w:rsidRPr="00562E24" w:rsidRDefault="007B5B46" w:rsidP="00F82CAF">
            <w:pPr>
              <w:keepNext/>
              <w:rPr>
                <w:rFonts w:cs="Arial"/>
                <w:i/>
                <w:lang w:val="es-ES"/>
              </w:rPr>
            </w:pPr>
            <w:r w:rsidRPr="00BB60B4">
              <w:rPr>
                <w:rFonts w:cs="Arial"/>
                <w:i/>
              </w:rPr>
              <w:t>Experto principal:</w:t>
            </w:r>
            <w:r w:rsidR="006C7C4D" w:rsidRPr="00562E24">
              <w:rPr>
                <w:rFonts w:cs="Arial"/>
                <w:i/>
                <w:lang w:val="es-ES"/>
              </w:rPr>
              <w:t xml:space="preserve"> </w:t>
            </w:r>
            <w:r w:rsidR="00AB2F96" w:rsidRPr="00BB60B4">
              <w:rPr>
                <w:rFonts w:cs="Arial"/>
                <w:i/>
              </w:rPr>
              <w:t xml:space="preserve">propongo suprimir oval y lanceolado porque no se pueden </w:t>
            </w:r>
            <w:r w:rsidR="00190BD6" w:rsidRPr="00BB60B4">
              <w:rPr>
                <w:rFonts w:cs="Arial"/>
                <w:i/>
              </w:rPr>
              <w:t>encontrar</w:t>
            </w:r>
            <w:r w:rsidR="00AB2F96" w:rsidRPr="00BB60B4">
              <w:rPr>
                <w:rFonts w:cs="Arial"/>
                <w:i/>
              </w:rPr>
              <w:t xml:space="preserve"> variedades </w:t>
            </w:r>
            <w:r w:rsidR="00190BD6" w:rsidRPr="00BB60B4">
              <w:rPr>
                <w:rFonts w:cs="Arial"/>
                <w:i/>
              </w:rPr>
              <w:t>con esas características</w:t>
            </w:r>
            <w:r w:rsidR="00AB2F96" w:rsidRPr="00BB60B4">
              <w:rPr>
                <w:rFonts w:cs="Arial"/>
                <w:i/>
              </w:rPr>
              <w:t>.</w:t>
            </w:r>
            <w:r w:rsidR="009E5033" w:rsidRPr="00562E24">
              <w:rPr>
                <w:rFonts w:cs="Arial"/>
                <w:i/>
                <w:lang w:val="es-ES"/>
              </w:rPr>
              <w:t xml:space="preserve"> </w:t>
            </w:r>
            <w:r w:rsidR="00AB2F96" w:rsidRPr="00323F80">
              <w:rPr>
                <w:rFonts w:cs="Arial"/>
                <w:i/>
              </w:rPr>
              <w:t xml:space="preserve">Aunque las hojas lanceoladas y ovales se mencionan en alguna bibliografía, no parece que </w:t>
            </w:r>
            <w:r w:rsidR="00BB60B4" w:rsidRPr="00323F80">
              <w:rPr>
                <w:rFonts w:cs="Arial"/>
                <w:i/>
              </w:rPr>
              <w:t xml:space="preserve">las variedades conocidas </w:t>
            </w:r>
            <w:r w:rsidR="00190BD6" w:rsidRPr="00323F80">
              <w:rPr>
                <w:rFonts w:cs="Arial"/>
                <w:i/>
              </w:rPr>
              <w:t>las presenten</w:t>
            </w:r>
            <w:r w:rsidR="00AB2F96" w:rsidRPr="00323F80">
              <w:rPr>
                <w:rFonts w:cs="Arial"/>
                <w:i/>
              </w:rPr>
              <w:t>.</w:t>
            </w:r>
          </w:p>
          <w:p w:rsidR="009E5033" w:rsidRPr="00562E24" w:rsidRDefault="00B20647" w:rsidP="00F82CAF">
            <w:pPr>
              <w:keepNext/>
              <w:rPr>
                <w:rFonts w:cs="Arial"/>
                <w:i/>
                <w:lang w:val="es-ES"/>
              </w:rPr>
            </w:pPr>
            <w:r w:rsidRPr="00323F80">
              <w:rPr>
                <w:rFonts w:cs="Arial"/>
                <w:i/>
              </w:rPr>
              <w:t>Para el nivel “oblongo”, propongo la variedad ejemplo “HAES 781”.</w:t>
            </w:r>
          </w:p>
          <w:p w:rsidR="009E5033" w:rsidRPr="007C4A57" w:rsidRDefault="009E5033" w:rsidP="005F1347">
            <w:pPr>
              <w:keepNext/>
              <w:rPr>
                <w:rFonts w:cs="Arial"/>
              </w:rPr>
            </w:pPr>
            <w:r w:rsidRPr="00F9674C">
              <w:rPr>
                <w:i/>
              </w:rPr>
              <w:t xml:space="preserve">TWF: </w:t>
            </w:r>
            <w:r w:rsidR="00B20647" w:rsidRPr="00323F80">
              <w:rPr>
                <w:i/>
              </w:rPr>
              <w:t>de acuerdo.</w:t>
            </w:r>
          </w:p>
        </w:tc>
      </w:tr>
      <w:tr w:rsidR="009E5033" w:rsidRPr="007C4A57" w:rsidTr="00F82CAF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Pr="008765B5" w:rsidRDefault="00FA7F9A" w:rsidP="008765B5">
            <w:pPr>
              <w:jc w:val="left"/>
              <w:rPr>
                <w:rFonts w:cs="Arial"/>
                <w:lang w:val="en-US"/>
              </w:rPr>
            </w:pPr>
            <w:r w:rsidRPr="00FA7F9A">
              <w:rPr>
                <w:rFonts w:cs="Arial"/>
                <w:vertAlign w:val="superscript"/>
                <w:lang w:val="en-US"/>
              </w:rPr>
              <w:fldChar w:fldCharType="begin"/>
            </w:r>
            <w:r w:rsidRPr="00FA7F9A">
              <w:rPr>
                <w:rFonts w:cs="Arial"/>
                <w:vertAlign w:val="superscript"/>
                <w:lang w:val="en-US"/>
              </w:rPr>
              <w:instrText xml:space="preserve"> NOTEREF _Ref20222629 \h </w:instrText>
            </w:r>
            <w:r w:rsidRPr="00FA7F9A">
              <w:rPr>
                <w:rFonts w:cs="Arial"/>
                <w:vertAlign w:val="superscript"/>
                <w:lang w:val="en-US"/>
              </w:rPr>
            </w:r>
            <w:r>
              <w:rPr>
                <w:rFonts w:cs="Arial"/>
                <w:vertAlign w:val="superscript"/>
                <w:lang w:val="en-US"/>
              </w:rPr>
              <w:instrText xml:space="preserve"> \* MERGEFORMAT </w:instrText>
            </w:r>
            <w:r w:rsidRPr="00FA7F9A">
              <w:rPr>
                <w:rFonts w:cs="Arial"/>
                <w:vertAlign w:val="superscript"/>
                <w:lang w:val="en-US"/>
              </w:rPr>
              <w:fldChar w:fldCharType="separate"/>
            </w:r>
            <w:r w:rsidR="00D61F63" w:rsidRPr="00D61F63">
              <w:rPr>
                <w:vertAlign w:val="superscript"/>
              </w:rPr>
              <w:sym w:font="Symbol" w:char="F023"/>
            </w:r>
            <w:r w:rsidRPr="00FA7F9A">
              <w:rPr>
                <w:rFonts w:cs="Arial"/>
                <w:vertAlign w:val="superscript"/>
                <w:lang w:val="en-US"/>
              </w:rPr>
              <w:fldChar w:fldCharType="end"/>
            </w:r>
            <w:proofErr w:type="spellStart"/>
            <w:r w:rsidR="00B20647" w:rsidRPr="008765B5">
              <w:rPr>
                <w:rFonts w:cs="Arial"/>
                <w:lang w:val="en-US"/>
              </w:rPr>
              <w:t>Carácter</w:t>
            </w:r>
            <w:proofErr w:type="spellEnd"/>
            <w:r w:rsidR="00B20647" w:rsidRPr="008765B5">
              <w:rPr>
                <w:rFonts w:cs="Arial"/>
                <w:lang w:val="en-US"/>
              </w:rPr>
              <w:t> 13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Pr="00562E24" w:rsidRDefault="00B20647" w:rsidP="00F82CAF">
            <w:pPr>
              <w:keepNext/>
              <w:rPr>
                <w:lang w:val="es-ES"/>
              </w:rPr>
            </w:pPr>
            <w:r w:rsidRPr="00323F80">
              <w:t>añadir las siguientes variedades ejemplo:</w:t>
            </w:r>
          </w:p>
          <w:p w:rsidR="009E5033" w:rsidRPr="00562E24" w:rsidRDefault="00B20647" w:rsidP="00F82CAF">
            <w:pPr>
              <w:keepNext/>
              <w:rPr>
                <w:rFonts w:cs="Arial"/>
                <w:lang w:val="es-ES"/>
              </w:rPr>
            </w:pPr>
            <w:r w:rsidRPr="00323F80">
              <w:rPr>
                <w:rFonts w:cs="Arial"/>
              </w:rPr>
              <w:t>“H2 </w:t>
            </w:r>
            <w:proofErr w:type="spellStart"/>
            <w:r w:rsidRPr="00323F80">
              <w:rPr>
                <w:rFonts w:cs="Arial"/>
              </w:rPr>
              <w:t>Hinde</w:t>
            </w:r>
            <w:proofErr w:type="spellEnd"/>
            <w:r w:rsidRPr="00323F80">
              <w:rPr>
                <w:rFonts w:cs="Arial"/>
              </w:rPr>
              <w:t>” en el nivel “ausente”, “HAES 800” en el nivel “</w:t>
            </w:r>
            <w:proofErr w:type="spellStart"/>
            <w:r w:rsidRPr="00323F80">
              <w:rPr>
                <w:rFonts w:cs="Arial"/>
              </w:rPr>
              <w:t>apiculada</w:t>
            </w:r>
            <w:proofErr w:type="spellEnd"/>
            <w:r w:rsidRPr="00323F80">
              <w:rPr>
                <w:rFonts w:cs="Arial"/>
              </w:rPr>
              <w:t>”, “A268” en el nivel “acuminada” y “</w:t>
            </w:r>
            <w:proofErr w:type="spellStart"/>
            <w:r w:rsidRPr="00323F80">
              <w:rPr>
                <w:rFonts w:cs="Arial"/>
              </w:rPr>
              <w:t>Hidden</w:t>
            </w:r>
            <w:proofErr w:type="spellEnd"/>
            <w:r w:rsidRPr="00323F80">
              <w:rPr>
                <w:rFonts w:cs="Arial"/>
              </w:rPr>
              <w:t xml:space="preserve"> Valley A38” en el nivel “mucronada”</w:t>
            </w:r>
          </w:p>
          <w:p w:rsidR="009E5033" w:rsidRPr="00562E24" w:rsidRDefault="00B20647" w:rsidP="00F82CAF">
            <w:pPr>
              <w:keepNext/>
              <w:rPr>
                <w:i/>
                <w:lang w:val="es-ES"/>
              </w:rPr>
            </w:pPr>
            <w:r w:rsidRPr="00323F80">
              <w:rPr>
                <w:i/>
              </w:rPr>
              <w:t>Experto principal:</w:t>
            </w:r>
            <w:r w:rsidR="006C7C4D" w:rsidRPr="00562E24">
              <w:rPr>
                <w:i/>
                <w:lang w:val="es-ES"/>
              </w:rPr>
              <w:t xml:space="preserve"> </w:t>
            </w:r>
            <w:r w:rsidRPr="00323F80">
              <w:rPr>
                <w:i/>
              </w:rPr>
              <w:t>ha de aprobarlo el TWF.</w:t>
            </w:r>
          </w:p>
          <w:p w:rsidR="009E5033" w:rsidRPr="007C4A57" w:rsidRDefault="009E5033" w:rsidP="005F1347">
            <w:pPr>
              <w:keepNext/>
              <w:rPr>
                <w:rFonts w:cs="Arial"/>
              </w:rPr>
            </w:pPr>
            <w:r w:rsidRPr="00F9674C">
              <w:rPr>
                <w:i/>
              </w:rPr>
              <w:t xml:space="preserve">TWF: </w:t>
            </w:r>
            <w:r w:rsidR="00B20647" w:rsidRPr="00323F80">
              <w:rPr>
                <w:i/>
              </w:rPr>
              <w:t>de acuerdo.</w:t>
            </w:r>
          </w:p>
        </w:tc>
      </w:tr>
      <w:tr w:rsidR="009E5033" w:rsidRPr="00506ECB" w:rsidTr="00F82CAF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Pr="008765B5" w:rsidRDefault="008765B5" w:rsidP="005F1347">
            <w:pPr>
              <w:jc w:val="left"/>
              <w:rPr>
                <w:rFonts w:cs="Arial"/>
                <w:lang w:val="en-US"/>
              </w:rPr>
            </w:pPr>
            <w:r w:rsidRPr="008765B5">
              <w:rPr>
                <w:rFonts w:cs="Arial"/>
                <w:vertAlign w:val="superscript"/>
                <w:lang w:val="en-US"/>
              </w:rPr>
              <w:fldChar w:fldCharType="begin"/>
            </w:r>
            <w:r w:rsidRPr="008765B5">
              <w:rPr>
                <w:rFonts w:cs="Arial"/>
                <w:vertAlign w:val="superscript"/>
                <w:lang w:val="en-US"/>
              </w:rPr>
              <w:instrText xml:space="preserve"> NOTEREF _Ref20222629 \h </w:instrText>
            </w:r>
            <w:r w:rsidRPr="008765B5">
              <w:rPr>
                <w:rFonts w:cs="Arial"/>
                <w:vertAlign w:val="superscript"/>
                <w:lang w:val="en-US"/>
              </w:rPr>
            </w:r>
            <w:r>
              <w:rPr>
                <w:rFonts w:cs="Arial"/>
                <w:vertAlign w:val="superscript"/>
                <w:lang w:val="en-US"/>
              </w:rPr>
              <w:instrText xml:space="preserve"> \* MERGEFORMAT </w:instrText>
            </w:r>
            <w:r w:rsidRPr="008765B5">
              <w:rPr>
                <w:rFonts w:cs="Arial"/>
                <w:vertAlign w:val="superscript"/>
                <w:lang w:val="en-US"/>
              </w:rPr>
              <w:fldChar w:fldCharType="separate"/>
            </w:r>
            <w:r w:rsidR="00D61F63" w:rsidRPr="00D61F63">
              <w:rPr>
                <w:vertAlign w:val="superscript"/>
              </w:rPr>
              <w:sym w:font="Symbol" w:char="F023"/>
            </w:r>
            <w:r w:rsidRPr="008765B5">
              <w:rPr>
                <w:rFonts w:cs="Arial"/>
                <w:vertAlign w:val="superscript"/>
                <w:lang w:val="en-US"/>
              </w:rPr>
              <w:fldChar w:fldCharType="end"/>
            </w:r>
            <w:r w:rsidR="00B20647" w:rsidRPr="008765B5">
              <w:rPr>
                <w:rFonts w:cs="Arial"/>
                <w:lang w:val="en-US"/>
              </w:rPr>
              <w:t>Caracteres14 y 15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Pr="00562E24" w:rsidRDefault="00B20647" w:rsidP="00F82CAF">
            <w:pPr>
              <w:keepNext/>
              <w:rPr>
                <w:rFonts w:eastAsia="MS Mincho" w:cs="Arial"/>
                <w:lang w:val="es-ES"/>
              </w:rPr>
            </w:pPr>
            <w:r w:rsidRPr="0095646D">
              <w:rPr>
                <w:rFonts w:eastAsia="MS Mincho" w:cs="Arial"/>
              </w:rPr>
              <w:t xml:space="preserve">han de </w:t>
            </w:r>
            <w:r w:rsidR="0095646D" w:rsidRPr="0095646D">
              <w:rPr>
                <w:rFonts w:eastAsia="MS Mincho" w:cs="Arial"/>
              </w:rPr>
              <w:t>elimina</w:t>
            </w:r>
            <w:r w:rsidRPr="0095646D">
              <w:rPr>
                <w:rFonts w:eastAsia="MS Mincho" w:cs="Arial"/>
              </w:rPr>
              <w:t>rse</w:t>
            </w:r>
          </w:p>
          <w:p w:rsidR="009E5033" w:rsidRDefault="00B20647" w:rsidP="00F82CAF">
            <w:pPr>
              <w:keepNext/>
              <w:rPr>
                <w:rFonts w:cs="Arial"/>
                <w:i/>
              </w:rPr>
            </w:pPr>
            <w:r w:rsidRPr="00323F80">
              <w:rPr>
                <w:i/>
              </w:rPr>
              <w:t>Experto principal:</w:t>
            </w:r>
            <w:r w:rsidR="006C7C4D" w:rsidRPr="00562E24">
              <w:rPr>
                <w:i/>
                <w:lang w:val="es-ES"/>
              </w:rPr>
              <w:t xml:space="preserve"> </w:t>
            </w:r>
            <w:r w:rsidRPr="00323F80">
              <w:rPr>
                <w:i/>
              </w:rPr>
              <w:t>de acuerdo.</w:t>
            </w:r>
            <w:r w:rsidR="006C7C4D" w:rsidRPr="00562E24">
              <w:rPr>
                <w:i/>
                <w:lang w:val="es-ES"/>
              </w:rPr>
              <w:t xml:space="preserve"> </w:t>
            </w:r>
            <w:r w:rsidRPr="00323F80">
              <w:rPr>
                <w:rFonts w:cs="Arial"/>
                <w:i/>
              </w:rPr>
              <w:t xml:space="preserve">El carácter 12 “Limbo: forma” incluye </w:t>
            </w:r>
            <w:r w:rsidR="00F82CAF" w:rsidRPr="00323F80">
              <w:rPr>
                <w:rFonts w:cs="Arial"/>
                <w:i/>
              </w:rPr>
              <w:t xml:space="preserve">de manera </w:t>
            </w:r>
            <w:r w:rsidRPr="00323F80">
              <w:rPr>
                <w:rFonts w:cs="Arial"/>
                <w:i/>
              </w:rPr>
              <w:t>intrínseca el ápice y la base</w:t>
            </w:r>
            <w:r w:rsidR="00F82CAF" w:rsidRPr="00323F80">
              <w:rPr>
                <w:rFonts w:cs="Arial"/>
                <w:i/>
              </w:rPr>
              <w:t>, por lo que</w:t>
            </w:r>
            <w:r w:rsidRPr="00323F80">
              <w:rPr>
                <w:rFonts w:cs="Arial"/>
                <w:i/>
              </w:rPr>
              <w:t xml:space="preserve"> </w:t>
            </w:r>
            <w:r w:rsidR="00F82CAF" w:rsidRPr="00323F80">
              <w:rPr>
                <w:rFonts w:cs="Arial"/>
                <w:i/>
              </w:rPr>
              <w:t>los caracteres </w:t>
            </w:r>
            <w:r w:rsidRPr="00323F80">
              <w:rPr>
                <w:rFonts w:cs="Arial"/>
                <w:i/>
              </w:rPr>
              <w:t>14 y</w:t>
            </w:r>
            <w:r w:rsidR="00F82CAF" w:rsidRPr="00323F80">
              <w:rPr>
                <w:rFonts w:cs="Arial"/>
                <w:i/>
              </w:rPr>
              <w:t> </w:t>
            </w:r>
            <w:r w:rsidRPr="00323F80">
              <w:rPr>
                <w:rFonts w:cs="Arial"/>
                <w:i/>
              </w:rPr>
              <w:t xml:space="preserve">15 </w:t>
            </w:r>
            <w:r w:rsidR="00F82CAF" w:rsidRPr="00323F80">
              <w:rPr>
                <w:rFonts w:cs="Arial"/>
                <w:i/>
              </w:rPr>
              <w:t>resultan innecesarios.</w:t>
            </w:r>
          </w:p>
          <w:p w:rsidR="009E5033" w:rsidRPr="00506ECB" w:rsidRDefault="009E5033" w:rsidP="005F1347">
            <w:pPr>
              <w:keepNext/>
              <w:rPr>
                <w:rFonts w:cs="Arial"/>
                <w:i/>
              </w:rPr>
            </w:pPr>
            <w:r w:rsidRPr="00F9674C">
              <w:rPr>
                <w:i/>
              </w:rPr>
              <w:t xml:space="preserve">TWF: </w:t>
            </w:r>
            <w:r w:rsidR="00F82CAF" w:rsidRPr="00323F80">
              <w:rPr>
                <w:i/>
              </w:rPr>
              <w:t>de acuerdo.</w:t>
            </w:r>
          </w:p>
        </w:tc>
      </w:tr>
      <w:tr w:rsidR="009E5033" w:rsidRPr="009E5033" w:rsidTr="00F82CAF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Default="00F82CAF" w:rsidP="005F1347">
            <w:pPr>
              <w:jc w:val="left"/>
              <w:rPr>
                <w:rFonts w:cs="Arial"/>
              </w:rPr>
            </w:pPr>
            <w:r w:rsidRPr="00323F80">
              <w:rPr>
                <w:rFonts w:cs="Arial"/>
              </w:rPr>
              <w:lastRenderedPageBreak/>
              <w:t>Carácter 19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Pr="00562E24" w:rsidRDefault="009E5033" w:rsidP="00F82CAF">
            <w:pPr>
              <w:keepNext/>
              <w:rPr>
                <w:rFonts w:cs="Arial"/>
                <w:lang w:val="es-ES"/>
              </w:rPr>
            </w:pPr>
            <w:r w:rsidRPr="00562E24">
              <w:rPr>
                <w:rFonts w:cs="Arial"/>
                <w:lang w:val="es-ES"/>
              </w:rPr>
              <w:t xml:space="preserve">- </w:t>
            </w:r>
            <w:r w:rsidR="00F82CAF" w:rsidRPr="00323F80">
              <w:rPr>
                <w:rFonts w:cs="Arial"/>
              </w:rPr>
              <w:t>colocar a continuación del carácter “Pecíolo: longitud”</w:t>
            </w:r>
          </w:p>
          <w:p w:rsidR="009E5033" w:rsidRPr="00562E24" w:rsidRDefault="009E5033" w:rsidP="00F82CAF">
            <w:pPr>
              <w:keepNext/>
              <w:rPr>
                <w:rFonts w:cs="Arial"/>
                <w:lang w:val="es-ES"/>
              </w:rPr>
            </w:pPr>
            <w:r w:rsidRPr="00562E24">
              <w:rPr>
                <w:rFonts w:cs="Arial"/>
                <w:lang w:val="es-ES"/>
              </w:rPr>
              <w:t xml:space="preserve">- </w:t>
            </w:r>
            <w:r w:rsidR="00F82CAF" w:rsidRPr="00323F80">
              <w:rPr>
                <w:rFonts w:cs="Arial"/>
              </w:rPr>
              <w:t>el texto debe ser “Hoja joven: color”</w:t>
            </w:r>
          </w:p>
          <w:p w:rsidR="009E5033" w:rsidRPr="00562E24" w:rsidRDefault="00F82CAF" w:rsidP="00F82CAF">
            <w:pPr>
              <w:keepNext/>
              <w:rPr>
                <w:i/>
                <w:lang w:val="es-ES"/>
              </w:rPr>
            </w:pPr>
            <w:r w:rsidRPr="00323F80">
              <w:rPr>
                <w:i/>
              </w:rPr>
              <w:t>Experto principal:</w:t>
            </w:r>
            <w:r w:rsidR="006C7C4D" w:rsidRPr="00562E24">
              <w:rPr>
                <w:i/>
                <w:lang w:val="es-ES"/>
              </w:rPr>
              <w:t xml:space="preserve"> </w:t>
            </w:r>
            <w:r w:rsidRPr="00323F80">
              <w:rPr>
                <w:i/>
              </w:rPr>
              <w:t>de acuerdo.</w:t>
            </w:r>
          </w:p>
          <w:p w:rsidR="009E5033" w:rsidRPr="00562E24" w:rsidRDefault="009E5033" w:rsidP="005F1347">
            <w:pPr>
              <w:keepNext/>
              <w:rPr>
                <w:i/>
                <w:lang w:val="es-ES"/>
              </w:rPr>
            </w:pPr>
            <w:r w:rsidRPr="00562E24">
              <w:rPr>
                <w:i/>
                <w:lang w:val="es-ES"/>
              </w:rPr>
              <w:t xml:space="preserve">TWF: </w:t>
            </w:r>
            <w:r w:rsidR="00F82CAF" w:rsidRPr="00323F80">
              <w:rPr>
                <w:i/>
              </w:rPr>
              <w:t>de acuerdo.</w:t>
            </w:r>
          </w:p>
        </w:tc>
      </w:tr>
      <w:tr w:rsidR="009E5033" w:rsidRPr="009E5033" w:rsidTr="00F82CAF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Default="00F82CAF" w:rsidP="005F1347">
            <w:pPr>
              <w:jc w:val="left"/>
              <w:rPr>
                <w:rFonts w:cs="Arial"/>
              </w:rPr>
            </w:pPr>
            <w:r w:rsidRPr="00323F80">
              <w:rPr>
                <w:rFonts w:cs="Arial"/>
              </w:rPr>
              <w:t>Carácter 20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Pr="00562E24" w:rsidRDefault="00F82CAF" w:rsidP="00F82CAF">
            <w:pPr>
              <w:keepNext/>
              <w:rPr>
                <w:rFonts w:cs="Arial"/>
                <w:lang w:val="es-ES"/>
              </w:rPr>
            </w:pPr>
            <w:r w:rsidRPr="00323F80">
              <w:rPr>
                <w:rFonts w:cs="Arial"/>
              </w:rPr>
              <w:t>el texto debe ser “Limbo: intensidad del color verde” y debe trasladarse “en el haz” a la explicación del capítulo 8.2</w:t>
            </w:r>
          </w:p>
          <w:p w:rsidR="009E5033" w:rsidRPr="00562E24" w:rsidRDefault="00F82CAF" w:rsidP="00F82CAF">
            <w:pPr>
              <w:keepNext/>
              <w:rPr>
                <w:i/>
                <w:lang w:val="es-ES"/>
              </w:rPr>
            </w:pPr>
            <w:r w:rsidRPr="00323F80">
              <w:rPr>
                <w:i/>
              </w:rPr>
              <w:t>Experto principal:</w:t>
            </w:r>
            <w:r w:rsidR="006C7C4D" w:rsidRPr="00562E24">
              <w:rPr>
                <w:i/>
                <w:lang w:val="es-ES"/>
              </w:rPr>
              <w:t xml:space="preserve"> </w:t>
            </w:r>
            <w:r w:rsidRPr="00323F80">
              <w:rPr>
                <w:i/>
              </w:rPr>
              <w:t>de acuerdo.</w:t>
            </w:r>
          </w:p>
          <w:p w:rsidR="009E5033" w:rsidRPr="00562E24" w:rsidRDefault="009E5033" w:rsidP="005F1347">
            <w:pPr>
              <w:keepNext/>
              <w:rPr>
                <w:i/>
                <w:lang w:val="es-ES"/>
              </w:rPr>
            </w:pPr>
            <w:r w:rsidRPr="00562E24">
              <w:rPr>
                <w:i/>
                <w:lang w:val="es-ES"/>
              </w:rPr>
              <w:t xml:space="preserve">TWF: </w:t>
            </w:r>
            <w:r w:rsidR="00F82CAF" w:rsidRPr="00323F80">
              <w:rPr>
                <w:i/>
              </w:rPr>
              <w:t>de acuerdo.</w:t>
            </w:r>
          </w:p>
        </w:tc>
      </w:tr>
      <w:tr w:rsidR="009E5033" w:rsidRPr="009E5033" w:rsidTr="00F82CAF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Default="00F82CAF" w:rsidP="005F1347">
            <w:pPr>
              <w:jc w:val="left"/>
              <w:rPr>
                <w:rFonts w:cs="Arial"/>
              </w:rPr>
            </w:pPr>
            <w:r w:rsidRPr="00323F80">
              <w:rPr>
                <w:rFonts w:cs="Arial"/>
              </w:rPr>
              <w:t>Carácter 24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Pr="00562E24" w:rsidRDefault="00F82CAF" w:rsidP="00F82CAF">
            <w:pPr>
              <w:keepNext/>
              <w:rPr>
                <w:rFonts w:cs="Arial"/>
                <w:lang w:val="es-ES"/>
              </w:rPr>
            </w:pPr>
            <w:r w:rsidRPr="00323F80">
              <w:rPr>
                <w:rFonts w:cs="Arial"/>
              </w:rPr>
              <w:t>debe indicarse (b) en lugar de (a)</w:t>
            </w:r>
          </w:p>
          <w:p w:rsidR="009E5033" w:rsidRPr="00562E24" w:rsidRDefault="00F82CAF" w:rsidP="00F82CAF">
            <w:pPr>
              <w:keepNext/>
              <w:rPr>
                <w:i/>
                <w:lang w:val="es-ES"/>
              </w:rPr>
            </w:pPr>
            <w:r w:rsidRPr="00323F80">
              <w:rPr>
                <w:i/>
              </w:rPr>
              <w:t>Experto principal:</w:t>
            </w:r>
            <w:r w:rsidR="006C7C4D" w:rsidRPr="00562E24">
              <w:rPr>
                <w:i/>
                <w:lang w:val="es-ES"/>
              </w:rPr>
              <w:t xml:space="preserve"> </w:t>
            </w:r>
            <w:r w:rsidRPr="00323F80">
              <w:rPr>
                <w:i/>
              </w:rPr>
              <w:t>de acuerdo.</w:t>
            </w:r>
          </w:p>
          <w:p w:rsidR="009E5033" w:rsidRPr="00562E24" w:rsidRDefault="009E5033" w:rsidP="005F1347">
            <w:pPr>
              <w:keepNext/>
              <w:rPr>
                <w:i/>
                <w:lang w:val="es-ES"/>
              </w:rPr>
            </w:pPr>
            <w:r w:rsidRPr="00562E24">
              <w:rPr>
                <w:i/>
                <w:lang w:val="es-ES"/>
              </w:rPr>
              <w:t xml:space="preserve">TWF: </w:t>
            </w:r>
            <w:r w:rsidR="00F82CAF" w:rsidRPr="00323F80">
              <w:rPr>
                <w:i/>
              </w:rPr>
              <w:t>de acuerdo.</w:t>
            </w:r>
          </w:p>
        </w:tc>
      </w:tr>
      <w:tr w:rsidR="009E5033" w:rsidRPr="007C4A57" w:rsidTr="00F82CAF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Pr="008765B5" w:rsidRDefault="00FA7F9A" w:rsidP="00FA7F9A">
            <w:pPr>
              <w:jc w:val="left"/>
              <w:rPr>
                <w:rFonts w:cs="Arial"/>
                <w:lang w:val="en-US"/>
              </w:rPr>
            </w:pPr>
            <w:r w:rsidRPr="00FA7F9A">
              <w:rPr>
                <w:rFonts w:cs="Arial"/>
                <w:vertAlign w:val="superscript"/>
                <w:lang w:val="en-US"/>
              </w:rPr>
              <w:fldChar w:fldCharType="begin"/>
            </w:r>
            <w:r w:rsidRPr="00FA7F9A">
              <w:rPr>
                <w:rFonts w:cs="Arial"/>
                <w:vertAlign w:val="superscript"/>
                <w:lang w:val="en-US"/>
              </w:rPr>
              <w:instrText xml:space="preserve"> NOTEREF _Ref20222753 \h </w:instrText>
            </w:r>
            <w:r w:rsidRPr="00FA7F9A">
              <w:rPr>
                <w:rFonts w:cs="Arial"/>
                <w:vertAlign w:val="superscript"/>
                <w:lang w:val="en-US"/>
              </w:rPr>
            </w:r>
            <w:r>
              <w:rPr>
                <w:rFonts w:cs="Arial"/>
                <w:vertAlign w:val="superscript"/>
                <w:lang w:val="en-US"/>
              </w:rPr>
              <w:instrText xml:space="preserve"> \* MERGEFORMAT </w:instrText>
            </w:r>
            <w:r w:rsidRPr="00FA7F9A">
              <w:rPr>
                <w:rFonts w:cs="Arial"/>
                <w:vertAlign w:val="superscript"/>
                <w:lang w:val="en-US"/>
              </w:rPr>
              <w:fldChar w:fldCharType="separate"/>
            </w:r>
            <w:r w:rsidR="00D61F63" w:rsidRPr="00D61F63">
              <w:rPr>
                <w:vertAlign w:val="superscript"/>
              </w:rPr>
              <w:sym w:font="Symbol" w:char="F023"/>
            </w:r>
            <w:r w:rsidRPr="00FA7F9A">
              <w:rPr>
                <w:rFonts w:cs="Arial"/>
                <w:vertAlign w:val="superscript"/>
                <w:lang w:val="en-US"/>
              </w:rPr>
              <w:fldChar w:fldCharType="end"/>
            </w:r>
            <w:proofErr w:type="spellStart"/>
            <w:r w:rsidR="00F82CAF" w:rsidRPr="008765B5">
              <w:rPr>
                <w:rFonts w:cs="Arial"/>
                <w:lang w:val="en-US"/>
              </w:rPr>
              <w:t>Carácter</w:t>
            </w:r>
            <w:proofErr w:type="spellEnd"/>
            <w:r w:rsidR="00F82CAF" w:rsidRPr="008765B5">
              <w:rPr>
                <w:rFonts w:cs="Arial"/>
                <w:lang w:val="en-US"/>
              </w:rPr>
              <w:t> 25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Pr="00562E24" w:rsidRDefault="00F82CAF" w:rsidP="00F82CAF">
            <w:pPr>
              <w:keepNext/>
              <w:rPr>
                <w:rFonts w:cs="Arial"/>
                <w:lang w:val="es-ES"/>
              </w:rPr>
            </w:pPr>
            <w:r w:rsidRPr="00323F80">
              <w:rPr>
                <w:rFonts w:cs="Arial"/>
              </w:rPr>
              <w:t>suprimir (b) y añadir una ilustración del punto apical y</w:t>
            </w:r>
            <w:r w:rsidR="00323F80" w:rsidRPr="00323F80">
              <w:rPr>
                <w:rFonts w:cs="Arial"/>
              </w:rPr>
              <w:t xml:space="preserve"> quizá</w:t>
            </w:r>
            <w:r w:rsidRPr="00323F80">
              <w:rPr>
                <w:rFonts w:cs="Arial"/>
              </w:rPr>
              <w:t xml:space="preserve"> una explicación</w:t>
            </w:r>
          </w:p>
          <w:p w:rsidR="009E5033" w:rsidRPr="00562E24" w:rsidRDefault="00F82CAF" w:rsidP="00F82CAF">
            <w:pPr>
              <w:keepNext/>
              <w:rPr>
                <w:rFonts w:cs="Arial"/>
                <w:i/>
                <w:lang w:val="es-ES"/>
              </w:rPr>
            </w:pPr>
            <w:r w:rsidRPr="00323F80">
              <w:rPr>
                <w:rFonts w:cs="Arial"/>
                <w:i/>
              </w:rPr>
              <w:t>Proporcionada por el experto principal:</w:t>
            </w:r>
          </w:p>
          <w:p w:rsidR="009E5033" w:rsidRPr="00562E24" w:rsidRDefault="00F82CAF" w:rsidP="00F82CAF">
            <w:pPr>
              <w:keepNext/>
              <w:rPr>
                <w:rFonts w:cs="Arial"/>
                <w:i/>
                <w:lang w:val="es-ES"/>
              </w:rPr>
            </w:pPr>
            <w:r w:rsidRPr="00323F80">
              <w:rPr>
                <w:rFonts w:cs="Arial"/>
                <w:i/>
              </w:rPr>
              <w:t xml:space="preserve">“El </w:t>
            </w:r>
            <w:r w:rsidRPr="00323F80">
              <w:rPr>
                <w:i/>
              </w:rPr>
              <w:t xml:space="preserve">punto apical </w:t>
            </w:r>
            <w:r w:rsidR="00B51075" w:rsidRPr="00323F80">
              <w:rPr>
                <w:i/>
              </w:rPr>
              <w:t>es la</w:t>
            </w:r>
            <w:r w:rsidRPr="00323F80">
              <w:rPr>
                <w:i/>
              </w:rPr>
              <w:t xml:space="preserve"> protuberancia de la vaina </w:t>
            </w:r>
            <w:r w:rsidR="00B51075" w:rsidRPr="00323F80">
              <w:rPr>
                <w:i/>
              </w:rPr>
              <w:t>situada en el extremo opuesto</w:t>
            </w:r>
            <w:r w:rsidRPr="00323F80">
              <w:rPr>
                <w:i/>
              </w:rPr>
              <w:t xml:space="preserve"> </w:t>
            </w:r>
            <w:r w:rsidR="00B51075" w:rsidRPr="00323F80">
              <w:rPr>
                <w:i/>
              </w:rPr>
              <w:t xml:space="preserve">a la inserción </w:t>
            </w:r>
            <w:proofErr w:type="spellStart"/>
            <w:r w:rsidRPr="00323F80">
              <w:rPr>
                <w:i/>
              </w:rPr>
              <w:t>peduncular</w:t>
            </w:r>
            <w:proofErr w:type="spellEnd"/>
            <w:r w:rsidRPr="00323F80">
              <w:rPr>
                <w:i/>
              </w:rPr>
              <w:t>.”</w:t>
            </w:r>
          </w:p>
          <w:p w:rsidR="009E5033" w:rsidRDefault="009E5033" w:rsidP="00F82CAF">
            <w:pPr>
              <w:keepNext/>
              <w:rPr>
                <w:rFonts w:cs="Arial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967487" cy="1624579"/>
                  <wp:effectExtent l="0" t="0" r="4445" b="0"/>
                  <wp:docPr id="1" name="Picture 1" descr="husk-apical_point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usk-apical_point_v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62" b="11417"/>
                          <a:stretch/>
                        </pic:blipFill>
                        <pic:spPr bwMode="auto">
                          <a:xfrm>
                            <a:off x="0" y="0"/>
                            <a:ext cx="3007697" cy="1646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E5033" w:rsidRPr="007C4A57" w:rsidRDefault="009E5033" w:rsidP="005F1347">
            <w:pPr>
              <w:keepNext/>
              <w:rPr>
                <w:rFonts w:cs="Arial"/>
              </w:rPr>
            </w:pPr>
            <w:r w:rsidRPr="00F9674C">
              <w:rPr>
                <w:i/>
              </w:rPr>
              <w:t xml:space="preserve">TWF: </w:t>
            </w:r>
            <w:r w:rsidR="00B51075" w:rsidRPr="00323F80">
              <w:rPr>
                <w:i/>
              </w:rPr>
              <w:t>de acuerdo.</w:t>
            </w:r>
          </w:p>
        </w:tc>
      </w:tr>
      <w:tr w:rsidR="009E5033" w:rsidRPr="006E2EFC" w:rsidTr="00F82CAF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Default="009E5033" w:rsidP="005F1347">
            <w:pPr>
              <w:jc w:val="left"/>
              <w:rPr>
                <w:rFonts w:cs="Arial"/>
              </w:rPr>
            </w:pPr>
            <w:r w:rsidRPr="00F9674C">
              <w:rPr>
                <w:rStyle w:val="FootnoteReference"/>
                <w:rFonts w:cs="Arial"/>
              </w:rPr>
              <w:footnoteReference w:customMarkFollows="1" w:id="3"/>
              <w:sym w:font="Symbol" w:char="F023"/>
            </w:r>
            <w:r w:rsidR="00B51075" w:rsidRPr="00323F80">
              <w:rPr>
                <w:rFonts w:cs="Arial"/>
              </w:rPr>
              <w:t>Carácter 26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Default="00B51075" w:rsidP="00F82CAF">
            <w:pPr>
              <w:keepNext/>
              <w:rPr>
                <w:rFonts w:cs="Arial"/>
                <w:color w:val="000000"/>
              </w:rPr>
            </w:pPr>
            <w:r w:rsidRPr="00323F80">
              <w:rPr>
                <w:rFonts w:cs="Arial"/>
                <w:color w:val="000000"/>
              </w:rPr>
              <w:t>el texto ha de ser el siguiente:</w:t>
            </w:r>
          </w:p>
          <w:tbl>
            <w:tblPr>
              <w:tblOverlap w:val="never"/>
              <w:tblW w:w="8018" w:type="dxa"/>
              <w:tblLayout w:type="fixed"/>
              <w:tblLook w:val="01E0" w:firstRow="1" w:lastRow="1" w:firstColumn="1" w:lastColumn="1" w:noHBand="0" w:noVBand="0"/>
            </w:tblPr>
            <w:tblGrid>
              <w:gridCol w:w="311"/>
              <w:gridCol w:w="240"/>
              <w:gridCol w:w="566"/>
              <w:gridCol w:w="806"/>
              <w:gridCol w:w="566"/>
              <w:gridCol w:w="993"/>
              <w:gridCol w:w="1418"/>
              <w:gridCol w:w="1400"/>
              <w:gridCol w:w="1246"/>
              <w:gridCol w:w="472"/>
            </w:tblGrid>
            <w:tr w:rsidR="009E5033" w:rsidRPr="005F67A3" w:rsidTr="00F82CAF"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tted" w:sz="6" w:space="0" w:color="000000"/>
                  </w:tcBorders>
                  <w:shd w:val="clear" w:color="auto" w:fill="EBEBE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033" w:rsidRPr="00F9674C" w:rsidRDefault="00CD173A" w:rsidP="00F82CAF">
                  <w:pPr>
                    <w:rPr>
                      <w:noProof/>
                      <w:vanish/>
                    </w:rPr>
                  </w:pPr>
                  <w:r w:rsidRPr="00F9674C">
                    <w:rPr>
                      <w:noProof/>
                    </w:rPr>
                    <w:fldChar w:fldCharType="begin"/>
                  </w:r>
                  <w:r w:rsidR="009E5033" w:rsidRPr="00F9674C">
                    <w:rPr>
                      <w:noProof/>
                    </w:rPr>
                    <w:instrText xml:space="preserve"> TC "26" \f C \l "1"</w:instrText>
                  </w:r>
                  <w:r w:rsidRPr="00F9674C">
                    <w:rPr>
                      <w:noProof/>
                    </w:rPr>
                    <w:fldChar w:fldCharType="end"/>
                  </w:r>
                </w:p>
                <w:p w:rsidR="009E5033" w:rsidRPr="00836D38" w:rsidRDefault="009E5033" w:rsidP="00F82CAF">
                  <w:pPr>
                    <w:jc w:val="center"/>
                    <w:rPr>
                      <w:rFonts w:eastAsia="Arial" w:cs="Arial"/>
                      <w:b/>
                      <w:bCs/>
                      <w:dstrike/>
                      <w:noProof/>
                      <w:color w:val="000000"/>
                      <w:sz w:val="16"/>
                      <w:szCs w:val="16"/>
                    </w:rPr>
                  </w:pPr>
                  <w:r w:rsidRPr="00F9674C">
                    <w:rPr>
                      <w:rFonts w:eastAsia="Arial" w:cs="Arial"/>
                      <w:b/>
                      <w:bCs/>
                      <w:noProof/>
                      <w:color w:val="000000"/>
                      <w:sz w:val="16"/>
                      <w:szCs w:val="16"/>
                    </w:rPr>
                    <w:t>26.</w:t>
                  </w:r>
                </w:p>
              </w:tc>
              <w:tc>
                <w:tcPr>
                  <w:tcW w:w="240" w:type="dxa"/>
                  <w:tcBorders>
                    <w:top w:val="single" w:sz="6" w:space="0" w:color="000000"/>
                    <w:bottom w:val="single" w:sz="6" w:space="0" w:color="000000"/>
                    <w:right w:val="dotted" w:sz="6" w:space="0" w:color="000000"/>
                  </w:tcBorders>
                  <w:shd w:val="clear" w:color="auto" w:fill="EBEBE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033" w:rsidRPr="00836D38" w:rsidRDefault="009E5033" w:rsidP="00F82CAF">
                  <w:pPr>
                    <w:jc w:val="center"/>
                    <w:rPr>
                      <w:rFonts w:eastAsia="Arial" w:cs="Arial"/>
                      <w:b/>
                      <w:bCs/>
                      <w:dstrike/>
                      <w:noProof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EBEBEB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9E5033" w:rsidRPr="00836D38" w:rsidRDefault="009E5033" w:rsidP="00F82CAF">
                  <w:pPr>
                    <w:rPr>
                      <w:rFonts w:eastAsia="Arial" w:cs="Arial"/>
                      <w:b/>
                      <w:bCs/>
                      <w:dstrike/>
                      <w:noProof/>
                      <w:color w:val="000000"/>
                      <w:sz w:val="16"/>
                      <w:szCs w:val="16"/>
                    </w:rPr>
                  </w:pPr>
                  <w:r w:rsidRPr="00F9674C">
                    <w:rPr>
                      <w:rFonts w:eastAsia="Arial" w:cs="Arial"/>
                      <w:b/>
                      <w:bCs/>
                      <w:noProof/>
                      <w:color w:val="000000"/>
                      <w:sz w:val="16"/>
                      <w:szCs w:val="16"/>
                    </w:rPr>
                    <w:t>QN</w:t>
                  </w:r>
                </w:p>
              </w:tc>
              <w:tc>
                <w:tcPr>
                  <w:tcW w:w="806" w:type="dxa"/>
                  <w:tcBorders>
                    <w:top w:val="single" w:sz="6" w:space="0" w:color="000000"/>
                    <w:left w:val="dotted" w:sz="6" w:space="0" w:color="000000"/>
                    <w:bottom w:val="single" w:sz="6" w:space="0" w:color="000000"/>
                  </w:tcBorders>
                  <w:shd w:val="clear" w:color="auto" w:fill="EBEBEB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9E5033" w:rsidRPr="00836D38" w:rsidRDefault="009E5033" w:rsidP="00F82CAF">
                  <w:pPr>
                    <w:rPr>
                      <w:rFonts w:eastAsia="Arial" w:cs="Arial"/>
                      <w:b/>
                      <w:bCs/>
                      <w:dstrike/>
                      <w:noProof/>
                      <w:color w:val="000000"/>
                      <w:sz w:val="16"/>
                      <w:szCs w:val="16"/>
                    </w:rPr>
                  </w:pPr>
                  <w:r w:rsidRPr="00F9674C">
                    <w:rPr>
                      <w:rFonts w:eastAsia="Arial" w:cs="Arial"/>
                      <w:b/>
                      <w:bCs/>
                      <w:noProof/>
                      <w:color w:val="000000"/>
                      <w:sz w:val="16"/>
                      <w:szCs w:val="16"/>
                    </w:rPr>
                    <w:t>VG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dotted" w:sz="6" w:space="0" w:color="000000"/>
                    <w:bottom w:val="single" w:sz="6" w:space="0" w:color="000000"/>
                  </w:tcBorders>
                  <w:shd w:val="clear" w:color="auto" w:fill="EBEBEB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9E5033" w:rsidRPr="00836D38" w:rsidRDefault="009E5033" w:rsidP="00F82CAF">
                  <w:pPr>
                    <w:rPr>
                      <w:rFonts w:eastAsia="Arial" w:cs="Arial"/>
                      <w:b/>
                      <w:bCs/>
                      <w:dstrike/>
                      <w:noProof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dotted" w:sz="6" w:space="0" w:color="000000"/>
                    <w:bottom w:val="single" w:sz="6" w:space="0" w:color="000000"/>
                  </w:tcBorders>
                  <w:shd w:val="clear" w:color="auto" w:fill="EBEBEB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9E5033" w:rsidRPr="00836D38" w:rsidRDefault="009E5033" w:rsidP="00F82CAF">
                  <w:pPr>
                    <w:rPr>
                      <w:rFonts w:eastAsia="Arial" w:cs="Arial"/>
                      <w:b/>
                      <w:bCs/>
                      <w:dstrike/>
                      <w:noProof/>
                      <w:color w:val="000000"/>
                      <w:sz w:val="16"/>
                      <w:szCs w:val="16"/>
                    </w:rPr>
                  </w:pPr>
                  <w:r w:rsidRPr="00F9674C">
                    <w:rPr>
                      <w:rFonts w:eastAsia="Arial" w:cs="Arial"/>
                      <w:b/>
                      <w:bCs/>
                      <w:noProof/>
                      <w:color w:val="000000"/>
                      <w:sz w:val="16"/>
                      <w:szCs w:val="16"/>
                    </w:rPr>
                    <w:t>(b)</w:t>
                  </w:r>
                </w:p>
              </w:tc>
              <w:tc>
                <w:tcPr>
                  <w:tcW w:w="4536" w:type="dxa"/>
                  <w:gridSpan w:val="4"/>
                  <w:tcBorders>
                    <w:top w:val="single" w:sz="6" w:space="0" w:color="000000"/>
                    <w:left w:val="dotted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BEBEB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9E5033" w:rsidRPr="00F9674C" w:rsidRDefault="009E5033" w:rsidP="00F82CAF">
                  <w:pPr>
                    <w:rPr>
                      <w:rFonts w:eastAsia="Arial" w:cs="Arial"/>
                      <w:b/>
                      <w:bCs/>
                      <w:noProof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E5033" w:rsidRPr="005F67A3" w:rsidTr="00F82CAF">
              <w:tc>
                <w:tcPr>
                  <w:tcW w:w="311" w:type="dxa"/>
                  <w:tcBorders>
                    <w:left w:val="single" w:sz="6" w:space="0" w:color="000000"/>
                  </w:tcBorders>
                  <w:tcMar>
                    <w:top w:w="80" w:type="dxa"/>
                    <w:left w:w="40" w:type="dxa"/>
                    <w:bottom w:w="80" w:type="dxa"/>
                    <w:right w:w="40" w:type="dxa"/>
                  </w:tcMar>
                </w:tcPr>
                <w:p w:rsidR="009E5033" w:rsidRPr="00F9674C" w:rsidRDefault="009E5033" w:rsidP="00F82CAF">
                  <w:pPr>
                    <w:spacing w:line="1" w:lineRule="auto"/>
                    <w:rPr>
                      <w:noProof/>
                    </w:rPr>
                  </w:pPr>
                </w:p>
              </w:tc>
              <w:tc>
                <w:tcPr>
                  <w:tcW w:w="240" w:type="dxa"/>
                  <w:tcMar>
                    <w:top w:w="80" w:type="dxa"/>
                    <w:left w:w="40" w:type="dxa"/>
                    <w:bottom w:w="80" w:type="dxa"/>
                    <w:right w:w="40" w:type="dxa"/>
                  </w:tcMar>
                </w:tcPr>
                <w:p w:rsidR="009E5033" w:rsidRPr="00F9674C" w:rsidRDefault="009E5033" w:rsidP="00F82CAF">
                  <w:pPr>
                    <w:spacing w:line="1" w:lineRule="auto"/>
                    <w:rPr>
                      <w:noProof/>
                    </w:rPr>
                  </w:pPr>
                </w:p>
              </w:tc>
              <w:tc>
                <w:tcPr>
                  <w:tcW w:w="1372" w:type="dxa"/>
                  <w:gridSpan w:val="2"/>
                  <w:tcBorders>
                    <w:left w:val="single" w:sz="6" w:space="0" w:color="000000"/>
                  </w:tcBorders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tbl>
                  <w:tblPr>
                    <w:tblOverlap w:val="never"/>
                    <w:tblW w:w="138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86"/>
                  </w:tblGrid>
                  <w:tr w:rsidR="009E5033" w:rsidRPr="00836D38" w:rsidTr="00F82CAF">
                    <w:tc>
                      <w:tcPr>
                        <w:tcW w:w="138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5033" w:rsidRPr="00F9674C" w:rsidRDefault="009E5033" w:rsidP="00F82CAF">
                        <w:pPr>
                          <w:spacing w:before="106" w:after="106"/>
                          <w:jc w:val="left"/>
                          <w:rPr>
                            <w:noProof/>
                          </w:rPr>
                        </w:pPr>
                        <w:r w:rsidRPr="00F9674C">
                          <w:rPr>
                            <w:rFonts w:eastAsia="Arial" w:cs="Arial"/>
                            <w:b/>
                            <w:bCs/>
                            <w:noProof/>
                            <w:color w:val="000000"/>
                            <w:sz w:val="16"/>
                            <w:szCs w:val="16"/>
                          </w:rPr>
                          <w:t>Husk: thickness of pericarp</w:t>
                        </w:r>
                      </w:p>
                    </w:tc>
                  </w:tr>
                </w:tbl>
                <w:p w:rsidR="009E5033" w:rsidRPr="00F9674C" w:rsidRDefault="009E5033" w:rsidP="00F82CAF">
                  <w:pPr>
                    <w:spacing w:line="1" w:lineRule="auto"/>
                    <w:jc w:val="left"/>
                    <w:rPr>
                      <w:noProof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6" w:space="0" w:color="000000"/>
                  </w:tcBorders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9E5033" w:rsidRPr="00F9674C" w:rsidRDefault="009E5033" w:rsidP="00F82CAF">
                  <w:pPr>
                    <w:jc w:val="left"/>
                    <w:rPr>
                      <w:noProof/>
                      <w:vanish/>
                    </w:rPr>
                  </w:pPr>
                </w:p>
                <w:tbl>
                  <w:tblPr>
                    <w:tblOverlap w:val="never"/>
                    <w:tblW w:w="149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98"/>
                  </w:tblGrid>
                  <w:tr w:rsidR="009E5033" w:rsidRPr="00836D38" w:rsidTr="00F82CAF">
                    <w:tc>
                      <w:tcPr>
                        <w:tcW w:w="149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5033" w:rsidRPr="00F9674C" w:rsidRDefault="009E5033" w:rsidP="00F82CAF">
                        <w:pPr>
                          <w:spacing w:before="106" w:after="106"/>
                          <w:jc w:val="left"/>
                          <w:rPr>
                            <w:noProof/>
                          </w:rPr>
                        </w:pPr>
                        <w:r w:rsidRPr="00F9674C">
                          <w:rPr>
                            <w:rFonts w:eastAsia="Arial" w:cs="Arial"/>
                            <w:b/>
                            <w:bCs/>
                            <w:noProof/>
                            <w:color w:val="000000"/>
                            <w:sz w:val="16"/>
                            <w:szCs w:val="16"/>
                          </w:rPr>
                          <w:t>Cosse : épaisseur du péricarpe</w:t>
                        </w:r>
                      </w:p>
                    </w:tc>
                  </w:tr>
                </w:tbl>
                <w:p w:rsidR="009E5033" w:rsidRPr="00F9674C" w:rsidRDefault="009E5033" w:rsidP="00F82CAF">
                  <w:pPr>
                    <w:spacing w:line="1" w:lineRule="auto"/>
                    <w:jc w:val="left"/>
                    <w:rPr>
                      <w:noProof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6" w:space="0" w:color="000000"/>
                  </w:tcBorders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9E5033" w:rsidRPr="00F9674C" w:rsidRDefault="009E5033" w:rsidP="00F82CAF">
                  <w:pPr>
                    <w:jc w:val="left"/>
                    <w:rPr>
                      <w:noProof/>
                      <w:vanish/>
                    </w:rPr>
                  </w:pPr>
                </w:p>
                <w:tbl>
                  <w:tblPr>
                    <w:tblOverlap w:val="never"/>
                    <w:tblW w:w="164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48"/>
                  </w:tblGrid>
                  <w:tr w:rsidR="009E5033" w:rsidRPr="00836D38" w:rsidTr="00F82CAF">
                    <w:tc>
                      <w:tcPr>
                        <w:tcW w:w="164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5033" w:rsidRPr="00F9674C" w:rsidRDefault="009E5033" w:rsidP="00F82CAF">
                        <w:pPr>
                          <w:spacing w:before="106" w:after="106"/>
                          <w:jc w:val="left"/>
                          <w:rPr>
                            <w:noProof/>
                          </w:rPr>
                        </w:pPr>
                        <w:r w:rsidRPr="00F9674C">
                          <w:rPr>
                            <w:rFonts w:eastAsia="Arial" w:cs="Arial"/>
                            <w:b/>
                            <w:bCs/>
                            <w:noProof/>
                            <w:color w:val="000000"/>
                            <w:sz w:val="16"/>
                            <w:szCs w:val="16"/>
                          </w:rPr>
                          <w:t>Hülle: Dicke des Perikarps</w:t>
                        </w:r>
                      </w:p>
                    </w:tc>
                  </w:tr>
                </w:tbl>
                <w:p w:rsidR="009E5033" w:rsidRPr="00F9674C" w:rsidRDefault="009E5033" w:rsidP="00F82CAF">
                  <w:pPr>
                    <w:spacing w:line="1" w:lineRule="auto"/>
                    <w:jc w:val="left"/>
                    <w:rPr>
                      <w:noProof/>
                    </w:rPr>
                  </w:pPr>
                </w:p>
              </w:tc>
              <w:tc>
                <w:tcPr>
                  <w:tcW w:w="1400" w:type="dxa"/>
                  <w:tcBorders>
                    <w:left w:val="single" w:sz="6" w:space="0" w:color="000000"/>
                  </w:tcBorders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9E5033" w:rsidRPr="00F9674C" w:rsidRDefault="009E5033" w:rsidP="00F82CAF">
                  <w:pPr>
                    <w:jc w:val="left"/>
                    <w:rPr>
                      <w:noProof/>
                      <w:vanish/>
                    </w:rPr>
                  </w:pPr>
                </w:p>
                <w:tbl>
                  <w:tblPr>
                    <w:tblOverlap w:val="never"/>
                    <w:tblW w:w="175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50"/>
                  </w:tblGrid>
                  <w:tr w:rsidR="009E5033" w:rsidRPr="00836D38" w:rsidTr="00F82CAF">
                    <w:tc>
                      <w:tcPr>
                        <w:tcW w:w="17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E5033" w:rsidRPr="00F9674C" w:rsidRDefault="009E5033" w:rsidP="00F82CAF">
                        <w:pPr>
                          <w:spacing w:before="106" w:after="106"/>
                          <w:jc w:val="left"/>
                          <w:rPr>
                            <w:noProof/>
                          </w:rPr>
                        </w:pPr>
                        <w:r w:rsidRPr="00F9674C">
                          <w:rPr>
                            <w:rFonts w:eastAsia="Arial" w:cs="Arial"/>
                            <w:b/>
                            <w:bCs/>
                            <w:noProof/>
                            <w:color w:val="000000"/>
                            <w:sz w:val="16"/>
                            <w:szCs w:val="16"/>
                          </w:rPr>
                          <w:t>Vaina: grosor del pericarpio</w:t>
                        </w:r>
                      </w:p>
                    </w:tc>
                  </w:tr>
                </w:tbl>
                <w:p w:rsidR="009E5033" w:rsidRPr="00836D38" w:rsidRDefault="009E5033" w:rsidP="00F82CAF">
                  <w:pPr>
                    <w:spacing w:line="1" w:lineRule="auto"/>
                    <w:jc w:val="left"/>
                    <w:rPr>
                      <w:dstrike/>
                      <w:noProof/>
                    </w:rPr>
                  </w:pPr>
                </w:p>
              </w:tc>
              <w:tc>
                <w:tcPr>
                  <w:tcW w:w="1246" w:type="dxa"/>
                  <w:tcBorders>
                    <w:left w:val="single" w:sz="6" w:space="0" w:color="000000"/>
                  </w:tcBorders>
                  <w:tcMar>
                    <w:top w:w="80" w:type="dxa"/>
                    <w:left w:w="40" w:type="dxa"/>
                    <w:bottom w:w="80" w:type="dxa"/>
                    <w:right w:w="40" w:type="dxa"/>
                  </w:tcMar>
                </w:tcPr>
                <w:p w:rsidR="009E5033" w:rsidRPr="00836D38" w:rsidRDefault="009E5033" w:rsidP="00F82CAF">
                  <w:pPr>
                    <w:spacing w:line="1" w:lineRule="auto"/>
                    <w:jc w:val="left"/>
                    <w:rPr>
                      <w:dstrike/>
                      <w:noProof/>
                    </w:rPr>
                  </w:pPr>
                </w:p>
              </w:tc>
              <w:tc>
                <w:tcPr>
                  <w:tcW w:w="47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40" w:type="dxa"/>
                    <w:bottom w:w="80" w:type="dxa"/>
                    <w:right w:w="40" w:type="dxa"/>
                  </w:tcMar>
                </w:tcPr>
                <w:p w:rsidR="009E5033" w:rsidRPr="00F9674C" w:rsidRDefault="009E5033" w:rsidP="00F82CAF">
                  <w:pPr>
                    <w:spacing w:line="1" w:lineRule="auto"/>
                    <w:rPr>
                      <w:noProof/>
                    </w:rPr>
                  </w:pPr>
                </w:p>
              </w:tc>
            </w:tr>
            <w:tr w:rsidR="009E5033" w:rsidRPr="005F67A3" w:rsidTr="00F82CAF">
              <w:tc>
                <w:tcPr>
                  <w:tcW w:w="311" w:type="dxa"/>
                  <w:tcBorders>
                    <w:lef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5033" w:rsidRPr="00836D38" w:rsidRDefault="009E5033" w:rsidP="00F82CAF">
                  <w:pPr>
                    <w:spacing w:line="1" w:lineRule="auto"/>
                    <w:rPr>
                      <w:dstrike/>
                      <w:noProof/>
                    </w:rPr>
                  </w:pPr>
                </w:p>
              </w:tc>
              <w:tc>
                <w:tcPr>
                  <w:tcW w:w="2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5033" w:rsidRPr="00836D38" w:rsidRDefault="009E5033" w:rsidP="00F82CAF">
                  <w:pPr>
                    <w:spacing w:line="1" w:lineRule="auto"/>
                    <w:rPr>
                      <w:dstrike/>
                      <w:noProof/>
                    </w:rPr>
                  </w:pPr>
                </w:p>
              </w:tc>
              <w:tc>
                <w:tcPr>
                  <w:tcW w:w="1372" w:type="dxa"/>
                  <w:gridSpan w:val="2"/>
                  <w:tcBorders>
                    <w:top w:val="dotted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9E5033" w:rsidRPr="00836D38" w:rsidRDefault="009E5033" w:rsidP="00F82CAF">
                  <w:pPr>
                    <w:jc w:val="left"/>
                    <w:rPr>
                      <w:rFonts w:eastAsia="Arial" w:cs="Arial"/>
                      <w:dstrike/>
                      <w:noProof/>
                      <w:color w:val="000000"/>
                      <w:sz w:val="16"/>
                      <w:szCs w:val="16"/>
                    </w:rPr>
                  </w:pPr>
                  <w:r w:rsidRPr="00F9674C">
                    <w:rPr>
                      <w:rFonts w:eastAsia="Arial" w:cs="Arial"/>
                      <w:noProof/>
                      <w:color w:val="000000"/>
                      <w:sz w:val="16"/>
                      <w:szCs w:val="16"/>
                    </w:rPr>
                    <w:t>thin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dotted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9E5033" w:rsidRPr="00836D38" w:rsidRDefault="009E5033" w:rsidP="00F82CAF">
                  <w:pPr>
                    <w:jc w:val="left"/>
                    <w:rPr>
                      <w:rFonts w:eastAsia="Arial" w:cs="Arial"/>
                      <w:dstrike/>
                      <w:noProof/>
                      <w:color w:val="000000"/>
                      <w:sz w:val="16"/>
                      <w:szCs w:val="16"/>
                    </w:rPr>
                  </w:pPr>
                  <w:r w:rsidRPr="00F9674C">
                    <w:rPr>
                      <w:rFonts w:eastAsia="Arial" w:cs="Arial"/>
                      <w:noProof/>
                      <w:color w:val="000000"/>
                      <w:sz w:val="16"/>
                      <w:szCs w:val="16"/>
                    </w:rPr>
                    <w:t>mince</w:t>
                  </w:r>
                </w:p>
              </w:tc>
              <w:tc>
                <w:tcPr>
                  <w:tcW w:w="1418" w:type="dxa"/>
                  <w:tcBorders>
                    <w:top w:val="dotted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9E5033" w:rsidRPr="00836D38" w:rsidRDefault="009E5033" w:rsidP="00F82CAF">
                  <w:pPr>
                    <w:jc w:val="left"/>
                    <w:rPr>
                      <w:rFonts w:eastAsia="Arial" w:cs="Arial"/>
                      <w:dstrike/>
                      <w:noProof/>
                      <w:color w:val="000000"/>
                      <w:sz w:val="16"/>
                      <w:szCs w:val="16"/>
                    </w:rPr>
                  </w:pPr>
                  <w:r w:rsidRPr="00F9674C">
                    <w:rPr>
                      <w:rFonts w:eastAsia="Arial" w:cs="Arial"/>
                      <w:noProof/>
                      <w:color w:val="000000"/>
                      <w:sz w:val="16"/>
                      <w:szCs w:val="16"/>
                    </w:rPr>
                    <w:t>dünn</w:t>
                  </w:r>
                </w:p>
              </w:tc>
              <w:tc>
                <w:tcPr>
                  <w:tcW w:w="1400" w:type="dxa"/>
                  <w:tcBorders>
                    <w:top w:val="dotted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9E5033" w:rsidRPr="00836D38" w:rsidRDefault="009E5033" w:rsidP="00F82CAF">
                  <w:pPr>
                    <w:jc w:val="left"/>
                    <w:rPr>
                      <w:rFonts w:eastAsia="Arial" w:cs="Arial"/>
                      <w:dstrike/>
                      <w:noProof/>
                      <w:color w:val="000000"/>
                      <w:sz w:val="16"/>
                      <w:szCs w:val="16"/>
                    </w:rPr>
                  </w:pPr>
                  <w:r w:rsidRPr="00F9674C">
                    <w:rPr>
                      <w:rFonts w:eastAsia="Arial" w:cs="Arial"/>
                      <w:noProof/>
                      <w:color w:val="000000"/>
                      <w:sz w:val="16"/>
                      <w:szCs w:val="16"/>
                    </w:rPr>
                    <w:t>delgado</w:t>
                  </w:r>
                </w:p>
              </w:tc>
              <w:tc>
                <w:tcPr>
                  <w:tcW w:w="1246" w:type="dxa"/>
                  <w:tcBorders>
                    <w:top w:val="dotted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9E5033" w:rsidRPr="00836D38" w:rsidRDefault="009E5033" w:rsidP="00F82CAF">
                  <w:pPr>
                    <w:jc w:val="left"/>
                    <w:rPr>
                      <w:rFonts w:eastAsia="Arial" w:cs="Arial"/>
                      <w:dstrike/>
                      <w:noProof/>
                      <w:color w:val="000000"/>
                      <w:sz w:val="16"/>
                      <w:szCs w:val="16"/>
                    </w:rPr>
                  </w:pPr>
                  <w:r w:rsidRPr="00F9674C">
                    <w:rPr>
                      <w:rFonts w:eastAsia="Arial" w:cs="Arial"/>
                      <w:noProof/>
                      <w:color w:val="000000"/>
                      <w:sz w:val="16"/>
                      <w:szCs w:val="16"/>
                    </w:rPr>
                    <w:t>Kabere</w:t>
                  </w:r>
                </w:p>
              </w:tc>
              <w:tc>
                <w:tcPr>
                  <w:tcW w:w="472" w:type="dxa"/>
                  <w:tcBorders>
                    <w:top w:val="dotted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9E5033" w:rsidRPr="00F9674C" w:rsidRDefault="009E5033" w:rsidP="00F82CAF">
                  <w:pPr>
                    <w:jc w:val="center"/>
                    <w:rPr>
                      <w:rFonts w:eastAsia="Arial" w:cs="Arial"/>
                      <w:noProof/>
                      <w:color w:val="000000"/>
                      <w:sz w:val="16"/>
                      <w:szCs w:val="16"/>
                    </w:rPr>
                  </w:pPr>
                  <w:r w:rsidRPr="00F9674C">
                    <w:rPr>
                      <w:rFonts w:eastAsia="Arial" w:cs="Arial"/>
                      <w:noProof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9E5033" w:rsidRPr="005F67A3" w:rsidTr="00F82CAF">
              <w:tc>
                <w:tcPr>
                  <w:tcW w:w="311" w:type="dxa"/>
                  <w:tcBorders>
                    <w:lef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5033" w:rsidRPr="00836D38" w:rsidRDefault="009E5033" w:rsidP="00F82CAF">
                  <w:pPr>
                    <w:spacing w:line="1" w:lineRule="auto"/>
                    <w:rPr>
                      <w:dstrike/>
                      <w:noProof/>
                    </w:rPr>
                  </w:pPr>
                </w:p>
              </w:tc>
              <w:tc>
                <w:tcPr>
                  <w:tcW w:w="2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5033" w:rsidRPr="00836D38" w:rsidRDefault="009E5033" w:rsidP="00F82CAF">
                  <w:pPr>
                    <w:spacing w:line="1" w:lineRule="auto"/>
                    <w:rPr>
                      <w:dstrike/>
                      <w:noProof/>
                    </w:rPr>
                  </w:pPr>
                </w:p>
              </w:tc>
              <w:tc>
                <w:tcPr>
                  <w:tcW w:w="1372" w:type="dxa"/>
                  <w:gridSpan w:val="2"/>
                  <w:tcBorders>
                    <w:top w:val="dotted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9E5033" w:rsidRPr="00836D38" w:rsidRDefault="009E5033" w:rsidP="00F82CAF">
                  <w:pPr>
                    <w:jc w:val="left"/>
                    <w:rPr>
                      <w:rFonts w:eastAsia="Arial" w:cs="Arial"/>
                      <w:dstrike/>
                      <w:noProof/>
                      <w:color w:val="000000"/>
                      <w:sz w:val="16"/>
                      <w:szCs w:val="16"/>
                    </w:rPr>
                  </w:pPr>
                  <w:r w:rsidRPr="00F9674C">
                    <w:rPr>
                      <w:rFonts w:eastAsia="Arial" w:cs="Arial"/>
                      <w:noProof/>
                      <w:color w:val="000000"/>
                      <w:sz w:val="16"/>
                      <w:szCs w:val="16"/>
                    </w:rPr>
                    <w:t>medium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dotted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9E5033" w:rsidRPr="00836D38" w:rsidRDefault="009E5033" w:rsidP="00F82CAF">
                  <w:pPr>
                    <w:jc w:val="left"/>
                    <w:rPr>
                      <w:rFonts w:eastAsia="Arial" w:cs="Arial"/>
                      <w:dstrike/>
                      <w:noProof/>
                      <w:color w:val="000000"/>
                      <w:sz w:val="16"/>
                      <w:szCs w:val="16"/>
                    </w:rPr>
                  </w:pPr>
                  <w:r w:rsidRPr="00F9674C">
                    <w:rPr>
                      <w:rFonts w:eastAsia="Arial" w:cs="Arial"/>
                      <w:noProof/>
                      <w:color w:val="000000"/>
                      <w:sz w:val="16"/>
                      <w:szCs w:val="16"/>
                    </w:rPr>
                    <w:t>moyen</w:t>
                  </w:r>
                </w:p>
              </w:tc>
              <w:tc>
                <w:tcPr>
                  <w:tcW w:w="1418" w:type="dxa"/>
                  <w:tcBorders>
                    <w:top w:val="dotted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9E5033" w:rsidRPr="00836D38" w:rsidRDefault="009E5033" w:rsidP="00F82CAF">
                  <w:pPr>
                    <w:jc w:val="left"/>
                    <w:rPr>
                      <w:rFonts w:eastAsia="Arial" w:cs="Arial"/>
                      <w:dstrike/>
                      <w:noProof/>
                      <w:color w:val="000000"/>
                      <w:sz w:val="16"/>
                      <w:szCs w:val="16"/>
                    </w:rPr>
                  </w:pPr>
                  <w:r w:rsidRPr="00F9674C">
                    <w:rPr>
                      <w:rFonts w:eastAsia="Arial" w:cs="Arial"/>
                      <w:noProof/>
                      <w:color w:val="000000"/>
                      <w:sz w:val="16"/>
                      <w:szCs w:val="16"/>
                    </w:rPr>
                    <w:t>mittel</w:t>
                  </w:r>
                </w:p>
              </w:tc>
              <w:tc>
                <w:tcPr>
                  <w:tcW w:w="1400" w:type="dxa"/>
                  <w:tcBorders>
                    <w:top w:val="dotted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9E5033" w:rsidRPr="00836D38" w:rsidRDefault="009E5033" w:rsidP="00F82CAF">
                  <w:pPr>
                    <w:jc w:val="left"/>
                    <w:rPr>
                      <w:rFonts w:eastAsia="Arial" w:cs="Arial"/>
                      <w:dstrike/>
                      <w:noProof/>
                      <w:color w:val="000000"/>
                      <w:sz w:val="16"/>
                      <w:szCs w:val="16"/>
                    </w:rPr>
                  </w:pPr>
                  <w:r w:rsidRPr="00F9674C">
                    <w:rPr>
                      <w:rFonts w:eastAsia="Arial" w:cs="Arial"/>
                      <w:noProof/>
                      <w:color w:val="000000"/>
                      <w:sz w:val="16"/>
                      <w:szCs w:val="16"/>
                    </w:rPr>
                    <w:t>medio</w:t>
                  </w:r>
                </w:p>
              </w:tc>
              <w:tc>
                <w:tcPr>
                  <w:tcW w:w="1246" w:type="dxa"/>
                  <w:tcBorders>
                    <w:top w:val="dotted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9E5033" w:rsidRPr="00836D38" w:rsidRDefault="009E5033" w:rsidP="00F82CAF">
                  <w:pPr>
                    <w:jc w:val="left"/>
                    <w:rPr>
                      <w:rFonts w:eastAsia="Arial" w:cs="Arial"/>
                      <w:dstrike/>
                      <w:noProof/>
                      <w:color w:val="000000"/>
                      <w:sz w:val="16"/>
                      <w:szCs w:val="16"/>
                    </w:rPr>
                  </w:pPr>
                  <w:r w:rsidRPr="00F9674C">
                    <w:rPr>
                      <w:rFonts w:eastAsia="Arial" w:cs="Arial"/>
                      <w:noProof/>
                      <w:color w:val="000000"/>
                      <w:sz w:val="16"/>
                      <w:szCs w:val="16"/>
                    </w:rPr>
                    <w:t>EMB-1, KMB-3, KRG-15</w:t>
                  </w:r>
                </w:p>
              </w:tc>
              <w:tc>
                <w:tcPr>
                  <w:tcW w:w="472" w:type="dxa"/>
                  <w:tcBorders>
                    <w:top w:val="dotted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9E5033" w:rsidRPr="00F9674C" w:rsidRDefault="009E5033" w:rsidP="00F82CAF">
                  <w:pPr>
                    <w:jc w:val="center"/>
                    <w:rPr>
                      <w:rFonts w:eastAsia="Arial" w:cs="Arial"/>
                      <w:noProof/>
                      <w:color w:val="000000"/>
                      <w:sz w:val="16"/>
                      <w:szCs w:val="16"/>
                    </w:rPr>
                  </w:pPr>
                  <w:r w:rsidRPr="00F9674C">
                    <w:rPr>
                      <w:rFonts w:eastAsia="Arial" w:cs="Arial"/>
                      <w:noProof/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9E5033" w:rsidRPr="005F67A3" w:rsidTr="00F82CAF">
              <w:tc>
                <w:tcPr>
                  <w:tcW w:w="311" w:type="dxa"/>
                  <w:tcBorders>
                    <w:lef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5033" w:rsidRPr="00836D38" w:rsidRDefault="009E5033" w:rsidP="00F82CAF">
                  <w:pPr>
                    <w:spacing w:line="1" w:lineRule="auto"/>
                    <w:rPr>
                      <w:dstrike/>
                      <w:noProof/>
                    </w:rPr>
                  </w:pPr>
                </w:p>
              </w:tc>
              <w:tc>
                <w:tcPr>
                  <w:tcW w:w="2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5033" w:rsidRPr="00836D38" w:rsidRDefault="009E5033" w:rsidP="00F82CAF">
                  <w:pPr>
                    <w:spacing w:line="1" w:lineRule="auto"/>
                    <w:rPr>
                      <w:dstrike/>
                      <w:noProof/>
                    </w:rPr>
                  </w:pPr>
                </w:p>
              </w:tc>
              <w:tc>
                <w:tcPr>
                  <w:tcW w:w="1372" w:type="dxa"/>
                  <w:gridSpan w:val="2"/>
                  <w:tcBorders>
                    <w:top w:val="dotted" w:sz="6" w:space="0" w:color="000000"/>
                    <w:left w:val="single" w:sz="6" w:space="0" w:color="000000"/>
                    <w:bottom w:val="dotted" w:sz="6" w:space="0" w:color="000000"/>
                  </w:tcBorders>
                  <w:shd w:val="clear" w:color="auto" w:fill="auto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9E5033" w:rsidRPr="00836D38" w:rsidRDefault="009E5033" w:rsidP="00F82CAF">
                  <w:pPr>
                    <w:jc w:val="left"/>
                    <w:rPr>
                      <w:rFonts w:eastAsia="Arial" w:cs="Arial"/>
                      <w:dstrike/>
                      <w:noProof/>
                      <w:color w:val="000000"/>
                      <w:sz w:val="16"/>
                      <w:szCs w:val="16"/>
                    </w:rPr>
                  </w:pPr>
                  <w:r w:rsidRPr="00F9674C">
                    <w:rPr>
                      <w:rFonts w:eastAsia="Arial" w:cs="Arial"/>
                      <w:noProof/>
                      <w:color w:val="000000"/>
                      <w:sz w:val="16"/>
                      <w:szCs w:val="16"/>
                    </w:rPr>
                    <w:t>thick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dotted" w:sz="6" w:space="0" w:color="000000"/>
                    <w:left w:val="single" w:sz="6" w:space="0" w:color="000000"/>
                    <w:bottom w:val="dotted" w:sz="6" w:space="0" w:color="000000"/>
                  </w:tcBorders>
                  <w:shd w:val="clear" w:color="auto" w:fill="auto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9E5033" w:rsidRPr="00836D38" w:rsidRDefault="009E5033" w:rsidP="00F82CAF">
                  <w:pPr>
                    <w:jc w:val="left"/>
                    <w:rPr>
                      <w:rFonts w:eastAsia="Arial" w:cs="Arial"/>
                      <w:dstrike/>
                      <w:noProof/>
                      <w:color w:val="000000"/>
                      <w:sz w:val="16"/>
                      <w:szCs w:val="16"/>
                    </w:rPr>
                  </w:pPr>
                  <w:r w:rsidRPr="00F9674C">
                    <w:rPr>
                      <w:rFonts w:eastAsia="Arial" w:cs="Arial"/>
                      <w:noProof/>
                      <w:color w:val="000000"/>
                      <w:sz w:val="16"/>
                      <w:szCs w:val="16"/>
                    </w:rPr>
                    <w:t>épais</w:t>
                  </w:r>
                </w:p>
              </w:tc>
              <w:tc>
                <w:tcPr>
                  <w:tcW w:w="1418" w:type="dxa"/>
                  <w:tcBorders>
                    <w:top w:val="dotted" w:sz="6" w:space="0" w:color="000000"/>
                    <w:left w:val="single" w:sz="6" w:space="0" w:color="000000"/>
                    <w:bottom w:val="dotted" w:sz="6" w:space="0" w:color="000000"/>
                  </w:tcBorders>
                  <w:shd w:val="clear" w:color="auto" w:fill="auto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9E5033" w:rsidRPr="00836D38" w:rsidRDefault="009E5033" w:rsidP="00F82CAF">
                  <w:pPr>
                    <w:jc w:val="left"/>
                    <w:rPr>
                      <w:rFonts w:eastAsia="Arial" w:cs="Arial"/>
                      <w:dstrike/>
                      <w:noProof/>
                      <w:color w:val="000000"/>
                      <w:sz w:val="16"/>
                      <w:szCs w:val="16"/>
                    </w:rPr>
                  </w:pPr>
                  <w:r w:rsidRPr="00F9674C">
                    <w:rPr>
                      <w:rFonts w:eastAsia="Arial" w:cs="Arial"/>
                      <w:noProof/>
                      <w:color w:val="000000"/>
                      <w:sz w:val="16"/>
                      <w:szCs w:val="16"/>
                    </w:rPr>
                    <w:t>dick</w:t>
                  </w:r>
                </w:p>
              </w:tc>
              <w:tc>
                <w:tcPr>
                  <w:tcW w:w="1400" w:type="dxa"/>
                  <w:tcBorders>
                    <w:top w:val="dotted" w:sz="6" w:space="0" w:color="000000"/>
                    <w:left w:val="single" w:sz="6" w:space="0" w:color="000000"/>
                    <w:bottom w:val="dotted" w:sz="6" w:space="0" w:color="000000"/>
                  </w:tcBorders>
                  <w:shd w:val="clear" w:color="auto" w:fill="auto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9E5033" w:rsidRPr="00836D38" w:rsidRDefault="009E5033" w:rsidP="00F82CAF">
                  <w:pPr>
                    <w:jc w:val="left"/>
                    <w:rPr>
                      <w:rFonts w:eastAsia="Arial" w:cs="Arial"/>
                      <w:dstrike/>
                      <w:noProof/>
                      <w:color w:val="000000"/>
                      <w:sz w:val="16"/>
                      <w:szCs w:val="16"/>
                    </w:rPr>
                  </w:pPr>
                  <w:r w:rsidRPr="00F9674C">
                    <w:rPr>
                      <w:rFonts w:eastAsia="Arial" w:cs="Arial"/>
                      <w:noProof/>
                      <w:color w:val="000000"/>
                      <w:sz w:val="16"/>
                      <w:szCs w:val="16"/>
                    </w:rPr>
                    <w:t>grueso</w:t>
                  </w:r>
                </w:p>
              </w:tc>
              <w:tc>
                <w:tcPr>
                  <w:tcW w:w="1246" w:type="dxa"/>
                  <w:tcBorders>
                    <w:top w:val="dotted" w:sz="6" w:space="0" w:color="000000"/>
                    <w:left w:val="single" w:sz="6" w:space="0" w:color="000000"/>
                    <w:bottom w:val="dotted" w:sz="6" w:space="0" w:color="000000"/>
                  </w:tcBorders>
                  <w:shd w:val="clear" w:color="auto" w:fill="auto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9E5033" w:rsidRPr="00836D38" w:rsidRDefault="009E5033" w:rsidP="00F82CAF">
                  <w:pPr>
                    <w:jc w:val="left"/>
                    <w:rPr>
                      <w:rFonts w:eastAsia="Arial" w:cs="Arial"/>
                      <w:dstrike/>
                      <w:noProof/>
                      <w:color w:val="000000"/>
                      <w:sz w:val="16"/>
                      <w:szCs w:val="16"/>
                    </w:rPr>
                  </w:pPr>
                  <w:r w:rsidRPr="00F9674C">
                    <w:rPr>
                      <w:rFonts w:eastAsia="Arial" w:cs="Arial"/>
                      <w:noProof/>
                      <w:color w:val="000000"/>
                      <w:sz w:val="16"/>
                      <w:szCs w:val="16"/>
                    </w:rPr>
                    <w:t xml:space="preserve">MRG-20, </w:t>
                  </w:r>
                  <w:r w:rsidRPr="00F9674C">
                    <w:rPr>
                      <w:rFonts w:eastAsia="Arial" w:cs="Arial"/>
                      <w:noProof/>
                      <w:color w:val="000000"/>
                      <w:sz w:val="16"/>
                      <w:szCs w:val="16"/>
                    </w:rPr>
                    <w:br/>
                    <w:t>MRG-25</w:t>
                  </w:r>
                </w:p>
              </w:tc>
              <w:tc>
                <w:tcPr>
                  <w:tcW w:w="472" w:type="dxa"/>
                  <w:tcBorders>
                    <w:top w:val="dotted" w:sz="6" w:space="0" w:color="000000"/>
                    <w:left w:val="single" w:sz="6" w:space="0" w:color="000000"/>
                    <w:bottom w:val="dotted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9E5033" w:rsidRPr="00F9674C" w:rsidRDefault="009E5033" w:rsidP="00F82CAF">
                  <w:pPr>
                    <w:jc w:val="center"/>
                    <w:rPr>
                      <w:rFonts w:eastAsia="Arial" w:cs="Arial"/>
                      <w:noProof/>
                      <w:color w:val="000000"/>
                      <w:sz w:val="16"/>
                      <w:szCs w:val="16"/>
                    </w:rPr>
                  </w:pPr>
                  <w:r w:rsidRPr="00F9674C">
                    <w:rPr>
                      <w:rFonts w:eastAsia="Arial" w:cs="Arial"/>
                      <w:noProof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</w:tbl>
          <w:p w:rsidR="009E5033" w:rsidRDefault="00B51075" w:rsidP="00F82CAF">
            <w:pPr>
              <w:rPr>
                <w:i/>
              </w:rPr>
            </w:pPr>
            <w:r w:rsidRPr="00323F80">
              <w:rPr>
                <w:i/>
              </w:rPr>
              <w:t>Experto principal:</w:t>
            </w:r>
            <w:r w:rsidR="009E5033" w:rsidRPr="006E2EFC">
              <w:rPr>
                <w:i/>
              </w:rPr>
              <w:t xml:space="preserve"> </w:t>
            </w:r>
            <w:r w:rsidRPr="00323F80">
              <w:rPr>
                <w:i/>
              </w:rPr>
              <w:t>de acuerdo.</w:t>
            </w:r>
          </w:p>
          <w:p w:rsidR="009E5033" w:rsidRPr="006E2EFC" w:rsidRDefault="009E5033" w:rsidP="005F1347">
            <w:pPr>
              <w:rPr>
                <w:rFonts w:cs="Arial"/>
                <w:i/>
              </w:rPr>
            </w:pPr>
            <w:r w:rsidRPr="00F9674C">
              <w:rPr>
                <w:i/>
              </w:rPr>
              <w:t xml:space="preserve">TWF: </w:t>
            </w:r>
            <w:r w:rsidR="00B51075" w:rsidRPr="00323F80">
              <w:rPr>
                <w:i/>
              </w:rPr>
              <w:t>de acuerdo.</w:t>
            </w:r>
          </w:p>
        </w:tc>
      </w:tr>
      <w:tr w:rsidR="009E5033" w:rsidTr="00F82CAF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Default="009E5033" w:rsidP="005F1347">
            <w:pPr>
              <w:jc w:val="left"/>
              <w:rPr>
                <w:rFonts w:cs="Arial"/>
              </w:rPr>
            </w:pPr>
            <w:bookmarkStart w:id="3" w:name="_Ref20222753"/>
            <w:r w:rsidRPr="00F9674C">
              <w:rPr>
                <w:rStyle w:val="FootnoteReference"/>
                <w:rFonts w:cs="Arial"/>
              </w:rPr>
              <w:footnoteReference w:customMarkFollows="1" w:id="4"/>
              <w:sym w:font="Symbol" w:char="F023"/>
            </w:r>
            <w:bookmarkEnd w:id="3"/>
            <w:r w:rsidR="00B51075" w:rsidRPr="00323F80">
              <w:rPr>
                <w:rFonts w:cs="Arial"/>
              </w:rPr>
              <w:t>Carácter 27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Pr="00562E24" w:rsidRDefault="00335262" w:rsidP="00F82CAF">
            <w:pPr>
              <w:keepNext/>
              <w:rPr>
                <w:rFonts w:cs="Arial"/>
                <w:color w:val="000000"/>
                <w:lang w:val="es-ES"/>
              </w:rPr>
            </w:pPr>
            <w:r w:rsidRPr="00323F80">
              <w:rPr>
                <w:rFonts w:cs="Arial"/>
                <w:color w:val="000000"/>
              </w:rPr>
              <w:t>el texto debe ser “Semilla: tamaño”</w:t>
            </w:r>
          </w:p>
          <w:p w:rsidR="009E5033" w:rsidRPr="00562E24" w:rsidRDefault="00335262" w:rsidP="00F82CAF">
            <w:pPr>
              <w:keepNext/>
              <w:rPr>
                <w:i/>
                <w:lang w:val="es-ES"/>
              </w:rPr>
            </w:pPr>
            <w:r w:rsidRPr="00323F80">
              <w:rPr>
                <w:i/>
              </w:rPr>
              <w:t>Experto principal:</w:t>
            </w:r>
            <w:r w:rsidR="009E5033" w:rsidRPr="00562E24">
              <w:rPr>
                <w:i/>
                <w:lang w:val="es-ES"/>
              </w:rPr>
              <w:t xml:space="preserve"> </w:t>
            </w:r>
            <w:r w:rsidRPr="00323F80">
              <w:rPr>
                <w:i/>
              </w:rPr>
              <w:t>de acuerdo.</w:t>
            </w:r>
            <w:r w:rsidR="006C7C4D" w:rsidRPr="00562E24">
              <w:rPr>
                <w:i/>
                <w:lang w:val="es-ES"/>
              </w:rPr>
              <w:t xml:space="preserve"> </w:t>
            </w:r>
            <w:r w:rsidRPr="00323F80">
              <w:rPr>
                <w:i/>
              </w:rPr>
              <w:t xml:space="preserve">La referencia a “cáscara” no resulta clara, ya que puede confundirse con los caracteres </w:t>
            </w:r>
            <w:r w:rsidR="00230AB9" w:rsidRPr="00323F80">
              <w:rPr>
                <w:i/>
              </w:rPr>
              <w:t>relativos</w:t>
            </w:r>
            <w:r w:rsidRPr="00323F80">
              <w:rPr>
                <w:i/>
              </w:rPr>
              <w:t xml:space="preserve"> a la cáscara (caracteres 29, 30 y 31).</w:t>
            </w:r>
            <w:r w:rsidR="009E5033" w:rsidRPr="00562E24">
              <w:rPr>
                <w:i/>
                <w:lang w:val="es-ES"/>
              </w:rPr>
              <w:t xml:space="preserve"> </w:t>
            </w:r>
            <w:r w:rsidRPr="00323F80">
              <w:rPr>
                <w:i/>
              </w:rPr>
              <w:t>Es más adecuado emplear “semilla”.</w:t>
            </w:r>
            <w:r w:rsidR="009E5033" w:rsidRPr="00562E24">
              <w:rPr>
                <w:i/>
                <w:lang w:val="es-ES"/>
              </w:rPr>
              <w:t xml:space="preserve"> </w:t>
            </w:r>
            <w:r w:rsidRPr="00323F80">
              <w:rPr>
                <w:i/>
              </w:rPr>
              <w:t xml:space="preserve">Anteriormente se empleó el término “nuez”, aunque la </w:t>
            </w:r>
            <w:proofErr w:type="spellStart"/>
            <w:r w:rsidRPr="00323F80">
              <w:rPr>
                <w:i/>
              </w:rPr>
              <w:t>macadamia</w:t>
            </w:r>
            <w:proofErr w:type="spellEnd"/>
            <w:r w:rsidRPr="00323F80">
              <w:rPr>
                <w:i/>
              </w:rPr>
              <w:t xml:space="preserve"> no es una </w:t>
            </w:r>
            <w:r w:rsidR="007B19A4" w:rsidRPr="00323F80">
              <w:rPr>
                <w:i/>
              </w:rPr>
              <w:t>verdadera</w:t>
            </w:r>
            <w:r w:rsidRPr="00323F80">
              <w:rPr>
                <w:i/>
              </w:rPr>
              <w:t xml:space="preserve"> nuez.</w:t>
            </w:r>
          </w:p>
          <w:p w:rsidR="009E5033" w:rsidRDefault="009E5033" w:rsidP="005F1347">
            <w:pPr>
              <w:keepNext/>
              <w:rPr>
                <w:rFonts w:cs="Arial"/>
                <w:color w:val="000000"/>
              </w:rPr>
            </w:pPr>
            <w:r w:rsidRPr="00F9674C">
              <w:rPr>
                <w:i/>
              </w:rPr>
              <w:t xml:space="preserve">TWF: </w:t>
            </w:r>
            <w:r w:rsidR="007B19A4" w:rsidRPr="00323F80">
              <w:rPr>
                <w:i/>
              </w:rPr>
              <w:t>de acuerdo.</w:t>
            </w:r>
          </w:p>
        </w:tc>
      </w:tr>
      <w:tr w:rsidR="009E5033" w:rsidRPr="009E5033" w:rsidTr="00F82CAF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Default="009E5033" w:rsidP="005F1347">
            <w:pPr>
              <w:jc w:val="left"/>
              <w:rPr>
                <w:rFonts w:cs="Arial"/>
              </w:rPr>
            </w:pPr>
            <w:r w:rsidRPr="00F9674C">
              <w:rPr>
                <w:rFonts w:cs="Arial"/>
                <w:vertAlign w:val="superscript"/>
              </w:rPr>
              <w:t>#</w:t>
            </w:r>
            <w:r w:rsidR="00720741" w:rsidRPr="00323F80">
              <w:rPr>
                <w:rFonts w:cs="Arial"/>
              </w:rPr>
              <w:t>Carácter 28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Pr="00562E24" w:rsidRDefault="00720741" w:rsidP="00F82CAF">
            <w:pPr>
              <w:keepNext/>
              <w:rPr>
                <w:rFonts w:cs="Arial"/>
                <w:color w:val="000000"/>
                <w:lang w:val="es-ES"/>
              </w:rPr>
            </w:pPr>
            <w:r w:rsidRPr="00323F80">
              <w:rPr>
                <w:rFonts w:cs="Arial"/>
                <w:color w:val="000000"/>
              </w:rPr>
              <w:t xml:space="preserve">el texto debe ser “Semilla: </w:t>
            </w:r>
            <w:r w:rsidR="00243798" w:rsidRPr="00323F80">
              <w:rPr>
                <w:rFonts w:cs="Arial"/>
                <w:color w:val="000000"/>
              </w:rPr>
              <w:t>forma</w:t>
            </w:r>
            <w:r w:rsidRPr="00323F80">
              <w:rPr>
                <w:rFonts w:cs="Arial"/>
                <w:color w:val="000000"/>
              </w:rPr>
              <w:t>”</w:t>
            </w:r>
            <w:r w:rsidR="009E5033" w:rsidRPr="00562E24">
              <w:rPr>
                <w:rFonts w:cs="Arial"/>
                <w:color w:val="000000"/>
                <w:lang w:val="es-ES"/>
              </w:rPr>
              <w:t xml:space="preserve"> </w:t>
            </w:r>
          </w:p>
          <w:p w:rsidR="009E5033" w:rsidRPr="00562E24" w:rsidRDefault="00243798" w:rsidP="00F82CAF">
            <w:pPr>
              <w:keepNext/>
              <w:rPr>
                <w:rFonts w:cs="Arial"/>
                <w:i/>
                <w:lang w:val="es-ES"/>
              </w:rPr>
            </w:pPr>
            <w:r w:rsidRPr="00323F80">
              <w:rPr>
                <w:i/>
              </w:rPr>
              <w:t>Experto principal:</w:t>
            </w:r>
            <w:r w:rsidR="009E5033" w:rsidRPr="00562E24">
              <w:rPr>
                <w:i/>
                <w:lang w:val="es-ES"/>
              </w:rPr>
              <w:t xml:space="preserve"> </w:t>
            </w:r>
            <w:r w:rsidRPr="00323F80">
              <w:rPr>
                <w:i/>
              </w:rPr>
              <w:t>de acuerdo.</w:t>
            </w:r>
            <w:r w:rsidR="006C7C4D" w:rsidRPr="00562E24">
              <w:rPr>
                <w:i/>
                <w:lang w:val="es-ES"/>
              </w:rPr>
              <w:t xml:space="preserve"> </w:t>
            </w:r>
            <w:r w:rsidRPr="00323F80">
              <w:rPr>
                <w:rFonts w:cs="Arial"/>
                <w:i/>
              </w:rPr>
              <w:t>Véase la observación sobre el carácter 27.</w:t>
            </w:r>
          </w:p>
          <w:p w:rsidR="009E5033" w:rsidRPr="009E5033" w:rsidRDefault="009E5033" w:rsidP="005F1347">
            <w:pPr>
              <w:keepNext/>
              <w:rPr>
                <w:rFonts w:cs="Arial"/>
                <w:color w:val="000000"/>
                <w:lang w:val="en-GB"/>
              </w:rPr>
            </w:pPr>
            <w:r w:rsidRPr="00F9674C">
              <w:rPr>
                <w:i/>
                <w:lang w:val="en-GB"/>
              </w:rPr>
              <w:t xml:space="preserve">TWF: </w:t>
            </w:r>
            <w:r w:rsidR="00243798" w:rsidRPr="00323F80">
              <w:rPr>
                <w:i/>
              </w:rPr>
              <w:t>de acuerdo.</w:t>
            </w:r>
          </w:p>
        </w:tc>
      </w:tr>
      <w:tr w:rsidR="009E5033" w:rsidRPr="007C4A57" w:rsidTr="00F82CAF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Default="009E5033" w:rsidP="005F1347">
            <w:pPr>
              <w:jc w:val="left"/>
              <w:rPr>
                <w:rFonts w:cs="Arial"/>
              </w:rPr>
            </w:pPr>
            <w:r w:rsidRPr="00F9674C">
              <w:rPr>
                <w:rFonts w:cs="Arial"/>
                <w:vertAlign w:val="superscript"/>
              </w:rPr>
              <w:lastRenderedPageBreak/>
              <w:t>#</w:t>
            </w:r>
            <w:r w:rsidR="00243798" w:rsidRPr="00323F80">
              <w:rPr>
                <w:rFonts w:cs="Arial"/>
              </w:rPr>
              <w:t>Carácter 29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Pr="00562E24" w:rsidRDefault="00243798" w:rsidP="00F82CAF">
            <w:pPr>
              <w:keepNext/>
              <w:rPr>
                <w:rFonts w:cs="Arial"/>
                <w:lang w:val="es-ES"/>
              </w:rPr>
            </w:pPr>
            <w:r w:rsidRPr="00323F80">
              <w:rPr>
                <w:rFonts w:cs="Arial"/>
              </w:rPr>
              <w:t>emplear una escala de 3 o 5 notas para que el punto medio quede en la mitad de la escala</w:t>
            </w:r>
          </w:p>
          <w:p w:rsidR="009E5033" w:rsidRPr="00562E24" w:rsidRDefault="00243798" w:rsidP="00F82CAF">
            <w:pPr>
              <w:keepNext/>
              <w:rPr>
                <w:rFonts w:ascii="Times New Roman" w:hAnsi="Times New Roman" w:cs="Arial"/>
                <w:lang w:val="es-ES"/>
              </w:rPr>
            </w:pPr>
            <w:r w:rsidRPr="00323F80">
              <w:rPr>
                <w:i/>
              </w:rPr>
              <w:t>Experto principal:</w:t>
            </w:r>
            <w:r w:rsidR="006C7C4D" w:rsidRPr="00562E24">
              <w:rPr>
                <w:i/>
                <w:lang w:val="es-ES"/>
              </w:rPr>
              <w:t xml:space="preserve"> </w:t>
            </w:r>
            <w:r w:rsidRPr="00323F80">
              <w:rPr>
                <w:i/>
              </w:rPr>
              <w:t>p</w:t>
            </w:r>
            <w:r w:rsidRPr="00323F80">
              <w:rPr>
                <w:rFonts w:cs="Arial"/>
                <w:i/>
              </w:rPr>
              <w:t>ropongo una escala de 5 notas:</w:t>
            </w:r>
          </w:p>
          <w:p w:rsidR="009E5033" w:rsidRPr="00562E24" w:rsidRDefault="00243798" w:rsidP="00F82CAF">
            <w:pPr>
              <w:keepNext/>
              <w:rPr>
                <w:rFonts w:cs="Arial"/>
                <w:i/>
                <w:lang w:val="es-ES"/>
              </w:rPr>
            </w:pPr>
            <w:r w:rsidRPr="00323F80">
              <w:rPr>
                <w:rFonts w:cs="Arial"/>
                <w:i/>
              </w:rPr>
              <w:t>lisa (1)</w:t>
            </w:r>
          </w:p>
          <w:p w:rsidR="009E5033" w:rsidRPr="00562E24" w:rsidRDefault="00243798" w:rsidP="00F82CAF">
            <w:pPr>
              <w:keepNext/>
              <w:rPr>
                <w:rFonts w:cs="Arial"/>
                <w:i/>
                <w:lang w:val="es-ES"/>
              </w:rPr>
            </w:pPr>
            <w:r w:rsidRPr="00323F80">
              <w:rPr>
                <w:rFonts w:cs="Arial"/>
                <w:i/>
              </w:rPr>
              <w:t>ligeramente áspera (2)</w:t>
            </w:r>
          </w:p>
          <w:p w:rsidR="009E5033" w:rsidRPr="00562E24" w:rsidRDefault="00243798" w:rsidP="00F82CAF">
            <w:pPr>
              <w:keepNext/>
              <w:rPr>
                <w:rFonts w:cs="Arial"/>
                <w:i/>
                <w:lang w:val="es-ES"/>
              </w:rPr>
            </w:pPr>
            <w:r w:rsidRPr="00323F80">
              <w:rPr>
                <w:rFonts w:cs="Arial"/>
                <w:i/>
              </w:rPr>
              <w:t>moderadamente áspera (3)</w:t>
            </w:r>
          </w:p>
          <w:p w:rsidR="009E5033" w:rsidRPr="00562E24" w:rsidRDefault="00243798" w:rsidP="00F82CAF">
            <w:pPr>
              <w:keepNext/>
              <w:rPr>
                <w:rFonts w:cs="Arial"/>
                <w:i/>
                <w:lang w:val="es-ES"/>
              </w:rPr>
            </w:pPr>
            <w:r w:rsidRPr="00323F80">
              <w:rPr>
                <w:rFonts w:cs="Arial"/>
                <w:i/>
              </w:rPr>
              <w:t>moderadamente áspera a muy áspera (4)</w:t>
            </w:r>
          </w:p>
          <w:p w:rsidR="009E5033" w:rsidRPr="00562E24" w:rsidRDefault="00243798" w:rsidP="00F82CAF">
            <w:pPr>
              <w:keepNext/>
              <w:rPr>
                <w:rFonts w:cs="Arial"/>
                <w:i/>
                <w:lang w:val="es-ES"/>
              </w:rPr>
            </w:pPr>
            <w:r w:rsidRPr="00323F80">
              <w:rPr>
                <w:rFonts w:cs="Arial"/>
                <w:i/>
              </w:rPr>
              <w:t>muy áspera (5)</w:t>
            </w:r>
          </w:p>
          <w:p w:rsidR="009E5033" w:rsidRPr="00562E24" w:rsidRDefault="00243798" w:rsidP="00F82CAF">
            <w:pPr>
              <w:keepNext/>
              <w:rPr>
                <w:rFonts w:cs="Arial"/>
                <w:i/>
                <w:lang w:val="es-ES"/>
              </w:rPr>
            </w:pPr>
            <w:r w:rsidRPr="00323F80">
              <w:rPr>
                <w:rFonts w:cs="Arial"/>
                <w:i/>
              </w:rPr>
              <w:t>Las variedades ejemplo se mantienen y no hay variedades ejemplo para la nota 4.</w:t>
            </w:r>
          </w:p>
          <w:p w:rsidR="009E5033" w:rsidRPr="007C4A57" w:rsidRDefault="009E5033" w:rsidP="005F1347">
            <w:pPr>
              <w:keepNext/>
              <w:rPr>
                <w:rFonts w:cs="Arial"/>
              </w:rPr>
            </w:pPr>
            <w:r w:rsidRPr="00F9674C">
              <w:rPr>
                <w:i/>
              </w:rPr>
              <w:t xml:space="preserve">TWF: </w:t>
            </w:r>
            <w:r w:rsidR="00243798" w:rsidRPr="00323F80">
              <w:rPr>
                <w:i/>
              </w:rPr>
              <w:t>de acuerdo.</w:t>
            </w:r>
          </w:p>
        </w:tc>
      </w:tr>
      <w:tr w:rsidR="009E5033" w:rsidRPr="007C4A57" w:rsidTr="00F82CAF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Default="009E5033" w:rsidP="005F1347">
            <w:pPr>
              <w:jc w:val="left"/>
              <w:rPr>
                <w:rFonts w:cs="Arial"/>
              </w:rPr>
            </w:pPr>
            <w:r w:rsidRPr="00F9674C">
              <w:rPr>
                <w:rFonts w:cs="Arial"/>
                <w:vertAlign w:val="superscript"/>
              </w:rPr>
              <w:t>#</w:t>
            </w:r>
            <w:r w:rsidR="00243798" w:rsidRPr="00323F80">
              <w:rPr>
                <w:rFonts w:cs="Arial"/>
              </w:rPr>
              <w:t>Carácter 33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Pr="00562E24" w:rsidRDefault="009E5033" w:rsidP="00F82CAF">
            <w:pPr>
              <w:keepNext/>
              <w:rPr>
                <w:rFonts w:cs="Arial"/>
                <w:lang w:val="es-ES"/>
              </w:rPr>
            </w:pPr>
            <w:r w:rsidRPr="00562E24">
              <w:rPr>
                <w:rFonts w:cs="Arial"/>
                <w:lang w:val="es-ES"/>
              </w:rPr>
              <w:t xml:space="preserve">- </w:t>
            </w:r>
            <w:r w:rsidR="00243798" w:rsidRPr="00323F80">
              <w:rPr>
                <w:rFonts w:cs="Arial"/>
              </w:rPr>
              <w:t>añadir las variedades ejemplo “A16” en el nivel 1 y “A38” en el nivel 2</w:t>
            </w:r>
            <w:r w:rsidRPr="00562E24">
              <w:rPr>
                <w:rFonts w:cs="Arial"/>
                <w:lang w:val="es-ES"/>
              </w:rPr>
              <w:t xml:space="preserve"> </w:t>
            </w:r>
          </w:p>
          <w:p w:rsidR="009E5033" w:rsidRPr="00562E24" w:rsidRDefault="009E5033" w:rsidP="00F82CAF">
            <w:pPr>
              <w:keepNext/>
              <w:rPr>
                <w:rFonts w:cs="Arial"/>
                <w:lang w:val="es-ES"/>
              </w:rPr>
            </w:pPr>
            <w:r w:rsidRPr="00562E24">
              <w:rPr>
                <w:rFonts w:cs="Arial"/>
                <w:lang w:val="es-ES"/>
              </w:rPr>
              <w:t xml:space="preserve">- </w:t>
            </w:r>
            <w:r w:rsidR="00243798" w:rsidRPr="00323F80">
              <w:rPr>
                <w:rFonts w:cs="Arial"/>
              </w:rPr>
              <w:t>añadir variedades ejemplo en los niveles 3 a 5</w:t>
            </w:r>
            <w:r w:rsidRPr="00562E24">
              <w:rPr>
                <w:rFonts w:cs="Arial"/>
                <w:lang w:val="es-ES"/>
              </w:rPr>
              <w:t xml:space="preserve"> </w:t>
            </w:r>
          </w:p>
          <w:p w:rsidR="009E5033" w:rsidRPr="00562E24" w:rsidRDefault="00243798" w:rsidP="00F82CAF">
            <w:pPr>
              <w:keepNext/>
              <w:rPr>
                <w:rFonts w:cs="Arial"/>
                <w:i/>
                <w:lang w:val="es-ES"/>
              </w:rPr>
            </w:pPr>
            <w:r w:rsidRPr="00323F80">
              <w:rPr>
                <w:i/>
              </w:rPr>
              <w:t>Experto principal:</w:t>
            </w:r>
            <w:r w:rsidR="006C7C4D" w:rsidRPr="00562E24">
              <w:rPr>
                <w:i/>
                <w:lang w:val="es-ES"/>
              </w:rPr>
              <w:t xml:space="preserve"> </w:t>
            </w:r>
            <w:r w:rsidRPr="00E14BC7">
              <w:rPr>
                <w:i/>
              </w:rPr>
              <w:t>p</w:t>
            </w:r>
            <w:r w:rsidRPr="00E14BC7">
              <w:rPr>
                <w:rFonts w:cs="Arial"/>
                <w:i/>
              </w:rPr>
              <w:t xml:space="preserve">ropongo </w:t>
            </w:r>
            <w:r w:rsidR="00323F80" w:rsidRPr="00E14BC7">
              <w:rPr>
                <w:rFonts w:cs="Arial"/>
                <w:i/>
              </w:rPr>
              <w:t xml:space="preserve">eliminar </w:t>
            </w:r>
            <w:r w:rsidRPr="00E14BC7">
              <w:rPr>
                <w:rFonts w:cs="Arial"/>
                <w:i/>
              </w:rPr>
              <w:t>este carácter.</w:t>
            </w:r>
          </w:p>
          <w:p w:rsidR="009E5033" w:rsidRPr="007C4A57" w:rsidRDefault="009E5033" w:rsidP="005F1347">
            <w:pPr>
              <w:keepNext/>
              <w:rPr>
                <w:rFonts w:cs="Arial"/>
              </w:rPr>
            </w:pPr>
            <w:r w:rsidRPr="00F9674C">
              <w:rPr>
                <w:i/>
              </w:rPr>
              <w:t xml:space="preserve">TWF: </w:t>
            </w:r>
            <w:r w:rsidR="00243798" w:rsidRPr="00323F80">
              <w:rPr>
                <w:i/>
              </w:rPr>
              <w:t>de acuerdo.</w:t>
            </w:r>
          </w:p>
        </w:tc>
      </w:tr>
      <w:tr w:rsidR="009E5033" w:rsidRPr="007C4A57" w:rsidTr="00F82CAF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Default="00243798" w:rsidP="005F1347">
            <w:pPr>
              <w:jc w:val="left"/>
              <w:rPr>
                <w:rFonts w:cs="Arial"/>
              </w:rPr>
            </w:pPr>
            <w:r w:rsidRPr="00323F80">
              <w:rPr>
                <w:rFonts w:cs="Arial"/>
              </w:rPr>
              <w:t>Carácter 34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Pr="00562E24" w:rsidRDefault="00243798" w:rsidP="00F82CAF">
            <w:pPr>
              <w:keepNext/>
              <w:rPr>
                <w:rFonts w:cs="Arial"/>
                <w:color w:val="000000"/>
                <w:lang w:val="es-ES"/>
              </w:rPr>
            </w:pPr>
            <w:r w:rsidRPr="00265910">
              <w:rPr>
                <w:rFonts w:cs="Arial"/>
              </w:rPr>
              <w:t>el texto debe ser “</w:t>
            </w:r>
            <w:proofErr w:type="spellStart"/>
            <w:r w:rsidRPr="00265910">
              <w:rPr>
                <w:rFonts w:cs="Arial"/>
                <w:i/>
              </w:rPr>
              <w:t>Seed</w:t>
            </w:r>
            <w:proofErr w:type="spellEnd"/>
            <w:r w:rsidRPr="00265910">
              <w:rPr>
                <w:rFonts w:cs="Arial"/>
                <w:i/>
              </w:rPr>
              <w:t xml:space="preserve">: </w:t>
            </w:r>
            <w:proofErr w:type="spellStart"/>
            <w:r w:rsidRPr="00265910">
              <w:rPr>
                <w:rFonts w:cs="Arial"/>
                <w:i/>
              </w:rPr>
              <w:t>micropyle</w:t>
            </w:r>
            <w:proofErr w:type="spellEnd"/>
            <w:r w:rsidRPr="00265910">
              <w:rPr>
                <w:rFonts w:cs="Arial"/>
              </w:rPr>
              <w:t>” (en la versión en inglés)</w:t>
            </w:r>
          </w:p>
          <w:p w:rsidR="009E5033" w:rsidRPr="00562E24" w:rsidRDefault="00243798" w:rsidP="00F82CAF">
            <w:pPr>
              <w:keepNext/>
              <w:rPr>
                <w:i/>
                <w:lang w:val="es-ES"/>
              </w:rPr>
            </w:pPr>
            <w:r w:rsidRPr="00265910">
              <w:rPr>
                <w:i/>
              </w:rPr>
              <w:t>Experto principal:</w:t>
            </w:r>
            <w:r w:rsidR="009E5033" w:rsidRPr="00562E24">
              <w:rPr>
                <w:i/>
                <w:lang w:val="es-ES"/>
              </w:rPr>
              <w:t xml:space="preserve"> </w:t>
            </w:r>
            <w:r w:rsidR="00BD3302" w:rsidRPr="00265910">
              <w:rPr>
                <w:i/>
              </w:rPr>
              <w:t>de acuerdo.</w:t>
            </w:r>
          </w:p>
          <w:p w:rsidR="009E5033" w:rsidRPr="007C4A57" w:rsidRDefault="009E5033" w:rsidP="005F1347">
            <w:pPr>
              <w:keepNext/>
              <w:rPr>
                <w:rFonts w:cs="Arial"/>
                <w:color w:val="000000"/>
              </w:rPr>
            </w:pPr>
            <w:r w:rsidRPr="00F9674C">
              <w:rPr>
                <w:i/>
              </w:rPr>
              <w:t xml:space="preserve">TWF: </w:t>
            </w:r>
            <w:r w:rsidR="00BD3302" w:rsidRPr="00265910">
              <w:rPr>
                <w:i/>
              </w:rPr>
              <w:t>de acuerdo.</w:t>
            </w:r>
          </w:p>
        </w:tc>
      </w:tr>
      <w:tr w:rsidR="009E5033" w:rsidRPr="007C4A57" w:rsidTr="00F82CAF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Default="009E5033" w:rsidP="00F82CAF">
            <w:pPr>
              <w:jc w:val="left"/>
              <w:rPr>
                <w:rFonts w:cs="Arial"/>
              </w:rPr>
            </w:pPr>
            <w:r w:rsidRPr="00F9674C">
              <w:rPr>
                <w:rStyle w:val="FootnoteReference"/>
                <w:rFonts w:cs="Arial"/>
              </w:rPr>
              <w:footnoteReference w:customMarkFollows="1" w:id="5"/>
              <w:sym w:font="Symbol" w:char="F023"/>
            </w:r>
            <w:r w:rsidRPr="00F9674C">
              <w:rPr>
                <w:rFonts w:cs="Arial"/>
              </w:rPr>
              <w:t>8.1 (b)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Pr="00562E24" w:rsidRDefault="009E5033" w:rsidP="00F82CAF">
            <w:pPr>
              <w:keepNext/>
              <w:rPr>
                <w:rFonts w:cs="Arial"/>
                <w:color w:val="000000"/>
                <w:lang w:val="es-ES"/>
              </w:rPr>
            </w:pPr>
            <w:r w:rsidRPr="00562E24">
              <w:rPr>
                <w:rFonts w:cs="Arial"/>
                <w:color w:val="000000"/>
                <w:lang w:val="es-ES"/>
              </w:rPr>
              <w:t xml:space="preserve">- </w:t>
            </w:r>
            <w:r w:rsidR="00BD3302" w:rsidRPr="00265910">
              <w:rPr>
                <w:rFonts w:cs="Arial"/>
                <w:color w:val="000000"/>
              </w:rPr>
              <w:t>“f” debe rezar “semilla” en lugar de “cáscara”</w:t>
            </w:r>
          </w:p>
          <w:p w:rsidR="009E5033" w:rsidRPr="00562E24" w:rsidRDefault="009E5033" w:rsidP="00F82CAF">
            <w:pPr>
              <w:keepNext/>
              <w:rPr>
                <w:rFonts w:cs="Arial"/>
                <w:color w:val="000000"/>
                <w:lang w:val="es-ES"/>
              </w:rPr>
            </w:pPr>
            <w:r w:rsidRPr="00562E24">
              <w:rPr>
                <w:rFonts w:cs="Arial"/>
                <w:color w:val="000000"/>
                <w:lang w:val="es-ES"/>
              </w:rPr>
              <w:t xml:space="preserve">- </w:t>
            </w:r>
            <w:r w:rsidR="00A325C4" w:rsidRPr="00265910">
              <w:rPr>
                <w:rFonts w:cs="Arial"/>
                <w:color w:val="000000"/>
              </w:rPr>
              <w:t>mejorar la ilustración actual de</w:t>
            </w:r>
            <w:r w:rsidR="00C93BC1" w:rsidRPr="00265910">
              <w:rPr>
                <w:rFonts w:cs="Arial"/>
                <w:color w:val="000000"/>
              </w:rPr>
              <w:t>l</w:t>
            </w:r>
            <w:r w:rsidR="00A325C4" w:rsidRPr="00265910">
              <w:rPr>
                <w:rFonts w:cs="Arial"/>
                <w:color w:val="000000"/>
              </w:rPr>
              <w:t xml:space="preserve"> </w:t>
            </w:r>
            <w:r w:rsidR="00C93BC1" w:rsidRPr="00265910">
              <w:rPr>
                <w:rFonts w:cs="Arial"/>
                <w:color w:val="000000"/>
              </w:rPr>
              <w:t xml:space="preserve">grano </w:t>
            </w:r>
            <w:r w:rsidR="00A325C4" w:rsidRPr="00265910">
              <w:rPr>
                <w:rFonts w:cs="Arial"/>
                <w:color w:val="000000"/>
              </w:rPr>
              <w:t>y añadir la indicación “cáscara” a la nueva ilustración</w:t>
            </w:r>
          </w:p>
          <w:p w:rsidR="009E5033" w:rsidRDefault="00D87954" w:rsidP="00F82CAF">
            <w:pPr>
              <w:keepNext/>
              <w:rPr>
                <w:i/>
              </w:rPr>
            </w:pPr>
            <w:r w:rsidRPr="00265910">
              <w:rPr>
                <w:i/>
              </w:rPr>
              <w:t>Proporcionada por el experto principal: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10"/>
              <w:gridCol w:w="1810"/>
            </w:tblGrid>
            <w:tr w:rsidR="009E5033" w:rsidTr="00243546">
              <w:trPr>
                <w:trHeight w:val="3776"/>
              </w:trPr>
              <w:tc>
                <w:tcPr>
                  <w:tcW w:w="4110" w:type="dxa"/>
                </w:tcPr>
                <w:p w:rsidR="009E5033" w:rsidRDefault="009E5033" w:rsidP="00F82CAF">
                  <w:pPr>
                    <w:jc w:val="left"/>
                  </w:pPr>
                  <w:bookmarkStart w:id="4" w:name="_GoBack"/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2475865" cy="2107565"/>
                        <wp:effectExtent l="0" t="0" r="635" b="6985"/>
                        <wp:docPr id="4" name="Picture 4" descr="8_1_b_V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8_1_b_V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5865" cy="2107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4"/>
                </w:p>
              </w:tc>
              <w:tc>
                <w:tcPr>
                  <w:tcW w:w="1810" w:type="dxa"/>
                  <w:hideMark/>
                </w:tcPr>
                <w:p w:rsidR="009E5033" w:rsidRPr="00562E24" w:rsidRDefault="009E5033" w:rsidP="00F82CAF">
                  <w:pPr>
                    <w:rPr>
                      <w:lang w:val="es-ES"/>
                    </w:rPr>
                  </w:pPr>
                  <w:r w:rsidRPr="00562E24">
                    <w:rPr>
                      <w:lang w:val="es-ES"/>
                    </w:rPr>
                    <w:t xml:space="preserve">a: </w:t>
                  </w:r>
                  <w:r w:rsidR="00D87954" w:rsidRPr="00265910">
                    <w:t>cuello</w:t>
                  </w:r>
                </w:p>
                <w:p w:rsidR="009E5033" w:rsidRPr="00562E24" w:rsidRDefault="009E5033" w:rsidP="00F82CAF">
                  <w:pPr>
                    <w:rPr>
                      <w:lang w:val="es-ES"/>
                    </w:rPr>
                  </w:pPr>
                  <w:r w:rsidRPr="00562E24">
                    <w:rPr>
                      <w:lang w:val="es-ES"/>
                    </w:rPr>
                    <w:t xml:space="preserve">b: </w:t>
                  </w:r>
                  <w:r w:rsidR="000C5593" w:rsidRPr="00265910">
                    <w:t>vaina</w:t>
                  </w:r>
                </w:p>
                <w:p w:rsidR="009E5033" w:rsidRPr="00562E24" w:rsidRDefault="009E5033" w:rsidP="00F82CAF">
                  <w:pPr>
                    <w:rPr>
                      <w:lang w:val="es-ES"/>
                    </w:rPr>
                  </w:pPr>
                  <w:r w:rsidRPr="00562E24">
                    <w:rPr>
                      <w:lang w:val="es-ES"/>
                    </w:rPr>
                    <w:t xml:space="preserve">c: </w:t>
                  </w:r>
                  <w:r w:rsidR="00D87954" w:rsidRPr="00265910">
                    <w:t>micrópilo</w:t>
                  </w:r>
                </w:p>
                <w:p w:rsidR="009E5033" w:rsidRPr="00562E24" w:rsidRDefault="009E5033" w:rsidP="00F82CAF">
                  <w:pPr>
                    <w:rPr>
                      <w:lang w:val="es-ES"/>
                    </w:rPr>
                  </w:pPr>
                  <w:r w:rsidRPr="00562E24">
                    <w:rPr>
                      <w:lang w:val="es-ES"/>
                    </w:rPr>
                    <w:t xml:space="preserve">d: </w:t>
                  </w:r>
                  <w:r w:rsidR="00D87954" w:rsidRPr="00265910">
                    <w:t>pericarpio</w:t>
                  </w:r>
                </w:p>
                <w:p w:rsidR="009E5033" w:rsidRPr="00562E24" w:rsidRDefault="009E5033" w:rsidP="00F82CAF">
                  <w:pPr>
                    <w:rPr>
                      <w:lang w:val="es-ES"/>
                    </w:rPr>
                  </w:pPr>
                  <w:r w:rsidRPr="00562E24">
                    <w:rPr>
                      <w:lang w:val="es-ES"/>
                    </w:rPr>
                    <w:t xml:space="preserve">e: </w:t>
                  </w:r>
                  <w:r w:rsidR="00D87954" w:rsidRPr="00265910">
                    <w:t>sutura</w:t>
                  </w:r>
                </w:p>
                <w:p w:rsidR="009E5033" w:rsidRPr="00562E24" w:rsidRDefault="009E5033" w:rsidP="00F82CAF">
                  <w:pPr>
                    <w:rPr>
                      <w:lang w:val="es-ES"/>
                    </w:rPr>
                  </w:pPr>
                  <w:r w:rsidRPr="00562E24">
                    <w:rPr>
                      <w:lang w:val="es-ES"/>
                    </w:rPr>
                    <w:t xml:space="preserve">f: </w:t>
                  </w:r>
                  <w:r w:rsidR="00D87954" w:rsidRPr="00265910">
                    <w:t>semilla</w:t>
                  </w:r>
                </w:p>
                <w:p w:rsidR="009E5033" w:rsidRPr="00562E24" w:rsidRDefault="009E5033" w:rsidP="00F82CAF">
                  <w:pPr>
                    <w:rPr>
                      <w:lang w:val="es-ES"/>
                    </w:rPr>
                  </w:pPr>
                  <w:r w:rsidRPr="00562E24">
                    <w:rPr>
                      <w:lang w:val="es-ES"/>
                    </w:rPr>
                    <w:t xml:space="preserve">g: </w:t>
                  </w:r>
                  <w:r w:rsidR="00C93BC1" w:rsidRPr="00265910">
                    <w:t>grano</w:t>
                  </w:r>
                  <w:r w:rsidR="00585CD7">
                    <w:rPr>
                      <w:rStyle w:val="FootnoteReference"/>
                    </w:rPr>
                    <w:footnoteReference w:id="6"/>
                  </w:r>
                </w:p>
                <w:p w:rsidR="009E5033" w:rsidRDefault="009E5033" w:rsidP="005F1347">
                  <w:r w:rsidRPr="00F9674C">
                    <w:t>h:</w:t>
                  </w:r>
                  <w:r>
                    <w:t xml:space="preserve"> </w:t>
                  </w:r>
                  <w:r w:rsidR="00D87954" w:rsidRPr="00265910">
                    <w:t>cáscara</w:t>
                  </w:r>
                </w:p>
              </w:tc>
            </w:tr>
          </w:tbl>
          <w:p w:rsidR="009E5033" w:rsidRPr="007C4A57" w:rsidRDefault="009E5033" w:rsidP="005F1347">
            <w:pPr>
              <w:keepNext/>
              <w:rPr>
                <w:rFonts w:cs="Arial"/>
              </w:rPr>
            </w:pPr>
            <w:r w:rsidRPr="00F9674C">
              <w:rPr>
                <w:i/>
              </w:rPr>
              <w:t xml:space="preserve">TWF: </w:t>
            </w:r>
            <w:r w:rsidR="00D87954" w:rsidRPr="00265910">
              <w:rPr>
                <w:i/>
              </w:rPr>
              <w:t>de acuerdo.</w:t>
            </w:r>
          </w:p>
        </w:tc>
      </w:tr>
      <w:tr w:rsidR="009E5033" w:rsidRPr="009E5033" w:rsidTr="00F82CAF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Default="00D87954" w:rsidP="005F1347">
            <w:pPr>
              <w:jc w:val="left"/>
              <w:rPr>
                <w:rFonts w:cs="Arial"/>
              </w:rPr>
            </w:pPr>
            <w:r w:rsidRPr="00265910">
              <w:rPr>
                <w:rFonts w:cs="Arial"/>
              </w:rPr>
              <w:t>Ad. 12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Pr="00562E24" w:rsidRDefault="00D87954" w:rsidP="00F82CAF">
            <w:pPr>
              <w:keepNext/>
              <w:rPr>
                <w:rFonts w:cs="Arial"/>
                <w:lang w:val="es-ES"/>
              </w:rPr>
            </w:pPr>
            <w:r w:rsidRPr="00265910">
              <w:rPr>
                <w:rFonts w:cs="Arial"/>
              </w:rPr>
              <w:t>el texto debe ser “anchura relativa” y debe suprimirse la información sobre la relación que figura entre paréntesis en el cuadro</w:t>
            </w:r>
          </w:p>
          <w:p w:rsidR="009E5033" w:rsidRPr="00562E24" w:rsidRDefault="007E7D3D" w:rsidP="00F82CAF">
            <w:pPr>
              <w:keepNext/>
              <w:rPr>
                <w:i/>
                <w:lang w:val="es-ES"/>
              </w:rPr>
            </w:pPr>
            <w:r w:rsidRPr="00265910">
              <w:rPr>
                <w:i/>
              </w:rPr>
              <w:t>Experto principal:</w:t>
            </w:r>
            <w:r w:rsidR="009E5033" w:rsidRPr="00562E24">
              <w:rPr>
                <w:i/>
                <w:lang w:val="es-ES"/>
              </w:rPr>
              <w:t xml:space="preserve"> </w:t>
            </w:r>
            <w:r w:rsidRPr="00265910">
              <w:rPr>
                <w:i/>
              </w:rPr>
              <w:t>de acuerdo.</w:t>
            </w:r>
          </w:p>
          <w:p w:rsidR="009E5033" w:rsidRPr="00562E24" w:rsidRDefault="009E5033" w:rsidP="005F1347">
            <w:pPr>
              <w:keepNext/>
              <w:rPr>
                <w:rFonts w:cs="Arial"/>
                <w:lang w:val="es-ES"/>
              </w:rPr>
            </w:pPr>
            <w:r w:rsidRPr="00562E24">
              <w:rPr>
                <w:i/>
                <w:lang w:val="es-ES"/>
              </w:rPr>
              <w:t xml:space="preserve">TWF: </w:t>
            </w:r>
            <w:r w:rsidR="007E7D3D" w:rsidRPr="00265910">
              <w:rPr>
                <w:i/>
              </w:rPr>
              <w:t>de acuerdo.</w:t>
            </w:r>
          </w:p>
        </w:tc>
      </w:tr>
      <w:tr w:rsidR="009E5033" w:rsidRPr="009E5033" w:rsidTr="00F82CAF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Default="007E7D3D" w:rsidP="005F1347">
            <w:pPr>
              <w:jc w:val="left"/>
              <w:rPr>
                <w:rFonts w:cs="Arial"/>
              </w:rPr>
            </w:pPr>
            <w:r w:rsidRPr="00265910">
              <w:rPr>
                <w:rFonts w:cs="Arial"/>
              </w:rPr>
              <w:t>Ad. 34</w:t>
            </w:r>
            <w:r w:rsidR="009E5033">
              <w:rPr>
                <w:rFonts w:cs="Arial"/>
              </w:rPr>
              <w:t xml:space="preserve"> 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Pr="00562E24" w:rsidRDefault="007E7D3D" w:rsidP="00F82CAF">
            <w:pPr>
              <w:keepNext/>
              <w:rPr>
                <w:rFonts w:eastAsia="Arial" w:cs="Arial"/>
                <w:color w:val="000000"/>
                <w:lang w:val="es-ES"/>
              </w:rPr>
            </w:pPr>
            <w:r w:rsidRPr="00265910">
              <w:rPr>
                <w:rFonts w:cs="Arial"/>
              </w:rPr>
              <w:t>el texto debe ser “El micrópilo es la mancha blanca de la semilla que permite…”</w:t>
            </w:r>
            <w:r w:rsidR="009E5033" w:rsidRPr="00562E24">
              <w:rPr>
                <w:rFonts w:eastAsia="Arial" w:cs="Arial"/>
                <w:color w:val="000000"/>
                <w:lang w:val="es-ES"/>
              </w:rPr>
              <w:t xml:space="preserve"> </w:t>
            </w:r>
          </w:p>
          <w:p w:rsidR="009E5033" w:rsidRPr="00562E24" w:rsidRDefault="007E7D3D" w:rsidP="00F82CAF">
            <w:pPr>
              <w:keepNext/>
              <w:rPr>
                <w:i/>
                <w:lang w:val="es-ES"/>
              </w:rPr>
            </w:pPr>
            <w:r w:rsidRPr="00265910">
              <w:rPr>
                <w:i/>
              </w:rPr>
              <w:t>Experto principal:</w:t>
            </w:r>
            <w:r w:rsidR="009E5033" w:rsidRPr="00562E24">
              <w:rPr>
                <w:i/>
                <w:lang w:val="es-ES"/>
              </w:rPr>
              <w:t xml:space="preserve"> </w:t>
            </w:r>
            <w:r w:rsidRPr="00265910">
              <w:rPr>
                <w:i/>
              </w:rPr>
              <w:t>de acuerdo.</w:t>
            </w:r>
          </w:p>
          <w:p w:rsidR="009E5033" w:rsidRPr="00562E24" w:rsidRDefault="009E5033" w:rsidP="005F1347">
            <w:pPr>
              <w:keepNext/>
              <w:rPr>
                <w:rFonts w:cs="Arial"/>
                <w:lang w:val="es-ES"/>
              </w:rPr>
            </w:pPr>
            <w:r w:rsidRPr="00562E24">
              <w:rPr>
                <w:i/>
                <w:lang w:val="es-ES"/>
              </w:rPr>
              <w:t xml:space="preserve">TWF: </w:t>
            </w:r>
            <w:r w:rsidR="007E7D3D" w:rsidRPr="00265910">
              <w:rPr>
                <w:i/>
              </w:rPr>
              <w:t>de acuerdo.</w:t>
            </w:r>
          </w:p>
        </w:tc>
      </w:tr>
      <w:tr w:rsidR="009E5033" w:rsidRPr="009E5033" w:rsidTr="00F82CAF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Default="009E5033" w:rsidP="00F82CAF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8.3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Pr="00562E24" w:rsidRDefault="0060698B" w:rsidP="00F82CAF">
            <w:pPr>
              <w:keepNext/>
              <w:rPr>
                <w:rFonts w:cs="Arial"/>
                <w:lang w:val="es-ES"/>
              </w:rPr>
            </w:pPr>
            <w:r w:rsidRPr="00265910">
              <w:rPr>
                <w:rFonts w:cs="Arial"/>
              </w:rPr>
              <w:t>trasladar</w:t>
            </w:r>
            <w:r w:rsidR="007E7D3D" w:rsidRPr="00265910">
              <w:rPr>
                <w:rFonts w:cs="Arial"/>
              </w:rPr>
              <w:t xml:space="preserve"> </w:t>
            </w:r>
            <w:r w:rsidR="00265910" w:rsidRPr="00265910">
              <w:rPr>
                <w:rFonts w:cs="Arial"/>
              </w:rPr>
              <w:t>al comienzo del capítulo </w:t>
            </w:r>
            <w:r w:rsidRPr="00265910">
              <w:rPr>
                <w:rFonts w:cs="Arial"/>
              </w:rPr>
              <w:t xml:space="preserve">8.1 </w:t>
            </w:r>
            <w:r w:rsidR="007E7D3D" w:rsidRPr="00265910">
              <w:rPr>
                <w:rFonts w:cs="Arial"/>
              </w:rPr>
              <w:t>como párrafo independiente</w:t>
            </w:r>
          </w:p>
          <w:p w:rsidR="009E5033" w:rsidRPr="00562E24" w:rsidRDefault="0060698B" w:rsidP="00F82CAF">
            <w:pPr>
              <w:keepNext/>
              <w:rPr>
                <w:i/>
                <w:lang w:val="es-ES"/>
              </w:rPr>
            </w:pPr>
            <w:r w:rsidRPr="00265910">
              <w:rPr>
                <w:i/>
              </w:rPr>
              <w:t>Experto principal:</w:t>
            </w:r>
            <w:r w:rsidR="009E5033" w:rsidRPr="00562E24">
              <w:rPr>
                <w:i/>
                <w:lang w:val="es-ES"/>
              </w:rPr>
              <w:t xml:space="preserve"> </w:t>
            </w:r>
            <w:r w:rsidRPr="00265910">
              <w:rPr>
                <w:i/>
              </w:rPr>
              <w:t>de acuerdo.</w:t>
            </w:r>
          </w:p>
          <w:p w:rsidR="009E5033" w:rsidRPr="00562E24" w:rsidRDefault="009E5033" w:rsidP="005F1347">
            <w:pPr>
              <w:keepNext/>
              <w:rPr>
                <w:rFonts w:cs="Arial"/>
                <w:lang w:val="es-ES"/>
              </w:rPr>
            </w:pPr>
            <w:r w:rsidRPr="00562E24">
              <w:rPr>
                <w:i/>
                <w:lang w:val="es-ES"/>
              </w:rPr>
              <w:t xml:space="preserve">TWF: </w:t>
            </w:r>
            <w:r w:rsidR="0060698B" w:rsidRPr="00265910">
              <w:rPr>
                <w:i/>
              </w:rPr>
              <w:t>de acuerdo.</w:t>
            </w:r>
          </w:p>
        </w:tc>
      </w:tr>
      <w:tr w:rsidR="009E5033" w:rsidRPr="003E0EA4" w:rsidTr="00F82CAF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Pr="00F9674C" w:rsidRDefault="009E5033" w:rsidP="00F82CAF">
            <w:pPr>
              <w:jc w:val="left"/>
              <w:rPr>
                <w:rFonts w:cs="Arial"/>
              </w:rPr>
            </w:pPr>
            <w:r w:rsidRPr="00F9674C">
              <w:rPr>
                <w:rFonts w:cs="Arial"/>
              </w:rPr>
              <w:t>TQ 5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3" w:rsidRPr="00562E24" w:rsidRDefault="0060698B" w:rsidP="00F82CAF">
            <w:pPr>
              <w:keepNext/>
              <w:rPr>
                <w:rFonts w:cs="Arial"/>
                <w:lang w:val="es-ES"/>
              </w:rPr>
            </w:pPr>
            <w:r w:rsidRPr="00265910">
              <w:rPr>
                <w:rFonts w:cs="Arial"/>
              </w:rPr>
              <w:t>añadir el carácter 18</w:t>
            </w:r>
          </w:p>
          <w:p w:rsidR="009E5033" w:rsidRPr="00562E24" w:rsidRDefault="0060698B" w:rsidP="00F82CAF">
            <w:pPr>
              <w:keepNext/>
              <w:rPr>
                <w:i/>
                <w:lang w:val="es-ES"/>
              </w:rPr>
            </w:pPr>
            <w:r w:rsidRPr="00265910">
              <w:rPr>
                <w:i/>
              </w:rPr>
              <w:t>Experto principal:</w:t>
            </w:r>
            <w:r w:rsidR="009E5033" w:rsidRPr="00562E24">
              <w:rPr>
                <w:i/>
                <w:lang w:val="es-ES"/>
              </w:rPr>
              <w:t xml:space="preserve"> </w:t>
            </w:r>
            <w:r w:rsidRPr="00265910">
              <w:rPr>
                <w:i/>
              </w:rPr>
              <w:t>de acuerdo.</w:t>
            </w:r>
          </w:p>
          <w:p w:rsidR="009E5033" w:rsidRPr="003E0EA4" w:rsidRDefault="009E5033" w:rsidP="005F1347">
            <w:pPr>
              <w:keepNext/>
              <w:rPr>
                <w:rFonts w:cs="Arial"/>
              </w:rPr>
            </w:pPr>
            <w:r w:rsidRPr="00F9674C">
              <w:rPr>
                <w:i/>
              </w:rPr>
              <w:t xml:space="preserve">TWF: </w:t>
            </w:r>
            <w:r w:rsidR="0060698B" w:rsidRPr="00265910">
              <w:rPr>
                <w:i/>
              </w:rPr>
              <w:t>de acuerdo.</w:t>
            </w:r>
          </w:p>
        </w:tc>
      </w:tr>
    </w:tbl>
    <w:p w:rsidR="009E5033" w:rsidRPr="004B1215" w:rsidRDefault="009E5033" w:rsidP="009E5033"/>
    <w:p w:rsidR="009E5033" w:rsidRDefault="009E5033" w:rsidP="009E5033"/>
    <w:p w:rsidR="009E5033" w:rsidRPr="00C5280D" w:rsidRDefault="009E5033" w:rsidP="009E5033">
      <w:pPr>
        <w:jc w:val="left"/>
      </w:pPr>
    </w:p>
    <w:p w:rsidR="00050E16" w:rsidRPr="00C651CE" w:rsidRDefault="00050E16" w:rsidP="00050E16"/>
    <w:p w:rsidR="00050E16" w:rsidRPr="00C5280D" w:rsidRDefault="00050E16" w:rsidP="0072533B">
      <w:pPr>
        <w:jc w:val="right"/>
      </w:pPr>
      <w:r w:rsidRPr="00F9674C">
        <w:t>[</w:t>
      </w:r>
      <w:r w:rsidR="000638A9" w:rsidRPr="00F9674C">
        <w:t>Fin del documento</w:t>
      </w:r>
      <w:r w:rsidRPr="00F9674C">
        <w:t>]</w:t>
      </w:r>
    </w:p>
    <w:sectPr w:rsidR="00050E16" w:rsidRPr="00C5280D" w:rsidSect="00906D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CAF" w:rsidRDefault="00F82CAF" w:rsidP="006655D3">
      <w:r>
        <w:separator/>
      </w:r>
    </w:p>
    <w:p w:rsidR="00F82CAF" w:rsidRDefault="00F82CAF" w:rsidP="006655D3"/>
    <w:p w:rsidR="00F82CAF" w:rsidRDefault="00F82CAF" w:rsidP="006655D3"/>
  </w:endnote>
  <w:endnote w:type="continuationSeparator" w:id="0">
    <w:p w:rsidR="00F82CAF" w:rsidRDefault="00F82CAF" w:rsidP="006655D3">
      <w:r>
        <w:separator/>
      </w:r>
    </w:p>
    <w:p w:rsidR="00F82CAF" w:rsidRPr="00294751" w:rsidRDefault="00F82CA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82CAF" w:rsidRPr="00294751" w:rsidRDefault="00F82CAF" w:rsidP="006655D3">
      <w:pPr>
        <w:rPr>
          <w:lang w:val="fr-FR"/>
        </w:rPr>
      </w:pPr>
    </w:p>
    <w:p w:rsidR="00F82CAF" w:rsidRPr="00294751" w:rsidRDefault="00F82CAF" w:rsidP="006655D3">
      <w:pPr>
        <w:rPr>
          <w:lang w:val="fr-FR"/>
        </w:rPr>
      </w:pPr>
    </w:p>
  </w:endnote>
  <w:endnote w:type="continuationNotice" w:id="1">
    <w:p w:rsidR="00F82CAF" w:rsidRPr="00294751" w:rsidRDefault="00F82CAF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82CAF" w:rsidRPr="00294751" w:rsidRDefault="00F82CAF" w:rsidP="006655D3">
      <w:pPr>
        <w:rPr>
          <w:lang w:val="fr-FR"/>
        </w:rPr>
      </w:pPr>
    </w:p>
    <w:p w:rsidR="00F82CAF" w:rsidRPr="00294751" w:rsidRDefault="00F82CA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123" w:rsidRDefault="00DF3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123" w:rsidRDefault="00DF31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123" w:rsidRDefault="00DF3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CAF" w:rsidRDefault="00F82CAF" w:rsidP="006655D3">
      <w:r>
        <w:separator/>
      </w:r>
    </w:p>
  </w:footnote>
  <w:footnote w:type="continuationSeparator" w:id="0">
    <w:p w:rsidR="00F82CAF" w:rsidRDefault="00F82CAF" w:rsidP="006655D3">
      <w:r>
        <w:separator/>
      </w:r>
    </w:p>
  </w:footnote>
  <w:footnote w:type="continuationNotice" w:id="1">
    <w:p w:rsidR="00F82CAF" w:rsidRPr="00AB530F" w:rsidRDefault="00F82CAF" w:rsidP="00AB530F">
      <w:pPr>
        <w:pStyle w:val="Footer"/>
      </w:pPr>
    </w:p>
  </w:footnote>
  <w:footnote w:id="2">
    <w:p w:rsidR="00F82CAF" w:rsidRPr="00562E24" w:rsidRDefault="00F82CAF" w:rsidP="009E5033">
      <w:pPr>
        <w:pStyle w:val="FootnoteText"/>
        <w:rPr>
          <w:lang w:val="es-ES"/>
        </w:rPr>
      </w:pPr>
      <w:r w:rsidRPr="009D680D">
        <w:rPr>
          <w:rStyle w:val="FootnoteReference"/>
        </w:rPr>
        <w:sym w:font="Symbol" w:char="F023"/>
      </w:r>
      <w:r w:rsidRPr="00562E24">
        <w:rPr>
          <w:lang w:val="es-ES"/>
        </w:rPr>
        <w:tab/>
      </w:r>
      <w:r w:rsidR="002F04C8" w:rsidRPr="007B19A4">
        <w:rPr>
          <w:szCs w:val="16"/>
        </w:rPr>
        <w:t>Indica cuestiones técnicas por resolver.</w:t>
      </w:r>
    </w:p>
  </w:footnote>
  <w:footnote w:id="3">
    <w:p w:rsidR="00F82CAF" w:rsidRPr="00562E24" w:rsidRDefault="00F82CAF" w:rsidP="009E5033">
      <w:pPr>
        <w:pStyle w:val="FootnoteText"/>
        <w:ind w:left="0" w:firstLine="0"/>
        <w:rPr>
          <w:lang w:val="es-ES"/>
        </w:rPr>
      </w:pPr>
    </w:p>
  </w:footnote>
  <w:footnote w:id="4">
    <w:p w:rsidR="00F82CAF" w:rsidRPr="00562E24" w:rsidRDefault="00F82CAF" w:rsidP="009E5033">
      <w:pPr>
        <w:pStyle w:val="FootnoteText"/>
        <w:ind w:left="0" w:firstLine="0"/>
        <w:rPr>
          <w:lang w:val="es-ES"/>
        </w:rPr>
      </w:pPr>
      <w:r w:rsidRPr="00297215">
        <w:rPr>
          <w:rStyle w:val="FootnoteReference"/>
        </w:rPr>
        <w:sym w:font="Symbol" w:char="F023"/>
      </w:r>
      <w:r w:rsidRPr="00562E24">
        <w:rPr>
          <w:lang w:val="es-ES"/>
        </w:rPr>
        <w:tab/>
      </w:r>
      <w:r w:rsidR="007B19A4" w:rsidRPr="007B19A4">
        <w:rPr>
          <w:szCs w:val="16"/>
        </w:rPr>
        <w:t>Indica cuestiones técnicas por resolver.</w:t>
      </w:r>
      <w:r w:rsidRPr="00562E24">
        <w:rPr>
          <w:lang w:val="es-ES"/>
        </w:rPr>
        <w:t xml:space="preserve"> </w:t>
      </w:r>
    </w:p>
  </w:footnote>
  <w:footnote w:id="5">
    <w:p w:rsidR="00F82CAF" w:rsidRPr="00562E24" w:rsidRDefault="00F82CAF" w:rsidP="009E5033">
      <w:pPr>
        <w:pStyle w:val="FootnoteText"/>
        <w:rPr>
          <w:lang w:val="es-ES"/>
        </w:rPr>
      </w:pPr>
      <w:r w:rsidRPr="00457B95">
        <w:rPr>
          <w:rStyle w:val="FootnoteReference"/>
        </w:rPr>
        <w:sym w:font="Symbol" w:char="F023"/>
      </w:r>
      <w:r w:rsidRPr="00562E24">
        <w:rPr>
          <w:lang w:val="es-ES"/>
        </w:rPr>
        <w:tab/>
      </w:r>
      <w:r w:rsidR="007B19A4" w:rsidRPr="007B19A4">
        <w:rPr>
          <w:szCs w:val="16"/>
        </w:rPr>
        <w:t>Indica cuestiones técnicas por resolver.</w:t>
      </w:r>
    </w:p>
  </w:footnote>
  <w:footnote w:id="6">
    <w:p w:rsidR="00585CD7" w:rsidRPr="00585CD7" w:rsidRDefault="00585C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85CD7">
        <w:tab/>
      </w:r>
      <w:r>
        <w:t>T</w:t>
      </w:r>
      <w:r w:rsidRPr="00585CD7">
        <w:t xml:space="preserve">raducción para corregir en </w:t>
      </w:r>
      <w:r>
        <w:t xml:space="preserve">las </w:t>
      </w:r>
      <w:r w:rsidRPr="00562E24">
        <w:rPr>
          <w:snapToGrid w:val="0"/>
        </w:rPr>
        <w:t xml:space="preserve">directrices de examen de la </w:t>
      </w:r>
      <w:proofErr w:type="spellStart"/>
      <w:r w:rsidRPr="00562E24">
        <w:rPr>
          <w:snapToGrid w:val="0"/>
        </w:rPr>
        <w:t>macadamia</w:t>
      </w:r>
      <w:proofErr w:type="spellEnd"/>
      <w:r>
        <w:rPr>
          <w:snapToGrid w:val="0"/>
        </w:rPr>
        <w:t xml:space="preserve">:  </w:t>
      </w:r>
      <w:proofErr w:type="spellStart"/>
      <w:r>
        <w:rPr>
          <w:snapToGrid w:val="0"/>
        </w:rPr>
        <w:t>seed</w:t>
      </w:r>
      <w:proofErr w:type="spellEnd"/>
      <w:r>
        <w:rPr>
          <w:snapToGrid w:val="0"/>
        </w:rPr>
        <w:t xml:space="preserve"> = semilla; </w:t>
      </w:r>
      <w:proofErr w:type="spellStart"/>
      <w:r>
        <w:rPr>
          <w:snapToGrid w:val="0"/>
        </w:rPr>
        <w:t>kernel</w:t>
      </w:r>
      <w:proofErr w:type="spellEnd"/>
      <w:r>
        <w:rPr>
          <w:snapToGrid w:val="0"/>
        </w:rPr>
        <w:t xml:space="preserve"> = grano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123" w:rsidRDefault="00DF3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CAF" w:rsidRPr="000A23DC" w:rsidRDefault="00F82CAF" w:rsidP="000A23DC">
    <w:pPr>
      <w:pStyle w:val="Header"/>
      <w:rPr>
        <w:rStyle w:val="PageNumber"/>
      </w:rPr>
    </w:pPr>
    <w:r>
      <w:rPr>
        <w:rStyle w:val="PageNumber"/>
      </w:rPr>
      <w:t>TC/55</w:t>
    </w:r>
    <w:r w:rsidRPr="000A23DC">
      <w:rPr>
        <w:rStyle w:val="PageNumber"/>
      </w:rPr>
      <w:t>/</w:t>
    </w:r>
    <w:r w:rsidR="00DF3123">
      <w:rPr>
        <w:rStyle w:val="PageNumber"/>
      </w:rPr>
      <w:t>18</w:t>
    </w:r>
  </w:p>
  <w:p w:rsidR="00F82CAF" w:rsidRPr="006C7C4D" w:rsidRDefault="00F82CAF" w:rsidP="008B3D8D">
    <w:pPr>
      <w:pStyle w:val="Header"/>
    </w:pPr>
    <w:r w:rsidRPr="006C7C4D">
      <w:t xml:space="preserve">página </w:t>
    </w:r>
    <w:r w:rsidR="00CD173A" w:rsidRPr="006C7C4D">
      <w:rPr>
        <w:rStyle w:val="PageNumber"/>
      </w:rPr>
      <w:fldChar w:fldCharType="begin"/>
    </w:r>
    <w:r w:rsidRPr="006C7C4D">
      <w:rPr>
        <w:rStyle w:val="PageNumber"/>
      </w:rPr>
      <w:instrText xml:space="preserve"> PAGE </w:instrText>
    </w:r>
    <w:r w:rsidR="00CD173A" w:rsidRPr="006C7C4D">
      <w:rPr>
        <w:rStyle w:val="PageNumber"/>
      </w:rPr>
      <w:fldChar w:fldCharType="separate"/>
    </w:r>
    <w:r w:rsidR="00D61F63">
      <w:rPr>
        <w:rStyle w:val="PageNumber"/>
        <w:noProof/>
      </w:rPr>
      <w:t>4</w:t>
    </w:r>
    <w:r w:rsidR="00CD173A" w:rsidRPr="006C7C4D">
      <w:rPr>
        <w:rStyle w:val="PageNumber"/>
      </w:rPr>
      <w:fldChar w:fldCharType="end"/>
    </w:r>
  </w:p>
  <w:p w:rsidR="00F82CAF" w:rsidRPr="00202E38" w:rsidRDefault="00F82CAF" w:rsidP="00562E24">
    <w:pPr>
      <w:jc w:val="center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123" w:rsidRDefault="00DF3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772C5"/>
    <w:multiLevelType w:val="hybridMultilevel"/>
    <w:tmpl w:val="D34E01A0"/>
    <w:lvl w:ilvl="0" w:tplc="D4EE3AAC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55125"/>
    <w:multiLevelType w:val="hybridMultilevel"/>
    <w:tmpl w:val="9CE448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WtBookmark" w:val="00008"/>
  </w:docVars>
  <w:rsids>
    <w:rsidRoot w:val="009F29ED"/>
    <w:rsid w:val="00005A72"/>
    <w:rsid w:val="00010CF3"/>
    <w:rsid w:val="00011E27"/>
    <w:rsid w:val="000148BC"/>
    <w:rsid w:val="00024AB8"/>
    <w:rsid w:val="00030854"/>
    <w:rsid w:val="000309F8"/>
    <w:rsid w:val="00036028"/>
    <w:rsid w:val="00044642"/>
    <w:rsid w:val="000446B9"/>
    <w:rsid w:val="00047E21"/>
    <w:rsid w:val="00050E16"/>
    <w:rsid w:val="000638A9"/>
    <w:rsid w:val="00085505"/>
    <w:rsid w:val="0009649A"/>
    <w:rsid w:val="000A23DC"/>
    <w:rsid w:val="000B7BB9"/>
    <w:rsid w:val="000C4E25"/>
    <w:rsid w:val="000C5593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90BD6"/>
    <w:rsid w:val="001C6C78"/>
    <w:rsid w:val="001F08BD"/>
    <w:rsid w:val="001F64BF"/>
    <w:rsid w:val="00202E38"/>
    <w:rsid w:val="0021332C"/>
    <w:rsid w:val="00213982"/>
    <w:rsid w:val="00230AB9"/>
    <w:rsid w:val="00243546"/>
    <w:rsid w:val="00243798"/>
    <w:rsid w:val="0024416D"/>
    <w:rsid w:val="002464A3"/>
    <w:rsid w:val="00254C1B"/>
    <w:rsid w:val="0026171D"/>
    <w:rsid w:val="00265910"/>
    <w:rsid w:val="00271911"/>
    <w:rsid w:val="002800A0"/>
    <w:rsid w:val="002801B3"/>
    <w:rsid w:val="00281060"/>
    <w:rsid w:val="002940E8"/>
    <w:rsid w:val="00294751"/>
    <w:rsid w:val="002A6E50"/>
    <w:rsid w:val="002B4298"/>
    <w:rsid w:val="002C1A39"/>
    <w:rsid w:val="002C256A"/>
    <w:rsid w:val="002E5944"/>
    <w:rsid w:val="002F04C8"/>
    <w:rsid w:val="00305A7F"/>
    <w:rsid w:val="003152FE"/>
    <w:rsid w:val="00323D56"/>
    <w:rsid w:val="00323F80"/>
    <w:rsid w:val="00327436"/>
    <w:rsid w:val="00335262"/>
    <w:rsid w:val="00340640"/>
    <w:rsid w:val="00344BD6"/>
    <w:rsid w:val="0035528D"/>
    <w:rsid w:val="00361821"/>
    <w:rsid w:val="00361E9E"/>
    <w:rsid w:val="003B031A"/>
    <w:rsid w:val="003C7FBE"/>
    <w:rsid w:val="003D227C"/>
    <w:rsid w:val="003D2B4D"/>
    <w:rsid w:val="0040557F"/>
    <w:rsid w:val="00407AD6"/>
    <w:rsid w:val="004168E8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3557"/>
    <w:rsid w:val="00544581"/>
    <w:rsid w:val="00545E42"/>
    <w:rsid w:val="0055268D"/>
    <w:rsid w:val="00562E24"/>
    <w:rsid w:val="00576BE4"/>
    <w:rsid w:val="00585CD7"/>
    <w:rsid w:val="005A1EC1"/>
    <w:rsid w:val="005A400A"/>
    <w:rsid w:val="005A448F"/>
    <w:rsid w:val="005F1347"/>
    <w:rsid w:val="005F67A3"/>
    <w:rsid w:val="005F7B92"/>
    <w:rsid w:val="0060698B"/>
    <w:rsid w:val="00612379"/>
    <w:rsid w:val="006153B6"/>
    <w:rsid w:val="0061555F"/>
    <w:rsid w:val="00636CA6"/>
    <w:rsid w:val="00637166"/>
    <w:rsid w:val="00637EDD"/>
    <w:rsid w:val="00641200"/>
    <w:rsid w:val="00645CA8"/>
    <w:rsid w:val="006655D3"/>
    <w:rsid w:val="00667404"/>
    <w:rsid w:val="00674715"/>
    <w:rsid w:val="00687EB4"/>
    <w:rsid w:val="00694992"/>
    <w:rsid w:val="00695C56"/>
    <w:rsid w:val="006A5CDE"/>
    <w:rsid w:val="006A644A"/>
    <w:rsid w:val="006A7575"/>
    <w:rsid w:val="006B17D2"/>
    <w:rsid w:val="006C224E"/>
    <w:rsid w:val="006C7C4D"/>
    <w:rsid w:val="006D0E92"/>
    <w:rsid w:val="006D780A"/>
    <w:rsid w:val="006F13E4"/>
    <w:rsid w:val="0071271E"/>
    <w:rsid w:val="00720741"/>
    <w:rsid w:val="0072533B"/>
    <w:rsid w:val="00732DEC"/>
    <w:rsid w:val="00735BD5"/>
    <w:rsid w:val="007475C6"/>
    <w:rsid w:val="00751613"/>
    <w:rsid w:val="007556F6"/>
    <w:rsid w:val="00760EEF"/>
    <w:rsid w:val="0077704A"/>
    <w:rsid w:val="00777EE5"/>
    <w:rsid w:val="00783722"/>
    <w:rsid w:val="00784836"/>
    <w:rsid w:val="0079023E"/>
    <w:rsid w:val="007A2854"/>
    <w:rsid w:val="007B19A4"/>
    <w:rsid w:val="007B5B46"/>
    <w:rsid w:val="007C1D92"/>
    <w:rsid w:val="007C4CB9"/>
    <w:rsid w:val="007C7D17"/>
    <w:rsid w:val="007D0B9D"/>
    <w:rsid w:val="007D19B0"/>
    <w:rsid w:val="007E7D3D"/>
    <w:rsid w:val="007F498F"/>
    <w:rsid w:val="0080679D"/>
    <w:rsid w:val="008108B0"/>
    <w:rsid w:val="00811B20"/>
    <w:rsid w:val="008211B5"/>
    <w:rsid w:val="0082296E"/>
    <w:rsid w:val="00824099"/>
    <w:rsid w:val="00834739"/>
    <w:rsid w:val="00836D38"/>
    <w:rsid w:val="00846D7C"/>
    <w:rsid w:val="00864C55"/>
    <w:rsid w:val="00867AC1"/>
    <w:rsid w:val="008765B5"/>
    <w:rsid w:val="00890DF8"/>
    <w:rsid w:val="008A743F"/>
    <w:rsid w:val="008B3D8D"/>
    <w:rsid w:val="008C0970"/>
    <w:rsid w:val="008C7D44"/>
    <w:rsid w:val="008D0BC5"/>
    <w:rsid w:val="008D2CF7"/>
    <w:rsid w:val="00900C26"/>
    <w:rsid w:val="0090197F"/>
    <w:rsid w:val="00906DDC"/>
    <w:rsid w:val="00934E09"/>
    <w:rsid w:val="00936253"/>
    <w:rsid w:val="00940D46"/>
    <w:rsid w:val="00945C08"/>
    <w:rsid w:val="00952DD4"/>
    <w:rsid w:val="0095646D"/>
    <w:rsid w:val="0096175D"/>
    <w:rsid w:val="00965AE7"/>
    <w:rsid w:val="00970FED"/>
    <w:rsid w:val="00992D82"/>
    <w:rsid w:val="00997029"/>
    <w:rsid w:val="009A7339"/>
    <w:rsid w:val="009B440E"/>
    <w:rsid w:val="009D690D"/>
    <w:rsid w:val="009E5033"/>
    <w:rsid w:val="009E65B6"/>
    <w:rsid w:val="009F29ED"/>
    <w:rsid w:val="00A15BE1"/>
    <w:rsid w:val="00A24C10"/>
    <w:rsid w:val="00A325C4"/>
    <w:rsid w:val="00A42AC3"/>
    <w:rsid w:val="00A430CF"/>
    <w:rsid w:val="00A54309"/>
    <w:rsid w:val="00A706D3"/>
    <w:rsid w:val="00AA24FE"/>
    <w:rsid w:val="00AB2B93"/>
    <w:rsid w:val="00AB2F96"/>
    <w:rsid w:val="00AB530F"/>
    <w:rsid w:val="00AB7E5B"/>
    <w:rsid w:val="00AC2883"/>
    <w:rsid w:val="00AE0AC0"/>
    <w:rsid w:val="00AE0EF1"/>
    <w:rsid w:val="00AE2937"/>
    <w:rsid w:val="00B07301"/>
    <w:rsid w:val="00B11F3E"/>
    <w:rsid w:val="00B20647"/>
    <w:rsid w:val="00B224DE"/>
    <w:rsid w:val="00B324D4"/>
    <w:rsid w:val="00B46575"/>
    <w:rsid w:val="00B51075"/>
    <w:rsid w:val="00B61777"/>
    <w:rsid w:val="00B84BBD"/>
    <w:rsid w:val="00BA43FB"/>
    <w:rsid w:val="00BB60B4"/>
    <w:rsid w:val="00BC0BD4"/>
    <w:rsid w:val="00BC127D"/>
    <w:rsid w:val="00BC1FE6"/>
    <w:rsid w:val="00BD3302"/>
    <w:rsid w:val="00C061B6"/>
    <w:rsid w:val="00C15264"/>
    <w:rsid w:val="00C2446C"/>
    <w:rsid w:val="00C32BEC"/>
    <w:rsid w:val="00C36AE5"/>
    <w:rsid w:val="00C41F17"/>
    <w:rsid w:val="00C527FA"/>
    <w:rsid w:val="00C5280D"/>
    <w:rsid w:val="00C53CAD"/>
    <w:rsid w:val="00C53EB3"/>
    <w:rsid w:val="00C5791C"/>
    <w:rsid w:val="00C66290"/>
    <w:rsid w:val="00C71124"/>
    <w:rsid w:val="00C72B7A"/>
    <w:rsid w:val="00C864EE"/>
    <w:rsid w:val="00C93BC1"/>
    <w:rsid w:val="00C973F2"/>
    <w:rsid w:val="00CA304C"/>
    <w:rsid w:val="00CA774A"/>
    <w:rsid w:val="00CB2D2D"/>
    <w:rsid w:val="00CC11B0"/>
    <w:rsid w:val="00CC2841"/>
    <w:rsid w:val="00CC31C3"/>
    <w:rsid w:val="00CD173A"/>
    <w:rsid w:val="00CE49AB"/>
    <w:rsid w:val="00CF1330"/>
    <w:rsid w:val="00CF7E36"/>
    <w:rsid w:val="00D006D0"/>
    <w:rsid w:val="00D026C2"/>
    <w:rsid w:val="00D30A5B"/>
    <w:rsid w:val="00D3708D"/>
    <w:rsid w:val="00D40426"/>
    <w:rsid w:val="00D57C96"/>
    <w:rsid w:val="00D57D18"/>
    <w:rsid w:val="00D61F63"/>
    <w:rsid w:val="00D87954"/>
    <w:rsid w:val="00D91203"/>
    <w:rsid w:val="00D95174"/>
    <w:rsid w:val="00DA4973"/>
    <w:rsid w:val="00DA6F36"/>
    <w:rsid w:val="00DB596E"/>
    <w:rsid w:val="00DB7773"/>
    <w:rsid w:val="00DC00EA"/>
    <w:rsid w:val="00DC3802"/>
    <w:rsid w:val="00DF3123"/>
    <w:rsid w:val="00DF44B4"/>
    <w:rsid w:val="00E07D87"/>
    <w:rsid w:val="00E14BC7"/>
    <w:rsid w:val="00E32F7E"/>
    <w:rsid w:val="00E5267B"/>
    <w:rsid w:val="00E63C0E"/>
    <w:rsid w:val="00E65001"/>
    <w:rsid w:val="00E72D49"/>
    <w:rsid w:val="00E7593C"/>
    <w:rsid w:val="00E7678A"/>
    <w:rsid w:val="00E935F1"/>
    <w:rsid w:val="00E94A81"/>
    <w:rsid w:val="00E96003"/>
    <w:rsid w:val="00EA1FFB"/>
    <w:rsid w:val="00EA701C"/>
    <w:rsid w:val="00EB048E"/>
    <w:rsid w:val="00EB4E9C"/>
    <w:rsid w:val="00EC2265"/>
    <w:rsid w:val="00ED0107"/>
    <w:rsid w:val="00EE12CD"/>
    <w:rsid w:val="00EE34DF"/>
    <w:rsid w:val="00EF2F89"/>
    <w:rsid w:val="00F03E98"/>
    <w:rsid w:val="00F1237A"/>
    <w:rsid w:val="00F22CBD"/>
    <w:rsid w:val="00F272F1"/>
    <w:rsid w:val="00F31E00"/>
    <w:rsid w:val="00F45372"/>
    <w:rsid w:val="00F560F7"/>
    <w:rsid w:val="00F6334D"/>
    <w:rsid w:val="00F82CAF"/>
    <w:rsid w:val="00F9674C"/>
    <w:rsid w:val="00FA49AB"/>
    <w:rsid w:val="00FA7F9A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CA4F69B"/>
  <w15:docId w15:val="{65F2DC14-A015-48DA-93DE-408DCBB0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9E5033"/>
    <w:rPr>
      <w:rFonts w:ascii="Arial" w:hAnsi="Arial"/>
      <w:sz w:val="16"/>
      <w:lang w:val="es-ES_tradnl"/>
    </w:rPr>
  </w:style>
  <w:style w:type="paragraph" w:styleId="ListParagraph">
    <w:name w:val="List Paragraph"/>
    <w:basedOn w:val="Normal"/>
    <w:uiPriority w:val="34"/>
    <w:qFormat/>
    <w:rsid w:val="00562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TC/55/23</vt:lpstr>
    </vt:vector>
  </TitlesOfParts>
  <Company>UPOV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TC/55/23</dc:title>
  <dc:creator>CEVALLOS DUQUE Nilo</dc:creator>
  <cp:lastModifiedBy>Romy Oertel</cp:lastModifiedBy>
  <cp:revision>14</cp:revision>
  <cp:lastPrinted>2019-09-24T11:06:00Z</cp:lastPrinted>
  <dcterms:created xsi:type="dcterms:W3CDTF">2019-09-10T11:36:00Z</dcterms:created>
  <dcterms:modified xsi:type="dcterms:W3CDTF">2019-09-24T11:06:00Z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3b269b1f-2364-4fa6-849c-e2cacbfa3221</vt:lpwstr>
  </property>
</Properties>
</file>