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5321B59" w14:textId="77777777" w:rsidTr="00EB4E9C">
        <w:tc>
          <w:tcPr>
            <w:tcW w:w="6522" w:type="dxa"/>
          </w:tcPr>
          <w:p w14:paraId="67D8ECD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83D12F1" wp14:editId="0A0CA10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028EEF" w14:textId="63CEF2A2" w:rsidR="00DC3802" w:rsidRPr="007C1D92" w:rsidRDefault="003C4CCE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6C5749F1" w14:textId="77777777" w:rsidTr="00645CA8">
        <w:trPr>
          <w:trHeight w:val="219"/>
        </w:trPr>
        <w:tc>
          <w:tcPr>
            <w:tcW w:w="6522" w:type="dxa"/>
          </w:tcPr>
          <w:p w14:paraId="4E500BD5" w14:textId="78359B55" w:rsidR="00DC3802" w:rsidRPr="00AC2883" w:rsidRDefault="00DC3802" w:rsidP="00AC2883">
            <w:pPr>
              <w:pStyle w:val="upove"/>
            </w:pPr>
            <w:r w:rsidRPr="00AC2883">
              <w:t xml:space="preserve">Unión Internacional para la </w:t>
            </w:r>
            <w:proofErr w:type="spellStart"/>
            <w:r w:rsidRPr="00AC2883">
              <w:t>Protección</w:t>
            </w:r>
            <w:proofErr w:type="spellEnd"/>
            <w:r w:rsidRPr="00AC2883">
              <w:t xml:space="preserve"> de las </w:t>
            </w:r>
            <w:proofErr w:type="spellStart"/>
            <w:r w:rsidRPr="00AC2883">
              <w:t>Obtenciones</w:t>
            </w:r>
            <w:proofErr w:type="spellEnd"/>
            <w:r w:rsidRPr="00AC2883">
              <w:t xml:space="preserve"> </w:t>
            </w:r>
            <w:proofErr w:type="spellStart"/>
            <w:r w:rsidRPr="00AC2883">
              <w:t>Vegetales</w:t>
            </w:r>
            <w:proofErr w:type="spellEnd"/>
          </w:p>
        </w:tc>
        <w:tc>
          <w:tcPr>
            <w:tcW w:w="3117" w:type="dxa"/>
          </w:tcPr>
          <w:p w14:paraId="6FE2D6CC" w14:textId="77777777" w:rsidR="00DC3802" w:rsidRPr="00DA4973" w:rsidRDefault="00DC3802" w:rsidP="00DA4973"/>
        </w:tc>
      </w:tr>
    </w:tbl>
    <w:p w14:paraId="6BBC89E0" w14:textId="77777777" w:rsidR="00DC3802" w:rsidRDefault="00DC3802" w:rsidP="00DC3802"/>
    <w:p w14:paraId="3B0242CC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454F4" w14:paraId="7AC36026" w14:textId="77777777" w:rsidTr="00EB4E9C">
        <w:tc>
          <w:tcPr>
            <w:tcW w:w="6512" w:type="dxa"/>
          </w:tcPr>
          <w:p w14:paraId="63B230E9" w14:textId="77777777" w:rsidR="00F60AF1" w:rsidRPr="003454F4" w:rsidRDefault="00F60AF1" w:rsidP="00F60AF1">
            <w:pPr>
              <w:pStyle w:val="Sessiontc"/>
              <w:spacing w:line="240" w:lineRule="auto"/>
            </w:pPr>
            <w:proofErr w:type="spellStart"/>
            <w:r w:rsidRPr="003454F4">
              <w:rPr>
                <w:kern w:val="0"/>
              </w:rPr>
              <w:t>Reunión</w:t>
            </w:r>
            <w:proofErr w:type="spellEnd"/>
            <w:r w:rsidRPr="003454F4">
              <w:rPr>
                <w:kern w:val="0"/>
              </w:rPr>
              <w:t xml:space="preserve"> </w:t>
            </w:r>
            <w:proofErr w:type="spellStart"/>
            <w:r w:rsidRPr="003454F4">
              <w:rPr>
                <w:kern w:val="0"/>
              </w:rPr>
              <w:t>sobre</w:t>
            </w:r>
            <w:proofErr w:type="spellEnd"/>
            <w:r w:rsidRPr="003454F4">
              <w:rPr>
                <w:kern w:val="0"/>
              </w:rPr>
              <w:t xml:space="preserve"> </w:t>
            </w:r>
            <w:r w:rsidRPr="003454F4">
              <w:t>solicitudes</w:t>
            </w:r>
            <w:r w:rsidRPr="003454F4">
              <w:rPr>
                <w:kern w:val="0"/>
              </w:rPr>
              <w:t xml:space="preserve"> </w:t>
            </w:r>
            <w:proofErr w:type="spellStart"/>
            <w:r w:rsidRPr="003454F4">
              <w:rPr>
                <w:kern w:val="0"/>
              </w:rPr>
              <w:t>electrónicas</w:t>
            </w:r>
            <w:proofErr w:type="spellEnd"/>
          </w:p>
          <w:p w14:paraId="460B37EE" w14:textId="77777777" w:rsidR="00F60AF1" w:rsidRPr="003454F4" w:rsidRDefault="00F60AF1" w:rsidP="00F60AF1">
            <w:pPr>
              <w:pStyle w:val="Sessiontcplacedate"/>
              <w:contextualSpacing w:val="0"/>
            </w:pPr>
            <w:r w:rsidRPr="003454F4">
              <w:t xml:space="preserve">Quinta </w:t>
            </w:r>
            <w:proofErr w:type="spellStart"/>
            <w:r w:rsidRPr="003454F4">
              <w:t>reunión</w:t>
            </w:r>
            <w:proofErr w:type="spellEnd"/>
          </w:p>
          <w:p w14:paraId="246C40DA" w14:textId="376D84C5" w:rsidR="00EB4E9C" w:rsidRPr="003454F4" w:rsidRDefault="00F60AF1" w:rsidP="00F60AF1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3454F4">
              <w:t xml:space="preserve">Ginebra, 17 de </w:t>
            </w:r>
            <w:proofErr w:type="spellStart"/>
            <w:r w:rsidRPr="003454F4">
              <w:t>marzo</w:t>
            </w:r>
            <w:proofErr w:type="spellEnd"/>
            <w:r w:rsidRPr="003454F4">
              <w:t xml:space="preserve"> de 2025</w:t>
            </w:r>
          </w:p>
        </w:tc>
        <w:tc>
          <w:tcPr>
            <w:tcW w:w="3127" w:type="dxa"/>
          </w:tcPr>
          <w:p w14:paraId="6800C050" w14:textId="4B2E3B7E" w:rsidR="008C3987" w:rsidRPr="003454F4" w:rsidRDefault="00F60AF1" w:rsidP="00902C86">
            <w:pPr>
              <w:pStyle w:val="Doccode"/>
              <w:spacing w:line="240" w:lineRule="exact"/>
            </w:pPr>
            <w:r w:rsidRPr="003454F4">
              <w:t>EAM/5/3</w:t>
            </w:r>
          </w:p>
          <w:p w14:paraId="7FDEA416" w14:textId="77777777" w:rsidR="00EB4E9C" w:rsidRPr="003454F4" w:rsidRDefault="00EB4E9C" w:rsidP="003C7FBE">
            <w:pPr>
              <w:pStyle w:val="Docoriginal"/>
              <w:rPr>
                <w:lang w:val="en-US"/>
              </w:rPr>
            </w:pPr>
            <w:proofErr w:type="gramStart"/>
            <w:r w:rsidRPr="003454F4">
              <w:rPr>
                <w:lang w:val="en-US"/>
              </w:rPr>
              <w:t>Original</w:t>
            </w:r>
            <w:r w:rsidRPr="003454F4">
              <w:rPr>
                <w:b w:val="0"/>
                <w:spacing w:val="0"/>
                <w:lang w:val="en-US"/>
              </w:rPr>
              <w:t xml:space="preserve">  Inglés</w:t>
            </w:r>
            <w:proofErr w:type="gramEnd"/>
          </w:p>
          <w:p w14:paraId="1B49D6D5" w14:textId="3F052858" w:rsidR="00EB4E9C" w:rsidRPr="003454F4" w:rsidRDefault="00EB4E9C" w:rsidP="00BF167E">
            <w:pPr>
              <w:pStyle w:val="Docoriginal"/>
              <w:rPr>
                <w:lang w:val="en-US"/>
              </w:rPr>
            </w:pPr>
            <w:proofErr w:type="spellStart"/>
            <w:r w:rsidRPr="003454F4">
              <w:rPr>
                <w:lang w:val="en-US"/>
              </w:rPr>
              <w:t>Fecha</w:t>
            </w:r>
            <w:proofErr w:type="spellEnd"/>
            <w:r w:rsidRPr="003454F4">
              <w:rPr>
                <w:lang w:val="en-US"/>
              </w:rPr>
              <w:t>:</w:t>
            </w:r>
            <w:r w:rsidR="007D3DD7" w:rsidRPr="003454F4">
              <w:rPr>
                <w:b w:val="0"/>
                <w:spacing w:val="0"/>
                <w:lang w:val="en-US"/>
              </w:rPr>
              <w:t xml:space="preserve">  </w:t>
            </w:r>
            <w:r w:rsidR="00570A8B">
              <w:rPr>
                <w:b w:val="0"/>
                <w:spacing w:val="0"/>
                <w:lang w:val="en-US"/>
              </w:rPr>
              <w:t xml:space="preserve"> 4 de </w:t>
            </w:r>
            <w:proofErr w:type="spellStart"/>
            <w:r w:rsidR="00570A8B">
              <w:rPr>
                <w:b w:val="0"/>
                <w:spacing w:val="0"/>
                <w:lang w:val="en-US"/>
              </w:rPr>
              <w:t>julio</w:t>
            </w:r>
            <w:proofErr w:type="spellEnd"/>
            <w:r w:rsidR="00570A8B">
              <w:rPr>
                <w:b w:val="0"/>
                <w:spacing w:val="0"/>
                <w:lang w:val="en-US"/>
              </w:rPr>
              <w:t xml:space="preserve"> </w:t>
            </w:r>
            <w:r w:rsidR="00F60AF1" w:rsidRPr="003454F4">
              <w:rPr>
                <w:b w:val="0"/>
                <w:spacing w:val="0"/>
                <w:lang w:val="en-US"/>
              </w:rPr>
              <w:t>de 2025</w:t>
            </w:r>
          </w:p>
        </w:tc>
      </w:tr>
    </w:tbl>
    <w:p w14:paraId="344C898B" w14:textId="73F11213" w:rsidR="000D7780" w:rsidRPr="006A644A" w:rsidRDefault="00535301" w:rsidP="006A644A">
      <w:pPr>
        <w:pStyle w:val="Titleofdoc0"/>
      </w:pPr>
      <w:r w:rsidRPr="003454F4">
        <w:rPr>
          <w:rFonts w:cs="Arial"/>
        </w:rPr>
        <w:t>INFORME</w:t>
      </w:r>
    </w:p>
    <w:p w14:paraId="77455729" w14:textId="213100B9" w:rsidR="006A644A" w:rsidRPr="006A644A" w:rsidRDefault="0061555F" w:rsidP="006A644A">
      <w:pPr>
        <w:pStyle w:val="preparedby1"/>
        <w:jc w:val="left"/>
      </w:pPr>
      <w:proofErr w:type="spellStart"/>
      <w:r w:rsidRPr="000C4E25">
        <w:t>preparado</w:t>
      </w:r>
      <w:proofErr w:type="spellEnd"/>
      <w:r w:rsidRPr="000C4E25">
        <w:t xml:space="preserve"> </w:t>
      </w:r>
      <w:proofErr w:type="spellStart"/>
      <w:r w:rsidRPr="000C4E25">
        <w:t>por</w:t>
      </w:r>
      <w:proofErr w:type="spellEnd"/>
      <w:r w:rsidRPr="000C4E25">
        <w:t xml:space="preserve"> la </w:t>
      </w:r>
      <w:proofErr w:type="spellStart"/>
      <w:r w:rsidRPr="000C4E25">
        <w:t>Oficina</w:t>
      </w:r>
      <w:proofErr w:type="spellEnd"/>
      <w:r w:rsidRPr="000C4E25">
        <w:t xml:space="preserve"> de la Unión</w:t>
      </w:r>
    </w:p>
    <w:p w14:paraId="0F1FD18B" w14:textId="77777777" w:rsidR="0036623C" w:rsidRDefault="00050E16" w:rsidP="0036623C">
      <w:pPr>
        <w:pStyle w:val="Disclaimer"/>
        <w:spacing w:after="120"/>
      </w:pPr>
      <w:proofErr w:type="spellStart"/>
      <w:r w:rsidRPr="006A644A">
        <w:t>Descargo</w:t>
      </w:r>
      <w:proofErr w:type="spellEnd"/>
      <w:r w:rsidRPr="006A644A">
        <w:t xml:space="preserve"> de </w:t>
      </w:r>
      <w:proofErr w:type="spellStart"/>
      <w:r w:rsidRPr="006A644A">
        <w:t>responsabilidad</w:t>
      </w:r>
      <w:proofErr w:type="spellEnd"/>
      <w:r w:rsidRPr="006A644A">
        <w:t xml:space="preserve">: </w:t>
      </w:r>
      <w:proofErr w:type="spellStart"/>
      <w:r w:rsidRPr="006A644A">
        <w:t>el</w:t>
      </w:r>
      <w:proofErr w:type="spellEnd"/>
      <w:r w:rsidRPr="006A644A">
        <w:t xml:space="preserve"> </w:t>
      </w:r>
      <w:proofErr w:type="spellStart"/>
      <w:r w:rsidRPr="006A644A">
        <w:t>presente</w:t>
      </w:r>
      <w:proofErr w:type="spellEnd"/>
      <w:r w:rsidRPr="006A644A">
        <w:t xml:space="preserve"> </w:t>
      </w:r>
      <w:proofErr w:type="spellStart"/>
      <w:r w:rsidRPr="006A644A">
        <w:t>documento</w:t>
      </w:r>
      <w:proofErr w:type="spellEnd"/>
      <w:r w:rsidRPr="006A644A">
        <w:t xml:space="preserve"> no </w:t>
      </w:r>
      <w:proofErr w:type="spellStart"/>
      <w:r w:rsidRPr="006A644A">
        <w:t>constituye</w:t>
      </w:r>
      <w:proofErr w:type="spellEnd"/>
      <w:r w:rsidRPr="006A644A">
        <w:t xml:space="preserve"> un </w:t>
      </w:r>
      <w:proofErr w:type="spellStart"/>
      <w:r w:rsidRPr="006A644A">
        <w:t>documento</w:t>
      </w:r>
      <w:proofErr w:type="spellEnd"/>
      <w:r w:rsidRPr="006A644A">
        <w:t xml:space="preserve"> de </w:t>
      </w:r>
      <w:proofErr w:type="spellStart"/>
      <w:r w:rsidRPr="006A644A">
        <w:t>polÃtica</w:t>
      </w:r>
      <w:proofErr w:type="spellEnd"/>
      <w:r w:rsidRPr="006A644A">
        <w:t xml:space="preserve"> u orientaciÃ³n de la UPOV.</w:t>
      </w:r>
      <w:r w:rsidR="0036623C" w:rsidRPr="0036623C">
        <w:t xml:space="preserve"> </w:t>
      </w:r>
    </w:p>
    <w:p w14:paraId="7DADA4D6" w14:textId="1249CFBC" w:rsidR="0036623C" w:rsidRPr="0036623C" w:rsidRDefault="0036623C" w:rsidP="0036623C">
      <w:pPr>
        <w:pStyle w:val="Disclaimer"/>
      </w:pPr>
      <w:r w:rsidRPr="0036623C">
        <w:t xml:space="preserve">Este </w:t>
      </w:r>
      <w:proofErr w:type="spellStart"/>
      <w:r w:rsidRPr="0036623C">
        <w:t>documento</w:t>
      </w:r>
      <w:proofErr w:type="spellEnd"/>
      <w:r w:rsidRPr="0036623C">
        <w:t xml:space="preserve"> se ha </w:t>
      </w:r>
      <w:proofErr w:type="spellStart"/>
      <w:r w:rsidRPr="0036623C">
        <w:t>generado</w:t>
      </w:r>
      <w:proofErr w:type="spellEnd"/>
      <w:r w:rsidRPr="0036623C">
        <w:t xml:space="preserve"> </w:t>
      </w:r>
      <w:proofErr w:type="spellStart"/>
      <w:r w:rsidRPr="0036623C">
        <w:t>mediante</w:t>
      </w:r>
      <w:proofErr w:type="spellEnd"/>
      <w:r w:rsidRPr="0036623C">
        <w:t xml:space="preserve"> </w:t>
      </w:r>
      <w:proofErr w:type="spellStart"/>
      <w:r w:rsidRPr="0036623C">
        <w:t>traducción</w:t>
      </w:r>
      <w:proofErr w:type="spellEnd"/>
      <w:r w:rsidRPr="0036623C">
        <w:t xml:space="preserve"> </w:t>
      </w:r>
      <w:proofErr w:type="spellStart"/>
      <w:r w:rsidRPr="0036623C">
        <w:t>automática</w:t>
      </w:r>
      <w:proofErr w:type="spellEnd"/>
      <w:r w:rsidRPr="0036623C">
        <w:t xml:space="preserve"> y no </w:t>
      </w:r>
      <w:proofErr w:type="spellStart"/>
      <w:r w:rsidRPr="0036623C">
        <w:t>puede</w:t>
      </w:r>
      <w:proofErr w:type="spellEnd"/>
      <w:r w:rsidRPr="0036623C">
        <w:t xml:space="preserve"> </w:t>
      </w:r>
      <w:proofErr w:type="spellStart"/>
      <w:r w:rsidRPr="0036623C">
        <w:t>garantizarse</w:t>
      </w:r>
      <w:proofErr w:type="spellEnd"/>
      <w:r w:rsidRPr="0036623C">
        <w:t xml:space="preserve"> </w:t>
      </w:r>
      <w:proofErr w:type="spellStart"/>
      <w:r w:rsidRPr="0036623C">
        <w:t>su</w:t>
      </w:r>
      <w:proofErr w:type="spellEnd"/>
      <w:r w:rsidRPr="0036623C">
        <w:t xml:space="preserve"> </w:t>
      </w:r>
      <w:proofErr w:type="spellStart"/>
      <w:r w:rsidRPr="0036623C">
        <w:t>exactitud</w:t>
      </w:r>
      <w:proofErr w:type="spellEnd"/>
      <w:r w:rsidRPr="0036623C">
        <w:t xml:space="preserve">. Por lo tanto, </w:t>
      </w:r>
      <w:proofErr w:type="spellStart"/>
      <w:r w:rsidRPr="0036623C">
        <w:t>el</w:t>
      </w:r>
      <w:proofErr w:type="spellEnd"/>
      <w:r w:rsidRPr="0036623C">
        <w:t xml:space="preserve"> </w:t>
      </w:r>
      <w:proofErr w:type="spellStart"/>
      <w:r w:rsidRPr="0036623C">
        <w:t>texto</w:t>
      </w:r>
      <w:proofErr w:type="spellEnd"/>
      <w:r w:rsidRPr="0036623C">
        <w:t xml:space="preserve"> </w:t>
      </w:r>
      <w:proofErr w:type="spellStart"/>
      <w:r w:rsidRPr="0036623C">
        <w:t>en</w:t>
      </w:r>
      <w:proofErr w:type="spellEnd"/>
      <w:r w:rsidRPr="0036623C">
        <w:t xml:space="preserve"> </w:t>
      </w:r>
      <w:proofErr w:type="spellStart"/>
      <w:r w:rsidRPr="0036623C">
        <w:t>el</w:t>
      </w:r>
      <w:proofErr w:type="spellEnd"/>
      <w:r w:rsidRPr="0036623C">
        <w:t xml:space="preserve"> </w:t>
      </w:r>
      <w:proofErr w:type="spellStart"/>
      <w:r w:rsidRPr="0036623C">
        <w:t>idioma</w:t>
      </w:r>
      <w:proofErr w:type="spellEnd"/>
      <w:r w:rsidRPr="0036623C">
        <w:t xml:space="preserve"> original es la </w:t>
      </w:r>
      <w:proofErr w:type="spellStart"/>
      <w:r w:rsidRPr="0036623C">
        <w:t>única</w:t>
      </w:r>
      <w:proofErr w:type="spellEnd"/>
      <w:r w:rsidRPr="0036623C">
        <w:t xml:space="preserve"> </w:t>
      </w:r>
      <w:proofErr w:type="spellStart"/>
      <w:r w:rsidRPr="0036623C">
        <w:t>versión</w:t>
      </w:r>
      <w:proofErr w:type="spellEnd"/>
      <w:r w:rsidRPr="0036623C">
        <w:t xml:space="preserve"> </w:t>
      </w:r>
      <w:proofErr w:type="spellStart"/>
      <w:r w:rsidRPr="0036623C">
        <w:t>auténtica</w:t>
      </w:r>
      <w:proofErr w:type="spellEnd"/>
      <w:r w:rsidRPr="0036623C">
        <w:t>.</w:t>
      </w:r>
    </w:p>
    <w:p w14:paraId="4CAEB5AE" w14:textId="77777777" w:rsidR="0036623C" w:rsidRPr="0036623C" w:rsidRDefault="0036623C" w:rsidP="0036623C"/>
    <w:p w14:paraId="054112A9" w14:textId="77777777" w:rsidR="00535301" w:rsidRPr="00520845" w:rsidRDefault="00535301" w:rsidP="00A245C3">
      <w:pPr>
        <w:pStyle w:val="Heading1"/>
      </w:pPr>
      <w:bookmarkStart w:id="0" w:name="_Toc84968132"/>
      <w:r w:rsidRPr="00520845">
        <w:t>Bienvenida y apertura</w:t>
      </w:r>
    </w:p>
    <w:p w14:paraId="2C759FC8" w14:textId="77777777" w:rsidR="00535301" w:rsidRPr="00520845" w:rsidRDefault="00535301" w:rsidP="00535301">
      <w:pPr>
        <w:rPr>
          <w:rFonts w:cs="Arial"/>
        </w:rPr>
      </w:pPr>
    </w:p>
    <w:p w14:paraId="377F92F3" w14:textId="52CF9ADA" w:rsidR="00535301" w:rsidRPr="008857F5" w:rsidRDefault="00535301" w:rsidP="00535301">
      <w:pPr>
        <w:rPr>
          <w:rFonts w:cs="Arial"/>
          <w:spacing w:val="-2"/>
        </w:rPr>
      </w:pPr>
      <w:r w:rsidRPr="008857F5">
        <w:rPr>
          <w:rFonts w:cs="Arial"/>
          <w:spacing w:val="-2"/>
        </w:rPr>
        <w:fldChar w:fldCharType="begin"/>
      </w:r>
      <w:r w:rsidRPr="008857F5">
        <w:rPr>
          <w:rFonts w:cs="Arial"/>
          <w:spacing w:val="-2"/>
        </w:rPr>
        <w:instrText xml:space="preserve"> AUTONUM  </w:instrText>
      </w:r>
      <w:r w:rsidRPr="008857F5">
        <w:rPr>
          <w:rFonts w:cs="Arial"/>
          <w:spacing w:val="-2"/>
        </w:rPr>
        <w:fldChar w:fldCharType="end"/>
      </w:r>
      <w:r w:rsidRPr="008857F5">
        <w:rPr>
          <w:rFonts w:cs="Arial"/>
          <w:spacing w:val="-2"/>
        </w:rPr>
        <w:tab/>
        <w:t xml:space="preserve">La </w:t>
      </w:r>
      <w:r w:rsidR="00F60AF1">
        <w:rPr>
          <w:rFonts w:cs="Arial"/>
          <w:spacing w:val="-2"/>
        </w:rPr>
        <w:t xml:space="preserve">quinta </w:t>
      </w:r>
      <w:proofErr w:type="spellStart"/>
      <w:r w:rsidRPr="008857F5">
        <w:rPr>
          <w:rFonts w:cs="Arial"/>
          <w:spacing w:val="-2"/>
        </w:rPr>
        <w:t>Reunión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Pr="008857F5">
        <w:rPr>
          <w:rFonts w:cs="Arial"/>
          <w:spacing w:val="-2"/>
        </w:rPr>
        <w:t>sobre</w:t>
      </w:r>
      <w:proofErr w:type="spellEnd"/>
      <w:r w:rsidRPr="008857F5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 xml:space="preserve">solicitudes </w:t>
      </w:r>
      <w:proofErr w:type="spellStart"/>
      <w:r>
        <w:rPr>
          <w:rFonts w:cs="Arial"/>
          <w:spacing w:val="-2"/>
        </w:rPr>
        <w:t>electrónicas</w:t>
      </w:r>
      <w:proofErr w:type="spellEnd"/>
      <w:r>
        <w:rPr>
          <w:rFonts w:cs="Arial"/>
          <w:spacing w:val="-2"/>
        </w:rPr>
        <w:t xml:space="preserve"> </w:t>
      </w:r>
      <w:r w:rsidRPr="008857F5">
        <w:rPr>
          <w:rFonts w:cs="Arial"/>
          <w:spacing w:val="-2"/>
        </w:rPr>
        <w:t>(</w:t>
      </w:r>
      <w:proofErr w:type="spellStart"/>
      <w:r w:rsidRPr="008857F5">
        <w:rPr>
          <w:rFonts w:cs="Arial"/>
          <w:spacing w:val="-2"/>
        </w:rPr>
        <w:t>Reunión</w:t>
      </w:r>
      <w:proofErr w:type="spellEnd"/>
      <w:r w:rsidRPr="008857F5">
        <w:rPr>
          <w:rFonts w:cs="Arial"/>
          <w:spacing w:val="-2"/>
        </w:rPr>
        <w:t xml:space="preserve"> </w:t>
      </w:r>
      <w:r w:rsidR="00F60AF1">
        <w:rPr>
          <w:rFonts w:cs="Arial"/>
          <w:spacing w:val="-2"/>
        </w:rPr>
        <w:t>EAM/5</w:t>
      </w:r>
      <w:r w:rsidRPr="008857F5">
        <w:rPr>
          <w:rFonts w:cs="Arial"/>
          <w:spacing w:val="-2"/>
        </w:rPr>
        <w:t xml:space="preserve">), que se </w:t>
      </w:r>
      <w:proofErr w:type="spellStart"/>
      <w:r w:rsidRPr="008857F5">
        <w:rPr>
          <w:rFonts w:cs="Arial"/>
          <w:spacing w:val="-2"/>
        </w:rPr>
        <w:t>celebró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="00C82913" w:rsidRPr="008857F5">
        <w:rPr>
          <w:rFonts w:cs="Arial"/>
          <w:spacing w:val="-2"/>
        </w:rPr>
        <w:t>como</w:t>
      </w:r>
      <w:proofErr w:type="spellEnd"/>
      <w:r w:rsidR="00C82913" w:rsidRPr="008857F5">
        <w:rPr>
          <w:rFonts w:cs="Arial"/>
          <w:spacing w:val="-2"/>
        </w:rPr>
        <w:t xml:space="preserve"> </w:t>
      </w:r>
      <w:proofErr w:type="spellStart"/>
      <w:r w:rsidR="00C82913" w:rsidRPr="008857F5">
        <w:rPr>
          <w:rFonts w:cs="Arial"/>
          <w:spacing w:val="-2"/>
        </w:rPr>
        <w:t>reunión</w:t>
      </w:r>
      <w:proofErr w:type="spellEnd"/>
      <w:r w:rsidR="00C82913" w:rsidRPr="008857F5">
        <w:rPr>
          <w:rFonts w:cs="Arial"/>
          <w:spacing w:val="-2"/>
        </w:rPr>
        <w:t xml:space="preserve"> </w:t>
      </w:r>
      <w:r w:rsidR="00F60AF1">
        <w:rPr>
          <w:rFonts w:cs="Arial"/>
          <w:spacing w:val="-2"/>
        </w:rPr>
        <w:t>virtual</w:t>
      </w:r>
      <w:r w:rsidRPr="008857F5">
        <w:rPr>
          <w:rFonts w:cs="Arial"/>
          <w:spacing w:val="-2"/>
        </w:rPr>
        <w:t xml:space="preserve">, </w:t>
      </w:r>
      <w:proofErr w:type="spellStart"/>
      <w:r w:rsidRPr="008857F5">
        <w:rPr>
          <w:rFonts w:cs="Arial"/>
          <w:spacing w:val="-2"/>
        </w:rPr>
        <w:t>fue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Pr="008857F5">
        <w:rPr>
          <w:rFonts w:cs="Arial"/>
          <w:spacing w:val="-2"/>
        </w:rPr>
        <w:t>inaugurada</w:t>
      </w:r>
      <w:proofErr w:type="spellEnd"/>
      <w:r w:rsidRPr="008857F5">
        <w:rPr>
          <w:rFonts w:cs="Arial"/>
          <w:spacing w:val="-2"/>
        </w:rPr>
        <w:t xml:space="preserve"> y </w:t>
      </w:r>
      <w:proofErr w:type="spellStart"/>
      <w:r w:rsidRPr="008857F5">
        <w:rPr>
          <w:rFonts w:cs="Arial"/>
          <w:spacing w:val="-2"/>
        </w:rPr>
        <w:t>presidida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Pr="008857F5">
        <w:rPr>
          <w:rFonts w:cs="Arial"/>
          <w:spacing w:val="-2"/>
        </w:rPr>
        <w:t>por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="00C82913">
        <w:rPr>
          <w:rFonts w:cs="Arial"/>
          <w:spacing w:val="-2"/>
        </w:rPr>
        <w:t>el</w:t>
      </w:r>
      <w:proofErr w:type="spellEnd"/>
      <w:r w:rsidR="00C82913">
        <w:rPr>
          <w:rFonts w:cs="Arial"/>
          <w:spacing w:val="-2"/>
        </w:rPr>
        <w:t xml:space="preserve"> Sr</w:t>
      </w:r>
      <w:r w:rsidRPr="008857F5">
        <w:rPr>
          <w:rFonts w:cs="Arial"/>
          <w:spacing w:val="-2"/>
        </w:rPr>
        <w:t xml:space="preserve">. </w:t>
      </w:r>
      <w:r w:rsidR="00C82913">
        <w:rPr>
          <w:rFonts w:cs="Arial"/>
          <w:spacing w:val="-2"/>
        </w:rPr>
        <w:t xml:space="preserve">Martin </w:t>
      </w:r>
      <w:proofErr w:type="spellStart"/>
      <w:r w:rsidR="00C82913">
        <w:rPr>
          <w:rFonts w:cs="Arial"/>
          <w:spacing w:val="-2"/>
        </w:rPr>
        <w:t>Ekvad</w:t>
      </w:r>
      <w:proofErr w:type="spellEnd"/>
      <w:r w:rsidRPr="008857F5">
        <w:rPr>
          <w:rFonts w:cs="Arial"/>
          <w:spacing w:val="-2"/>
        </w:rPr>
        <w:t xml:space="preserve">, </w:t>
      </w:r>
      <w:r w:rsidR="00C82913">
        <w:rPr>
          <w:rFonts w:cs="Arial"/>
          <w:spacing w:val="-2"/>
        </w:rPr>
        <w:t xml:space="preserve">Director de </w:t>
      </w:r>
      <w:proofErr w:type="spellStart"/>
      <w:r w:rsidR="00C82913">
        <w:rPr>
          <w:rFonts w:cs="Arial"/>
          <w:spacing w:val="-2"/>
        </w:rPr>
        <w:t>Asuntos</w:t>
      </w:r>
      <w:proofErr w:type="spellEnd"/>
      <w:r w:rsidR="00C82913">
        <w:rPr>
          <w:rFonts w:cs="Arial"/>
          <w:spacing w:val="-2"/>
        </w:rPr>
        <w:t xml:space="preserve"> </w:t>
      </w:r>
      <w:proofErr w:type="spellStart"/>
      <w:r w:rsidR="00C82913">
        <w:rPr>
          <w:rFonts w:cs="Arial"/>
          <w:spacing w:val="-2"/>
        </w:rPr>
        <w:t>Jurídicos</w:t>
      </w:r>
      <w:proofErr w:type="spellEnd"/>
      <w:r w:rsidR="00C82913">
        <w:rPr>
          <w:rFonts w:cs="Arial"/>
          <w:spacing w:val="-2"/>
        </w:rPr>
        <w:t xml:space="preserve"> </w:t>
      </w:r>
      <w:r w:rsidRPr="008857F5">
        <w:rPr>
          <w:rFonts w:cs="Arial"/>
          <w:spacing w:val="-2"/>
        </w:rPr>
        <w:t xml:space="preserve">de la UPOV, </w:t>
      </w:r>
      <w:proofErr w:type="spellStart"/>
      <w:r w:rsidRPr="008857F5">
        <w:rPr>
          <w:rFonts w:cs="Arial"/>
          <w:spacing w:val="-2"/>
        </w:rPr>
        <w:t>quien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Pr="008857F5">
        <w:rPr>
          <w:rFonts w:cs="Arial"/>
          <w:spacing w:val="-2"/>
        </w:rPr>
        <w:t>dio</w:t>
      </w:r>
      <w:proofErr w:type="spellEnd"/>
      <w:r w:rsidRPr="008857F5">
        <w:rPr>
          <w:rFonts w:cs="Arial"/>
          <w:spacing w:val="-2"/>
        </w:rPr>
        <w:t xml:space="preserve"> la </w:t>
      </w:r>
      <w:proofErr w:type="spellStart"/>
      <w:r w:rsidRPr="008857F5">
        <w:rPr>
          <w:rFonts w:cs="Arial"/>
          <w:spacing w:val="-2"/>
        </w:rPr>
        <w:t>bienvenida</w:t>
      </w:r>
      <w:proofErr w:type="spellEnd"/>
      <w:r w:rsidRPr="008857F5">
        <w:rPr>
          <w:rFonts w:cs="Arial"/>
          <w:spacing w:val="-2"/>
        </w:rPr>
        <w:t xml:space="preserve"> a </w:t>
      </w:r>
      <w:proofErr w:type="spellStart"/>
      <w:r w:rsidRPr="008857F5">
        <w:rPr>
          <w:rFonts w:cs="Arial"/>
          <w:spacing w:val="-2"/>
        </w:rPr>
        <w:t>los</w:t>
      </w:r>
      <w:proofErr w:type="spellEnd"/>
      <w:r w:rsidRPr="008857F5">
        <w:rPr>
          <w:rFonts w:cs="Arial"/>
          <w:spacing w:val="-2"/>
        </w:rPr>
        <w:t xml:space="preserve"> </w:t>
      </w:r>
      <w:proofErr w:type="spellStart"/>
      <w:r w:rsidRPr="008857F5">
        <w:rPr>
          <w:rFonts w:cs="Arial"/>
          <w:spacing w:val="-2"/>
        </w:rPr>
        <w:t>participantes</w:t>
      </w:r>
      <w:proofErr w:type="spellEnd"/>
      <w:r w:rsidRPr="008857F5">
        <w:rPr>
          <w:rFonts w:cs="Arial"/>
          <w:spacing w:val="-2"/>
        </w:rPr>
        <w:t>.</w:t>
      </w:r>
    </w:p>
    <w:p w14:paraId="34353F35" w14:textId="77777777" w:rsidR="00535301" w:rsidRPr="00520845" w:rsidRDefault="00535301" w:rsidP="00535301">
      <w:pPr>
        <w:rPr>
          <w:rFonts w:cs="Arial"/>
        </w:rPr>
      </w:pPr>
    </w:p>
    <w:p w14:paraId="79C6A04E" w14:textId="77777777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La </w:t>
      </w:r>
      <w:proofErr w:type="spellStart"/>
      <w:r w:rsidRPr="00520845">
        <w:rPr>
          <w:rFonts w:cs="Arial"/>
        </w:rPr>
        <w:t>lista</w:t>
      </w:r>
      <w:proofErr w:type="spellEnd"/>
      <w:r w:rsidRPr="00520845">
        <w:rPr>
          <w:rFonts w:cs="Arial"/>
        </w:rPr>
        <w:t xml:space="preserve"> de </w:t>
      </w:r>
      <w:proofErr w:type="spellStart"/>
      <w:r w:rsidRPr="00520845">
        <w:rPr>
          <w:rFonts w:cs="Arial"/>
        </w:rPr>
        <w:t>participantes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figura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el</w:t>
      </w:r>
      <w:proofErr w:type="spellEnd"/>
      <w:r w:rsidRPr="00520845">
        <w:rPr>
          <w:rFonts w:cs="Arial"/>
        </w:rPr>
        <w:t xml:space="preserve"> Anexo I del </w:t>
      </w:r>
      <w:proofErr w:type="spellStart"/>
      <w:r w:rsidRPr="00520845">
        <w:rPr>
          <w:rFonts w:cs="Arial"/>
        </w:rPr>
        <w:t>presente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informe</w:t>
      </w:r>
      <w:proofErr w:type="spellEnd"/>
      <w:r w:rsidRPr="00520845">
        <w:rPr>
          <w:rFonts w:cs="Arial"/>
        </w:rPr>
        <w:t xml:space="preserve">.  </w:t>
      </w:r>
    </w:p>
    <w:p w14:paraId="5400B830" w14:textId="77777777" w:rsidR="00535301" w:rsidRPr="00520845" w:rsidRDefault="00535301" w:rsidP="00E21158">
      <w:pPr>
        <w:spacing w:line="360" w:lineRule="auto"/>
        <w:rPr>
          <w:rFonts w:cs="Arial"/>
        </w:rPr>
      </w:pPr>
    </w:p>
    <w:p w14:paraId="3AA6D9FC" w14:textId="77777777" w:rsidR="00535301" w:rsidRPr="00520845" w:rsidRDefault="00535301" w:rsidP="00535301">
      <w:pPr>
        <w:rPr>
          <w:rFonts w:cs="Arial"/>
        </w:rPr>
      </w:pPr>
    </w:p>
    <w:p w14:paraId="2E057C81" w14:textId="77777777" w:rsidR="00535301" w:rsidRPr="00520845" w:rsidRDefault="00535301" w:rsidP="00A245C3">
      <w:pPr>
        <w:pStyle w:val="Heading1"/>
      </w:pPr>
      <w:r w:rsidRPr="00520845">
        <w:t>Aprobación del orden del día</w:t>
      </w:r>
    </w:p>
    <w:p w14:paraId="2386202E" w14:textId="77777777" w:rsidR="00535301" w:rsidRPr="00520845" w:rsidRDefault="00535301" w:rsidP="00535301">
      <w:pPr>
        <w:rPr>
          <w:rFonts w:cs="Arial"/>
        </w:rPr>
      </w:pPr>
    </w:p>
    <w:p w14:paraId="6B8D4AD7" w14:textId="130D449A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La </w:t>
      </w:r>
      <w:proofErr w:type="spellStart"/>
      <w:r w:rsidRPr="00520845">
        <w:rPr>
          <w:rFonts w:cs="Arial"/>
        </w:rPr>
        <w:t>reunión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aprobó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el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proyecto</w:t>
      </w:r>
      <w:proofErr w:type="spellEnd"/>
      <w:r w:rsidRPr="00520845">
        <w:rPr>
          <w:rFonts w:cs="Arial"/>
        </w:rPr>
        <w:t xml:space="preserve"> de </w:t>
      </w:r>
      <w:proofErr w:type="spellStart"/>
      <w:r w:rsidRPr="00520845">
        <w:rPr>
          <w:rFonts w:cs="Arial"/>
        </w:rPr>
        <w:t>orden</w:t>
      </w:r>
      <w:proofErr w:type="spellEnd"/>
      <w:r w:rsidRPr="00520845">
        <w:rPr>
          <w:rFonts w:cs="Arial"/>
        </w:rPr>
        <w:t xml:space="preserve"> del día </w:t>
      </w:r>
      <w:proofErr w:type="spellStart"/>
      <w:r w:rsidRPr="00520845">
        <w:rPr>
          <w:rFonts w:cs="Arial"/>
        </w:rPr>
        <w:t>propuesto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el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documento</w:t>
      </w:r>
      <w:proofErr w:type="spellEnd"/>
      <w:r w:rsidRPr="00520845">
        <w:rPr>
          <w:rFonts w:cs="Arial"/>
        </w:rPr>
        <w:t xml:space="preserve"> </w:t>
      </w:r>
      <w:r w:rsidR="00F60AF1">
        <w:rPr>
          <w:rFonts w:cs="Arial"/>
        </w:rPr>
        <w:t>UPOV/EAM/5/1</w:t>
      </w:r>
      <w:r w:rsidRPr="00520845">
        <w:rPr>
          <w:rFonts w:cs="Arial"/>
        </w:rPr>
        <w:t>.</w:t>
      </w:r>
    </w:p>
    <w:p w14:paraId="267D1AE9" w14:textId="77777777" w:rsidR="00535301" w:rsidRPr="00520845" w:rsidRDefault="00535301" w:rsidP="00535301">
      <w:pPr>
        <w:rPr>
          <w:rFonts w:cs="Arial"/>
        </w:rPr>
      </w:pPr>
    </w:p>
    <w:p w14:paraId="287E196A" w14:textId="77777777" w:rsidR="00535301" w:rsidRPr="00520845" w:rsidRDefault="00535301" w:rsidP="00E21158">
      <w:pPr>
        <w:spacing w:line="360" w:lineRule="auto"/>
        <w:rPr>
          <w:rFonts w:cs="Arial"/>
        </w:rPr>
      </w:pPr>
    </w:p>
    <w:p w14:paraId="08A1B6E7" w14:textId="680049B5" w:rsidR="00535301" w:rsidRDefault="00535301" w:rsidP="00A245C3">
      <w:pPr>
        <w:pStyle w:val="Heading1"/>
      </w:pPr>
      <w:r w:rsidRPr="00520845">
        <w:t xml:space="preserve">Novedades relativas a </w:t>
      </w:r>
      <w:r w:rsidR="00F32E33">
        <w:t xml:space="preserve">la </w:t>
      </w:r>
      <w:r w:rsidRPr="00520845">
        <w:t xml:space="preserve">UPOV </w:t>
      </w:r>
      <w:r>
        <w:t xml:space="preserve">e-PVP </w:t>
      </w:r>
    </w:p>
    <w:p w14:paraId="3EF262A8" w14:textId="77777777" w:rsidR="00535301" w:rsidRPr="00535301" w:rsidRDefault="00535301" w:rsidP="00535301"/>
    <w:p w14:paraId="786D4BE0" w14:textId="5F4B3AC4" w:rsidR="0004516E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En la </w:t>
      </w:r>
      <w:proofErr w:type="spellStart"/>
      <w:r w:rsidRPr="00520845">
        <w:rPr>
          <w:rFonts w:cs="Arial"/>
        </w:rPr>
        <w:t>reunión</w:t>
      </w:r>
      <w:proofErr w:type="spellEnd"/>
      <w:r w:rsidRPr="00520845">
        <w:rPr>
          <w:rFonts w:cs="Arial"/>
        </w:rPr>
        <w:t xml:space="preserve"> se </w:t>
      </w:r>
      <w:proofErr w:type="spellStart"/>
      <w:r w:rsidRPr="00520845">
        <w:rPr>
          <w:rFonts w:cs="Arial"/>
        </w:rPr>
        <w:t>examinó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el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documento</w:t>
      </w:r>
      <w:proofErr w:type="spellEnd"/>
      <w:r w:rsidRPr="00520845">
        <w:rPr>
          <w:rFonts w:cs="Arial"/>
        </w:rPr>
        <w:t xml:space="preserve"> </w:t>
      </w:r>
      <w:r w:rsidRPr="00520845">
        <w:t xml:space="preserve">UPOV/EAM/5/2 </w:t>
      </w:r>
      <w:r w:rsidRPr="00520845">
        <w:rPr>
          <w:rFonts w:cs="Arial"/>
        </w:rPr>
        <w:t>"</w:t>
      </w:r>
      <w:proofErr w:type="spellStart"/>
      <w:r w:rsidR="00F60AF1">
        <w:rPr>
          <w:rFonts w:cs="Arial"/>
        </w:rPr>
        <w:t>Novedades</w:t>
      </w:r>
      <w:proofErr w:type="spellEnd"/>
      <w:r w:rsidR="00F60AF1">
        <w:rPr>
          <w:rFonts w:cs="Arial"/>
        </w:rPr>
        <w:t xml:space="preserve"> </w:t>
      </w:r>
      <w:proofErr w:type="spellStart"/>
      <w:r w:rsidR="00F60AF1">
        <w:rPr>
          <w:rFonts w:cs="Arial"/>
        </w:rPr>
        <w:t>relativas</w:t>
      </w:r>
      <w:proofErr w:type="spellEnd"/>
      <w:r w:rsidR="00F60AF1">
        <w:rPr>
          <w:rFonts w:cs="Arial"/>
        </w:rPr>
        <w:t xml:space="preserve"> </w:t>
      </w:r>
      <w:r>
        <w:rPr>
          <w:rFonts w:cs="Arial"/>
        </w:rPr>
        <w:t>al UPOV e-PVP</w:t>
      </w:r>
      <w:r w:rsidRPr="00520845">
        <w:rPr>
          <w:rFonts w:cs="Arial"/>
        </w:rPr>
        <w:t xml:space="preserve">" y se </w:t>
      </w:r>
      <w:proofErr w:type="spellStart"/>
      <w:r w:rsidRPr="00520845">
        <w:rPr>
          <w:rFonts w:cs="Arial"/>
        </w:rPr>
        <w:t>escuchó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una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ponencia</w:t>
      </w:r>
      <w:proofErr w:type="spellEnd"/>
      <w:r w:rsidRPr="00520845">
        <w:rPr>
          <w:rFonts w:cs="Arial"/>
        </w:rPr>
        <w:t xml:space="preserve"> de la </w:t>
      </w:r>
      <w:proofErr w:type="spellStart"/>
      <w:r w:rsidRPr="00520845">
        <w:rPr>
          <w:rFonts w:cs="Arial"/>
        </w:rPr>
        <w:t>Oficina</w:t>
      </w:r>
      <w:proofErr w:type="spellEnd"/>
      <w:r w:rsidRPr="00520845">
        <w:rPr>
          <w:rFonts w:cs="Arial"/>
        </w:rPr>
        <w:t xml:space="preserve"> de la Unión </w:t>
      </w:r>
      <w:proofErr w:type="spellStart"/>
      <w:r w:rsidR="00C82913" w:rsidRPr="00520845">
        <w:rPr>
          <w:rFonts w:cs="Arial"/>
        </w:rPr>
        <w:t>sobre</w:t>
      </w:r>
      <w:proofErr w:type="spellEnd"/>
      <w:r w:rsidR="00C82913" w:rsidRPr="00520845">
        <w:rPr>
          <w:rFonts w:cs="Arial"/>
        </w:rPr>
        <w:t>:</w:t>
      </w:r>
    </w:p>
    <w:p w14:paraId="2F206FE0" w14:textId="77777777" w:rsidR="00870BA4" w:rsidRDefault="00870BA4" w:rsidP="00535301">
      <w:pPr>
        <w:rPr>
          <w:rFonts w:cs="Arial"/>
        </w:rPr>
      </w:pPr>
    </w:p>
    <w:p w14:paraId="17CB6569" w14:textId="1317BB30" w:rsidR="0004516E" w:rsidRPr="00870BA4" w:rsidRDefault="00535301" w:rsidP="0004516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El </w:t>
      </w:r>
      <w:proofErr w:type="spellStart"/>
      <w:r w:rsidR="00C82913" w:rsidRPr="00870BA4">
        <w:rPr>
          <w:rFonts w:ascii="Arial" w:hAnsi="Arial" w:cs="Arial"/>
          <w:sz w:val="18"/>
          <w:szCs w:val="18"/>
          <w:lang w:val="en-US"/>
        </w:rPr>
        <w:t>uso</w:t>
      </w:r>
      <w:proofErr w:type="spellEnd"/>
      <w:r w:rsidR="00C82913"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r w:rsidR="00B90413" w:rsidRPr="00870BA4">
        <w:rPr>
          <w:rFonts w:ascii="Arial" w:hAnsi="Arial" w:cs="Arial"/>
          <w:sz w:val="18"/>
          <w:szCs w:val="18"/>
          <w:lang w:val="en-US"/>
        </w:rPr>
        <w:t xml:space="preserve">actual y </w:t>
      </w:r>
      <w:proofErr w:type="spellStart"/>
      <w:r w:rsidR="00B90413" w:rsidRPr="00870BA4">
        <w:rPr>
          <w:rFonts w:ascii="Arial" w:hAnsi="Arial" w:cs="Arial"/>
          <w:sz w:val="18"/>
          <w:szCs w:val="18"/>
          <w:lang w:val="en-US"/>
        </w:rPr>
        <w:t>futuro</w:t>
      </w:r>
      <w:proofErr w:type="spellEnd"/>
      <w:r w:rsidR="00B90413"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r w:rsidRPr="00870BA4">
        <w:rPr>
          <w:rFonts w:ascii="Arial" w:hAnsi="Arial" w:cs="Arial"/>
          <w:sz w:val="18"/>
          <w:szCs w:val="18"/>
          <w:lang w:val="en-US"/>
        </w:rPr>
        <w:t>del UPOV e-PVP</w:t>
      </w:r>
      <w:r w:rsidR="00497E54"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10F0D101" w14:textId="2A437FC0" w:rsidR="00271CF5" w:rsidRPr="00870BA4" w:rsidRDefault="00F60AF1" w:rsidP="0004516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evolución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del UPOV PRISMA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desde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cuarta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Reunión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sobre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solicitudes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electrónicas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("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Reunión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EAM/4")</w:t>
      </w:r>
      <w:r w:rsidR="00497E54"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32213493" w14:textId="7E0B169E" w:rsidR="00F60AF1" w:rsidRPr="00870BA4" w:rsidRDefault="00F60AF1" w:rsidP="00F60AF1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Evolución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del </w:t>
      </w:r>
      <w:proofErr w:type="spellStart"/>
      <w:r w:rsidR="00D90CB3">
        <w:rPr>
          <w:rFonts w:ascii="Arial" w:hAnsi="Arial" w:cs="Arial"/>
          <w:sz w:val="18"/>
          <w:szCs w:val="18"/>
          <w:lang w:val="en-US"/>
        </w:rPr>
        <w:t>m</w:t>
      </w:r>
      <w:r w:rsidR="00D90CB3" w:rsidRPr="00D90CB3">
        <w:rPr>
          <w:rFonts w:ascii="Arial" w:hAnsi="Arial" w:cs="Arial"/>
          <w:sz w:val="18"/>
          <w:szCs w:val="18"/>
          <w:lang w:val="en-US"/>
        </w:rPr>
        <w:t>ódulo</w:t>
      </w:r>
      <w:proofErr w:type="spellEnd"/>
      <w:r w:rsidR="00D90CB3" w:rsidRPr="00D90CB3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="00D90CB3" w:rsidRPr="00D90CB3">
        <w:rPr>
          <w:rFonts w:ascii="Arial" w:hAnsi="Arial" w:cs="Arial"/>
          <w:sz w:val="18"/>
          <w:szCs w:val="18"/>
          <w:lang w:val="en-US"/>
        </w:rPr>
        <w:t>administración</w:t>
      </w:r>
      <w:proofErr w:type="spellEnd"/>
      <w:r w:rsidR="00D90CB3" w:rsidRPr="00D90CB3">
        <w:rPr>
          <w:rFonts w:ascii="Arial" w:hAnsi="Arial" w:cs="Arial"/>
          <w:sz w:val="18"/>
          <w:szCs w:val="18"/>
          <w:lang w:val="en-US"/>
        </w:rPr>
        <w:t xml:space="preserve"> de UPOV e-PVP</w:t>
      </w:r>
      <w:r w:rsidR="00D90CB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desde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cuarta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Reunión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sobre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solicitudes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electrónicas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("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Reunión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EAM/4").</w:t>
      </w:r>
    </w:p>
    <w:p w14:paraId="18451767" w14:textId="778E855E" w:rsidR="00F60AF1" w:rsidRPr="00870BA4" w:rsidRDefault="00F60AF1" w:rsidP="00F60AF1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Novedades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relación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con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el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módulo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intercambio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DHE de</w:t>
      </w:r>
      <w:r w:rsidR="00D90CB3">
        <w:rPr>
          <w:rFonts w:ascii="Arial" w:hAnsi="Arial" w:cs="Arial"/>
          <w:sz w:val="18"/>
          <w:szCs w:val="18"/>
          <w:lang w:val="en-US"/>
        </w:rPr>
        <w:t xml:space="preserve"> </w:t>
      </w:r>
      <w:r w:rsidRPr="00870BA4">
        <w:rPr>
          <w:rFonts w:ascii="Arial" w:hAnsi="Arial" w:cs="Arial"/>
          <w:sz w:val="18"/>
          <w:szCs w:val="18"/>
          <w:lang w:val="en-US"/>
        </w:rPr>
        <w:t xml:space="preserve">UPOV e-PVP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desde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cuarta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Reunión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sobre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solicitudes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electrónicas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("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Reunión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EAM/4").</w:t>
      </w:r>
    </w:p>
    <w:p w14:paraId="3A0CE038" w14:textId="77777777" w:rsidR="008E50DF" w:rsidRPr="008E50DF" w:rsidRDefault="008E50DF" w:rsidP="008E50DF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53820E2D" w14:textId="3DC056F6" w:rsidR="00535301" w:rsidRPr="0004516E" w:rsidRDefault="008E50DF" w:rsidP="0004516E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535301" w:rsidRPr="0004516E">
        <w:rPr>
          <w:rFonts w:cs="Arial"/>
        </w:rPr>
        <w:t xml:space="preserve"> En </w:t>
      </w:r>
      <w:proofErr w:type="spellStart"/>
      <w:r w:rsidR="00535301" w:rsidRPr="0004516E">
        <w:rPr>
          <w:rFonts w:cs="Arial"/>
        </w:rPr>
        <w:t>el</w:t>
      </w:r>
      <w:proofErr w:type="spellEnd"/>
      <w:r w:rsidR="00535301" w:rsidRPr="0004516E">
        <w:rPr>
          <w:rFonts w:cs="Arial"/>
        </w:rPr>
        <w:t xml:space="preserve"> Anexo II del </w:t>
      </w:r>
      <w:proofErr w:type="spellStart"/>
      <w:r w:rsidR="00535301" w:rsidRPr="0004516E">
        <w:rPr>
          <w:rFonts w:cs="Arial"/>
        </w:rPr>
        <w:t>presente</w:t>
      </w:r>
      <w:proofErr w:type="spellEnd"/>
      <w:r w:rsidR="00535301" w:rsidRPr="0004516E">
        <w:rPr>
          <w:rFonts w:cs="Arial"/>
        </w:rPr>
        <w:t xml:space="preserve"> </w:t>
      </w:r>
      <w:proofErr w:type="spellStart"/>
      <w:r w:rsidR="00535301" w:rsidRPr="0004516E">
        <w:rPr>
          <w:rFonts w:cs="Arial"/>
        </w:rPr>
        <w:t>documento</w:t>
      </w:r>
      <w:proofErr w:type="spellEnd"/>
      <w:r w:rsidR="00535301" w:rsidRPr="0004516E">
        <w:rPr>
          <w:rFonts w:cs="Arial"/>
        </w:rPr>
        <w:t xml:space="preserve"> </w:t>
      </w:r>
      <w:proofErr w:type="spellStart"/>
      <w:r w:rsidR="00535301" w:rsidRPr="0004516E">
        <w:rPr>
          <w:rFonts w:cs="Arial"/>
        </w:rPr>
        <w:t>figura</w:t>
      </w:r>
      <w:proofErr w:type="spellEnd"/>
      <w:r w:rsidR="00535301" w:rsidRPr="0004516E">
        <w:rPr>
          <w:rFonts w:cs="Arial"/>
        </w:rPr>
        <w:t xml:space="preserve"> </w:t>
      </w:r>
      <w:proofErr w:type="spellStart"/>
      <w:r w:rsidR="00535301" w:rsidRPr="0004516E">
        <w:rPr>
          <w:rFonts w:cs="Arial"/>
        </w:rPr>
        <w:t>una</w:t>
      </w:r>
      <w:proofErr w:type="spellEnd"/>
      <w:r w:rsidR="00535301" w:rsidRPr="0004516E">
        <w:rPr>
          <w:rFonts w:cs="Arial"/>
        </w:rPr>
        <w:t xml:space="preserve"> </w:t>
      </w:r>
      <w:proofErr w:type="spellStart"/>
      <w:r w:rsidR="00535301" w:rsidRPr="0004516E">
        <w:rPr>
          <w:rFonts w:cs="Arial"/>
        </w:rPr>
        <w:t>copia</w:t>
      </w:r>
      <w:proofErr w:type="spellEnd"/>
      <w:r w:rsidR="00535301" w:rsidRPr="0004516E">
        <w:rPr>
          <w:rFonts w:cs="Arial"/>
        </w:rPr>
        <w:t xml:space="preserve"> de </w:t>
      </w:r>
      <w:r>
        <w:rPr>
          <w:rFonts w:cs="Arial"/>
        </w:rPr>
        <w:t xml:space="preserve">la </w:t>
      </w:r>
      <w:proofErr w:type="spellStart"/>
      <w:r>
        <w:rPr>
          <w:rFonts w:cs="Arial"/>
        </w:rPr>
        <w:t>ponencia</w:t>
      </w:r>
      <w:proofErr w:type="spellEnd"/>
      <w:r w:rsidR="00535301" w:rsidRPr="0004516E">
        <w:rPr>
          <w:rFonts w:cs="Arial"/>
        </w:rPr>
        <w:t xml:space="preserve">. </w:t>
      </w:r>
    </w:p>
    <w:p w14:paraId="3F66BE4C" w14:textId="77777777" w:rsidR="00535301" w:rsidRDefault="00535301" w:rsidP="00E21158">
      <w:pPr>
        <w:spacing w:line="360" w:lineRule="auto"/>
      </w:pPr>
      <w:bookmarkStart w:id="1" w:name="_Toc12956118"/>
      <w:bookmarkStart w:id="2" w:name="_Toc84968135"/>
    </w:p>
    <w:p w14:paraId="2E65C114" w14:textId="0C7B47A5" w:rsidR="00F60AF1" w:rsidRDefault="00F60AF1" w:rsidP="00F60AF1">
      <w:pPr>
        <w:pStyle w:val="Heading2"/>
      </w:pPr>
      <w:r>
        <w:t xml:space="preserve">UTILIZACIÓN DEL </w:t>
      </w:r>
      <w:r w:rsidRPr="00520845">
        <w:t xml:space="preserve">UPOV </w:t>
      </w:r>
      <w:r>
        <w:t>E-PVP</w:t>
      </w:r>
    </w:p>
    <w:p w14:paraId="0A6A8F2D" w14:textId="641A5049" w:rsidR="00F60AF1" w:rsidRPr="00F60AF1" w:rsidRDefault="00F60AF1" w:rsidP="00F60AF1"/>
    <w:p w14:paraId="24ADB469" w14:textId="29567417" w:rsidR="006974BF" w:rsidRPr="006974BF" w:rsidRDefault="00F60AF1" w:rsidP="003C4CCE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tomó</w:t>
      </w:r>
      <w:proofErr w:type="spellEnd"/>
      <w:r w:rsidR="004C2646">
        <w:rPr>
          <w:rFonts w:cs="Arial"/>
        </w:rPr>
        <w:t xml:space="preserve"> nota de </w:t>
      </w:r>
      <w:r w:rsidRPr="00520845">
        <w:rPr>
          <w:rFonts w:cs="Arial"/>
        </w:rPr>
        <w:t xml:space="preserve">la </w:t>
      </w:r>
      <w:proofErr w:type="spellStart"/>
      <w:r w:rsidRPr="00520845">
        <w:rPr>
          <w:rFonts w:cs="Arial"/>
        </w:rPr>
        <w:t>información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sobre</w:t>
      </w:r>
      <w:proofErr w:type="spellEnd"/>
      <w:r w:rsidRPr="00520845">
        <w:rPr>
          <w:rFonts w:cs="Arial"/>
        </w:rPr>
        <w:t xml:space="preserve"> la </w:t>
      </w:r>
      <w:proofErr w:type="spellStart"/>
      <w:r w:rsidRPr="00520845">
        <w:rPr>
          <w:rFonts w:cs="Arial"/>
        </w:rPr>
        <w:t>utilización</w:t>
      </w:r>
      <w:proofErr w:type="spellEnd"/>
      <w:r w:rsidRPr="00520845">
        <w:rPr>
          <w:rFonts w:cs="Arial"/>
        </w:rPr>
        <w:t xml:space="preserve"> del </w:t>
      </w:r>
      <w:proofErr w:type="spellStart"/>
      <w:r w:rsidR="00D90CB3">
        <w:rPr>
          <w:rFonts w:cs="Arial"/>
        </w:rPr>
        <w:t>m</w:t>
      </w:r>
      <w:r w:rsidR="00D90CB3" w:rsidRPr="00D90CB3">
        <w:rPr>
          <w:rFonts w:cs="Arial"/>
        </w:rPr>
        <w:t>ódulo</w:t>
      </w:r>
      <w:proofErr w:type="spellEnd"/>
      <w:r w:rsidR="00D90CB3" w:rsidRPr="00D90CB3">
        <w:rPr>
          <w:rFonts w:cs="Arial"/>
        </w:rPr>
        <w:t xml:space="preserve"> de </w:t>
      </w:r>
      <w:proofErr w:type="spellStart"/>
      <w:r w:rsidR="00D90CB3" w:rsidRPr="00D90CB3">
        <w:rPr>
          <w:rFonts w:cs="Arial"/>
        </w:rPr>
        <w:t>administración</w:t>
      </w:r>
      <w:proofErr w:type="spellEnd"/>
      <w:r w:rsidR="00D90CB3" w:rsidRPr="00D90CB3">
        <w:rPr>
          <w:rFonts w:cs="Arial"/>
        </w:rPr>
        <w:t xml:space="preserve"> de UPOV e-PVP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módulo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intercambio</w:t>
      </w:r>
      <w:proofErr w:type="spellEnd"/>
      <w:r>
        <w:rPr>
          <w:rFonts w:cs="Arial"/>
        </w:rPr>
        <w:t xml:space="preserve"> DHE de UPOV e-PVP y </w:t>
      </w:r>
      <w:r w:rsidRPr="00520845">
        <w:rPr>
          <w:rFonts w:cs="Arial"/>
        </w:rPr>
        <w:t xml:space="preserve">UPOV PRISMA a </w:t>
      </w:r>
      <w:r>
        <w:rPr>
          <w:rFonts w:cs="Arial"/>
        </w:rPr>
        <w:t xml:space="preserve">28 de </w:t>
      </w:r>
      <w:proofErr w:type="spellStart"/>
      <w:r>
        <w:rPr>
          <w:rFonts w:cs="Arial"/>
        </w:rPr>
        <w:t>febrero</w:t>
      </w:r>
      <w:proofErr w:type="spellEnd"/>
      <w:r>
        <w:rPr>
          <w:rFonts w:cs="Arial"/>
        </w:rPr>
        <w:t xml:space="preserve"> de 2025</w:t>
      </w:r>
      <w:r w:rsidRPr="00520845">
        <w:rPr>
          <w:rFonts w:cs="Arial"/>
        </w:rPr>
        <w:t xml:space="preserve">, </w:t>
      </w:r>
      <w:proofErr w:type="spellStart"/>
      <w:r w:rsidRPr="00520845">
        <w:rPr>
          <w:rFonts w:cs="Arial"/>
        </w:rPr>
        <w:t>tal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como</w:t>
      </w:r>
      <w:proofErr w:type="spellEnd"/>
      <w:r w:rsidRPr="00520845">
        <w:rPr>
          <w:rFonts w:cs="Arial"/>
        </w:rPr>
        <w:t xml:space="preserve"> se indica </w:t>
      </w:r>
      <w:proofErr w:type="spellStart"/>
      <w:r w:rsidRPr="00520845">
        <w:rPr>
          <w:rFonts w:cs="Arial"/>
        </w:rPr>
        <w:t>en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el</w:t>
      </w:r>
      <w:proofErr w:type="spellEnd"/>
      <w:r w:rsidRPr="00520845">
        <w:rPr>
          <w:rFonts w:cs="Arial"/>
        </w:rPr>
        <w:t xml:space="preserve"> Anexo</w:t>
      </w:r>
      <w:r w:rsidR="003C4CCE">
        <w:rPr>
          <w:rFonts w:cs="Arial"/>
        </w:rPr>
        <w:t> </w:t>
      </w:r>
      <w:bookmarkEnd w:id="0"/>
      <w:bookmarkEnd w:id="1"/>
      <w:bookmarkEnd w:id="2"/>
      <w:r w:rsidR="003C4CCE">
        <w:rPr>
          <w:rFonts w:cs="Arial"/>
        </w:rPr>
        <w:t>F</w:t>
      </w:r>
    </w:p>
    <w:p w14:paraId="207D17E7" w14:textId="77777777" w:rsidR="00535301" w:rsidRPr="00870BA4" w:rsidRDefault="00535301" w:rsidP="00870BA4">
      <w:pPr>
        <w:rPr>
          <w:rFonts w:cs="Arial"/>
        </w:rPr>
      </w:pPr>
    </w:p>
    <w:p w14:paraId="0120AD5C" w14:textId="77777777" w:rsidR="00D849C1" w:rsidRDefault="00D849C1" w:rsidP="00D849C1">
      <w:pPr>
        <w:pStyle w:val="Heading2"/>
      </w:pPr>
      <w:r w:rsidRPr="00520845">
        <w:lastRenderedPageBreak/>
        <w:t xml:space="preserve">UPOV </w:t>
      </w:r>
      <w:r>
        <w:t>PRISMA</w:t>
      </w:r>
    </w:p>
    <w:p w14:paraId="5DA763D5" w14:textId="77777777" w:rsidR="00D849C1" w:rsidRPr="00535301" w:rsidRDefault="00D849C1" w:rsidP="00D849C1">
      <w:pPr>
        <w:keepNext/>
      </w:pPr>
    </w:p>
    <w:p w14:paraId="79ADD22B" w14:textId="77777777" w:rsidR="00D849C1" w:rsidRPr="00520845" w:rsidRDefault="00D849C1" w:rsidP="00D849C1">
      <w:pPr>
        <w:pStyle w:val="Heading3"/>
      </w:pPr>
      <w:bookmarkStart w:id="3" w:name="_Toc84968139"/>
      <w:proofErr w:type="spellStart"/>
      <w:r w:rsidRPr="00520845">
        <w:t>Lanzamiento</w:t>
      </w:r>
      <w:proofErr w:type="spellEnd"/>
      <w:r w:rsidRPr="00520845">
        <w:t xml:space="preserve"> de la </w:t>
      </w:r>
      <w:proofErr w:type="spellStart"/>
      <w:r w:rsidRPr="00520845">
        <w:t>versión</w:t>
      </w:r>
      <w:proofErr w:type="spellEnd"/>
      <w:r w:rsidRPr="00520845">
        <w:t xml:space="preserve"> 2.</w:t>
      </w:r>
      <w:bookmarkEnd w:id="3"/>
      <w:r>
        <w:t xml:space="preserve"> 10- Fase 2 (</w:t>
      </w:r>
      <w:proofErr w:type="spellStart"/>
      <w:r>
        <w:t>noviembre</w:t>
      </w:r>
      <w:proofErr w:type="spellEnd"/>
      <w:r>
        <w:t xml:space="preserve"> de 2024)</w:t>
      </w:r>
    </w:p>
    <w:p w14:paraId="1C64C797" w14:textId="77777777" w:rsidR="00D849C1" w:rsidRPr="00520845" w:rsidRDefault="00D849C1" w:rsidP="00D849C1">
      <w:pPr>
        <w:keepNext/>
      </w:pPr>
    </w:p>
    <w:p w14:paraId="6149AB05" w14:textId="4B159F23" w:rsidR="00D849C1" w:rsidRPr="00520845" w:rsidRDefault="00D849C1" w:rsidP="00D849C1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tomó</w:t>
      </w:r>
      <w:proofErr w:type="spellEnd"/>
      <w:r>
        <w:rPr>
          <w:rFonts w:cs="Arial"/>
        </w:rPr>
        <w:t xml:space="preserve"> nota de </w:t>
      </w:r>
      <w:r w:rsidRPr="00520845">
        <w:rPr>
          <w:rFonts w:cs="Arial"/>
        </w:rPr>
        <w:t xml:space="preserve">que </w:t>
      </w:r>
      <w:r>
        <w:rPr>
          <w:rFonts w:cs="Arial"/>
        </w:rPr>
        <w:t xml:space="preserve">la </w:t>
      </w:r>
      <w:proofErr w:type="spellStart"/>
      <w:r>
        <w:rPr>
          <w:rFonts w:cs="Arial"/>
        </w:rPr>
        <w:t>segunda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parte</w:t>
      </w:r>
      <w:proofErr w:type="spellEnd"/>
      <w:r>
        <w:rPr>
          <w:rFonts w:cs="Arial"/>
        </w:rPr>
        <w:t xml:space="preserve"> de </w:t>
      </w:r>
      <w:r w:rsidRPr="00520845">
        <w:t xml:space="preserve">la </w:t>
      </w:r>
      <w:proofErr w:type="spellStart"/>
      <w:r w:rsidRPr="00520845">
        <w:t>versión</w:t>
      </w:r>
      <w:proofErr w:type="spellEnd"/>
      <w:r w:rsidRPr="00520845">
        <w:t xml:space="preserve"> 2.</w:t>
      </w:r>
      <w:r>
        <w:t xml:space="preserve">10 </w:t>
      </w:r>
      <w:r w:rsidRPr="00520845">
        <w:t xml:space="preserve">de UPOV PRISMA </w:t>
      </w:r>
      <w:r w:rsidRPr="00275D77">
        <w:t xml:space="preserve">se </w:t>
      </w:r>
      <w:proofErr w:type="spellStart"/>
      <w:r w:rsidRPr="00275D77">
        <w:t>desplegó</w:t>
      </w:r>
      <w:proofErr w:type="spellEnd"/>
      <w:r w:rsidRPr="00275D77">
        <w:t xml:space="preserve"> </w:t>
      </w:r>
      <w:proofErr w:type="spellStart"/>
      <w:r>
        <w:t>el</w:t>
      </w:r>
      <w:proofErr w:type="spellEnd"/>
      <w:r>
        <w:t xml:space="preserve"> 18 de </w:t>
      </w:r>
      <w:proofErr w:type="spellStart"/>
      <w:r>
        <w:t>noviembre</w:t>
      </w:r>
      <w:proofErr w:type="spellEnd"/>
      <w:r>
        <w:t xml:space="preserve"> </w:t>
      </w:r>
      <w:r w:rsidRPr="00275D77">
        <w:t xml:space="preserve">de </w:t>
      </w:r>
      <w:r>
        <w:t>2024</w:t>
      </w:r>
      <w:r w:rsidRPr="00520845">
        <w:t xml:space="preserve">, con las </w:t>
      </w:r>
      <w:proofErr w:type="spellStart"/>
      <w:r w:rsidRPr="00520845">
        <w:t>siguientes</w:t>
      </w:r>
      <w:proofErr w:type="spellEnd"/>
      <w:r w:rsidRPr="00520845">
        <w:t xml:space="preserve"> </w:t>
      </w:r>
      <w:proofErr w:type="spellStart"/>
      <w:r>
        <w:t>actualizaciones</w:t>
      </w:r>
      <w:proofErr w:type="spellEnd"/>
      <w:r w:rsidRPr="00520845">
        <w:t>:</w:t>
      </w:r>
    </w:p>
    <w:p w14:paraId="6232BD60" w14:textId="77777777" w:rsidR="00D849C1" w:rsidRPr="00520845" w:rsidRDefault="00D849C1" w:rsidP="00D849C1"/>
    <w:p w14:paraId="4F97EE8E" w14:textId="77777777" w:rsidR="00D849C1" w:rsidRPr="001E15B5" w:rsidRDefault="00D849C1" w:rsidP="00D849C1">
      <w:pPr>
        <w:pStyle w:val="ListParagraph"/>
        <w:numPr>
          <w:ilvl w:val="0"/>
          <w:numId w:val="2"/>
        </w:numPr>
        <w:ind w:left="850" w:hanging="288"/>
        <w:jc w:val="both"/>
        <w:rPr>
          <w:rFonts w:ascii="Arial" w:hAnsi="Arial" w:cs="Arial"/>
          <w:sz w:val="18"/>
          <w:szCs w:val="20"/>
          <w:lang w:val="en-US"/>
        </w:rPr>
      </w:pPr>
      <w:bookmarkStart w:id="4" w:name="_Toc84968143"/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Adición</w:t>
      </w:r>
      <w:proofErr w:type="spellEnd"/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9 </w:t>
      </w:r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nuevos</w:t>
      </w:r>
      <w:proofErr w:type="spellEnd"/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cultivos</w:t>
      </w:r>
      <w:proofErr w:type="spellEnd"/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20"/>
          <w:lang w:val="en-US" w:eastAsia="en-US"/>
        </w:rPr>
        <w:t>para China</w:t>
      </w:r>
      <w:proofErr w:type="gramEnd"/>
    </w:p>
    <w:p w14:paraId="12A79FE5" w14:textId="77777777" w:rsidR="00D849C1" w:rsidRPr="00EA3AD2" w:rsidRDefault="00D849C1" w:rsidP="00D849C1">
      <w:pPr>
        <w:pStyle w:val="ListParagraph"/>
        <w:numPr>
          <w:ilvl w:val="0"/>
          <w:numId w:val="2"/>
        </w:numPr>
        <w:ind w:left="850" w:hanging="288"/>
        <w:jc w:val="both"/>
        <w:rPr>
          <w:rFonts w:ascii="Arial" w:hAnsi="Arial" w:cs="Arial"/>
          <w:sz w:val="18"/>
          <w:szCs w:val="20"/>
          <w:lang w:val="en-US"/>
        </w:rPr>
      </w:pPr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Factura a </w:t>
      </w:r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granel</w:t>
      </w:r>
      <w:proofErr w:type="spellEnd"/>
    </w:p>
    <w:p w14:paraId="43ADD3A8" w14:textId="77777777" w:rsidR="00D849C1" w:rsidRPr="00EA3AD2" w:rsidRDefault="00D849C1" w:rsidP="00D849C1">
      <w:pPr>
        <w:keepNext/>
        <w:rPr>
          <w:rFonts w:cs="Arial"/>
          <w:sz w:val="18"/>
        </w:rPr>
      </w:pPr>
    </w:p>
    <w:p w14:paraId="7E9DA819" w14:textId="2CF4D900" w:rsidR="00D849C1" w:rsidRDefault="00D849C1" w:rsidP="00D849C1">
      <w:pPr>
        <w:keepNext/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>
        <w:rPr>
          <w:rFonts w:cs="Arial"/>
        </w:rPr>
        <w:tab/>
      </w:r>
      <w:r>
        <w:t xml:space="preserve">La EAM </w:t>
      </w:r>
      <w:proofErr w:type="spellStart"/>
      <w:r>
        <w:t>tomó</w:t>
      </w:r>
      <w:proofErr w:type="spellEnd"/>
      <w:r>
        <w:t xml:space="preserve"> nota </w:t>
      </w:r>
      <w:r w:rsidRPr="006974BF">
        <w:t xml:space="preserve">de la labor </w:t>
      </w:r>
      <w:proofErr w:type="spellStart"/>
      <w:r w:rsidRPr="006974BF">
        <w:t>en</w:t>
      </w:r>
      <w:proofErr w:type="spellEnd"/>
      <w:r w:rsidRPr="006974BF">
        <w:t xml:space="preserve"> </w:t>
      </w:r>
      <w:proofErr w:type="spellStart"/>
      <w:r w:rsidRPr="006974BF">
        <w:t>curso</w:t>
      </w:r>
      <w:proofErr w:type="spellEnd"/>
      <w:r w:rsidRPr="006974BF">
        <w:t xml:space="preserve"> con </w:t>
      </w:r>
      <w:proofErr w:type="spellStart"/>
      <w:r w:rsidRPr="006974BF">
        <w:t>Japón</w:t>
      </w:r>
      <w:proofErr w:type="spellEnd"/>
      <w:r w:rsidRPr="006974BF">
        <w:t xml:space="preserve"> y Armenia, </w:t>
      </w:r>
      <w:proofErr w:type="spellStart"/>
      <w:r w:rsidRPr="006974BF">
        <w:t>como</w:t>
      </w:r>
      <w:proofErr w:type="spellEnd"/>
      <w:r w:rsidRPr="006974BF">
        <w:t xml:space="preserve"> se indica a </w:t>
      </w:r>
      <w:proofErr w:type="spellStart"/>
      <w:r w:rsidRPr="006974BF">
        <w:t>continuación</w:t>
      </w:r>
      <w:proofErr w:type="spellEnd"/>
      <w:r w:rsidRPr="006974BF">
        <w:t>:</w:t>
      </w:r>
    </w:p>
    <w:p w14:paraId="0146BFA5" w14:textId="77777777" w:rsidR="00D849C1" w:rsidRDefault="00D849C1" w:rsidP="00D849C1">
      <w:pPr>
        <w:keepNext/>
        <w:rPr>
          <w:rFonts w:cs="Arial"/>
          <w:b/>
        </w:rPr>
      </w:pPr>
    </w:p>
    <w:p w14:paraId="1232DA76" w14:textId="77777777" w:rsidR="00D849C1" w:rsidRPr="006974BF" w:rsidRDefault="00D849C1" w:rsidP="00D849C1">
      <w:pPr>
        <w:keepNext/>
        <w:rPr>
          <w:rFonts w:cs="Arial"/>
          <w:b/>
        </w:rPr>
      </w:pPr>
      <w:proofErr w:type="spellStart"/>
      <w:r w:rsidRPr="006974BF">
        <w:rPr>
          <w:rFonts w:cs="Arial"/>
          <w:b/>
        </w:rPr>
        <w:t>Japón</w:t>
      </w:r>
      <w:proofErr w:type="spellEnd"/>
    </w:p>
    <w:p w14:paraId="43F39937" w14:textId="77777777" w:rsidR="00D849C1" w:rsidRPr="00870BA4" w:rsidRDefault="00D849C1" w:rsidP="00D849C1">
      <w:pPr>
        <w:pStyle w:val="ListParagraph"/>
        <w:keepNext/>
        <w:numPr>
          <w:ilvl w:val="0"/>
          <w:numId w:val="32"/>
        </w:numPr>
        <w:ind w:left="662"/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Incorporación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144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cultivos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mediante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cuestionarios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técnicos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nacionales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7349A8BC" w14:textId="77777777" w:rsidR="00D849C1" w:rsidRPr="00EA3AD2" w:rsidRDefault="00D849C1" w:rsidP="00D849C1">
      <w:pPr>
        <w:pStyle w:val="ListParagraph"/>
        <w:keepNext/>
        <w:numPr>
          <w:ilvl w:val="1"/>
          <w:numId w:val="32"/>
        </w:numPr>
        <w:ind w:left="662"/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Prueba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comunicación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máquina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máquina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entre UPOV PRISMA y VIPS (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el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sistema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nacional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japonés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).</w:t>
      </w:r>
    </w:p>
    <w:p w14:paraId="6BDB1D0B" w14:textId="77777777" w:rsidR="00D849C1" w:rsidRPr="00870BA4" w:rsidRDefault="00D849C1" w:rsidP="00D849C1">
      <w:pPr>
        <w:pStyle w:val="ListParagraph"/>
        <w:ind w:left="662"/>
        <w:rPr>
          <w:rFonts w:ascii="Arial" w:hAnsi="Arial" w:cs="Arial"/>
          <w:sz w:val="18"/>
          <w:szCs w:val="18"/>
          <w:lang w:val="en-US"/>
        </w:rPr>
      </w:pPr>
    </w:p>
    <w:p w14:paraId="4FF62CCD" w14:textId="77777777" w:rsidR="00D849C1" w:rsidRPr="006974BF" w:rsidRDefault="00D849C1" w:rsidP="00D849C1">
      <w:pPr>
        <w:rPr>
          <w:rFonts w:cs="Arial"/>
          <w:b/>
        </w:rPr>
      </w:pPr>
      <w:r w:rsidRPr="006974BF">
        <w:rPr>
          <w:rFonts w:cs="Arial"/>
          <w:b/>
        </w:rPr>
        <w:t>Armenia</w:t>
      </w:r>
    </w:p>
    <w:p w14:paraId="32218D6A" w14:textId="77777777" w:rsidR="00D849C1" w:rsidRPr="00870BA4" w:rsidRDefault="00D849C1" w:rsidP="00D849C1">
      <w:pPr>
        <w:pStyle w:val="ListParagraph"/>
        <w:numPr>
          <w:ilvl w:val="0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Implantación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del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armenio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como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lengua de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navegación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4C3AE649" w14:textId="77777777" w:rsidR="00D849C1" w:rsidRPr="00870BA4" w:rsidRDefault="00D849C1" w:rsidP="00D849C1">
      <w:pPr>
        <w:pStyle w:val="ListParagraph"/>
        <w:numPr>
          <w:ilvl w:val="1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Armenia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está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interesada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utilizar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UPOV PRISMA </w:t>
      </w:r>
      <w:r w:rsidRPr="00870BA4">
        <w:rPr>
          <w:rFonts w:ascii="Arial" w:hAnsi="Arial" w:cs="Arial"/>
          <w:sz w:val="18"/>
          <w:szCs w:val="18"/>
          <w:lang w:val="en-US"/>
        </w:rPr>
        <w:t xml:space="preserve">para derechos de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obtentor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y NLI.</w:t>
      </w:r>
    </w:p>
    <w:p w14:paraId="0AA16300" w14:textId="77777777" w:rsidR="00D849C1" w:rsidRPr="00870BA4" w:rsidRDefault="00D849C1" w:rsidP="00D849C1">
      <w:pPr>
        <w:pStyle w:val="ListParagraph"/>
        <w:numPr>
          <w:ilvl w:val="1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Cultivos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piloto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: Pimiento, Tomate, Rosa.</w:t>
      </w:r>
    </w:p>
    <w:p w14:paraId="6C5FC0BA" w14:textId="77777777" w:rsidR="00D849C1" w:rsidRDefault="00D849C1" w:rsidP="00D849C1">
      <w:pPr>
        <w:pStyle w:val="Heading3"/>
        <w:rPr>
          <w:highlight w:val="green"/>
        </w:rPr>
      </w:pPr>
    </w:p>
    <w:p w14:paraId="30719595" w14:textId="77777777" w:rsidR="00D849C1" w:rsidRPr="004F6D47" w:rsidRDefault="00D849C1" w:rsidP="00D849C1">
      <w:pPr>
        <w:pStyle w:val="Heading3"/>
      </w:pPr>
      <w:proofErr w:type="spellStart"/>
      <w:r w:rsidRPr="004F6D47">
        <w:t>Lanzamiento</w:t>
      </w:r>
      <w:proofErr w:type="spellEnd"/>
      <w:r w:rsidRPr="004F6D47">
        <w:t xml:space="preserve"> de la </w:t>
      </w:r>
      <w:proofErr w:type="spellStart"/>
      <w:r w:rsidRPr="004F6D47">
        <w:t>versión</w:t>
      </w:r>
      <w:proofErr w:type="spellEnd"/>
      <w:r w:rsidRPr="004F6D47">
        <w:t xml:space="preserve"> 3.0 (</w:t>
      </w:r>
      <w:proofErr w:type="spellStart"/>
      <w:r>
        <w:t>diciembre</w:t>
      </w:r>
      <w:proofErr w:type="spellEnd"/>
      <w:r>
        <w:t xml:space="preserve"> </w:t>
      </w:r>
      <w:r w:rsidRPr="004F6D47">
        <w:t>de 2025)</w:t>
      </w:r>
    </w:p>
    <w:p w14:paraId="10845245" w14:textId="77777777" w:rsidR="00D849C1" w:rsidRPr="004F6D47" w:rsidRDefault="00D849C1" w:rsidP="00D849C1"/>
    <w:p w14:paraId="3F54CC13" w14:textId="62486A7B" w:rsidR="00D849C1" w:rsidRDefault="00D849C1" w:rsidP="00D849C1">
      <w:r w:rsidRPr="004F6D47">
        <w:fldChar w:fldCharType="begin"/>
      </w:r>
      <w:r w:rsidRPr="004F6D47">
        <w:instrText xml:space="preserve"> AUTONUM  </w:instrText>
      </w:r>
      <w:r w:rsidRPr="004F6D47">
        <w:fldChar w:fldCharType="end"/>
      </w:r>
      <w:r w:rsidRPr="004F6D47"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señaló</w:t>
      </w:r>
      <w:proofErr w:type="spellEnd"/>
      <w:r>
        <w:rPr>
          <w:rFonts w:cs="Arial"/>
        </w:rPr>
        <w:t xml:space="preserve"> </w:t>
      </w:r>
      <w:r w:rsidRPr="004F6D47">
        <w:rPr>
          <w:rFonts w:cs="Arial"/>
        </w:rPr>
        <w:t xml:space="preserve">que </w:t>
      </w:r>
      <w:r w:rsidRPr="004F6D47">
        <w:t xml:space="preserve">la </w:t>
      </w:r>
      <w:proofErr w:type="spellStart"/>
      <w:r w:rsidRPr="004F6D47">
        <w:t>versión</w:t>
      </w:r>
      <w:proofErr w:type="spellEnd"/>
      <w:r w:rsidRPr="004F6D47">
        <w:t xml:space="preserve"> 3.0 de UPOV PRISMA se </w:t>
      </w:r>
      <w:proofErr w:type="spellStart"/>
      <w:r w:rsidRPr="004F6D47">
        <w:t>pondrá</w:t>
      </w:r>
      <w:proofErr w:type="spellEnd"/>
      <w:r w:rsidRPr="004F6D47">
        <w:t xml:space="preserve"> </w:t>
      </w:r>
      <w:proofErr w:type="spellStart"/>
      <w:r w:rsidRPr="004F6D47">
        <w:t>en</w:t>
      </w:r>
      <w:proofErr w:type="spellEnd"/>
      <w:r w:rsidRPr="004F6D47">
        <w:t xml:space="preserve"> </w:t>
      </w:r>
      <w:proofErr w:type="spellStart"/>
      <w:r w:rsidRPr="004F6D47">
        <w:t>marcha</w:t>
      </w:r>
      <w:proofErr w:type="spellEnd"/>
      <w:r w:rsidRPr="004F6D47">
        <w:t xml:space="preserve"> </w:t>
      </w:r>
      <w:proofErr w:type="spellStart"/>
      <w:r w:rsidRPr="004F6D47">
        <w:t>en</w:t>
      </w:r>
      <w:proofErr w:type="spellEnd"/>
      <w:r w:rsidRPr="004F6D47">
        <w:t xml:space="preserve"> 2025, con las </w:t>
      </w:r>
      <w:proofErr w:type="spellStart"/>
      <w:r w:rsidRPr="004F6D47">
        <w:t>siguientes</w:t>
      </w:r>
      <w:proofErr w:type="spellEnd"/>
      <w:r w:rsidRPr="004F6D47">
        <w:t xml:space="preserve"> </w:t>
      </w:r>
      <w:proofErr w:type="spellStart"/>
      <w:r w:rsidRPr="004F6D47">
        <w:t>actualizaciones</w:t>
      </w:r>
      <w:proofErr w:type="spellEnd"/>
      <w:r w:rsidRPr="004F6D47">
        <w:t>:</w:t>
      </w:r>
    </w:p>
    <w:p w14:paraId="3325D8C8" w14:textId="77777777" w:rsidR="00D849C1" w:rsidRPr="004F6D47" w:rsidRDefault="00D849C1" w:rsidP="00D849C1"/>
    <w:p w14:paraId="4DFA4F5D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Traslado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a la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nube</w:t>
      </w:r>
      <w:proofErr w:type="spellEnd"/>
    </w:p>
    <w:p w14:paraId="16C39368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Nuevas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interfaces de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usuario</w:t>
      </w:r>
      <w:proofErr w:type="spellEnd"/>
    </w:p>
    <w:p w14:paraId="67FAB07B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Mejora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la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gestión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usuarios</w:t>
      </w:r>
      <w:proofErr w:type="spellEnd"/>
    </w:p>
    <w:p w14:paraId="17514543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Mejora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la carga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masiva</w:t>
      </w:r>
      <w:proofErr w:type="spellEnd"/>
    </w:p>
    <w:p w14:paraId="23DAE85E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Accesibilidad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de las bases de </w:t>
      </w:r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datos</w:t>
      </w:r>
      <w:proofErr w:type="spellEnd"/>
    </w:p>
    <w:p w14:paraId="20112D80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Marruecos: 1 nuevo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cultivo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(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portainjertos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tomate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)</w:t>
      </w:r>
    </w:p>
    <w:p w14:paraId="4E0B48B0" w14:textId="77777777" w:rsidR="00D849C1" w:rsidRPr="004F6D47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Serbia: 1 nuevo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cultivo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(girasol)</w:t>
      </w:r>
    </w:p>
    <w:p w14:paraId="21F062D4" w14:textId="77777777" w:rsidR="00D849C1" w:rsidRPr="00870BA4" w:rsidRDefault="00D849C1" w:rsidP="00D849C1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Türkiye: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listado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nacional</w:t>
      </w:r>
      <w:proofErr w:type="spellEnd"/>
    </w:p>
    <w:p w14:paraId="1E0C1F28" w14:textId="77777777" w:rsidR="00D849C1" w:rsidRPr="00870BA4" w:rsidRDefault="00D849C1" w:rsidP="00D849C1">
      <w:pPr>
        <w:keepNext/>
        <w:spacing w:after="120"/>
        <w:rPr>
          <w:rFonts w:cs="Arial"/>
          <w:sz w:val="18"/>
          <w:lang w:eastAsia="ja-JP"/>
        </w:rPr>
      </w:pPr>
    </w:p>
    <w:p w14:paraId="52140797" w14:textId="77777777" w:rsidR="00D849C1" w:rsidRPr="00520845" w:rsidRDefault="00D849C1" w:rsidP="00D849C1">
      <w:pPr>
        <w:pStyle w:val="Heading3"/>
      </w:pPr>
      <w:r w:rsidRPr="00520845">
        <w:t xml:space="preserve">Otras </w:t>
      </w:r>
      <w:proofErr w:type="spellStart"/>
      <w:r w:rsidRPr="00520845">
        <w:t>novedades</w:t>
      </w:r>
      <w:bookmarkEnd w:id="4"/>
      <w:proofErr w:type="spellEnd"/>
    </w:p>
    <w:p w14:paraId="6573FF53" w14:textId="77777777" w:rsidR="00D849C1" w:rsidRPr="00520845" w:rsidRDefault="00D849C1" w:rsidP="00D849C1">
      <w:pPr>
        <w:keepNext/>
        <w:rPr>
          <w:rFonts w:cs="Arial"/>
        </w:rPr>
      </w:pPr>
    </w:p>
    <w:p w14:paraId="2E16FA54" w14:textId="77777777" w:rsidR="00D849C1" w:rsidRPr="00C82913" w:rsidRDefault="00D849C1" w:rsidP="00D849C1">
      <w:pPr>
        <w:pStyle w:val="Heading4"/>
        <w:ind w:left="0"/>
        <w:rPr>
          <w:lang w:val="en-US"/>
        </w:rPr>
      </w:pPr>
      <w:bookmarkStart w:id="5" w:name="_Toc519867341"/>
      <w:proofErr w:type="spellStart"/>
      <w:r w:rsidRPr="00C82913">
        <w:rPr>
          <w:lang w:val="en-US"/>
        </w:rPr>
        <w:t>Mejora</w:t>
      </w:r>
      <w:proofErr w:type="spellEnd"/>
      <w:r w:rsidRPr="00C82913">
        <w:rPr>
          <w:lang w:val="en-US"/>
        </w:rPr>
        <w:t xml:space="preserve"> de la </w:t>
      </w:r>
      <w:proofErr w:type="spellStart"/>
      <w:r w:rsidRPr="00C82913">
        <w:rPr>
          <w:lang w:val="en-US"/>
        </w:rPr>
        <w:t>facilidad</w:t>
      </w:r>
      <w:proofErr w:type="spellEnd"/>
      <w:r w:rsidRPr="00C82913">
        <w:rPr>
          <w:lang w:val="en-US"/>
        </w:rPr>
        <w:t xml:space="preserve"> de </w:t>
      </w:r>
      <w:proofErr w:type="spellStart"/>
      <w:r w:rsidRPr="00C82913">
        <w:rPr>
          <w:lang w:val="en-US"/>
        </w:rPr>
        <w:t>uso</w:t>
      </w:r>
      <w:proofErr w:type="spellEnd"/>
      <w:r w:rsidRPr="00C82913">
        <w:rPr>
          <w:lang w:val="en-US"/>
        </w:rPr>
        <w:t xml:space="preserve"> de UPOV PRISMA</w:t>
      </w:r>
    </w:p>
    <w:p w14:paraId="428E46ED" w14:textId="77777777" w:rsidR="00D849C1" w:rsidRPr="00520845" w:rsidRDefault="00D849C1" w:rsidP="00D849C1"/>
    <w:p w14:paraId="6743C6D7" w14:textId="5B9BFE05" w:rsidR="00D849C1" w:rsidRPr="001E7D61" w:rsidRDefault="00D849C1" w:rsidP="00D849C1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>
        <w:t xml:space="preserve">La EAM </w:t>
      </w:r>
      <w:proofErr w:type="spellStart"/>
      <w:r>
        <w:t>señaló</w:t>
      </w:r>
      <w:proofErr w:type="spellEnd"/>
      <w:r>
        <w:t xml:space="preserve"> </w:t>
      </w:r>
      <w:r w:rsidRPr="00385B5B">
        <w:t xml:space="preserve">que </w:t>
      </w:r>
      <w:proofErr w:type="spellStart"/>
      <w:r w:rsidRPr="001E7D61">
        <w:t>los</w:t>
      </w:r>
      <w:proofErr w:type="spellEnd"/>
      <w:r w:rsidRPr="001E7D61">
        <w:t xml:space="preserve"> </w:t>
      </w:r>
      <w:proofErr w:type="spellStart"/>
      <w:r w:rsidRPr="001E7D61">
        <w:t>resultados</w:t>
      </w:r>
      <w:proofErr w:type="spellEnd"/>
      <w:r w:rsidRPr="001E7D61">
        <w:t xml:space="preserve"> de </w:t>
      </w:r>
      <w:proofErr w:type="spellStart"/>
      <w:r w:rsidRPr="001E7D61">
        <w:t>los</w:t>
      </w:r>
      <w:proofErr w:type="spellEnd"/>
      <w:r w:rsidRPr="001E7D61">
        <w:t xml:space="preserve"> </w:t>
      </w:r>
      <w:proofErr w:type="spellStart"/>
      <w:r w:rsidRPr="001E7D61">
        <w:t>talleres</w:t>
      </w:r>
      <w:proofErr w:type="spellEnd"/>
      <w:r w:rsidRPr="001E7D61">
        <w:t xml:space="preserve"> de </w:t>
      </w:r>
      <w:proofErr w:type="spellStart"/>
      <w:r w:rsidRPr="001E7D61">
        <w:t>gestión</w:t>
      </w:r>
      <w:proofErr w:type="spellEnd"/>
      <w:r w:rsidRPr="001E7D61">
        <w:t xml:space="preserve"> de </w:t>
      </w:r>
      <w:proofErr w:type="spellStart"/>
      <w:r w:rsidRPr="001E7D61">
        <w:t>usuarios</w:t>
      </w:r>
      <w:proofErr w:type="spellEnd"/>
      <w:r w:rsidRPr="001E7D61">
        <w:t xml:space="preserve"> </w:t>
      </w:r>
      <w:proofErr w:type="spellStart"/>
      <w:r w:rsidRPr="001E7D61">
        <w:t>celebrados</w:t>
      </w:r>
      <w:proofErr w:type="spellEnd"/>
      <w:r w:rsidRPr="001E7D61">
        <w:t xml:space="preserve"> </w:t>
      </w:r>
      <w:proofErr w:type="spellStart"/>
      <w:r w:rsidRPr="001E7D61">
        <w:t>los</w:t>
      </w:r>
      <w:proofErr w:type="spellEnd"/>
      <w:r w:rsidRPr="001E7D61">
        <w:t xml:space="preserve"> días 4 y 7 de </w:t>
      </w:r>
      <w:proofErr w:type="spellStart"/>
      <w:r w:rsidRPr="001E7D61">
        <w:t>diciembre</w:t>
      </w:r>
      <w:proofErr w:type="spellEnd"/>
      <w:r w:rsidRPr="001E7D61">
        <w:t xml:space="preserve"> de 2023 se </w:t>
      </w:r>
      <w:proofErr w:type="spellStart"/>
      <w:r w:rsidRPr="001E7D61">
        <w:t>están</w:t>
      </w:r>
      <w:proofErr w:type="spellEnd"/>
      <w:r w:rsidRPr="001E7D61">
        <w:t xml:space="preserve"> </w:t>
      </w:r>
      <w:proofErr w:type="spellStart"/>
      <w:r w:rsidRPr="001E7D61">
        <w:t>aplicando</w:t>
      </w:r>
      <w:proofErr w:type="spellEnd"/>
      <w:r w:rsidRPr="001E7D61">
        <w:t xml:space="preserve"> y se </w:t>
      </w:r>
      <w:proofErr w:type="spellStart"/>
      <w:r w:rsidRPr="001E7D61">
        <w:t>evaluarán</w:t>
      </w:r>
      <w:proofErr w:type="spellEnd"/>
      <w:r w:rsidRPr="001E7D61">
        <w:t xml:space="preserve"> </w:t>
      </w:r>
      <w:proofErr w:type="spellStart"/>
      <w:r w:rsidRPr="001E7D61">
        <w:t>en</w:t>
      </w:r>
      <w:proofErr w:type="spellEnd"/>
      <w:r w:rsidRPr="001E7D61">
        <w:t xml:space="preserve"> </w:t>
      </w:r>
      <w:proofErr w:type="spellStart"/>
      <w:r w:rsidRPr="001E7D61">
        <w:t>junio</w:t>
      </w:r>
      <w:proofErr w:type="spellEnd"/>
      <w:r w:rsidRPr="001E7D61">
        <w:t xml:space="preserve"> de 2025. La </w:t>
      </w:r>
      <w:proofErr w:type="spellStart"/>
      <w:r w:rsidRPr="001E7D61">
        <w:t>nueva</w:t>
      </w:r>
      <w:proofErr w:type="spellEnd"/>
      <w:r w:rsidRPr="001E7D61">
        <w:t xml:space="preserve"> </w:t>
      </w:r>
      <w:proofErr w:type="spellStart"/>
      <w:r w:rsidRPr="001E7D61">
        <w:t>versión</w:t>
      </w:r>
      <w:proofErr w:type="spellEnd"/>
      <w:r w:rsidRPr="001E7D61">
        <w:t xml:space="preserve"> </w:t>
      </w:r>
      <w:proofErr w:type="spellStart"/>
      <w:r w:rsidRPr="001E7D61">
        <w:t>simplificará</w:t>
      </w:r>
      <w:proofErr w:type="spellEnd"/>
      <w:r w:rsidRPr="001E7D61">
        <w:t xml:space="preserve"> </w:t>
      </w:r>
      <w:proofErr w:type="spellStart"/>
      <w:r w:rsidRPr="001E7D61">
        <w:t>los</w:t>
      </w:r>
      <w:proofErr w:type="spellEnd"/>
      <w:r w:rsidRPr="001E7D61">
        <w:t xml:space="preserve"> </w:t>
      </w:r>
      <w:proofErr w:type="spellStart"/>
      <w:r w:rsidRPr="001E7D61">
        <w:t>roles</w:t>
      </w:r>
      <w:proofErr w:type="spellEnd"/>
      <w:r w:rsidRPr="001E7D61">
        <w:t xml:space="preserve"> de </w:t>
      </w:r>
      <w:proofErr w:type="spellStart"/>
      <w:r w:rsidRPr="001E7D61">
        <w:t>usuario</w:t>
      </w:r>
      <w:proofErr w:type="spellEnd"/>
      <w:r w:rsidRPr="001E7D61">
        <w:t xml:space="preserve"> </w:t>
      </w:r>
      <w:proofErr w:type="spellStart"/>
      <w:r w:rsidRPr="001E7D61">
        <w:t>en</w:t>
      </w:r>
      <w:proofErr w:type="spellEnd"/>
      <w:r w:rsidRPr="001E7D61">
        <w:t xml:space="preserve"> </w:t>
      </w:r>
      <w:proofErr w:type="spellStart"/>
      <w:r w:rsidRPr="001E7D61">
        <w:t>Solicitante</w:t>
      </w:r>
      <w:proofErr w:type="spellEnd"/>
      <w:r w:rsidRPr="001E7D61">
        <w:t xml:space="preserve"> y </w:t>
      </w:r>
      <w:proofErr w:type="spellStart"/>
      <w:r w:rsidRPr="001E7D61">
        <w:t>Agente</w:t>
      </w:r>
      <w:proofErr w:type="spellEnd"/>
      <w:r w:rsidRPr="001E7D61">
        <w:t xml:space="preserve">, </w:t>
      </w:r>
      <w:proofErr w:type="spellStart"/>
      <w:r w:rsidRPr="001E7D61">
        <w:t>proporcionando</w:t>
      </w:r>
      <w:proofErr w:type="spellEnd"/>
      <w:r w:rsidRPr="001E7D61">
        <w:t xml:space="preserve"> </w:t>
      </w:r>
      <w:proofErr w:type="spellStart"/>
      <w:r w:rsidRPr="001E7D61">
        <w:t>flexibilidad</w:t>
      </w:r>
      <w:proofErr w:type="spellEnd"/>
      <w:r w:rsidRPr="001E7D61">
        <w:t xml:space="preserve"> para </w:t>
      </w:r>
      <w:proofErr w:type="spellStart"/>
      <w:r w:rsidRPr="001E7D61">
        <w:t>asignar</w:t>
      </w:r>
      <w:proofErr w:type="spellEnd"/>
      <w:r w:rsidRPr="001E7D61">
        <w:t xml:space="preserve"> </w:t>
      </w:r>
      <w:proofErr w:type="spellStart"/>
      <w:r w:rsidRPr="001E7D61">
        <w:t>permisos</w:t>
      </w:r>
      <w:proofErr w:type="spellEnd"/>
      <w:r w:rsidRPr="001E7D61">
        <w:t xml:space="preserve"> a </w:t>
      </w:r>
      <w:proofErr w:type="spellStart"/>
      <w:r w:rsidRPr="001E7D61">
        <w:t>cualquiera</w:t>
      </w:r>
      <w:proofErr w:type="spellEnd"/>
      <w:r w:rsidRPr="001E7D61">
        <w:t xml:space="preserve"> de </w:t>
      </w:r>
      <w:proofErr w:type="spellStart"/>
      <w:r w:rsidRPr="001E7D61">
        <w:t>estos</w:t>
      </w:r>
      <w:proofErr w:type="spellEnd"/>
      <w:r w:rsidRPr="001E7D61">
        <w:t xml:space="preserve"> roles.</w:t>
      </w:r>
    </w:p>
    <w:p w14:paraId="2E3010A8" w14:textId="77777777" w:rsidR="00D849C1" w:rsidRPr="001E7D61" w:rsidRDefault="00D849C1" w:rsidP="00D849C1">
      <w:pPr>
        <w:spacing w:after="60"/>
        <w:rPr>
          <w:rFonts w:cs="Arial"/>
          <w:lang w:eastAsia="ja-JP"/>
        </w:rPr>
      </w:pPr>
    </w:p>
    <w:p w14:paraId="04FBBBC0" w14:textId="117337AD" w:rsidR="00D849C1" w:rsidRDefault="00D849C1" w:rsidP="00D849C1">
      <w:pPr>
        <w:keepNext/>
        <w:rPr>
          <w:rFonts w:cs="Arial"/>
        </w:rPr>
      </w:pPr>
      <w:r w:rsidRPr="001E7D61">
        <w:fldChar w:fldCharType="begin"/>
      </w:r>
      <w:r w:rsidRPr="001E7D61">
        <w:instrText xml:space="preserve"> AUTONUM  </w:instrText>
      </w:r>
      <w:r w:rsidRPr="001E7D61">
        <w:fldChar w:fldCharType="end"/>
      </w:r>
      <w:r w:rsidRPr="001E7D61"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señaló</w:t>
      </w:r>
      <w:proofErr w:type="spellEnd"/>
      <w:r>
        <w:rPr>
          <w:rFonts w:cs="Arial"/>
        </w:rPr>
        <w:t xml:space="preserve"> </w:t>
      </w:r>
      <w:r w:rsidRPr="001E7D61">
        <w:t xml:space="preserve">que se ha </w:t>
      </w:r>
      <w:proofErr w:type="spellStart"/>
      <w:r w:rsidRPr="001E7D61">
        <w:t>solicitado</w:t>
      </w:r>
      <w:proofErr w:type="spellEnd"/>
      <w:r w:rsidRPr="001E7D61">
        <w:t xml:space="preserve"> a las </w:t>
      </w:r>
      <w:proofErr w:type="spellStart"/>
      <w:r w:rsidRPr="001E7D61">
        <w:t>autoridades</w:t>
      </w:r>
      <w:proofErr w:type="spellEnd"/>
      <w:r w:rsidRPr="001E7D61">
        <w:t xml:space="preserve"> </w:t>
      </w:r>
      <w:proofErr w:type="spellStart"/>
      <w:r w:rsidRPr="001E7D61">
        <w:t>participantes</w:t>
      </w:r>
      <w:proofErr w:type="spellEnd"/>
      <w:r w:rsidRPr="001E7D61">
        <w:t xml:space="preserve"> que </w:t>
      </w:r>
      <w:proofErr w:type="spellStart"/>
      <w:r w:rsidRPr="001E7D61">
        <w:t>faciliten</w:t>
      </w:r>
      <w:proofErr w:type="spellEnd"/>
      <w:r w:rsidRPr="001E7D61">
        <w:t xml:space="preserve"> </w:t>
      </w:r>
      <w:proofErr w:type="spellStart"/>
      <w:r w:rsidRPr="001E7D61">
        <w:t>información</w:t>
      </w:r>
      <w:proofErr w:type="spellEnd"/>
      <w:r w:rsidRPr="001E7D61">
        <w:t xml:space="preserve"> </w:t>
      </w:r>
      <w:proofErr w:type="spellStart"/>
      <w:r w:rsidRPr="00793A0B">
        <w:t>sobre</w:t>
      </w:r>
      <w:proofErr w:type="spellEnd"/>
      <w:r w:rsidRPr="00793A0B">
        <w:t xml:space="preserve"> sus </w:t>
      </w:r>
      <w:proofErr w:type="spellStart"/>
      <w:r w:rsidRPr="00793A0B">
        <w:t>tasas</w:t>
      </w:r>
      <w:proofErr w:type="spellEnd"/>
      <w:r w:rsidRPr="00793A0B">
        <w:t xml:space="preserve"> </w:t>
      </w:r>
      <w:proofErr w:type="spellStart"/>
      <w:r w:rsidRPr="00793A0B">
        <w:t>nacionales</w:t>
      </w:r>
      <w:proofErr w:type="spellEnd"/>
      <w:r w:rsidRPr="00793A0B">
        <w:t xml:space="preserve"> y </w:t>
      </w:r>
      <w:proofErr w:type="spellStart"/>
      <w:r w:rsidRPr="00793A0B">
        <w:t>si</w:t>
      </w:r>
      <w:proofErr w:type="spellEnd"/>
      <w:r w:rsidRPr="00793A0B">
        <w:t xml:space="preserve"> </w:t>
      </w:r>
      <w:proofErr w:type="spellStart"/>
      <w:r w:rsidRPr="00793A0B">
        <w:t>dichas</w:t>
      </w:r>
      <w:proofErr w:type="spellEnd"/>
      <w:r w:rsidRPr="00793A0B">
        <w:t xml:space="preserve"> </w:t>
      </w:r>
      <w:proofErr w:type="spellStart"/>
      <w:r w:rsidRPr="00793A0B">
        <w:t>tasas</w:t>
      </w:r>
      <w:proofErr w:type="spellEnd"/>
      <w:r w:rsidRPr="00793A0B">
        <w:t xml:space="preserve"> </w:t>
      </w:r>
      <w:proofErr w:type="spellStart"/>
      <w:r w:rsidRPr="00793A0B">
        <w:t>están</w:t>
      </w:r>
      <w:proofErr w:type="spellEnd"/>
      <w:r w:rsidRPr="00793A0B">
        <w:t xml:space="preserve"> </w:t>
      </w:r>
      <w:proofErr w:type="spellStart"/>
      <w:r w:rsidRPr="00793A0B">
        <w:t>subvencionadas</w:t>
      </w:r>
      <w:proofErr w:type="spellEnd"/>
      <w:r w:rsidRPr="00793A0B">
        <w:t>.</w:t>
      </w:r>
    </w:p>
    <w:p w14:paraId="485E6980" w14:textId="77777777" w:rsidR="00D849C1" w:rsidRPr="001E15B5" w:rsidRDefault="00D849C1" w:rsidP="00D849C1">
      <w:pPr>
        <w:pStyle w:val="ListParagraph"/>
        <w:spacing w:after="60"/>
        <w:ind w:left="851"/>
        <w:rPr>
          <w:rFonts w:ascii="Arial" w:hAnsi="Arial" w:cs="Arial"/>
          <w:sz w:val="20"/>
          <w:szCs w:val="20"/>
          <w:lang w:val="en-US"/>
        </w:rPr>
      </w:pPr>
    </w:p>
    <w:p w14:paraId="6902288B" w14:textId="77777777" w:rsidR="00D849C1" w:rsidRDefault="00D849C1" w:rsidP="00D849C1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señaló</w:t>
      </w:r>
      <w:proofErr w:type="spellEnd"/>
      <w:r>
        <w:rPr>
          <w:rFonts w:cs="Arial"/>
        </w:rPr>
        <w:t xml:space="preserve"> </w:t>
      </w:r>
      <w:r>
        <w:t xml:space="preserve">que </w:t>
      </w:r>
      <w:proofErr w:type="spellStart"/>
      <w:r>
        <w:t>durante</w:t>
      </w:r>
      <w:proofErr w:type="spellEnd"/>
      <w:r>
        <w:t xml:space="preserve"> </w:t>
      </w:r>
      <w:r w:rsidRPr="00793A0B">
        <w:t xml:space="preserve">la </w:t>
      </w:r>
      <w:proofErr w:type="spellStart"/>
      <w:r w:rsidRPr="00793A0B">
        <w:t>reunión</w:t>
      </w:r>
      <w:proofErr w:type="spellEnd"/>
      <w:r w:rsidRPr="00793A0B">
        <w:t xml:space="preserve"> del Grupo de </w:t>
      </w:r>
      <w:proofErr w:type="spellStart"/>
      <w:r w:rsidRPr="00793A0B">
        <w:t>Trabajo</w:t>
      </w:r>
      <w:proofErr w:type="spellEnd"/>
      <w:r w:rsidRPr="00793A0B">
        <w:t xml:space="preserve"> PRISMA de la UPOV </w:t>
      </w:r>
      <w:proofErr w:type="spellStart"/>
      <w:r>
        <w:t>celebrada</w:t>
      </w:r>
      <w:proofErr w:type="spellEnd"/>
      <w:r>
        <w:t xml:space="preserve"> </w:t>
      </w:r>
      <w:proofErr w:type="spellStart"/>
      <w:r w:rsidRPr="00793A0B">
        <w:t>el</w:t>
      </w:r>
      <w:proofErr w:type="spellEnd"/>
      <w:r w:rsidRPr="00793A0B">
        <w:t xml:space="preserve"> </w:t>
      </w:r>
      <w:r>
        <w:t xml:space="preserve">19 de </w:t>
      </w:r>
      <w:proofErr w:type="spellStart"/>
      <w:r>
        <w:t>noviembre</w:t>
      </w:r>
      <w:proofErr w:type="spellEnd"/>
      <w:r>
        <w:t xml:space="preserve"> de 2024</w:t>
      </w:r>
      <w:r w:rsidRPr="00793A0B">
        <w:t xml:space="preserve">, la </w:t>
      </w:r>
      <w:proofErr w:type="spellStart"/>
      <w:r w:rsidRPr="00793A0B">
        <w:t>Oficina</w:t>
      </w:r>
      <w:proofErr w:type="spellEnd"/>
      <w:r w:rsidRPr="00793A0B">
        <w:t xml:space="preserve"> de la Unión </w:t>
      </w:r>
      <w:proofErr w:type="spellStart"/>
      <w:r w:rsidRPr="00793A0B">
        <w:t>ofreció</w:t>
      </w:r>
      <w:proofErr w:type="spellEnd"/>
      <w:r w:rsidRPr="00793A0B"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novedades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 UPOV PRISMA.</w:t>
      </w:r>
    </w:p>
    <w:p w14:paraId="12DA3C8F" w14:textId="77777777" w:rsidR="00D849C1" w:rsidRDefault="00D849C1" w:rsidP="00D849C1">
      <w:pPr>
        <w:rPr>
          <w:rFonts w:cs="Arial"/>
        </w:rPr>
      </w:pPr>
    </w:p>
    <w:p w14:paraId="5951E82E" w14:textId="77777777" w:rsidR="00D849C1" w:rsidRPr="00C82913" w:rsidRDefault="00D849C1" w:rsidP="00D849C1">
      <w:pPr>
        <w:pStyle w:val="Heading4"/>
        <w:ind w:left="0"/>
        <w:rPr>
          <w:lang w:val="en-US"/>
        </w:rPr>
      </w:pPr>
      <w:proofErr w:type="spellStart"/>
      <w:r>
        <w:rPr>
          <w:lang w:val="en-US"/>
        </w:rPr>
        <w:t>Promoción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formación</w:t>
      </w:r>
      <w:proofErr w:type="spellEnd"/>
    </w:p>
    <w:p w14:paraId="36450953" w14:textId="77777777" w:rsidR="00D849C1" w:rsidRDefault="00D849C1" w:rsidP="00D849C1">
      <w:pPr>
        <w:rPr>
          <w:rFonts w:cs="Arial"/>
        </w:rPr>
      </w:pPr>
    </w:p>
    <w:p w14:paraId="11837C1D" w14:textId="0062ABC9" w:rsidR="00D849C1" w:rsidRDefault="00D849C1" w:rsidP="00D849C1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>
        <w:rPr>
          <w:rFonts w:cs="Arial"/>
        </w:rPr>
        <w:t xml:space="preserve">La EAM </w:t>
      </w:r>
      <w:proofErr w:type="spellStart"/>
      <w:r>
        <w:t>señaló</w:t>
      </w:r>
      <w:proofErr w:type="spellEnd"/>
      <w:r>
        <w:t xml:space="preserve"> que la UPOV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organizaron</w:t>
      </w:r>
      <w:proofErr w:type="spellEnd"/>
      <w:r>
        <w:t xml:space="preserve"> </w:t>
      </w:r>
      <w:proofErr w:type="spellStart"/>
      <w:r>
        <w:t>conjuntamente</w:t>
      </w:r>
      <w:proofErr w:type="spellEnd"/>
      <w:r>
        <w:t xml:space="preserve"> </w:t>
      </w:r>
      <w:proofErr w:type="spellStart"/>
      <w:r>
        <w:t>seminarios</w:t>
      </w:r>
      <w:proofErr w:type="spellEnd"/>
      <w:r>
        <w:t xml:space="preserve"> web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solicitudes </w:t>
      </w:r>
      <w:proofErr w:type="spellStart"/>
      <w:r>
        <w:t>utilizando</w:t>
      </w:r>
      <w:proofErr w:type="spellEnd"/>
      <w:r>
        <w:t xml:space="preserve"> UPOV PRISMA.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al </w:t>
      </w:r>
      <w:proofErr w:type="spellStart"/>
      <w:r>
        <w:t>público</w:t>
      </w:r>
      <w:proofErr w:type="spellEnd"/>
      <w:r>
        <w:t xml:space="preserve">. </w:t>
      </w:r>
    </w:p>
    <w:p w14:paraId="7C3D1888" w14:textId="77777777" w:rsidR="00D849C1" w:rsidRDefault="00D849C1" w:rsidP="00D849C1">
      <w:pPr>
        <w:rPr>
          <w:rFonts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2974"/>
      </w:tblGrid>
      <w:tr w:rsidR="00D849C1" w14:paraId="096A6BA0" w14:textId="77777777" w:rsidTr="00AF2E1A">
        <w:tc>
          <w:tcPr>
            <w:tcW w:w="5215" w:type="dxa"/>
          </w:tcPr>
          <w:p w14:paraId="4EE31BDB" w14:textId="77777777" w:rsidR="00D849C1" w:rsidRPr="002C46DF" w:rsidRDefault="00D849C1" w:rsidP="00AF2E1A">
            <w:proofErr w:type="spellStart"/>
            <w:r>
              <w:t>Seminarios</w:t>
            </w:r>
            <w:proofErr w:type="spellEnd"/>
            <w:r>
              <w:t xml:space="preserve"> web</w:t>
            </w:r>
          </w:p>
        </w:tc>
        <w:tc>
          <w:tcPr>
            <w:tcW w:w="1440" w:type="dxa"/>
          </w:tcPr>
          <w:p w14:paraId="79B08389" w14:textId="77777777" w:rsidR="00D849C1" w:rsidRDefault="00D849C1" w:rsidP="00AF2E1A">
            <w:proofErr w:type="spellStart"/>
            <w:r>
              <w:t>Participantes</w:t>
            </w:r>
            <w:proofErr w:type="spellEnd"/>
          </w:p>
        </w:tc>
        <w:tc>
          <w:tcPr>
            <w:tcW w:w="2974" w:type="dxa"/>
          </w:tcPr>
          <w:p w14:paraId="03B31CF4" w14:textId="77777777" w:rsidR="00D849C1" w:rsidRDefault="00D849C1" w:rsidP="00AF2E1A">
            <w:proofErr w:type="spellStart"/>
            <w:r>
              <w:t>Fecha</w:t>
            </w:r>
            <w:proofErr w:type="spellEnd"/>
          </w:p>
        </w:tc>
      </w:tr>
      <w:tr w:rsidR="00D849C1" w14:paraId="78636F0C" w14:textId="77777777" w:rsidTr="00AF2E1A">
        <w:tc>
          <w:tcPr>
            <w:tcW w:w="5215" w:type="dxa"/>
          </w:tcPr>
          <w:p w14:paraId="52AF8854" w14:textId="77777777" w:rsidR="00D849C1" w:rsidRDefault="00D849C1" w:rsidP="00AF2E1A">
            <w:proofErr w:type="spellStart"/>
            <w:r w:rsidRPr="002C46DF">
              <w:t>Cómo</w:t>
            </w:r>
            <w:proofErr w:type="spellEnd"/>
            <w:r w:rsidRPr="002C46DF">
              <w:t xml:space="preserve"> </w:t>
            </w:r>
            <w:proofErr w:type="spellStart"/>
            <w:r w:rsidRPr="002C46DF">
              <w:t>presentar</w:t>
            </w:r>
            <w:proofErr w:type="spellEnd"/>
            <w:r w:rsidRPr="002C46DF">
              <w:t xml:space="preserve"> solicitudes a </w:t>
            </w:r>
            <w:proofErr w:type="spellStart"/>
            <w:r w:rsidRPr="002C46DF">
              <w:t>los</w:t>
            </w:r>
            <w:proofErr w:type="spellEnd"/>
            <w:r w:rsidRPr="002C46DF">
              <w:t xml:space="preserve"> </w:t>
            </w:r>
            <w:proofErr w:type="spellStart"/>
            <w:r w:rsidRPr="002C46DF">
              <w:t>Estados</w:t>
            </w:r>
            <w:proofErr w:type="spellEnd"/>
            <w:r w:rsidRPr="002C46DF">
              <w:t xml:space="preserve"> Unidos de América</w:t>
            </w:r>
          </w:p>
        </w:tc>
        <w:tc>
          <w:tcPr>
            <w:tcW w:w="1440" w:type="dxa"/>
          </w:tcPr>
          <w:p w14:paraId="330DE8FD" w14:textId="77777777" w:rsidR="00D849C1" w:rsidRDefault="00D849C1" w:rsidP="00AF2E1A">
            <w:r>
              <w:t>56</w:t>
            </w:r>
          </w:p>
        </w:tc>
        <w:tc>
          <w:tcPr>
            <w:tcW w:w="2974" w:type="dxa"/>
          </w:tcPr>
          <w:p w14:paraId="37B01005" w14:textId="77777777" w:rsidR="00D849C1" w:rsidRDefault="00D849C1" w:rsidP="00AF2E1A">
            <w:r w:rsidRPr="002C46DF">
              <w:t xml:space="preserve">25 de </w:t>
            </w:r>
            <w:proofErr w:type="spellStart"/>
            <w:r w:rsidRPr="002C46DF">
              <w:t>noviembre</w:t>
            </w:r>
            <w:proofErr w:type="spellEnd"/>
            <w:r w:rsidRPr="002C46DF">
              <w:t xml:space="preserve"> de 2024</w:t>
            </w:r>
          </w:p>
        </w:tc>
      </w:tr>
      <w:tr w:rsidR="00D849C1" w14:paraId="6BC98F33" w14:textId="77777777" w:rsidTr="00AF2E1A">
        <w:tc>
          <w:tcPr>
            <w:tcW w:w="5215" w:type="dxa"/>
          </w:tcPr>
          <w:p w14:paraId="19A81A65" w14:textId="77777777" w:rsidR="00D849C1" w:rsidRDefault="00D849C1" w:rsidP="00AF2E1A">
            <w:proofErr w:type="spellStart"/>
            <w:r w:rsidRPr="002C46DF">
              <w:t>Cómo</w:t>
            </w:r>
            <w:proofErr w:type="spellEnd"/>
            <w:r w:rsidRPr="002C46DF">
              <w:t xml:space="preserve"> </w:t>
            </w:r>
            <w:proofErr w:type="spellStart"/>
            <w:r w:rsidRPr="002C46DF">
              <w:t>presentar</w:t>
            </w:r>
            <w:proofErr w:type="spellEnd"/>
            <w:r w:rsidRPr="002C46DF">
              <w:t xml:space="preserve"> solicitudes </w:t>
            </w:r>
            <w:proofErr w:type="spellStart"/>
            <w:r w:rsidRPr="002C46DF">
              <w:t>en</w:t>
            </w:r>
            <w:proofErr w:type="spellEnd"/>
            <w:r w:rsidRPr="002C46DF">
              <w:t xml:space="preserve"> Türkiye</w:t>
            </w:r>
          </w:p>
        </w:tc>
        <w:tc>
          <w:tcPr>
            <w:tcW w:w="1440" w:type="dxa"/>
          </w:tcPr>
          <w:p w14:paraId="6109520E" w14:textId="77777777" w:rsidR="00D849C1" w:rsidRDefault="00D849C1" w:rsidP="00AF2E1A">
            <w:r>
              <w:t>102</w:t>
            </w:r>
          </w:p>
        </w:tc>
        <w:tc>
          <w:tcPr>
            <w:tcW w:w="2974" w:type="dxa"/>
          </w:tcPr>
          <w:p w14:paraId="3D9DDA39" w14:textId="77777777" w:rsidR="00D849C1" w:rsidRDefault="00D849C1" w:rsidP="00AF2E1A">
            <w:r w:rsidRPr="002C46DF">
              <w:t xml:space="preserve">27 de </w:t>
            </w:r>
            <w:proofErr w:type="spellStart"/>
            <w:r w:rsidRPr="002C46DF">
              <w:t>noviembre</w:t>
            </w:r>
            <w:proofErr w:type="spellEnd"/>
            <w:r w:rsidRPr="002C46DF">
              <w:t xml:space="preserve"> de 2024</w:t>
            </w:r>
          </w:p>
        </w:tc>
      </w:tr>
      <w:tr w:rsidR="00D849C1" w14:paraId="696818D5" w14:textId="77777777" w:rsidTr="00AF2E1A">
        <w:tc>
          <w:tcPr>
            <w:tcW w:w="5215" w:type="dxa"/>
          </w:tcPr>
          <w:p w14:paraId="2E879735" w14:textId="77777777" w:rsidR="00D849C1" w:rsidRDefault="00D849C1" w:rsidP="00AF2E1A"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presentar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solicitud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Australia y Nueva </w:t>
            </w:r>
            <w:proofErr w:type="spellStart"/>
            <w:r>
              <w:t>Zelandia</w:t>
            </w:r>
            <w:proofErr w:type="spellEnd"/>
          </w:p>
        </w:tc>
        <w:tc>
          <w:tcPr>
            <w:tcW w:w="1440" w:type="dxa"/>
          </w:tcPr>
          <w:p w14:paraId="22C09383" w14:textId="77777777" w:rsidR="00D849C1" w:rsidRDefault="00D849C1" w:rsidP="00AF2E1A">
            <w:r>
              <w:t>52</w:t>
            </w:r>
          </w:p>
        </w:tc>
        <w:tc>
          <w:tcPr>
            <w:tcW w:w="2974" w:type="dxa"/>
          </w:tcPr>
          <w:p w14:paraId="50E7D876" w14:textId="77777777" w:rsidR="00D849C1" w:rsidRDefault="00D849C1" w:rsidP="00AF2E1A">
            <w:r>
              <w:t xml:space="preserve">17 de </w:t>
            </w:r>
            <w:proofErr w:type="spellStart"/>
            <w:r>
              <w:t>febrero</w:t>
            </w:r>
            <w:proofErr w:type="spellEnd"/>
            <w:r>
              <w:t xml:space="preserve"> de 2025</w:t>
            </w:r>
          </w:p>
        </w:tc>
      </w:tr>
    </w:tbl>
    <w:p w14:paraId="598D87C8" w14:textId="77777777" w:rsidR="00D849C1" w:rsidRPr="00175803" w:rsidRDefault="00D849C1" w:rsidP="00D849C1">
      <w:pPr>
        <w:rPr>
          <w:rFonts w:cs="Arial"/>
          <w:sz w:val="18"/>
        </w:rPr>
      </w:pPr>
    </w:p>
    <w:p w14:paraId="259EECC8" w14:textId="0E695422" w:rsidR="00D849C1" w:rsidRDefault="00D849C1" w:rsidP="00D849C1">
      <w:pPr>
        <w:rPr>
          <w:rFonts w:cs="Arial"/>
        </w:rPr>
      </w:pPr>
      <w:r w:rsidRPr="00520845">
        <w:lastRenderedPageBreak/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señaló</w:t>
      </w:r>
      <w:proofErr w:type="spellEnd"/>
      <w:r>
        <w:rPr>
          <w:rFonts w:cs="Arial"/>
        </w:rPr>
        <w:t xml:space="preserve"> que</w:t>
      </w:r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febrero</w:t>
      </w:r>
      <w:proofErr w:type="spellEnd"/>
      <w:r>
        <w:t xml:space="preserve"> de 2025, la </w:t>
      </w:r>
      <w:proofErr w:type="spellStart"/>
      <w:r>
        <w:t>Oficina</w:t>
      </w:r>
      <w:proofErr w:type="spellEnd"/>
      <w:r>
        <w:t xml:space="preserve"> de la Unión </w:t>
      </w:r>
      <w:proofErr w:type="spellStart"/>
      <w:r>
        <w:t>solicitó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revisaran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actual </w:t>
      </w:r>
      <w:proofErr w:type="spellStart"/>
      <w:r w:rsidRPr="00793A0B">
        <w:t>procedimiento</w:t>
      </w:r>
      <w:proofErr w:type="spellEnd"/>
      <w:r w:rsidRPr="00793A0B">
        <w:t xml:space="preserve"> de la </w:t>
      </w:r>
      <w:proofErr w:type="spellStart"/>
      <w:r w:rsidRPr="00793A0B">
        <w:t>Oficina</w:t>
      </w:r>
      <w:proofErr w:type="spellEnd"/>
      <w:r w:rsidRPr="00793A0B">
        <w:t xml:space="preserve"> de </w:t>
      </w:r>
      <w:proofErr w:type="spellStart"/>
      <w:r w:rsidRPr="00793A0B">
        <w:t>Protección</w:t>
      </w:r>
      <w:proofErr w:type="spellEnd"/>
      <w:r w:rsidRPr="00793A0B">
        <w:t xml:space="preserve"> de las </w:t>
      </w:r>
      <w:proofErr w:type="spellStart"/>
      <w:r w:rsidRPr="00793A0B">
        <w:t>Obtenciones</w:t>
      </w:r>
      <w:proofErr w:type="spellEnd"/>
      <w:r w:rsidRPr="00793A0B">
        <w:t xml:space="preserve"> </w:t>
      </w:r>
      <w:proofErr w:type="spellStart"/>
      <w:r w:rsidRPr="00793A0B">
        <w:t>Vegetales</w:t>
      </w:r>
      <w:proofErr w:type="spellEnd"/>
      <w:r w:rsidRPr="00793A0B">
        <w:t xml:space="preserve">. </w:t>
      </w:r>
      <w:r>
        <w:t xml:space="preserve">20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propuesto</w:t>
      </w:r>
      <w:proofErr w:type="spellEnd"/>
      <w:r>
        <w:t xml:space="preserve"> </w:t>
      </w:r>
      <w:proofErr w:type="spellStart"/>
      <w:r>
        <w:t>actualizar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las </w:t>
      </w:r>
      <w:proofErr w:type="spellStart"/>
      <w:r>
        <w:t>Obtenciones</w:t>
      </w:r>
      <w:proofErr w:type="spellEnd"/>
      <w:r>
        <w:t xml:space="preserve"> </w:t>
      </w:r>
      <w:proofErr w:type="spellStart"/>
      <w:r>
        <w:t>Vegetales</w:t>
      </w:r>
      <w:proofErr w:type="spellEnd"/>
      <w:r>
        <w:t xml:space="preserve">. </w:t>
      </w:r>
    </w:p>
    <w:p w14:paraId="5CEE886D" w14:textId="77777777" w:rsidR="00D849C1" w:rsidRDefault="00D849C1" w:rsidP="00D849C1">
      <w:pPr>
        <w:rPr>
          <w:rFonts w:cs="Arial"/>
        </w:rPr>
      </w:pPr>
    </w:p>
    <w:p w14:paraId="45F49A49" w14:textId="77777777" w:rsidR="00D849C1" w:rsidRPr="00A51CC4" w:rsidRDefault="00D849C1" w:rsidP="00D849C1">
      <w:pPr>
        <w:pStyle w:val="Heading4"/>
        <w:ind w:left="0"/>
        <w:rPr>
          <w:lang w:val="en-US"/>
        </w:rPr>
      </w:pPr>
      <w:proofErr w:type="spellStart"/>
      <w:r w:rsidRPr="00A51CC4">
        <w:rPr>
          <w:lang w:val="en-US"/>
        </w:rPr>
        <w:t>Sincronización</w:t>
      </w:r>
      <w:proofErr w:type="spellEnd"/>
      <w:r w:rsidRPr="00A51CC4">
        <w:rPr>
          <w:lang w:val="en-US"/>
        </w:rPr>
        <w:t xml:space="preserve"> de </w:t>
      </w:r>
      <w:proofErr w:type="spellStart"/>
      <w:r>
        <w:rPr>
          <w:lang w:val="en-US"/>
        </w:rPr>
        <w:t>formularios</w:t>
      </w:r>
      <w:proofErr w:type="spellEnd"/>
    </w:p>
    <w:p w14:paraId="53CFB072" w14:textId="77777777" w:rsidR="00D849C1" w:rsidRPr="00520845" w:rsidRDefault="00D849C1" w:rsidP="00D849C1"/>
    <w:p w14:paraId="61B0DBA8" w14:textId="56F1CD5D" w:rsidR="00D849C1" w:rsidRDefault="00D849C1" w:rsidP="00D849C1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señaló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importancia</w:t>
      </w:r>
      <w:proofErr w:type="spellEnd"/>
      <w:r>
        <w:rPr>
          <w:rFonts w:cs="Arial"/>
        </w:rPr>
        <w:t xml:space="preserve"> de </w:t>
      </w:r>
      <w:proofErr w:type="spellStart"/>
      <w:r w:rsidRPr="00793A0B">
        <w:t>mantener</w:t>
      </w:r>
      <w:proofErr w:type="spellEnd"/>
      <w:r w:rsidRPr="00793A0B">
        <w:t xml:space="preserve"> </w:t>
      </w:r>
      <w:proofErr w:type="spellStart"/>
      <w:r w:rsidRPr="00793A0B">
        <w:t>una</w:t>
      </w:r>
      <w:proofErr w:type="spellEnd"/>
      <w:r w:rsidRPr="00793A0B">
        <w:t xml:space="preserve"> </w:t>
      </w:r>
      <w:proofErr w:type="spellStart"/>
      <w:r w:rsidRPr="00793A0B">
        <w:t>sincronización</w:t>
      </w:r>
      <w:proofErr w:type="spellEnd"/>
      <w:r w:rsidRPr="00793A0B">
        <w:t xml:space="preserve"> </w:t>
      </w:r>
      <w:proofErr w:type="spellStart"/>
      <w:r w:rsidRPr="00793A0B">
        <w:t>actualizada</w:t>
      </w:r>
      <w:proofErr w:type="spellEnd"/>
      <w:r w:rsidRPr="00793A0B">
        <w:t xml:space="preserve"> entre las </w:t>
      </w:r>
      <w:proofErr w:type="spellStart"/>
      <w:r w:rsidRPr="00793A0B">
        <w:t>Oficinas</w:t>
      </w:r>
      <w:proofErr w:type="spellEnd"/>
      <w:r w:rsidRPr="00793A0B">
        <w:t xml:space="preserve"> de </w:t>
      </w:r>
      <w:proofErr w:type="spellStart"/>
      <w:r w:rsidRPr="00793A0B">
        <w:t>protección</w:t>
      </w:r>
      <w:proofErr w:type="spellEnd"/>
      <w:r w:rsidRPr="00793A0B">
        <w:t xml:space="preserve"> de las </w:t>
      </w:r>
      <w:proofErr w:type="spellStart"/>
      <w:r w:rsidRPr="00793A0B">
        <w:t>obtenciones</w:t>
      </w:r>
      <w:proofErr w:type="spellEnd"/>
      <w:r w:rsidRPr="00793A0B">
        <w:t xml:space="preserve"> </w:t>
      </w:r>
      <w:proofErr w:type="spellStart"/>
      <w:r w:rsidRPr="00793A0B">
        <w:t>vegetales</w:t>
      </w:r>
      <w:proofErr w:type="spellEnd"/>
      <w:r w:rsidRPr="00793A0B">
        <w:t xml:space="preserve"> y sus </w:t>
      </w:r>
      <w:proofErr w:type="spellStart"/>
      <w:r w:rsidRPr="00793A0B">
        <w:t>formularios</w:t>
      </w:r>
      <w:proofErr w:type="spellEnd"/>
      <w:r w:rsidRPr="00793A0B">
        <w:t xml:space="preserve"> </w:t>
      </w:r>
      <w:proofErr w:type="spellStart"/>
      <w:r w:rsidRPr="00793A0B">
        <w:t>más</w:t>
      </w:r>
      <w:proofErr w:type="spellEnd"/>
      <w:r w:rsidRPr="00793A0B">
        <w:t xml:space="preserve"> </w:t>
      </w:r>
      <w:proofErr w:type="spellStart"/>
      <w:r w:rsidRPr="00793A0B">
        <w:t>recientes</w:t>
      </w:r>
      <w:proofErr w:type="spellEnd"/>
      <w:r>
        <w:t xml:space="preserve">. Se </w:t>
      </w:r>
      <w:proofErr w:type="spellStart"/>
      <w:r>
        <w:t>invita</w:t>
      </w:r>
      <w:proofErr w:type="spellEnd"/>
      <w:r>
        <w:t xml:space="preserve"> a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Pr="00656391">
        <w:t>informar</w:t>
      </w:r>
      <w:proofErr w:type="spellEnd"/>
      <w:r w:rsidRPr="00656391">
        <w:t xml:space="preserve"> sin </w:t>
      </w:r>
      <w:proofErr w:type="spellStart"/>
      <w:r w:rsidRPr="00656391">
        <w:t>demora</w:t>
      </w:r>
      <w:proofErr w:type="spellEnd"/>
      <w:r w:rsidRPr="00656391">
        <w:t xml:space="preserve"> al </w:t>
      </w:r>
      <w:proofErr w:type="spellStart"/>
      <w:r w:rsidRPr="00656391">
        <w:t>equipo</w:t>
      </w:r>
      <w:proofErr w:type="spellEnd"/>
      <w:r w:rsidRPr="00656391">
        <w:t xml:space="preserve"> UPOV PRISMA de </w:t>
      </w:r>
      <w:proofErr w:type="spellStart"/>
      <w:r w:rsidRPr="00656391">
        <w:t>los</w:t>
      </w:r>
      <w:proofErr w:type="spellEnd"/>
      <w:r w:rsidRPr="00656391">
        <w:t xml:space="preserve"> </w:t>
      </w:r>
      <w:proofErr w:type="spellStart"/>
      <w:r w:rsidRPr="00656391">
        <w:t>cambios</w:t>
      </w:r>
      <w:proofErr w:type="spellEnd"/>
      <w:r w:rsidRPr="00656391">
        <w:t xml:space="preserve"> </w:t>
      </w:r>
      <w:proofErr w:type="spellStart"/>
      <w:r w:rsidRPr="00656391">
        <w:t>en</w:t>
      </w:r>
      <w:proofErr w:type="spellEnd"/>
      <w:r w:rsidRPr="00656391">
        <w:t xml:space="preserve"> </w:t>
      </w:r>
      <w:proofErr w:type="spellStart"/>
      <w:r w:rsidRPr="00656391">
        <w:t>los</w:t>
      </w:r>
      <w:proofErr w:type="spellEnd"/>
      <w:r w:rsidRPr="00656391">
        <w:t xml:space="preserve"> </w:t>
      </w:r>
      <w:proofErr w:type="spellStart"/>
      <w:r w:rsidRPr="00656391">
        <w:t>formularios</w:t>
      </w:r>
      <w:proofErr w:type="spellEnd"/>
      <w:r w:rsidRPr="00656391">
        <w:t xml:space="preserve"> de </w:t>
      </w:r>
      <w:proofErr w:type="spellStart"/>
      <w:r w:rsidRPr="00656391">
        <w:t>solicitud</w:t>
      </w:r>
      <w:proofErr w:type="spellEnd"/>
      <w:r w:rsidRPr="00656391">
        <w:t xml:space="preserve"> o </w:t>
      </w:r>
      <w:proofErr w:type="spellStart"/>
      <w:r w:rsidRPr="00656391">
        <w:t>en</w:t>
      </w:r>
      <w:proofErr w:type="spellEnd"/>
      <w:r w:rsidRPr="00656391">
        <w:t xml:space="preserve"> </w:t>
      </w:r>
      <w:proofErr w:type="spellStart"/>
      <w:r w:rsidRPr="00656391">
        <w:t>los</w:t>
      </w:r>
      <w:proofErr w:type="spellEnd"/>
      <w:r w:rsidRPr="00656391">
        <w:t xml:space="preserve"> </w:t>
      </w:r>
      <w:proofErr w:type="spellStart"/>
      <w:r w:rsidRPr="00656391">
        <w:t>cuestionarios</w:t>
      </w:r>
      <w:proofErr w:type="spellEnd"/>
      <w:r w:rsidRPr="00656391">
        <w:t xml:space="preserve"> </w:t>
      </w:r>
      <w:proofErr w:type="spellStart"/>
      <w:r w:rsidRPr="00656391">
        <w:t>técnicos</w:t>
      </w:r>
      <w:proofErr w:type="spellEnd"/>
      <w:r w:rsidRPr="00656391">
        <w:t xml:space="preserve"> </w:t>
      </w:r>
      <w:proofErr w:type="spellStart"/>
      <w:r w:rsidRPr="00656391">
        <w:t>nacionales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se </w:t>
      </w:r>
      <w:proofErr w:type="spellStart"/>
      <w:r>
        <w:t>alienta</w:t>
      </w:r>
      <w:proofErr w:type="spellEnd"/>
      <w:r>
        <w:t xml:space="preserve"> a las </w:t>
      </w:r>
      <w:proofErr w:type="spellStart"/>
      <w:r>
        <w:t>Oficinas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las </w:t>
      </w:r>
      <w:proofErr w:type="spellStart"/>
      <w:r>
        <w:t>Obtenciones</w:t>
      </w:r>
      <w:proofErr w:type="spellEnd"/>
      <w:r>
        <w:t xml:space="preserve"> </w:t>
      </w:r>
      <w:proofErr w:type="spellStart"/>
      <w:r>
        <w:t>Vegetales</w:t>
      </w:r>
      <w:proofErr w:type="spellEnd"/>
      <w:r>
        <w:t xml:space="preserve"> a </w:t>
      </w:r>
      <w:proofErr w:type="spellStart"/>
      <w:r w:rsidRPr="00793A0B">
        <w:t>verificar</w:t>
      </w:r>
      <w:proofErr w:type="spellEnd"/>
      <w:r w:rsidRPr="00793A0B">
        <w:t xml:space="preserve"> </w:t>
      </w:r>
      <w:r>
        <w:t xml:space="preserve">al </w:t>
      </w:r>
      <w:proofErr w:type="spellStart"/>
      <w:r>
        <w:t>menos</w:t>
      </w:r>
      <w:proofErr w:type="spellEnd"/>
      <w:r>
        <w:t xml:space="preserve"> </w:t>
      </w:r>
      <w:proofErr w:type="spellStart"/>
      <w:r w:rsidRPr="00793A0B">
        <w:t>una</w:t>
      </w:r>
      <w:proofErr w:type="spellEnd"/>
      <w:r w:rsidRPr="00793A0B">
        <w:t xml:space="preserve"> </w:t>
      </w:r>
      <w:proofErr w:type="spellStart"/>
      <w:r w:rsidRPr="00793A0B">
        <w:t>vez</w:t>
      </w:r>
      <w:proofErr w:type="spellEnd"/>
      <w:r w:rsidRPr="00793A0B">
        <w:t xml:space="preserve"> al </w:t>
      </w:r>
      <w:proofErr w:type="spellStart"/>
      <w:r w:rsidRPr="00793A0B">
        <w:t>año</w:t>
      </w:r>
      <w:proofErr w:type="spellEnd"/>
      <w:r>
        <w:t xml:space="preserve">, </w:t>
      </w:r>
      <w:r w:rsidRPr="00793A0B">
        <w:t xml:space="preserve">con </w:t>
      </w:r>
      <w:proofErr w:type="spellStart"/>
      <w:r w:rsidRPr="00793A0B">
        <w:t>los</w:t>
      </w:r>
      <w:proofErr w:type="spellEnd"/>
      <w:r w:rsidRPr="00793A0B">
        <w:t xml:space="preserve"> puntos </w:t>
      </w:r>
      <w:proofErr w:type="spellStart"/>
      <w:r w:rsidRPr="00793A0B">
        <w:t>focales</w:t>
      </w:r>
      <w:proofErr w:type="spellEnd"/>
      <w:r w:rsidRPr="00793A0B">
        <w:t xml:space="preserve"> de UPOV PRISMA</w:t>
      </w:r>
      <w:r>
        <w:t xml:space="preserve">, que </w:t>
      </w:r>
      <w:proofErr w:type="spellStart"/>
      <w:r w:rsidRPr="00793A0B">
        <w:t>los</w:t>
      </w:r>
      <w:proofErr w:type="spellEnd"/>
      <w:r w:rsidRPr="00793A0B">
        <w:t xml:space="preserve"> </w:t>
      </w:r>
      <w:proofErr w:type="spellStart"/>
      <w:r>
        <w:t>mencionados</w:t>
      </w:r>
      <w:proofErr w:type="spellEnd"/>
      <w:r>
        <w:t xml:space="preserve"> </w:t>
      </w:r>
      <w:proofErr w:type="spellStart"/>
      <w:r w:rsidRPr="00793A0B">
        <w:t>formularios</w:t>
      </w:r>
      <w:proofErr w:type="spellEnd"/>
      <w:r w:rsidRPr="00793A0B">
        <w:t xml:space="preserve"> </w:t>
      </w:r>
      <w:proofErr w:type="spellStart"/>
      <w:r>
        <w:t>utilizados</w:t>
      </w:r>
      <w:proofErr w:type="spellEnd"/>
      <w:r>
        <w:t xml:space="preserve"> </w:t>
      </w:r>
      <w:proofErr w:type="spellStart"/>
      <w:r w:rsidRPr="00793A0B">
        <w:t>en</w:t>
      </w:r>
      <w:proofErr w:type="spellEnd"/>
      <w:r w:rsidRPr="00793A0B">
        <w:t xml:space="preserve"> UPOV PRISMA </w:t>
      </w:r>
      <w:proofErr w:type="spellStart"/>
      <w:r w:rsidRPr="00793A0B">
        <w:t>están</w:t>
      </w:r>
      <w:proofErr w:type="spellEnd"/>
      <w:r w:rsidRPr="00793A0B">
        <w:t xml:space="preserve"> </w:t>
      </w:r>
      <w:proofErr w:type="spellStart"/>
      <w:r w:rsidRPr="00793A0B">
        <w:t>actualizados</w:t>
      </w:r>
      <w:proofErr w:type="spellEnd"/>
      <w:r w:rsidRPr="00793A0B">
        <w:t>.</w:t>
      </w:r>
    </w:p>
    <w:p w14:paraId="58E7987E" w14:textId="77777777" w:rsidR="00D849C1" w:rsidRPr="00793A0B" w:rsidRDefault="00D849C1" w:rsidP="00D849C1"/>
    <w:p w14:paraId="47D1F928" w14:textId="2B94E705" w:rsidR="00D849C1" w:rsidRDefault="00D849C1" w:rsidP="00D849C1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>
        <w:t xml:space="preserve">La EAM </w:t>
      </w:r>
      <w:proofErr w:type="spellStart"/>
      <w:r>
        <w:t>tomó</w:t>
      </w:r>
      <w:proofErr w:type="spellEnd"/>
      <w:r>
        <w:t xml:space="preserve"> nota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actualizados</w:t>
      </w:r>
      <w:proofErr w:type="spellEnd"/>
      <w:r>
        <w:t xml:space="preserve">, </w:t>
      </w:r>
      <w:proofErr w:type="spellStart"/>
      <w:r>
        <w:t>aplicados</w:t>
      </w:r>
      <w:proofErr w:type="spellEnd"/>
      <w:r>
        <w:t xml:space="preserve"> y </w:t>
      </w:r>
      <w:proofErr w:type="spellStart"/>
      <w:r>
        <w:t>notificados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de UPOV PRISMA:</w:t>
      </w:r>
    </w:p>
    <w:p w14:paraId="5D505623" w14:textId="77777777" w:rsidR="00D849C1" w:rsidRPr="00354ACD" w:rsidRDefault="00D849C1" w:rsidP="00D849C1"/>
    <w:p w14:paraId="6E05580D" w14:textId="77777777" w:rsidR="00D849C1" w:rsidRPr="00D15CF4" w:rsidRDefault="00D849C1" w:rsidP="00D849C1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  <w:lang w:val="en-US"/>
        </w:rPr>
      </w:pPr>
      <w:r w:rsidRPr="00D15CF4">
        <w:rPr>
          <w:rFonts w:ascii="Arial" w:hAnsi="Arial" w:cs="Arial"/>
          <w:sz w:val="18"/>
          <w:szCs w:val="18"/>
          <w:lang w:val="en-US"/>
        </w:rPr>
        <w:t xml:space="preserve">Reino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Unido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-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Formulario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solicitud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diciembre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de 2025</w:t>
      </w:r>
    </w:p>
    <w:p w14:paraId="5E0FD4AB" w14:textId="77777777" w:rsidR="00D849C1" w:rsidRPr="00D15CF4" w:rsidRDefault="00D849C1" w:rsidP="00D849C1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  <w:lang w:val="en-US"/>
        </w:rPr>
      </w:pPr>
      <w:r w:rsidRPr="00D15CF4">
        <w:rPr>
          <w:rFonts w:ascii="Arial" w:hAnsi="Arial" w:cs="Arial"/>
          <w:sz w:val="18"/>
          <w:szCs w:val="18"/>
          <w:lang w:val="en-US"/>
        </w:rPr>
        <w:t xml:space="preserve">OCVV -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Formulario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solicitud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enero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de 2025</w:t>
      </w:r>
    </w:p>
    <w:p w14:paraId="205E9E55" w14:textId="77777777" w:rsidR="00D849C1" w:rsidRPr="004B1E82" w:rsidRDefault="00D849C1" w:rsidP="00D849C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68ECE02B" w14:textId="77777777" w:rsidR="00D849C1" w:rsidRDefault="00D849C1" w:rsidP="00D849C1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tomó</w:t>
      </w:r>
      <w:proofErr w:type="spellEnd"/>
      <w:r>
        <w:rPr>
          <w:rFonts w:cs="Arial"/>
        </w:rPr>
        <w:t xml:space="preserve"> nota de </w:t>
      </w:r>
      <w:r w:rsidRPr="00793A0B">
        <w:t xml:space="preserve">que la OCVV y la UPOV </w:t>
      </w:r>
      <w:proofErr w:type="spellStart"/>
      <w:r w:rsidRPr="00793A0B">
        <w:t>están</w:t>
      </w:r>
      <w:proofErr w:type="spellEnd"/>
      <w:r w:rsidRPr="00793A0B">
        <w:t xml:space="preserve"> </w:t>
      </w:r>
      <w:proofErr w:type="spellStart"/>
      <w:r w:rsidRPr="00793A0B">
        <w:t>debatiendo</w:t>
      </w:r>
      <w:proofErr w:type="spellEnd"/>
      <w:r w:rsidRPr="00793A0B">
        <w:t xml:space="preserve"> </w:t>
      </w:r>
      <w:proofErr w:type="spellStart"/>
      <w:r w:rsidRPr="00793A0B">
        <w:t>los</w:t>
      </w:r>
      <w:proofErr w:type="spellEnd"/>
      <w:r w:rsidRPr="00793A0B">
        <w:t xml:space="preserve"> </w:t>
      </w:r>
      <w:proofErr w:type="spellStart"/>
      <w:r w:rsidRPr="00793A0B">
        <w:t>plazos</w:t>
      </w:r>
      <w:proofErr w:type="spellEnd"/>
      <w:r w:rsidRPr="00793A0B">
        <w:t xml:space="preserve"> </w:t>
      </w:r>
      <w:proofErr w:type="spellStart"/>
      <w:r w:rsidRPr="00793A0B">
        <w:t>en</w:t>
      </w:r>
      <w:proofErr w:type="spellEnd"/>
      <w:r w:rsidRPr="00793A0B">
        <w:t xml:space="preserve"> </w:t>
      </w:r>
      <w:proofErr w:type="spellStart"/>
      <w:r w:rsidRPr="00793A0B">
        <w:t>relación</w:t>
      </w:r>
      <w:proofErr w:type="spellEnd"/>
      <w:r w:rsidRPr="00793A0B">
        <w:t xml:space="preserve"> con </w:t>
      </w:r>
      <w:r>
        <w:t xml:space="preserve">la </w:t>
      </w:r>
      <w:proofErr w:type="spellStart"/>
      <w:r>
        <w:t>finalización</w:t>
      </w:r>
      <w:proofErr w:type="spellEnd"/>
      <w:r>
        <w:t xml:space="preserve"> </w:t>
      </w:r>
      <w:r w:rsidRPr="00793A0B">
        <w:t xml:space="preserve">de </w:t>
      </w:r>
      <w:proofErr w:type="spellStart"/>
      <w:r w:rsidRPr="00793A0B">
        <w:t>los</w:t>
      </w:r>
      <w:proofErr w:type="spellEnd"/>
      <w:r w:rsidRPr="00793A0B">
        <w:t xml:space="preserve"> </w:t>
      </w:r>
      <w:proofErr w:type="spellStart"/>
      <w:r w:rsidRPr="00793A0B">
        <w:t>proyectos</w:t>
      </w:r>
      <w:proofErr w:type="spellEnd"/>
      <w:r w:rsidRPr="00793A0B">
        <w:t xml:space="preserve"> de </w:t>
      </w:r>
      <w:proofErr w:type="spellStart"/>
      <w:r>
        <w:t>sincronización</w:t>
      </w:r>
      <w:proofErr w:type="spellEnd"/>
      <w:r>
        <w:t xml:space="preserve">, </w:t>
      </w:r>
      <w:proofErr w:type="spellStart"/>
      <w:r w:rsidRPr="00793A0B">
        <w:t>teniendo</w:t>
      </w:r>
      <w:proofErr w:type="spellEnd"/>
      <w:r w:rsidRPr="00793A0B">
        <w:t xml:space="preserve"> </w:t>
      </w:r>
      <w:proofErr w:type="spellStart"/>
      <w:r w:rsidRPr="00793A0B">
        <w:t>en</w:t>
      </w:r>
      <w:proofErr w:type="spellEnd"/>
      <w:r w:rsidRPr="00793A0B">
        <w:t xml:space="preserve"> </w:t>
      </w:r>
      <w:proofErr w:type="spellStart"/>
      <w:r w:rsidRPr="00793A0B">
        <w:t>cuenta</w:t>
      </w:r>
      <w:proofErr w:type="spellEnd"/>
      <w:r w:rsidRPr="00793A0B">
        <w:t xml:space="preserve"> </w:t>
      </w:r>
      <w:proofErr w:type="spellStart"/>
      <w:r w:rsidRPr="00793A0B">
        <w:t>los</w:t>
      </w:r>
      <w:proofErr w:type="spellEnd"/>
      <w:r w:rsidRPr="00793A0B">
        <w:t xml:space="preserve"> </w:t>
      </w:r>
      <w:proofErr w:type="spellStart"/>
      <w:r w:rsidRPr="00793A0B">
        <w:t>recursos</w:t>
      </w:r>
      <w:proofErr w:type="spellEnd"/>
      <w:r w:rsidRPr="00793A0B">
        <w:t xml:space="preserve"> </w:t>
      </w:r>
      <w:proofErr w:type="spellStart"/>
      <w:r w:rsidRPr="00793A0B">
        <w:t>disponibles</w:t>
      </w:r>
      <w:proofErr w:type="spellEnd"/>
      <w:r w:rsidRPr="00793A0B">
        <w:t>.</w:t>
      </w:r>
    </w:p>
    <w:p w14:paraId="6260C1C9" w14:textId="77777777" w:rsidR="00D849C1" w:rsidRDefault="00D849C1" w:rsidP="00D849C1">
      <w:pPr>
        <w:rPr>
          <w:rFonts w:cs="Arial"/>
        </w:rPr>
      </w:pPr>
    </w:p>
    <w:p w14:paraId="34F73900" w14:textId="6FEE18FB" w:rsidR="00D849C1" w:rsidRPr="00793A0B" w:rsidRDefault="00D849C1" w:rsidP="00D849C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señaló</w:t>
      </w:r>
      <w:proofErr w:type="spellEnd"/>
      <w:r>
        <w:rPr>
          <w:rFonts w:cs="Arial"/>
        </w:rPr>
        <w:t xml:space="preserve"> que </w:t>
      </w:r>
      <w:r w:rsidRPr="006B4DB8">
        <w:t xml:space="preserve">se </w:t>
      </w:r>
      <w:proofErr w:type="spellStart"/>
      <w:r w:rsidRPr="006B4DB8">
        <w:t>habían</w:t>
      </w:r>
      <w:proofErr w:type="spellEnd"/>
      <w:r w:rsidRPr="006B4DB8">
        <w:t xml:space="preserve"> </w:t>
      </w:r>
      <w:proofErr w:type="spellStart"/>
      <w:r w:rsidRPr="006B4DB8">
        <w:t>mantenido</w:t>
      </w:r>
      <w:proofErr w:type="spellEnd"/>
      <w:r w:rsidRPr="006B4DB8">
        <w:t xml:space="preserve"> </w:t>
      </w:r>
      <w:proofErr w:type="spellStart"/>
      <w:r w:rsidRPr="006B4DB8">
        <w:t>fructíferos</w:t>
      </w:r>
      <w:proofErr w:type="spellEnd"/>
      <w:r w:rsidRPr="006B4DB8">
        <w:t xml:space="preserve"> debates </w:t>
      </w:r>
      <w:proofErr w:type="spellStart"/>
      <w:r w:rsidRPr="006B4DB8">
        <w:t>sobre</w:t>
      </w:r>
      <w:proofErr w:type="spellEnd"/>
      <w:r w:rsidRPr="006B4DB8">
        <w:t xml:space="preserve"> la </w:t>
      </w:r>
      <w:proofErr w:type="spellStart"/>
      <w:r w:rsidRPr="006B4DB8">
        <w:t>armonización</w:t>
      </w:r>
      <w:proofErr w:type="spellEnd"/>
      <w:r w:rsidRPr="006B4DB8">
        <w:t xml:space="preserve"> de las </w:t>
      </w:r>
      <w:proofErr w:type="spellStart"/>
      <w:r w:rsidRPr="006B4DB8">
        <w:t>preguntas</w:t>
      </w:r>
      <w:proofErr w:type="spellEnd"/>
      <w:r w:rsidRPr="006B4DB8">
        <w:t xml:space="preserve"> de </w:t>
      </w:r>
      <w:proofErr w:type="spellStart"/>
      <w:r w:rsidRPr="006B4DB8">
        <w:t>los</w:t>
      </w:r>
      <w:proofErr w:type="spellEnd"/>
      <w:r w:rsidRPr="006B4DB8">
        <w:t xml:space="preserve"> </w:t>
      </w:r>
      <w:proofErr w:type="spellStart"/>
      <w:r w:rsidRPr="006B4DB8">
        <w:t>formularios</w:t>
      </w:r>
      <w:proofErr w:type="spellEnd"/>
      <w:r w:rsidRPr="006B4DB8">
        <w:t xml:space="preserve"> con </w:t>
      </w:r>
      <w:proofErr w:type="spellStart"/>
      <w:r w:rsidRPr="006B4DB8">
        <w:t>representantes</w:t>
      </w:r>
      <w:proofErr w:type="spellEnd"/>
      <w:r w:rsidRPr="006B4DB8">
        <w:t xml:space="preserve"> de Marruecos y China.  </w:t>
      </w:r>
    </w:p>
    <w:p w14:paraId="0B528DF2" w14:textId="77777777" w:rsidR="00D849C1" w:rsidRPr="00520845" w:rsidRDefault="00D849C1" w:rsidP="00D849C1"/>
    <w:bookmarkEnd w:id="5"/>
    <w:p w14:paraId="791C2153" w14:textId="77777777" w:rsidR="00D849C1" w:rsidRPr="006974BF" w:rsidRDefault="00D849C1" w:rsidP="00D849C1">
      <w:r w:rsidRPr="006974BF">
        <w:fldChar w:fldCharType="begin"/>
      </w:r>
      <w:r w:rsidRPr="006974BF">
        <w:instrText xml:space="preserve"> AUTONUM  </w:instrText>
      </w:r>
      <w:r w:rsidRPr="006974BF">
        <w:fldChar w:fldCharType="end"/>
      </w:r>
      <w:r w:rsidRPr="006974BF"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tomó</w:t>
      </w:r>
      <w:proofErr w:type="spellEnd"/>
      <w:r>
        <w:rPr>
          <w:rFonts w:cs="Arial"/>
        </w:rPr>
        <w:t xml:space="preserve"> nota </w:t>
      </w:r>
      <w:r w:rsidRPr="006974BF">
        <w:rPr>
          <w:rFonts w:cs="Arial"/>
        </w:rPr>
        <w:t xml:space="preserve">de la </w:t>
      </w:r>
      <w:proofErr w:type="spellStart"/>
      <w:r w:rsidRPr="006974BF">
        <w:t>presentación</w:t>
      </w:r>
      <w:proofErr w:type="spellEnd"/>
      <w:r w:rsidRPr="006974BF">
        <w:t xml:space="preserve"> de la ISF </w:t>
      </w:r>
      <w:proofErr w:type="spellStart"/>
      <w:r w:rsidRPr="006974BF">
        <w:t>sobre</w:t>
      </w:r>
      <w:proofErr w:type="spellEnd"/>
      <w:r w:rsidRPr="006974BF">
        <w:t xml:space="preserve"> "</w:t>
      </w:r>
      <w:proofErr w:type="spellStart"/>
      <w:r w:rsidRPr="006974BF">
        <w:t>Armonización</w:t>
      </w:r>
      <w:proofErr w:type="spellEnd"/>
      <w:r w:rsidRPr="006974BF">
        <w:t xml:space="preserve"> de la </w:t>
      </w:r>
      <w:proofErr w:type="spellStart"/>
      <w:r w:rsidRPr="006974BF">
        <w:t>aplicación</w:t>
      </w:r>
      <w:proofErr w:type="spellEnd"/>
      <w:r w:rsidRPr="006974BF">
        <w:t xml:space="preserve"> de la </w:t>
      </w:r>
      <w:proofErr w:type="spellStart"/>
      <w:r w:rsidRPr="006974BF">
        <w:t>protección</w:t>
      </w:r>
      <w:proofErr w:type="spellEnd"/>
      <w:r w:rsidRPr="006974BF">
        <w:t xml:space="preserve"> de las </w:t>
      </w:r>
      <w:proofErr w:type="spellStart"/>
      <w:r w:rsidRPr="006974BF">
        <w:t>obtenciones</w:t>
      </w:r>
      <w:proofErr w:type="spellEnd"/>
      <w:r w:rsidRPr="006974BF">
        <w:t xml:space="preserve"> </w:t>
      </w:r>
      <w:proofErr w:type="spellStart"/>
      <w:r w:rsidRPr="006974BF">
        <w:t>vegetales</w:t>
      </w:r>
      <w:proofErr w:type="spellEnd"/>
      <w:r w:rsidRPr="006974BF">
        <w:t xml:space="preserve"> </w:t>
      </w:r>
      <w:proofErr w:type="spellStart"/>
      <w:r w:rsidRPr="006974BF">
        <w:t>mediante</w:t>
      </w:r>
      <w:proofErr w:type="spellEnd"/>
      <w:r w:rsidRPr="006974BF">
        <w:t xml:space="preserve"> UPOV PRISMA", </w:t>
      </w:r>
      <w:proofErr w:type="spellStart"/>
      <w:r w:rsidRPr="006974BF">
        <w:t>incluidas</w:t>
      </w:r>
      <w:proofErr w:type="spellEnd"/>
      <w:r w:rsidRPr="006974BF">
        <w:t xml:space="preserve"> la </w:t>
      </w:r>
      <w:proofErr w:type="spellStart"/>
      <w:r w:rsidRPr="006974BF">
        <w:t>notación</w:t>
      </w:r>
      <w:proofErr w:type="spellEnd"/>
      <w:r w:rsidRPr="006974BF">
        <w:t xml:space="preserve"> de Purdy y la API, </w:t>
      </w:r>
      <w:proofErr w:type="spellStart"/>
      <w:r w:rsidRPr="006974BF">
        <w:t>cuya</w:t>
      </w:r>
      <w:proofErr w:type="spellEnd"/>
      <w:r w:rsidRPr="006974BF">
        <w:t xml:space="preserve"> </w:t>
      </w:r>
      <w:proofErr w:type="spellStart"/>
      <w:r w:rsidRPr="006974BF">
        <w:rPr>
          <w:rFonts w:cs="Arial"/>
        </w:rPr>
        <w:t>copia</w:t>
      </w:r>
      <w:proofErr w:type="spellEnd"/>
      <w:r w:rsidRPr="006974BF">
        <w:rPr>
          <w:rFonts w:cs="Arial"/>
        </w:rPr>
        <w:t xml:space="preserve"> se reproduce </w:t>
      </w:r>
      <w:proofErr w:type="spellStart"/>
      <w:r w:rsidRPr="006974BF">
        <w:rPr>
          <w:rFonts w:cs="Arial"/>
        </w:rPr>
        <w:t>en</w:t>
      </w:r>
      <w:proofErr w:type="spellEnd"/>
      <w:r w:rsidRPr="006974BF">
        <w:rPr>
          <w:rFonts w:cs="Arial"/>
        </w:rPr>
        <w:t xml:space="preserve"> </w:t>
      </w:r>
      <w:proofErr w:type="spellStart"/>
      <w:r w:rsidRPr="006974BF">
        <w:rPr>
          <w:rFonts w:cs="Arial"/>
        </w:rPr>
        <w:t>el</w:t>
      </w:r>
      <w:proofErr w:type="spellEnd"/>
      <w:r w:rsidRPr="006974BF">
        <w:rPr>
          <w:rFonts w:cs="Arial"/>
        </w:rPr>
        <w:t xml:space="preserve"> Anexo II del </w:t>
      </w:r>
      <w:proofErr w:type="spellStart"/>
      <w:r w:rsidRPr="006974BF">
        <w:rPr>
          <w:rFonts w:cs="Arial"/>
        </w:rPr>
        <w:t>presente</w:t>
      </w:r>
      <w:proofErr w:type="spellEnd"/>
      <w:r w:rsidRPr="006974BF">
        <w:rPr>
          <w:rFonts w:cs="Arial"/>
        </w:rPr>
        <w:t xml:space="preserve"> </w:t>
      </w:r>
      <w:proofErr w:type="spellStart"/>
      <w:r w:rsidRPr="006974BF">
        <w:rPr>
          <w:rFonts w:cs="Arial"/>
        </w:rPr>
        <w:t>documento</w:t>
      </w:r>
      <w:proofErr w:type="spellEnd"/>
      <w:r w:rsidRPr="006974BF">
        <w:rPr>
          <w:rFonts w:cs="Arial"/>
        </w:rPr>
        <w:t>.</w:t>
      </w:r>
    </w:p>
    <w:p w14:paraId="473777FF" w14:textId="77777777" w:rsidR="00D849C1" w:rsidRPr="00870BA4" w:rsidRDefault="00D849C1" w:rsidP="00D849C1">
      <w:pPr>
        <w:rPr>
          <w:rFonts w:cs="Arial"/>
        </w:rPr>
      </w:pPr>
    </w:p>
    <w:p w14:paraId="36033B71" w14:textId="77777777" w:rsidR="00D849C1" w:rsidRPr="00870BA4" w:rsidRDefault="00D849C1" w:rsidP="00D849C1">
      <w:pPr>
        <w:rPr>
          <w:rFonts w:cs="Arial"/>
        </w:rPr>
      </w:pPr>
      <w:r w:rsidRPr="00870BA4">
        <w:rPr>
          <w:rFonts w:cs="Arial"/>
        </w:rPr>
        <w:fldChar w:fldCharType="begin"/>
      </w:r>
      <w:r w:rsidRPr="00870BA4">
        <w:rPr>
          <w:rFonts w:cs="Arial"/>
        </w:rPr>
        <w:instrText xml:space="preserve"> AUTONUM  </w:instrText>
      </w:r>
      <w:r w:rsidRPr="00870BA4">
        <w:rPr>
          <w:rFonts w:cs="Arial"/>
        </w:rPr>
        <w:fldChar w:fldCharType="end"/>
      </w:r>
      <w:r w:rsidRPr="00870BA4">
        <w:rPr>
          <w:rFonts w:cs="Arial"/>
        </w:rPr>
        <w:tab/>
      </w:r>
      <w:r>
        <w:rPr>
          <w:rFonts w:cs="Arial"/>
        </w:rPr>
        <w:t xml:space="preserve">La EAM </w:t>
      </w:r>
      <w:proofErr w:type="spellStart"/>
      <w:r>
        <w:rPr>
          <w:rFonts w:cs="Arial"/>
        </w:rPr>
        <w:t>tomó</w:t>
      </w:r>
      <w:proofErr w:type="spellEnd"/>
      <w:r>
        <w:rPr>
          <w:rFonts w:cs="Arial"/>
        </w:rPr>
        <w:t xml:space="preserve"> nota </w:t>
      </w:r>
      <w:r w:rsidRPr="00870BA4">
        <w:rPr>
          <w:rFonts w:cs="Arial"/>
        </w:rPr>
        <w:t xml:space="preserve">de la </w:t>
      </w:r>
      <w:proofErr w:type="spellStart"/>
      <w:r w:rsidRPr="00870BA4">
        <w:rPr>
          <w:rFonts w:cs="Arial"/>
        </w:rPr>
        <w:t>invitación</w:t>
      </w:r>
      <w:proofErr w:type="spellEnd"/>
      <w:r w:rsidRPr="00870BA4">
        <w:rPr>
          <w:rFonts w:cs="Arial"/>
        </w:rPr>
        <w:t xml:space="preserve"> de la ISF a </w:t>
      </w:r>
      <w:proofErr w:type="spellStart"/>
      <w:r w:rsidRPr="00870BA4">
        <w:rPr>
          <w:rFonts w:cs="Arial"/>
        </w:rPr>
        <w:t>los</w:t>
      </w:r>
      <w:proofErr w:type="spellEnd"/>
      <w:r w:rsidRPr="00870BA4">
        <w:rPr>
          <w:rFonts w:cs="Arial"/>
        </w:rPr>
        <w:t xml:space="preserve"> </w:t>
      </w:r>
      <w:proofErr w:type="spellStart"/>
      <w:r w:rsidRPr="00870BA4">
        <w:rPr>
          <w:rFonts w:cs="Arial"/>
        </w:rPr>
        <w:t>miembros</w:t>
      </w:r>
      <w:proofErr w:type="spellEnd"/>
      <w:r w:rsidRPr="00870BA4">
        <w:rPr>
          <w:rFonts w:cs="Arial"/>
        </w:rPr>
        <w:t xml:space="preserve"> </w:t>
      </w:r>
      <w:proofErr w:type="spellStart"/>
      <w:r w:rsidRPr="00870BA4">
        <w:rPr>
          <w:rFonts w:cs="Arial"/>
        </w:rPr>
        <w:t>participantes</w:t>
      </w:r>
      <w:proofErr w:type="spellEnd"/>
      <w:r w:rsidRPr="00870BA4">
        <w:rPr>
          <w:rFonts w:cs="Arial"/>
        </w:rPr>
        <w:t xml:space="preserve"> </w:t>
      </w:r>
      <w:proofErr w:type="spellStart"/>
      <w:r w:rsidRPr="00870BA4">
        <w:rPr>
          <w:rFonts w:cs="Arial"/>
        </w:rPr>
        <w:t>en</w:t>
      </w:r>
      <w:proofErr w:type="spellEnd"/>
      <w:r w:rsidRPr="00870BA4">
        <w:rPr>
          <w:rFonts w:cs="Arial"/>
        </w:rPr>
        <w:t xml:space="preserve"> UPOV PRISMA para que </w:t>
      </w:r>
      <w:proofErr w:type="spellStart"/>
      <w:r>
        <w:rPr>
          <w:rFonts w:cs="Arial"/>
        </w:rPr>
        <w:t>informen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los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usuarios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sobre</w:t>
      </w:r>
      <w:proofErr w:type="spellEnd"/>
      <w:r>
        <w:rPr>
          <w:rFonts w:cs="Arial"/>
        </w:rPr>
        <w:t xml:space="preserve"> UPOV PRISMA y </w:t>
      </w:r>
      <w:proofErr w:type="spellStart"/>
      <w:r w:rsidRPr="00870BA4">
        <w:rPr>
          <w:rFonts w:cs="Arial"/>
        </w:rPr>
        <w:t>añadan</w:t>
      </w:r>
      <w:proofErr w:type="spellEnd"/>
      <w:r w:rsidRPr="00870BA4">
        <w:rPr>
          <w:rFonts w:cs="Arial"/>
        </w:rPr>
        <w:t xml:space="preserve"> un enlace </w:t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sus sitios Web a UPOV PRISMA </w:t>
      </w:r>
      <w:r w:rsidRPr="00870BA4">
        <w:rPr>
          <w:rFonts w:cs="Arial"/>
        </w:rPr>
        <w:t xml:space="preserve">hasta la </w:t>
      </w:r>
      <w:proofErr w:type="spellStart"/>
      <w:r w:rsidRPr="00870BA4">
        <w:rPr>
          <w:rFonts w:cs="Arial"/>
        </w:rPr>
        <w:t>próxima</w:t>
      </w:r>
      <w:proofErr w:type="spellEnd"/>
      <w:r w:rsidRPr="00870BA4">
        <w:rPr>
          <w:rFonts w:cs="Arial"/>
        </w:rPr>
        <w:t xml:space="preserve"> EAM </w:t>
      </w:r>
      <w:proofErr w:type="spellStart"/>
      <w:r w:rsidRPr="00870BA4">
        <w:rPr>
          <w:rFonts w:cs="Arial"/>
        </w:rPr>
        <w:t>en</w:t>
      </w:r>
      <w:proofErr w:type="spellEnd"/>
      <w:r w:rsidRPr="00870BA4">
        <w:rPr>
          <w:rFonts w:cs="Arial"/>
        </w:rPr>
        <w:t xml:space="preserve"> </w:t>
      </w:r>
      <w:proofErr w:type="spellStart"/>
      <w:r w:rsidRPr="00870BA4">
        <w:rPr>
          <w:rFonts w:cs="Arial"/>
        </w:rPr>
        <w:t>octubre</w:t>
      </w:r>
      <w:proofErr w:type="spellEnd"/>
      <w:r w:rsidRPr="00870BA4">
        <w:rPr>
          <w:rFonts w:cs="Arial"/>
        </w:rPr>
        <w:t xml:space="preserve"> de 2025.</w:t>
      </w:r>
    </w:p>
    <w:p w14:paraId="350C34AB" w14:textId="77777777" w:rsidR="00D849C1" w:rsidRPr="00520845" w:rsidRDefault="00D849C1" w:rsidP="00D849C1">
      <w:r>
        <w:t xml:space="preserve"> </w:t>
      </w:r>
    </w:p>
    <w:p w14:paraId="06EB04B8" w14:textId="77777777" w:rsidR="00D849C1" w:rsidRPr="00520845" w:rsidRDefault="00D849C1" w:rsidP="00870BA4"/>
    <w:p w14:paraId="320502B9" w14:textId="3E95B850" w:rsidR="00116DF9" w:rsidRDefault="00D90CB3" w:rsidP="00D27DF9">
      <w:pPr>
        <w:keepNext/>
        <w:rPr>
          <w:u w:val="single"/>
        </w:rPr>
      </w:pPr>
      <w:bookmarkStart w:id="6" w:name="_Toc84968156"/>
      <w:proofErr w:type="spellStart"/>
      <w:r w:rsidRPr="00D90CB3">
        <w:rPr>
          <w:u w:val="single"/>
        </w:rPr>
        <w:t>Módulo</w:t>
      </w:r>
      <w:proofErr w:type="spellEnd"/>
      <w:r w:rsidRPr="00D90CB3">
        <w:rPr>
          <w:u w:val="single"/>
        </w:rPr>
        <w:t xml:space="preserve"> de </w:t>
      </w:r>
      <w:proofErr w:type="spellStart"/>
      <w:r w:rsidRPr="00D90CB3">
        <w:rPr>
          <w:u w:val="single"/>
        </w:rPr>
        <w:t>administración</w:t>
      </w:r>
      <w:proofErr w:type="spellEnd"/>
      <w:r w:rsidRPr="00D90CB3">
        <w:rPr>
          <w:u w:val="single"/>
        </w:rPr>
        <w:t xml:space="preserve"> de UPOV e-PVP</w:t>
      </w:r>
    </w:p>
    <w:p w14:paraId="14F1C187" w14:textId="77777777" w:rsidR="00D90CB3" w:rsidRDefault="00D90CB3" w:rsidP="00D27DF9">
      <w:pPr>
        <w:keepNext/>
      </w:pPr>
    </w:p>
    <w:p w14:paraId="5B92A1BE" w14:textId="4DD90936" w:rsidR="00121DF2" w:rsidRPr="000448A8" w:rsidRDefault="00121DF2" w:rsidP="003207EA">
      <w:pPr>
        <w:pStyle w:val="Heading3"/>
      </w:pPr>
      <w:bookmarkStart w:id="7" w:name="_Toc177648963"/>
      <w:proofErr w:type="spellStart"/>
      <w:r w:rsidRPr="000448A8">
        <w:t>Novedades</w:t>
      </w:r>
      <w:proofErr w:type="spellEnd"/>
      <w:r w:rsidRPr="000448A8">
        <w:t xml:space="preserve"> </w:t>
      </w:r>
      <w:proofErr w:type="spellStart"/>
      <w:r w:rsidRPr="000448A8">
        <w:t>desde</w:t>
      </w:r>
      <w:proofErr w:type="spellEnd"/>
      <w:r w:rsidRPr="000448A8">
        <w:t xml:space="preserve"> la </w:t>
      </w:r>
      <w:r w:rsidR="003C4CCE">
        <w:t>EAM</w:t>
      </w:r>
      <w:r w:rsidRPr="000448A8">
        <w:t>/ 4</w:t>
      </w:r>
      <w:bookmarkEnd w:id="7"/>
    </w:p>
    <w:p w14:paraId="2353DE7A" w14:textId="77777777" w:rsidR="00121DF2" w:rsidRPr="000448A8" w:rsidRDefault="00121DF2" w:rsidP="00121DF2">
      <w:pPr>
        <w:keepNext/>
        <w:rPr>
          <w:rFonts w:cs="Arial"/>
          <w:snapToGrid w:val="0"/>
          <w:u w:val="single"/>
        </w:rPr>
      </w:pPr>
    </w:p>
    <w:p w14:paraId="638AA9BD" w14:textId="479AEA9D" w:rsidR="00121DF2" w:rsidRPr="000448A8" w:rsidRDefault="00121DF2" w:rsidP="00121DF2">
      <w:pPr>
        <w:spacing w:after="240"/>
        <w:rPr>
          <w:rFonts w:cs="Arial"/>
          <w:color w:val="000000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tomó</w:t>
      </w:r>
      <w:proofErr w:type="spellEnd"/>
      <w:r w:rsidR="004C2646">
        <w:rPr>
          <w:rFonts w:cs="Arial"/>
        </w:rPr>
        <w:t xml:space="preserve"> </w:t>
      </w:r>
      <w:r>
        <w:t>nota de que</w:t>
      </w:r>
      <w:r w:rsidRPr="000448A8">
        <w:rPr>
          <w:rFonts w:cs="Arial"/>
          <w:color w:val="000000"/>
        </w:rPr>
        <w:t xml:space="preserve">, al </w:t>
      </w:r>
      <w:r>
        <w:rPr>
          <w:rFonts w:cs="Arial"/>
          <w:color w:val="000000"/>
        </w:rPr>
        <w:t xml:space="preserve">30 de </w:t>
      </w:r>
      <w:proofErr w:type="spellStart"/>
      <w:r w:rsidRPr="000448A8">
        <w:rPr>
          <w:rFonts w:cs="Arial"/>
          <w:color w:val="000000"/>
        </w:rPr>
        <w:t>septiembre</w:t>
      </w:r>
      <w:proofErr w:type="spellEnd"/>
      <w:r w:rsidRPr="000448A8">
        <w:rPr>
          <w:rFonts w:cs="Arial"/>
          <w:color w:val="000000"/>
        </w:rPr>
        <w:t xml:space="preserve"> de 2024, se </w:t>
      </w:r>
      <w:proofErr w:type="spellStart"/>
      <w:r w:rsidRPr="000448A8">
        <w:rPr>
          <w:rFonts w:cs="Arial"/>
          <w:color w:val="000000"/>
        </w:rPr>
        <w:t>habían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transferido</w:t>
      </w:r>
      <w:proofErr w:type="spellEnd"/>
      <w:r w:rsidRPr="000448A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cuatro </w:t>
      </w:r>
      <w:proofErr w:type="spellStart"/>
      <w:r w:rsidRPr="000448A8">
        <w:rPr>
          <w:rFonts w:cs="Arial"/>
          <w:color w:val="000000"/>
        </w:rPr>
        <w:t>datos</w:t>
      </w:r>
      <w:proofErr w:type="spellEnd"/>
      <w:r w:rsidRPr="000448A8">
        <w:rPr>
          <w:rFonts w:cs="Arial"/>
          <w:color w:val="000000"/>
        </w:rPr>
        <w:t xml:space="preserve"> de solicitudes al </w:t>
      </w:r>
      <w:proofErr w:type="spellStart"/>
      <w:r w:rsidRPr="000448A8">
        <w:rPr>
          <w:rFonts w:cs="Arial"/>
          <w:color w:val="000000"/>
        </w:rPr>
        <w:t>módulo</w:t>
      </w:r>
      <w:proofErr w:type="spellEnd"/>
      <w:r w:rsidRPr="000448A8">
        <w:rPr>
          <w:rFonts w:cs="Arial"/>
          <w:color w:val="000000"/>
        </w:rPr>
        <w:t xml:space="preserve"> de </w:t>
      </w:r>
      <w:proofErr w:type="spellStart"/>
      <w:r w:rsidRPr="000448A8">
        <w:rPr>
          <w:rFonts w:cs="Arial"/>
          <w:color w:val="000000"/>
        </w:rPr>
        <w:t>administración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="00BF0A21">
        <w:rPr>
          <w:rFonts w:cs="Arial"/>
          <w:color w:val="000000"/>
        </w:rPr>
        <w:t>en</w:t>
      </w:r>
      <w:proofErr w:type="spellEnd"/>
      <w:r w:rsidR="00BF0A21">
        <w:rPr>
          <w:rFonts w:cs="Arial"/>
          <w:color w:val="000000"/>
        </w:rPr>
        <w:t xml:space="preserve"> un </w:t>
      </w:r>
      <w:proofErr w:type="spellStart"/>
      <w:r w:rsidR="00BF0A21">
        <w:rPr>
          <w:rFonts w:cs="Arial"/>
          <w:color w:val="000000"/>
        </w:rPr>
        <w:t>miembro</w:t>
      </w:r>
      <w:proofErr w:type="spellEnd"/>
      <w:r w:rsidR="00BF0A21">
        <w:rPr>
          <w:rFonts w:cs="Arial"/>
          <w:color w:val="000000"/>
        </w:rPr>
        <w:t xml:space="preserve"> </w:t>
      </w:r>
      <w:r w:rsidRPr="000448A8">
        <w:rPr>
          <w:rFonts w:cs="Arial"/>
          <w:color w:val="000000"/>
        </w:rPr>
        <w:t xml:space="preserve">que </w:t>
      </w:r>
      <w:proofErr w:type="spellStart"/>
      <w:r w:rsidRPr="000448A8">
        <w:rPr>
          <w:rFonts w:cs="Arial"/>
          <w:color w:val="000000"/>
        </w:rPr>
        <w:t>utiliza</w:t>
      </w:r>
      <w:proofErr w:type="spellEnd"/>
      <w:r w:rsidRPr="000448A8">
        <w:rPr>
          <w:rFonts w:cs="Arial"/>
          <w:color w:val="000000"/>
        </w:rPr>
        <w:t xml:space="preserve"> UPOV PRISMA</w:t>
      </w:r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procedentes</w:t>
      </w:r>
      <w:proofErr w:type="spellEnd"/>
      <w:r>
        <w:rPr>
          <w:rFonts w:cs="Arial"/>
          <w:color w:val="000000"/>
        </w:rPr>
        <w:t xml:space="preserve"> de 3</w:t>
      </w:r>
      <w:r w:rsidR="003C4CCE">
        <w:rPr>
          <w:rFonts w:cs="Arial"/>
          <w:color w:val="000000"/>
        </w:rPr>
        <w:t> </w:t>
      </w:r>
      <w:proofErr w:type="spellStart"/>
      <w:r>
        <w:rPr>
          <w:rFonts w:cs="Arial"/>
          <w:color w:val="000000"/>
        </w:rPr>
        <w:t>empresas</w:t>
      </w:r>
      <w:proofErr w:type="spellEnd"/>
      <w:r>
        <w:rPr>
          <w:rFonts w:cs="Arial"/>
          <w:color w:val="000000"/>
        </w:rPr>
        <w:t xml:space="preserve"> para 4 </w:t>
      </w:r>
      <w:proofErr w:type="spellStart"/>
      <w:r>
        <w:rPr>
          <w:rFonts w:cs="Arial"/>
          <w:color w:val="000000"/>
        </w:rPr>
        <w:t>cultivos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diferentes</w:t>
      </w:r>
      <w:proofErr w:type="spellEnd"/>
      <w:r>
        <w:rPr>
          <w:rFonts w:cs="Arial"/>
          <w:color w:val="000000"/>
        </w:rPr>
        <w:t>.</w:t>
      </w:r>
    </w:p>
    <w:p w14:paraId="5F06FA14" w14:textId="4BDB68C2" w:rsidR="00121DF2" w:rsidRDefault="00121DF2" w:rsidP="00121DF2">
      <w:pPr>
        <w:rPr>
          <w:rFonts w:cs="Arial"/>
          <w:color w:val="000000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>
        <w:t>señaló</w:t>
      </w:r>
      <w:proofErr w:type="spellEnd"/>
      <w:r>
        <w:t xml:space="preserve"> que </w:t>
      </w:r>
      <w:proofErr w:type="spellStart"/>
      <w:r w:rsidRPr="000448A8">
        <w:rPr>
          <w:rFonts w:cs="Arial"/>
          <w:color w:val="000000"/>
        </w:rPr>
        <w:t>el</w:t>
      </w:r>
      <w:proofErr w:type="spellEnd"/>
      <w:r w:rsidRPr="000448A8">
        <w:rPr>
          <w:rFonts w:cs="Arial"/>
          <w:color w:val="000000"/>
        </w:rPr>
        <w:t xml:space="preserve"> 23 de </w:t>
      </w:r>
      <w:proofErr w:type="spellStart"/>
      <w:r w:rsidRPr="000448A8">
        <w:rPr>
          <w:rFonts w:cs="Arial"/>
          <w:color w:val="000000"/>
        </w:rPr>
        <w:t>agosto</w:t>
      </w:r>
      <w:proofErr w:type="spellEnd"/>
      <w:r w:rsidRPr="000448A8">
        <w:rPr>
          <w:rFonts w:cs="Arial"/>
          <w:color w:val="000000"/>
        </w:rPr>
        <w:t xml:space="preserve"> de 2024, </w:t>
      </w:r>
      <w:proofErr w:type="spellStart"/>
      <w:r w:rsidRPr="000448A8">
        <w:rPr>
          <w:rFonts w:cs="Arial"/>
          <w:color w:val="000000"/>
        </w:rPr>
        <w:t>el</w:t>
      </w:r>
      <w:proofErr w:type="spellEnd"/>
      <w:r w:rsidRPr="000448A8">
        <w:rPr>
          <w:rFonts w:cs="Arial"/>
          <w:color w:val="000000"/>
        </w:rPr>
        <w:t xml:space="preserve"> Reino </w:t>
      </w:r>
      <w:proofErr w:type="spellStart"/>
      <w:r w:rsidRPr="000448A8">
        <w:rPr>
          <w:rFonts w:cs="Arial"/>
          <w:color w:val="000000"/>
        </w:rPr>
        <w:t>Unido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firmó</w:t>
      </w:r>
      <w:proofErr w:type="spellEnd"/>
      <w:r w:rsidRPr="000448A8">
        <w:rPr>
          <w:rFonts w:cs="Arial"/>
          <w:color w:val="000000"/>
        </w:rPr>
        <w:t xml:space="preserve"> las </w:t>
      </w:r>
      <w:proofErr w:type="spellStart"/>
      <w:r w:rsidRPr="000448A8">
        <w:rPr>
          <w:rFonts w:cs="Arial"/>
          <w:color w:val="000000"/>
        </w:rPr>
        <w:t>condiciones</w:t>
      </w:r>
      <w:proofErr w:type="spellEnd"/>
      <w:r w:rsidRPr="000448A8">
        <w:rPr>
          <w:rFonts w:cs="Arial"/>
          <w:color w:val="000000"/>
        </w:rPr>
        <w:t xml:space="preserve"> de </w:t>
      </w:r>
      <w:proofErr w:type="spellStart"/>
      <w:r w:rsidRPr="000448A8">
        <w:rPr>
          <w:rFonts w:cs="Arial"/>
          <w:color w:val="000000"/>
        </w:rPr>
        <w:t>uso</w:t>
      </w:r>
      <w:proofErr w:type="spellEnd"/>
      <w:r w:rsidRPr="000448A8">
        <w:rPr>
          <w:rFonts w:cs="Arial"/>
          <w:color w:val="000000"/>
        </w:rPr>
        <w:t xml:space="preserve">.  El Reino </w:t>
      </w:r>
      <w:proofErr w:type="spellStart"/>
      <w:r w:rsidRPr="000448A8">
        <w:rPr>
          <w:rFonts w:cs="Arial"/>
          <w:color w:val="000000"/>
        </w:rPr>
        <w:t>Unido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utilizará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el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módulo</w:t>
      </w:r>
      <w:proofErr w:type="spellEnd"/>
      <w:r w:rsidRPr="000448A8">
        <w:rPr>
          <w:rFonts w:cs="Arial"/>
          <w:color w:val="000000"/>
        </w:rPr>
        <w:t xml:space="preserve"> </w:t>
      </w:r>
      <w:r w:rsidR="00177EB7" w:rsidRPr="00177EB7">
        <w:rPr>
          <w:rFonts w:cs="Arial"/>
          <w:color w:val="000000"/>
        </w:rPr>
        <w:t xml:space="preserve">de </w:t>
      </w:r>
      <w:proofErr w:type="spellStart"/>
      <w:r w:rsidR="00177EB7" w:rsidRPr="00177EB7">
        <w:rPr>
          <w:rFonts w:cs="Arial"/>
          <w:color w:val="000000"/>
        </w:rPr>
        <w:t>administración</w:t>
      </w:r>
      <w:proofErr w:type="spellEnd"/>
      <w:r w:rsidR="00177EB7" w:rsidRPr="00177EB7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personalizado</w:t>
      </w:r>
      <w:proofErr w:type="spellEnd"/>
      <w:r w:rsidRPr="000448A8">
        <w:rPr>
          <w:rFonts w:cs="Arial"/>
          <w:color w:val="000000"/>
        </w:rPr>
        <w:t xml:space="preserve"> UPOV e-PVP </w:t>
      </w:r>
      <w:proofErr w:type="spellStart"/>
      <w:r w:rsidRPr="000448A8">
        <w:rPr>
          <w:rFonts w:cs="Arial"/>
          <w:color w:val="000000"/>
        </w:rPr>
        <w:t>en</w:t>
      </w:r>
      <w:proofErr w:type="spellEnd"/>
      <w:r w:rsidRPr="000448A8">
        <w:rPr>
          <w:rFonts w:cs="Arial"/>
          <w:color w:val="000000"/>
        </w:rPr>
        <w:t xml:space="preserve"> 2025.</w:t>
      </w:r>
    </w:p>
    <w:p w14:paraId="0FDE2864" w14:textId="77777777" w:rsidR="00121DF2" w:rsidRPr="000448A8" w:rsidRDefault="00121DF2" w:rsidP="00121DF2">
      <w:pPr>
        <w:rPr>
          <w:rFonts w:cs="Arial"/>
          <w:color w:val="000000"/>
        </w:rPr>
      </w:pPr>
    </w:p>
    <w:p w14:paraId="4B8D0CD5" w14:textId="3208A818" w:rsidR="003207EA" w:rsidRDefault="00121DF2" w:rsidP="003207EA">
      <w:pPr>
        <w:rPr>
          <w:rFonts w:cs="Arial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tomó</w:t>
      </w:r>
      <w:proofErr w:type="spellEnd"/>
      <w:r w:rsidR="004C2646">
        <w:rPr>
          <w:rFonts w:cs="Arial"/>
        </w:rPr>
        <w:t xml:space="preserve"> nota </w:t>
      </w:r>
      <w:r w:rsidR="003207EA">
        <w:t xml:space="preserve">de la </w:t>
      </w:r>
      <w:proofErr w:type="spellStart"/>
      <w:r>
        <w:t>ponencia</w:t>
      </w:r>
      <w:proofErr w:type="spellEnd"/>
      <w:r>
        <w:t xml:space="preserve"> del Reino </w:t>
      </w:r>
      <w:proofErr w:type="spellStart"/>
      <w:r>
        <w:t>Unido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 w:rsidRPr="00121DF2">
        <w:rPr>
          <w:lang w:val="en-GB"/>
        </w:rPr>
        <w:t>el</w:t>
      </w:r>
      <w:proofErr w:type="spellEnd"/>
      <w:r w:rsidRPr="00121DF2">
        <w:rPr>
          <w:lang w:val="en-GB"/>
        </w:rPr>
        <w:t xml:space="preserve"> </w:t>
      </w:r>
      <w:proofErr w:type="spellStart"/>
      <w:r w:rsidRPr="00121DF2">
        <w:rPr>
          <w:lang w:val="en-GB"/>
        </w:rPr>
        <w:t>proyecto</w:t>
      </w:r>
      <w:proofErr w:type="spellEnd"/>
      <w:r w:rsidRPr="00121DF2">
        <w:rPr>
          <w:lang w:val="en-GB"/>
        </w:rPr>
        <w:t xml:space="preserve"> UPOV e-PVP: Customisation for the </w:t>
      </w:r>
      <w:r w:rsidR="00870BA4">
        <w:rPr>
          <w:rFonts w:hint="eastAsia"/>
          <w:lang w:val="en-GB" w:eastAsia="ja-JP"/>
        </w:rPr>
        <w:t xml:space="preserve">Reino </w:t>
      </w:r>
      <w:proofErr w:type="spellStart"/>
      <w:r w:rsidR="00870BA4">
        <w:rPr>
          <w:rFonts w:hint="eastAsia"/>
          <w:lang w:val="en-GB" w:eastAsia="ja-JP"/>
        </w:rPr>
        <w:t>Unido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cuya</w:t>
      </w:r>
      <w:proofErr w:type="spellEnd"/>
      <w:r>
        <w:rPr>
          <w:lang w:val="en-GB"/>
        </w:rPr>
        <w:t xml:space="preserve"> </w:t>
      </w:r>
      <w:proofErr w:type="spellStart"/>
      <w:r w:rsidR="003207EA" w:rsidRPr="00520845">
        <w:rPr>
          <w:rFonts w:cs="Arial"/>
        </w:rPr>
        <w:t>copia</w:t>
      </w:r>
      <w:proofErr w:type="spellEnd"/>
      <w:r w:rsidR="003207EA" w:rsidRPr="00520845">
        <w:rPr>
          <w:rFonts w:cs="Arial"/>
        </w:rPr>
        <w:t xml:space="preserve"> se reproduce </w:t>
      </w:r>
      <w:proofErr w:type="spellStart"/>
      <w:r w:rsidR="003207EA" w:rsidRPr="00520845">
        <w:rPr>
          <w:rFonts w:cs="Arial"/>
        </w:rPr>
        <w:t>en</w:t>
      </w:r>
      <w:proofErr w:type="spellEnd"/>
      <w:r w:rsidR="003207EA" w:rsidRPr="00520845">
        <w:rPr>
          <w:rFonts w:cs="Arial"/>
        </w:rPr>
        <w:t xml:space="preserve"> </w:t>
      </w:r>
      <w:proofErr w:type="spellStart"/>
      <w:r w:rsidR="003207EA" w:rsidRPr="00520845">
        <w:rPr>
          <w:rFonts w:cs="Arial"/>
        </w:rPr>
        <w:t>el</w:t>
      </w:r>
      <w:proofErr w:type="spellEnd"/>
      <w:r w:rsidR="003207EA" w:rsidRPr="00520845">
        <w:rPr>
          <w:rFonts w:cs="Arial"/>
        </w:rPr>
        <w:t xml:space="preserve"> Anexo </w:t>
      </w:r>
      <w:r w:rsidR="003453C1">
        <w:rPr>
          <w:rFonts w:cs="Arial"/>
        </w:rPr>
        <w:t xml:space="preserve">II </w:t>
      </w:r>
      <w:r w:rsidR="003207EA" w:rsidRPr="00520845">
        <w:rPr>
          <w:rFonts w:cs="Arial"/>
        </w:rPr>
        <w:t xml:space="preserve">del </w:t>
      </w:r>
      <w:proofErr w:type="spellStart"/>
      <w:r w:rsidR="003207EA" w:rsidRPr="00520845">
        <w:rPr>
          <w:rFonts w:cs="Arial"/>
        </w:rPr>
        <w:t>presente</w:t>
      </w:r>
      <w:proofErr w:type="spellEnd"/>
      <w:r w:rsidR="003207EA" w:rsidRPr="00520845">
        <w:rPr>
          <w:rFonts w:cs="Arial"/>
        </w:rPr>
        <w:t xml:space="preserve"> </w:t>
      </w:r>
      <w:proofErr w:type="spellStart"/>
      <w:r w:rsidR="003207EA" w:rsidRPr="00520845">
        <w:rPr>
          <w:rFonts w:cs="Arial"/>
        </w:rPr>
        <w:t>documento</w:t>
      </w:r>
      <w:proofErr w:type="spellEnd"/>
      <w:r w:rsidR="003207EA">
        <w:rPr>
          <w:rFonts w:cs="Arial"/>
        </w:rPr>
        <w:t>.</w:t>
      </w:r>
    </w:p>
    <w:p w14:paraId="65AAA909" w14:textId="77777777" w:rsidR="003453C1" w:rsidRDefault="003453C1" w:rsidP="003207EA">
      <w:pPr>
        <w:rPr>
          <w:rFonts w:cs="Arial"/>
        </w:rPr>
      </w:pPr>
    </w:p>
    <w:p w14:paraId="43DE5119" w14:textId="05A4FF9C" w:rsidR="003453C1" w:rsidRDefault="003453C1" w:rsidP="003207EA">
      <w:pPr>
        <w:rPr>
          <w:rFonts w:cs="Arial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tomó</w:t>
      </w:r>
      <w:proofErr w:type="spellEnd"/>
      <w:r w:rsidR="004C2646">
        <w:rPr>
          <w:rFonts w:cs="Arial"/>
        </w:rPr>
        <w:t xml:space="preserve"> </w:t>
      </w:r>
      <w:r>
        <w:t>nota de que</w:t>
      </w:r>
      <w:r w:rsidRPr="00F52079">
        <w:t xml:space="preserve">, </w:t>
      </w:r>
      <w:proofErr w:type="spellStart"/>
      <w:r w:rsidRPr="00F52079">
        <w:t>tras</w:t>
      </w:r>
      <w:proofErr w:type="spellEnd"/>
      <w:r w:rsidRPr="00F52079">
        <w:t xml:space="preserve"> la </w:t>
      </w:r>
      <w:proofErr w:type="spellStart"/>
      <w:r w:rsidRPr="00F52079">
        <w:t>aprobación</w:t>
      </w:r>
      <w:proofErr w:type="spellEnd"/>
      <w:r w:rsidRPr="00F52079">
        <w:t xml:space="preserve"> del </w:t>
      </w:r>
      <w:proofErr w:type="spellStart"/>
      <w:r w:rsidRPr="00F52079">
        <w:t>período</w:t>
      </w:r>
      <w:proofErr w:type="spellEnd"/>
      <w:r w:rsidRPr="00F52079">
        <w:t xml:space="preserve"> de </w:t>
      </w:r>
      <w:proofErr w:type="spellStart"/>
      <w:r w:rsidRPr="00F52079">
        <w:t>prueba</w:t>
      </w:r>
      <w:proofErr w:type="spellEnd"/>
      <w:r w:rsidRPr="00F52079">
        <w:t xml:space="preserve"> para las </w:t>
      </w:r>
      <w:proofErr w:type="spellStart"/>
      <w:r w:rsidRPr="00F52079">
        <w:t>autoridades</w:t>
      </w:r>
      <w:proofErr w:type="spellEnd"/>
      <w:r w:rsidRPr="00F52079">
        <w:t xml:space="preserve"> </w:t>
      </w:r>
      <w:proofErr w:type="spellStart"/>
      <w:r w:rsidRPr="00F52079">
        <w:t>habilitadas</w:t>
      </w:r>
      <w:proofErr w:type="spellEnd"/>
      <w:r w:rsidRPr="00F52079">
        <w:t xml:space="preserve"> que </w:t>
      </w:r>
      <w:proofErr w:type="spellStart"/>
      <w:r w:rsidRPr="00F52079">
        <w:t>aún</w:t>
      </w:r>
      <w:proofErr w:type="spellEnd"/>
      <w:r w:rsidRPr="00F52079">
        <w:t xml:space="preserve"> no son </w:t>
      </w:r>
      <w:proofErr w:type="spellStart"/>
      <w:r w:rsidRPr="00F52079">
        <w:t>miembros</w:t>
      </w:r>
      <w:proofErr w:type="spellEnd"/>
      <w:r w:rsidRPr="00F52079">
        <w:t xml:space="preserve"> de la UPOV, la </w:t>
      </w:r>
      <w:proofErr w:type="spellStart"/>
      <w:r w:rsidRPr="00F52079">
        <w:t>Oficina</w:t>
      </w:r>
      <w:proofErr w:type="spellEnd"/>
      <w:r w:rsidRPr="00F52079">
        <w:t xml:space="preserve"> de la Unión </w:t>
      </w:r>
      <w:proofErr w:type="spellStart"/>
      <w:r w:rsidRPr="00F52079">
        <w:t>recibió</w:t>
      </w:r>
      <w:proofErr w:type="spellEnd"/>
      <w:r w:rsidRPr="00F52079">
        <w:t xml:space="preserve"> </w:t>
      </w:r>
      <w:proofErr w:type="spellStart"/>
      <w:r w:rsidRPr="00F52079">
        <w:t>una</w:t>
      </w:r>
      <w:proofErr w:type="spellEnd"/>
      <w:r w:rsidRPr="00F52079">
        <w:t xml:space="preserve"> </w:t>
      </w:r>
      <w:proofErr w:type="spellStart"/>
      <w:r w:rsidRPr="00F52079">
        <w:t>solicitud</w:t>
      </w:r>
      <w:proofErr w:type="spellEnd"/>
      <w:r w:rsidRPr="00F52079">
        <w:t xml:space="preserve"> de </w:t>
      </w:r>
      <w:r w:rsidR="004C2646">
        <w:t xml:space="preserve">la </w:t>
      </w:r>
      <w:r w:rsidR="004C2646" w:rsidRPr="004C2646">
        <w:t xml:space="preserve">Organización Regional Africana de la </w:t>
      </w:r>
      <w:proofErr w:type="spellStart"/>
      <w:r w:rsidR="004C2646" w:rsidRPr="004C2646">
        <w:t>Propiedad</w:t>
      </w:r>
      <w:proofErr w:type="spellEnd"/>
      <w:r w:rsidR="004C2646" w:rsidRPr="004C2646">
        <w:t xml:space="preserve"> </w:t>
      </w:r>
      <w:proofErr w:type="spellStart"/>
      <w:r w:rsidR="004C2646" w:rsidRPr="004C2646">
        <w:t>Intelectual</w:t>
      </w:r>
      <w:proofErr w:type="spellEnd"/>
      <w:r w:rsidR="004C2646" w:rsidRPr="004C2646">
        <w:t xml:space="preserve"> </w:t>
      </w:r>
      <w:r w:rsidRPr="00F52079">
        <w:t xml:space="preserve">(ARIPO) para </w:t>
      </w:r>
      <w:proofErr w:type="spellStart"/>
      <w:r w:rsidRPr="00F52079">
        <w:t>empezar</w:t>
      </w:r>
      <w:proofErr w:type="spellEnd"/>
      <w:r w:rsidRPr="00F52079">
        <w:t xml:space="preserve"> a </w:t>
      </w:r>
      <w:proofErr w:type="spellStart"/>
      <w:r w:rsidRPr="00F52079">
        <w:t>utilizar</w:t>
      </w:r>
      <w:proofErr w:type="spellEnd"/>
      <w:r w:rsidRPr="00F52079">
        <w:t xml:space="preserve"> </w:t>
      </w:r>
      <w:proofErr w:type="spellStart"/>
      <w:r w:rsidRPr="00F52079">
        <w:t>el</w:t>
      </w:r>
      <w:proofErr w:type="spellEnd"/>
      <w:r w:rsidRPr="00F52079">
        <w:t xml:space="preserve"> </w:t>
      </w:r>
      <w:proofErr w:type="spellStart"/>
      <w:r w:rsidRPr="00F52079">
        <w:t>módulo</w:t>
      </w:r>
      <w:proofErr w:type="spellEnd"/>
      <w:r w:rsidRPr="00F52079">
        <w:t xml:space="preserve"> </w:t>
      </w:r>
      <w:r w:rsidR="00177EB7" w:rsidRPr="00177EB7">
        <w:t xml:space="preserve">de </w:t>
      </w:r>
      <w:proofErr w:type="spellStart"/>
      <w:r w:rsidR="00177EB7" w:rsidRPr="00177EB7">
        <w:t>administración</w:t>
      </w:r>
      <w:proofErr w:type="spellEnd"/>
      <w:r w:rsidRPr="00F52079">
        <w:t xml:space="preserve">, </w:t>
      </w:r>
      <w:proofErr w:type="spellStart"/>
      <w:r w:rsidRPr="00F52079">
        <w:t>así</w:t>
      </w:r>
      <w:proofErr w:type="spellEnd"/>
      <w:r w:rsidRPr="00F52079">
        <w:t xml:space="preserve"> </w:t>
      </w:r>
      <w:proofErr w:type="spellStart"/>
      <w:r w:rsidRPr="00F52079">
        <w:t>como</w:t>
      </w:r>
      <w:proofErr w:type="spellEnd"/>
      <w:r w:rsidRPr="00F52079">
        <w:t xml:space="preserve"> UPOV</w:t>
      </w:r>
      <w:r w:rsidR="003C4CCE">
        <w:t> </w:t>
      </w:r>
      <w:r w:rsidRPr="00F52079">
        <w:t xml:space="preserve">PRISMA, con </w:t>
      </w:r>
      <w:proofErr w:type="spellStart"/>
      <w:r w:rsidRPr="00F52079">
        <w:t>carácter</w:t>
      </w:r>
      <w:proofErr w:type="spellEnd"/>
      <w:r w:rsidRPr="00F52079">
        <w:t xml:space="preserve"> </w:t>
      </w:r>
      <w:proofErr w:type="spellStart"/>
      <w:r w:rsidRPr="00F52079">
        <w:t>obligatorio</w:t>
      </w:r>
      <w:proofErr w:type="spellEnd"/>
      <w:r w:rsidRPr="00F52079">
        <w:t>.</w:t>
      </w:r>
    </w:p>
    <w:p w14:paraId="1F187D17" w14:textId="77777777" w:rsidR="00EE2E74" w:rsidRDefault="00EE2E74" w:rsidP="00EE2E74">
      <w:pPr>
        <w:rPr>
          <w:rFonts w:cs="Arial"/>
          <w:snapToGrid w:val="0"/>
        </w:rPr>
      </w:pPr>
    </w:p>
    <w:p w14:paraId="18924177" w14:textId="0C7FC978" w:rsidR="00EE2E74" w:rsidRPr="00EE2E74" w:rsidRDefault="003207EA" w:rsidP="00AA2503">
      <w:pPr>
        <w:pStyle w:val="Heading3"/>
        <w:rPr>
          <w:caps/>
        </w:rPr>
      </w:pPr>
      <w:proofErr w:type="spellStart"/>
      <w:r>
        <w:t>Evolución</w:t>
      </w:r>
      <w:proofErr w:type="spellEnd"/>
      <w:r>
        <w:t xml:space="preserve"> </w:t>
      </w:r>
      <w:proofErr w:type="spellStart"/>
      <w:r>
        <w:t>futura</w:t>
      </w:r>
      <w:proofErr w:type="spellEnd"/>
    </w:p>
    <w:p w14:paraId="3DE6343E" w14:textId="77777777" w:rsidR="00EE2E74" w:rsidRDefault="00EE2E74" w:rsidP="00E21158">
      <w:pPr>
        <w:keepNext/>
        <w:rPr>
          <w:rFonts w:cs="Arial"/>
          <w:color w:val="000000"/>
        </w:rPr>
      </w:pPr>
    </w:p>
    <w:p w14:paraId="61CACDB9" w14:textId="75875FCB" w:rsidR="00AA2503" w:rsidRPr="00EB0168" w:rsidRDefault="00EE2E74" w:rsidP="003207EA">
      <w:pPr>
        <w:keepNext/>
        <w:tabs>
          <w:tab w:val="left" w:pos="567"/>
        </w:tabs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señaló</w:t>
      </w:r>
      <w:proofErr w:type="spellEnd"/>
      <w:r w:rsidR="004C2646">
        <w:rPr>
          <w:rFonts w:cs="Arial"/>
        </w:rPr>
        <w:t xml:space="preserve"> </w:t>
      </w:r>
      <w:r w:rsidR="003207EA">
        <w:t>que</w:t>
      </w:r>
      <w:r w:rsidR="003453C1">
        <w:t xml:space="preserve">, </w:t>
      </w:r>
      <w:proofErr w:type="spellStart"/>
      <w:r w:rsidR="003453C1">
        <w:t>en</w:t>
      </w:r>
      <w:proofErr w:type="spellEnd"/>
      <w:r w:rsidR="003453C1">
        <w:t xml:space="preserve"> </w:t>
      </w:r>
      <w:r w:rsidR="003207EA">
        <w:t xml:space="preserve">2025, Viet Nam </w:t>
      </w:r>
      <w:proofErr w:type="spellStart"/>
      <w:r w:rsidR="003207EA">
        <w:t>migrará</w:t>
      </w:r>
      <w:proofErr w:type="spellEnd"/>
      <w:r w:rsidR="003207EA">
        <w:t xml:space="preserve"> </w:t>
      </w:r>
      <w:proofErr w:type="spellStart"/>
      <w:r w:rsidR="003207EA">
        <w:t>todos</w:t>
      </w:r>
      <w:proofErr w:type="spellEnd"/>
      <w:r w:rsidR="003207EA">
        <w:t xml:space="preserve"> sus </w:t>
      </w:r>
      <w:proofErr w:type="spellStart"/>
      <w:r w:rsidR="003207EA">
        <w:t>datos</w:t>
      </w:r>
      <w:proofErr w:type="spellEnd"/>
      <w:r w:rsidR="003207EA">
        <w:t xml:space="preserve"> al </w:t>
      </w:r>
      <w:proofErr w:type="spellStart"/>
      <w:r w:rsidR="00D90CB3">
        <w:t>m</w:t>
      </w:r>
      <w:r w:rsidR="00D90CB3" w:rsidRPr="00D90CB3">
        <w:t>ódulo</w:t>
      </w:r>
      <w:proofErr w:type="spellEnd"/>
      <w:r w:rsidR="00D90CB3" w:rsidRPr="00D90CB3">
        <w:t xml:space="preserve"> de </w:t>
      </w:r>
      <w:proofErr w:type="spellStart"/>
      <w:r w:rsidR="00D90CB3" w:rsidRPr="00D90CB3">
        <w:t>administración</w:t>
      </w:r>
      <w:proofErr w:type="spellEnd"/>
      <w:r w:rsidR="00D90CB3" w:rsidRPr="00D90CB3">
        <w:t xml:space="preserve"> de UPOV</w:t>
      </w:r>
      <w:r w:rsidR="00D90CB3">
        <w:t> </w:t>
      </w:r>
      <w:r w:rsidR="00D90CB3" w:rsidRPr="00D90CB3">
        <w:t>e-PVP</w:t>
      </w:r>
      <w:r w:rsidR="003207EA">
        <w:t>.</w:t>
      </w:r>
    </w:p>
    <w:p w14:paraId="4EB264E3" w14:textId="543E4509" w:rsidR="00EE2E74" w:rsidRDefault="00EE2E74" w:rsidP="00EE2E74">
      <w:pPr>
        <w:rPr>
          <w:rFonts w:cs="Arial"/>
          <w:snapToGrid w:val="0"/>
        </w:rPr>
      </w:pPr>
      <w:r w:rsidRPr="00A669A6">
        <w:rPr>
          <w:rFonts w:cs="Arial"/>
          <w:shd w:val="clear" w:color="auto" w:fill="FFFFFF"/>
        </w:rPr>
        <w:t xml:space="preserve"> </w:t>
      </w:r>
    </w:p>
    <w:p w14:paraId="6DFA2A48" w14:textId="65864B89" w:rsidR="00EE2E74" w:rsidRDefault="00EE2E74" w:rsidP="00EE2E74">
      <w:pPr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señaló</w:t>
      </w:r>
      <w:proofErr w:type="spellEnd"/>
      <w:r w:rsidR="004C2646">
        <w:rPr>
          <w:rFonts w:cs="Arial"/>
        </w:rPr>
        <w:t xml:space="preserve"> </w:t>
      </w:r>
      <w:r w:rsidR="003207EA">
        <w:t xml:space="preserve">que </w:t>
      </w:r>
      <w:proofErr w:type="spellStart"/>
      <w:r w:rsidR="003453C1">
        <w:t>en</w:t>
      </w:r>
      <w:proofErr w:type="spellEnd"/>
      <w:r w:rsidR="003453C1">
        <w:t xml:space="preserve"> 2025,</w:t>
      </w:r>
      <w:r w:rsidR="003207EA">
        <w:t xml:space="preserve"> </w:t>
      </w:r>
      <w:proofErr w:type="spellStart"/>
      <w:r w:rsidR="003207EA">
        <w:t>el</w:t>
      </w:r>
      <w:proofErr w:type="spellEnd"/>
      <w:r w:rsidR="003207EA">
        <w:t xml:space="preserve"> Reino </w:t>
      </w:r>
      <w:proofErr w:type="spellStart"/>
      <w:r w:rsidR="003207EA">
        <w:t>Unido</w:t>
      </w:r>
      <w:proofErr w:type="spellEnd"/>
      <w:r w:rsidR="003207EA">
        <w:t xml:space="preserve"> </w:t>
      </w:r>
      <w:proofErr w:type="spellStart"/>
      <w:r w:rsidR="003207EA">
        <w:t>migrará</w:t>
      </w:r>
      <w:proofErr w:type="spellEnd"/>
      <w:r w:rsidR="003207EA">
        <w:t xml:space="preserve"> </w:t>
      </w:r>
      <w:proofErr w:type="spellStart"/>
      <w:r w:rsidR="003207EA">
        <w:t>todos</w:t>
      </w:r>
      <w:proofErr w:type="spellEnd"/>
      <w:r w:rsidR="003207EA">
        <w:t xml:space="preserve"> sus </w:t>
      </w:r>
      <w:proofErr w:type="spellStart"/>
      <w:r w:rsidR="003207EA">
        <w:t>datos</w:t>
      </w:r>
      <w:proofErr w:type="spellEnd"/>
      <w:r w:rsidR="003207EA">
        <w:t xml:space="preserve"> al </w:t>
      </w:r>
      <w:proofErr w:type="spellStart"/>
      <w:r w:rsidR="00D90CB3">
        <w:t>m</w:t>
      </w:r>
      <w:r w:rsidR="00D90CB3" w:rsidRPr="00D90CB3">
        <w:t>ódulo</w:t>
      </w:r>
      <w:proofErr w:type="spellEnd"/>
      <w:r w:rsidR="00D90CB3" w:rsidRPr="00D90CB3">
        <w:t xml:space="preserve"> de </w:t>
      </w:r>
      <w:proofErr w:type="spellStart"/>
      <w:r w:rsidR="00D90CB3" w:rsidRPr="00D90CB3">
        <w:t>administración</w:t>
      </w:r>
      <w:proofErr w:type="spellEnd"/>
      <w:r w:rsidR="00D90CB3" w:rsidRPr="00D90CB3">
        <w:t xml:space="preserve"> de UPOV e-PVP</w:t>
      </w:r>
      <w:r w:rsidR="00D90CB3">
        <w:t xml:space="preserve"> </w:t>
      </w:r>
      <w:proofErr w:type="spellStart"/>
      <w:r w:rsidR="003453C1">
        <w:t>en</w:t>
      </w:r>
      <w:proofErr w:type="spellEnd"/>
      <w:r w:rsidR="003453C1">
        <w:t xml:space="preserve"> </w:t>
      </w:r>
      <w:proofErr w:type="spellStart"/>
      <w:r w:rsidR="003453C1">
        <w:t>abril</w:t>
      </w:r>
      <w:proofErr w:type="spellEnd"/>
      <w:r w:rsidR="003453C1">
        <w:t xml:space="preserve"> de 2025 </w:t>
      </w:r>
      <w:r w:rsidR="003207EA">
        <w:t xml:space="preserve">y </w:t>
      </w:r>
      <w:proofErr w:type="spellStart"/>
      <w:r w:rsidR="003207EA">
        <w:t>empezará</w:t>
      </w:r>
      <w:proofErr w:type="spellEnd"/>
      <w:r w:rsidR="003207EA">
        <w:t xml:space="preserve"> a </w:t>
      </w:r>
      <w:proofErr w:type="spellStart"/>
      <w:r w:rsidR="003207EA">
        <w:t>utilizar</w:t>
      </w:r>
      <w:proofErr w:type="spellEnd"/>
      <w:r w:rsidR="003207EA">
        <w:t xml:space="preserve"> las </w:t>
      </w:r>
      <w:proofErr w:type="spellStart"/>
      <w:r w:rsidR="003207EA">
        <w:t>funcionalidades</w:t>
      </w:r>
      <w:proofErr w:type="spellEnd"/>
      <w:r w:rsidR="003207EA">
        <w:t xml:space="preserve"> </w:t>
      </w:r>
      <w:proofErr w:type="spellStart"/>
      <w:r w:rsidR="00DE03C1">
        <w:t>existentes</w:t>
      </w:r>
      <w:proofErr w:type="spellEnd"/>
      <w:r w:rsidR="00DE03C1">
        <w:t xml:space="preserve"> y </w:t>
      </w:r>
      <w:proofErr w:type="spellStart"/>
      <w:r w:rsidR="003207EA">
        <w:t>personalizadas</w:t>
      </w:r>
      <w:proofErr w:type="spellEnd"/>
      <w:r w:rsidR="00EF7975">
        <w:t>.</w:t>
      </w:r>
    </w:p>
    <w:p w14:paraId="7931CEE9" w14:textId="77777777" w:rsidR="00AA2503" w:rsidRDefault="00AA2503" w:rsidP="00EE2E74">
      <w:pPr>
        <w:rPr>
          <w:rFonts w:cs="Arial"/>
          <w:snapToGrid w:val="0"/>
        </w:rPr>
      </w:pPr>
    </w:p>
    <w:p w14:paraId="67EC7C16" w14:textId="289C0B58" w:rsidR="00116DF9" w:rsidRDefault="00116DF9" w:rsidP="00077FDF">
      <w:pPr>
        <w:pStyle w:val="Heading2"/>
      </w:pPr>
      <w:proofErr w:type="spellStart"/>
      <w:r>
        <w:lastRenderedPageBreak/>
        <w:t>Módulo</w:t>
      </w:r>
      <w:proofErr w:type="spellEnd"/>
      <w:r>
        <w:t xml:space="preserve"> de </w:t>
      </w:r>
      <w:proofErr w:type="spellStart"/>
      <w:r>
        <w:t>intercambio</w:t>
      </w:r>
      <w:proofErr w:type="spellEnd"/>
      <w:r>
        <w:t xml:space="preserve"> DHE</w:t>
      </w:r>
    </w:p>
    <w:p w14:paraId="056BFEEC" w14:textId="77777777" w:rsidR="00116DF9" w:rsidRPr="00116DF9" w:rsidRDefault="00116DF9" w:rsidP="00E21158">
      <w:pPr>
        <w:keepNext/>
      </w:pPr>
    </w:p>
    <w:p w14:paraId="2BEE28E0" w14:textId="319F603C" w:rsidR="006E0383" w:rsidRPr="00352487" w:rsidRDefault="006E0383" w:rsidP="00AA2503">
      <w:pPr>
        <w:pStyle w:val="Heading3"/>
        <w:rPr>
          <w:rFonts w:cs="Arial"/>
        </w:rPr>
      </w:pPr>
      <w:bookmarkStart w:id="8" w:name="_Toc127375755"/>
      <w:bookmarkStart w:id="9" w:name="_Toc129081267"/>
      <w:proofErr w:type="spellStart"/>
      <w:r w:rsidRPr="006E0383">
        <w:t>Módulo</w:t>
      </w:r>
      <w:proofErr w:type="spellEnd"/>
      <w:r w:rsidRPr="006E0383">
        <w:t xml:space="preserve"> de </w:t>
      </w:r>
      <w:proofErr w:type="spellStart"/>
      <w:r w:rsidRPr="006E0383">
        <w:t>intercambio</w:t>
      </w:r>
      <w:proofErr w:type="spellEnd"/>
      <w:r w:rsidRPr="006E0383">
        <w:t xml:space="preserve"> de </w:t>
      </w:r>
      <w:proofErr w:type="spellStart"/>
      <w:r w:rsidRPr="006E0383">
        <w:t>informes</w:t>
      </w:r>
      <w:proofErr w:type="spellEnd"/>
      <w:r w:rsidRPr="006E0383">
        <w:t xml:space="preserve"> DHE de UPOV e-PVP Features</w:t>
      </w:r>
      <w:bookmarkEnd w:id="8"/>
      <w:bookmarkEnd w:id="9"/>
    </w:p>
    <w:p w14:paraId="6AA2E294" w14:textId="77777777" w:rsidR="006E0383" w:rsidRDefault="006E0383" w:rsidP="00E21158">
      <w:pPr>
        <w:keepNext/>
        <w:rPr>
          <w:rFonts w:cs="Arial"/>
          <w:color w:val="000000"/>
        </w:rPr>
      </w:pPr>
    </w:p>
    <w:p w14:paraId="5989A9EF" w14:textId="62F4A255" w:rsidR="006E0383" w:rsidRPr="00556B7E" w:rsidRDefault="00A56011" w:rsidP="00A245C3">
      <w:pPr>
        <w:pStyle w:val="Heading3"/>
        <w:rPr>
          <w:caps/>
        </w:rPr>
      </w:pPr>
      <w:proofErr w:type="spellStart"/>
      <w:r w:rsidRPr="00556B7E">
        <w:t>Evolución</w:t>
      </w:r>
      <w:proofErr w:type="spellEnd"/>
      <w:r w:rsidRPr="00556B7E">
        <w:t xml:space="preserve"> </w:t>
      </w:r>
      <w:proofErr w:type="spellStart"/>
      <w:r w:rsidRPr="00556B7E">
        <w:t>desde</w:t>
      </w:r>
      <w:proofErr w:type="spellEnd"/>
      <w:r w:rsidRPr="00556B7E">
        <w:t xml:space="preserve"> la </w:t>
      </w:r>
      <w:r w:rsidR="003C4CCE">
        <w:t>EAM</w:t>
      </w:r>
      <w:r w:rsidR="003453C1" w:rsidRPr="00556B7E">
        <w:t>/4</w:t>
      </w:r>
    </w:p>
    <w:p w14:paraId="11491D3A" w14:textId="77777777" w:rsidR="006E0383" w:rsidRPr="002849C5" w:rsidRDefault="006E0383" w:rsidP="006E0383">
      <w:pPr>
        <w:keepNext/>
      </w:pPr>
    </w:p>
    <w:p w14:paraId="3CF30706" w14:textId="70198CB6" w:rsidR="006E0383" w:rsidRDefault="006E0383" w:rsidP="006E0383">
      <w:pPr>
        <w:rPr>
          <w:rFonts w:cs="Arial"/>
          <w:snapToGrid w:val="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tomó</w:t>
      </w:r>
      <w:proofErr w:type="spellEnd"/>
      <w:r w:rsidR="004C2646">
        <w:rPr>
          <w:rFonts w:cs="Arial"/>
        </w:rPr>
        <w:t xml:space="preserve"> nota </w:t>
      </w:r>
      <w:r w:rsidRPr="00520845">
        <w:t xml:space="preserve">de que </w:t>
      </w:r>
      <w:proofErr w:type="spellStart"/>
      <w:r w:rsidR="003207EA">
        <w:t>desde</w:t>
      </w:r>
      <w:proofErr w:type="spellEnd"/>
      <w:r w:rsidR="003207EA">
        <w:t xml:space="preserve"> </w:t>
      </w:r>
      <w:proofErr w:type="spellStart"/>
      <w:r w:rsidR="003207EA">
        <w:t>el</w:t>
      </w:r>
      <w:proofErr w:type="spellEnd"/>
      <w:r w:rsidR="003207EA">
        <w:t xml:space="preserve"> 30 de </w:t>
      </w:r>
      <w:proofErr w:type="spellStart"/>
      <w:r w:rsidR="003207EA">
        <w:t>septiembre</w:t>
      </w:r>
      <w:proofErr w:type="spellEnd"/>
      <w:r w:rsidR="003207EA">
        <w:t xml:space="preserve"> de 2024 se </w:t>
      </w:r>
      <w:proofErr w:type="spellStart"/>
      <w:r w:rsidR="003207EA">
        <w:t>han</w:t>
      </w:r>
      <w:proofErr w:type="spellEnd"/>
      <w:r w:rsidR="003207EA">
        <w:t xml:space="preserve"> </w:t>
      </w:r>
      <w:proofErr w:type="spellStart"/>
      <w:r w:rsidR="003207EA">
        <w:t>intercambiado</w:t>
      </w:r>
      <w:proofErr w:type="spellEnd"/>
      <w:r w:rsidR="003207EA">
        <w:t xml:space="preserve"> 7 </w:t>
      </w:r>
      <w:proofErr w:type="spellStart"/>
      <w:r w:rsidR="003207EA">
        <w:t>informes</w:t>
      </w:r>
      <w:proofErr w:type="spellEnd"/>
      <w:r w:rsidR="003207EA">
        <w:t xml:space="preserve"> DHE entre </w:t>
      </w:r>
      <w:proofErr w:type="spellStart"/>
      <w:r w:rsidR="003207EA">
        <w:t>Países</w:t>
      </w:r>
      <w:proofErr w:type="spellEnd"/>
      <w:r w:rsidR="003207EA">
        <w:t xml:space="preserve"> </w:t>
      </w:r>
      <w:proofErr w:type="spellStart"/>
      <w:r w:rsidR="003207EA">
        <w:t>Bajos</w:t>
      </w:r>
      <w:proofErr w:type="spellEnd"/>
      <w:r w:rsidR="003207EA">
        <w:t xml:space="preserve"> (Reino de) y Viet Nam</w:t>
      </w:r>
      <w:r w:rsidR="004414D9">
        <w:rPr>
          <w:rFonts w:cs="Arial"/>
          <w:snapToGrid w:val="0"/>
        </w:rPr>
        <w:t>.</w:t>
      </w:r>
    </w:p>
    <w:p w14:paraId="40ED43D5" w14:textId="77777777" w:rsidR="004414D9" w:rsidRDefault="004414D9" w:rsidP="006E0383">
      <w:pPr>
        <w:rPr>
          <w:rFonts w:cs="Arial"/>
          <w:snapToGrid w:val="0"/>
        </w:rPr>
      </w:pPr>
    </w:p>
    <w:p w14:paraId="2B0BA68B" w14:textId="775077FE" w:rsidR="004414D9" w:rsidRDefault="004414D9" w:rsidP="004414D9">
      <w:pPr>
        <w:tabs>
          <w:tab w:val="num" w:pos="720"/>
        </w:tabs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observó</w:t>
      </w:r>
      <w:proofErr w:type="spellEnd"/>
      <w:r w:rsidR="004C2646">
        <w:rPr>
          <w:rFonts w:cs="Arial"/>
        </w:rPr>
        <w:t xml:space="preserve"> </w:t>
      </w:r>
      <w:r>
        <w:t>que</w:t>
      </w:r>
      <w:r w:rsidR="00635F7C">
        <w:rPr>
          <w:rFonts w:cs="Arial"/>
          <w:color w:val="000000"/>
        </w:rPr>
        <w:t xml:space="preserve">, </w:t>
      </w:r>
      <w:proofErr w:type="spellStart"/>
      <w:r w:rsidR="00635F7C">
        <w:rPr>
          <w:rFonts w:cs="Arial"/>
          <w:color w:val="000000"/>
        </w:rPr>
        <w:t>desde</w:t>
      </w:r>
      <w:proofErr w:type="spellEnd"/>
      <w:r w:rsidR="00635F7C">
        <w:rPr>
          <w:rFonts w:cs="Arial"/>
          <w:color w:val="000000"/>
        </w:rPr>
        <w:t xml:space="preserve"> la </w:t>
      </w:r>
      <w:proofErr w:type="spellStart"/>
      <w:r w:rsidR="00635F7C">
        <w:rPr>
          <w:rFonts w:cs="Arial"/>
          <w:color w:val="000000"/>
        </w:rPr>
        <w:t>celebración</w:t>
      </w:r>
      <w:proofErr w:type="spellEnd"/>
      <w:r w:rsidR="00635F7C">
        <w:rPr>
          <w:rFonts w:cs="Arial"/>
          <w:color w:val="000000"/>
        </w:rPr>
        <w:t xml:space="preserve"> de la </w:t>
      </w:r>
      <w:r w:rsidR="003C4CCE">
        <w:rPr>
          <w:rFonts w:cs="Arial"/>
          <w:color w:val="000000"/>
        </w:rPr>
        <w:t>EAM</w:t>
      </w:r>
      <w:r w:rsidR="00635F7C">
        <w:rPr>
          <w:rFonts w:cs="Arial"/>
          <w:color w:val="000000"/>
        </w:rPr>
        <w:t xml:space="preserve">/4, </w:t>
      </w:r>
      <w:proofErr w:type="spellStart"/>
      <w:r w:rsidR="00635F7C">
        <w:rPr>
          <w:rFonts w:cs="Arial"/>
          <w:color w:val="000000"/>
        </w:rPr>
        <w:t>otros</w:t>
      </w:r>
      <w:proofErr w:type="spellEnd"/>
      <w:r w:rsidR="00635F7C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nueve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miembros</w:t>
      </w:r>
      <w:proofErr w:type="spellEnd"/>
      <w:r w:rsidR="00635F7C" w:rsidRPr="00C03E23">
        <w:rPr>
          <w:rFonts w:cs="Arial"/>
          <w:color w:val="000000"/>
        </w:rPr>
        <w:t xml:space="preserve"> de la UPOV se </w:t>
      </w:r>
      <w:proofErr w:type="spellStart"/>
      <w:r w:rsidR="00635F7C" w:rsidRPr="00C03E23">
        <w:rPr>
          <w:rFonts w:cs="Arial"/>
          <w:color w:val="000000"/>
        </w:rPr>
        <w:t>han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inscrito</w:t>
      </w:r>
      <w:proofErr w:type="spellEnd"/>
      <w:r w:rsidR="00635F7C" w:rsidRPr="00C03E23">
        <w:rPr>
          <w:rFonts w:cs="Arial"/>
          <w:color w:val="000000"/>
        </w:rPr>
        <w:t xml:space="preserve"> para </w:t>
      </w:r>
      <w:proofErr w:type="spellStart"/>
      <w:r w:rsidR="00635F7C" w:rsidRPr="00C03E23">
        <w:rPr>
          <w:rFonts w:cs="Arial"/>
          <w:color w:val="000000"/>
        </w:rPr>
        <w:t>utilizar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el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5B0B4D" w:rsidRPr="00C03E23">
        <w:rPr>
          <w:rFonts w:cs="Arial"/>
          <w:color w:val="000000"/>
        </w:rPr>
        <w:t>módulo</w:t>
      </w:r>
      <w:proofErr w:type="spellEnd"/>
      <w:r w:rsidR="005B0B4D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intercambio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informes</w:t>
      </w:r>
      <w:proofErr w:type="spellEnd"/>
      <w:r w:rsidR="00635F7C" w:rsidRPr="00C03E23">
        <w:rPr>
          <w:rFonts w:cs="Arial"/>
          <w:color w:val="000000"/>
        </w:rPr>
        <w:t xml:space="preserve"> DHE</w:t>
      </w:r>
      <w:r w:rsidR="005B0B4D" w:rsidRPr="00C03E23">
        <w:rPr>
          <w:rFonts w:cs="Arial"/>
          <w:color w:val="000000"/>
        </w:rPr>
        <w:t xml:space="preserve">, con lo que </w:t>
      </w:r>
      <w:proofErr w:type="spellStart"/>
      <w:r w:rsidR="00635F7C" w:rsidRPr="00C03E23">
        <w:rPr>
          <w:rFonts w:cs="Arial"/>
          <w:color w:val="000000"/>
        </w:rPr>
        <w:t>el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número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miembros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asciende</w:t>
      </w:r>
      <w:proofErr w:type="spellEnd"/>
      <w:r w:rsidR="00635F7C" w:rsidRPr="00C03E23">
        <w:rPr>
          <w:rFonts w:cs="Arial"/>
          <w:color w:val="000000"/>
        </w:rPr>
        <w:t xml:space="preserve"> a </w:t>
      </w:r>
      <w:r w:rsidR="00635F7C">
        <w:rPr>
          <w:rFonts w:cs="Arial"/>
          <w:color w:val="000000"/>
        </w:rPr>
        <w:t>13</w:t>
      </w:r>
      <w:r w:rsidRPr="004414D9">
        <w:rPr>
          <w:rFonts w:cs="Arial"/>
          <w:snapToGrid w:val="0"/>
        </w:rPr>
        <w:t xml:space="preserve">: </w:t>
      </w:r>
    </w:p>
    <w:p w14:paraId="321E5306" w14:textId="77777777" w:rsidR="005B0B4D" w:rsidRPr="004414D9" w:rsidRDefault="005B0B4D" w:rsidP="004414D9">
      <w:pPr>
        <w:tabs>
          <w:tab w:val="num" w:pos="720"/>
        </w:tabs>
        <w:rPr>
          <w:rFonts w:cs="Arial"/>
          <w:snapToGrid w:val="0"/>
        </w:rPr>
      </w:pPr>
    </w:p>
    <w:p w14:paraId="3EE49947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Brasil</w:t>
      </w:r>
      <w:proofErr w:type="spellEnd"/>
    </w:p>
    <w:p w14:paraId="62D913C1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Canadá</w:t>
      </w:r>
      <w:proofErr w:type="spellEnd"/>
    </w:p>
    <w:p w14:paraId="3CD7C096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Unión Europea</w:t>
      </w:r>
    </w:p>
    <w:p w14:paraId="3C03FC6E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Georgia</w:t>
      </w:r>
    </w:p>
    <w:p w14:paraId="7FF7DBCD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Ghana</w:t>
      </w:r>
    </w:p>
    <w:p w14:paraId="62B8517D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Japón</w:t>
      </w:r>
      <w:proofErr w:type="spellEnd"/>
    </w:p>
    <w:p w14:paraId="541B18BA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Marruecos</w:t>
      </w:r>
    </w:p>
    <w:p w14:paraId="2E907C20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Países</w:t>
      </w:r>
      <w:proofErr w:type="spellEnd"/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Bajos</w:t>
      </w:r>
      <w:proofErr w:type="spellEnd"/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 (Reino de 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los</w:t>
      </w:r>
      <w:proofErr w:type="spellEnd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)</w:t>
      </w:r>
    </w:p>
    <w:p w14:paraId="77F6A852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Nueva 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Zelandia</w:t>
      </w:r>
      <w:proofErr w:type="spellEnd"/>
    </w:p>
    <w:p w14:paraId="4CA443AE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Türkiye</w:t>
      </w:r>
    </w:p>
    <w:p w14:paraId="54C547A5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Reino 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Unido</w:t>
      </w:r>
      <w:proofErr w:type="spellEnd"/>
    </w:p>
    <w:p w14:paraId="2F5A7230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Estados</w:t>
      </w:r>
      <w:proofErr w:type="spellEnd"/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 Unidos de América</w:t>
      </w:r>
    </w:p>
    <w:p w14:paraId="0CA0C56B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Viet Nam</w:t>
      </w:r>
    </w:p>
    <w:p w14:paraId="5A8EB0E8" w14:textId="49846079" w:rsidR="003207EA" w:rsidRDefault="003207EA" w:rsidP="004414D9">
      <w:pPr>
        <w:rPr>
          <w:rFonts w:cs="Arial"/>
          <w:snapToGrid w:val="0"/>
        </w:rPr>
      </w:pPr>
    </w:p>
    <w:p w14:paraId="36DB01F5" w14:textId="6D4E58EF" w:rsidR="003207EA" w:rsidRDefault="003207EA" w:rsidP="003207EA">
      <w:pPr>
        <w:rPr>
          <w:rFonts w:cs="Arial"/>
        </w:rPr>
      </w:pPr>
      <w:r w:rsidRPr="00033797">
        <w:fldChar w:fldCharType="begin"/>
      </w:r>
      <w:r w:rsidRPr="00033797">
        <w:instrText xml:space="preserve"> AUTONUM  </w:instrText>
      </w:r>
      <w:r w:rsidRPr="00033797">
        <w:fldChar w:fldCharType="end"/>
      </w:r>
      <w:r w:rsidRPr="00033797"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señaló</w:t>
      </w:r>
      <w:proofErr w:type="spellEnd"/>
      <w:r w:rsidR="004C2646">
        <w:rPr>
          <w:rFonts w:cs="Arial"/>
        </w:rPr>
        <w:t xml:space="preserve"> </w:t>
      </w:r>
      <w:r w:rsidR="00994020">
        <w:t xml:space="preserve">que </w:t>
      </w:r>
      <w:r w:rsidR="00635F7C">
        <w:rPr>
          <w:rFonts w:cs="Arial"/>
          <w:color w:val="000000"/>
        </w:rPr>
        <w:t xml:space="preserve">se </w:t>
      </w:r>
      <w:proofErr w:type="spellStart"/>
      <w:r w:rsidR="00635F7C">
        <w:rPr>
          <w:rFonts w:cs="Arial"/>
          <w:color w:val="000000"/>
        </w:rPr>
        <w:t>espera</w:t>
      </w:r>
      <w:proofErr w:type="spellEnd"/>
      <w:r w:rsidR="00635F7C">
        <w:rPr>
          <w:rFonts w:cs="Arial"/>
          <w:color w:val="000000"/>
        </w:rPr>
        <w:t xml:space="preserve"> que </w:t>
      </w:r>
      <w:proofErr w:type="spellStart"/>
      <w:r w:rsidR="00635F7C">
        <w:rPr>
          <w:rFonts w:cs="Arial"/>
          <w:color w:val="000000"/>
        </w:rPr>
        <w:t>aumente</w:t>
      </w:r>
      <w:proofErr w:type="spellEnd"/>
      <w:r w:rsidR="00635F7C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el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uso</w:t>
      </w:r>
      <w:proofErr w:type="spellEnd"/>
      <w:r w:rsidR="00635F7C" w:rsidRPr="00CF293D">
        <w:rPr>
          <w:rFonts w:cs="Arial"/>
          <w:color w:val="000000"/>
        </w:rPr>
        <w:t xml:space="preserve"> real del </w:t>
      </w:r>
      <w:proofErr w:type="spellStart"/>
      <w:r w:rsidR="00635F7C" w:rsidRPr="00C03E23">
        <w:rPr>
          <w:rFonts w:cs="Arial"/>
          <w:color w:val="000000"/>
        </w:rPr>
        <w:t>módulo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intercambio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informes</w:t>
      </w:r>
      <w:proofErr w:type="spellEnd"/>
      <w:r w:rsidR="00635F7C" w:rsidRPr="00C03E23">
        <w:rPr>
          <w:rFonts w:cs="Arial"/>
          <w:color w:val="000000"/>
        </w:rPr>
        <w:t xml:space="preserve"> </w:t>
      </w:r>
      <w:r w:rsidR="00635F7C" w:rsidRPr="00CF293D">
        <w:rPr>
          <w:rFonts w:cs="Arial"/>
          <w:color w:val="000000"/>
        </w:rPr>
        <w:t xml:space="preserve">DHE </w:t>
      </w:r>
      <w:proofErr w:type="spellStart"/>
      <w:r w:rsidR="00635F7C">
        <w:rPr>
          <w:rFonts w:cs="Arial"/>
          <w:color w:val="000000"/>
        </w:rPr>
        <w:t>cuando</w:t>
      </w:r>
      <w:proofErr w:type="spellEnd"/>
      <w:r w:rsidR="00635F7C">
        <w:rPr>
          <w:rFonts w:cs="Arial"/>
          <w:color w:val="000000"/>
        </w:rPr>
        <w:t xml:space="preserve"> </w:t>
      </w:r>
      <w:r w:rsidR="00635F7C" w:rsidRPr="00CF293D">
        <w:rPr>
          <w:rFonts w:cs="Arial"/>
          <w:color w:val="000000"/>
        </w:rPr>
        <w:t xml:space="preserve">se </w:t>
      </w:r>
      <w:proofErr w:type="spellStart"/>
      <w:r w:rsidR="00635F7C" w:rsidRPr="00CF293D">
        <w:rPr>
          <w:rFonts w:cs="Arial"/>
          <w:color w:val="000000"/>
        </w:rPr>
        <w:t>despliegue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una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nueva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versión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en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abril</w:t>
      </w:r>
      <w:proofErr w:type="spellEnd"/>
      <w:r w:rsidR="00635F7C" w:rsidRPr="00CF293D">
        <w:rPr>
          <w:rFonts w:cs="Arial"/>
          <w:color w:val="000000"/>
        </w:rPr>
        <w:t xml:space="preserve"> de 2025</w:t>
      </w:r>
      <w:r w:rsidRPr="00033797">
        <w:t>.</w:t>
      </w:r>
    </w:p>
    <w:p w14:paraId="35C616D2" w14:textId="252FD3BF" w:rsidR="004414D9" w:rsidRPr="004414D9" w:rsidRDefault="004414D9" w:rsidP="003207EA">
      <w:pPr>
        <w:rPr>
          <w:rFonts w:cs="Arial"/>
          <w:snapToGrid w:val="0"/>
        </w:rPr>
      </w:pPr>
      <w:r w:rsidRPr="004414D9">
        <w:rPr>
          <w:rFonts w:cs="Arial"/>
          <w:snapToGrid w:val="0"/>
        </w:rPr>
        <w:t xml:space="preserve"> </w:t>
      </w:r>
    </w:p>
    <w:p w14:paraId="2314D359" w14:textId="5C32AEF3" w:rsidR="006E0383" w:rsidRPr="006E0383" w:rsidRDefault="00A02C2A" w:rsidP="00AA2503">
      <w:pPr>
        <w:pStyle w:val="Heading3"/>
        <w:rPr>
          <w:caps/>
        </w:rPr>
      </w:pPr>
      <w:proofErr w:type="spellStart"/>
      <w:r>
        <w:t>Evolución</w:t>
      </w:r>
      <w:proofErr w:type="spellEnd"/>
      <w:r>
        <w:t xml:space="preserve"> </w:t>
      </w:r>
      <w:proofErr w:type="spellStart"/>
      <w:r>
        <w:t>futura</w:t>
      </w:r>
      <w:proofErr w:type="spellEnd"/>
    </w:p>
    <w:p w14:paraId="27CDC3E6" w14:textId="77777777" w:rsidR="00A02C2A" w:rsidRPr="00604336" w:rsidRDefault="00A02C2A" w:rsidP="00A02C2A">
      <w:pPr>
        <w:keepNext/>
        <w:rPr>
          <w:rFonts w:cs="Arial"/>
        </w:rPr>
      </w:pPr>
    </w:p>
    <w:p w14:paraId="2D3C7727" w14:textId="098AA30E" w:rsidR="006E0383" w:rsidRPr="007A4FD2" w:rsidRDefault="007A4FD2" w:rsidP="00994020">
      <w:pPr>
        <w:rPr>
          <w:rFonts w:cs="Arial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 xml:space="preserve">La </w:t>
      </w:r>
      <w:r w:rsidR="003C4CCE">
        <w:rPr>
          <w:rFonts w:cs="Arial"/>
        </w:rPr>
        <w:t>EAM</w:t>
      </w:r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señaló</w:t>
      </w:r>
      <w:proofErr w:type="spellEnd"/>
      <w:r w:rsidR="004C2646">
        <w:rPr>
          <w:rFonts w:cs="Arial"/>
        </w:rPr>
        <w:t xml:space="preserve"> </w:t>
      </w:r>
      <w:r w:rsidR="00994020">
        <w:t xml:space="preserve">que es </w:t>
      </w:r>
      <w:proofErr w:type="spellStart"/>
      <w:r w:rsidR="00994020">
        <w:t>necesaria</w:t>
      </w:r>
      <w:proofErr w:type="spellEnd"/>
      <w:r w:rsidR="00994020">
        <w:t xml:space="preserve"> </w:t>
      </w:r>
      <w:proofErr w:type="spellStart"/>
      <w:r w:rsidR="00994020">
        <w:t>una</w:t>
      </w:r>
      <w:proofErr w:type="spellEnd"/>
      <w:r w:rsidR="00994020">
        <w:t xml:space="preserve"> </w:t>
      </w:r>
      <w:proofErr w:type="spellStart"/>
      <w:r w:rsidR="00994020">
        <w:t>adaptación</w:t>
      </w:r>
      <w:proofErr w:type="spellEnd"/>
      <w:r w:rsidR="00994020">
        <w:t xml:space="preserve"> para la Unión Europea y </w:t>
      </w:r>
      <w:proofErr w:type="spellStart"/>
      <w:r w:rsidR="00994020">
        <w:t>el</w:t>
      </w:r>
      <w:proofErr w:type="spellEnd"/>
      <w:r w:rsidR="00994020">
        <w:t xml:space="preserve"> Reino </w:t>
      </w:r>
      <w:proofErr w:type="spellStart"/>
      <w:r w:rsidR="00994020">
        <w:t>Unido</w:t>
      </w:r>
      <w:proofErr w:type="spellEnd"/>
      <w:r w:rsidRPr="007A4FD2">
        <w:rPr>
          <w:rFonts w:cs="Arial"/>
        </w:rPr>
        <w:t>.</w:t>
      </w:r>
    </w:p>
    <w:p w14:paraId="7E088493" w14:textId="77777777" w:rsidR="00635F7C" w:rsidRDefault="00635F7C" w:rsidP="00635F7C">
      <w:pPr>
        <w:pStyle w:val="Heading2"/>
      </w:pPr>
    </w:p>
    <w:p w14:paraId="4600544C" w14:textId="25087B17" w:rsidR="00635F7C" w:rsidRPr="00A245C3" w:rsidRDefault="005B0B4D" w:rsidP="00A245C3">
      <w:pPr>
        <w:pStyle w:val="Heading1"/>
      </w:pPr>
      <w:r w:rsidRPr="00A245C3">
        <w:t xml:space="preserve">FINANCIACIÓN DEL UPOV </w:t>
      </w:r>
      <w:r w:rsidR="00635F7C" w:rsidRPr="00A245C3">
        <w:t>E-PVP</w:t>
      </w:r>
    </w:p>
    <w:p w14:paraId="77AD029E" w14:textId="77777777" w:rsidR="00635F7C" w:rsidRPr="00635F7C" w:rsidRDefault="00635F7C" w:rsidP="003C4CCE">
      <w:pPr>
        <w:keepNext/>
      </w:pPr>
    </w:p>
    <w:p w14:paraId="261BAA00" w14:textId="151892B7" w:rsidR="00E21158" w:rsidRDefault="00635F7C" w:rsidP="003C4CCE">
      <w:pPr>
        <w:keepNext/>
      </w:pPr>
      <w:r w:rsidRPr="00635F7C">
        <w:fldChar w:fldCharType="begin"/>
      </w:r>
      <w:r w:rsidRPr="00635F7C">
        <w:instrText xml:space="preserve"> AUTONUM  </w:instrText>
      </w:r>
      <w:r w:rsidRPr="00635F7C">
        <w:fldChar w:fldCharType="end"/>
      </w:r>
      <w:r w:rsidRPr="00635F7C">
        <w:tab/>
      </w:r>
      <w:r w:rsidR="004C2646">
        <w:t xml:space="preserve">La </w:t>
      </w:r>
      <w:r w:rsidR="003C4CCE">
        <w:t>EAM</w:t>
      </w:r>
      <w:r w:rsidR="004C2646">
        <w:t xml:space="preserve"> </w:t>
      </w:r>
      <w:proofErr w:type="spellStart"/>
      <w:r w:rsidR="004C2646">
        <w:t>tomó</w:t>
      </w:r>
      <w:proofErr w:type="spellEnd"/>
      <w:r w:rsidR="004C2646">
        <w:t xml:space="preserve"> nota de </w:t>
      </w:r>
      <w:r>
        <w:t xml:space="preserve">las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financiación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y de la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al </w:t>
      </w:r>
      <w:proofErr w:type="spellStart"/>
      <w:r>
        <w:t>módulo</w:t>
      </w:r>
      <w:proofErr w:type="spellEnd"/>
      <w:r>
        <w:t xml:space="preserve"> </w:t>
      </w:r>
      <w:proofErr w:type="spellStart"/>
      <w:r>
        <w:t>estándar</w:t>
      </w:r>
      <w:proofErr w:type="spellEnd"/>
      <w:r w:rsidRPr="00635F7C">
        <w:t>.</w:t>
      </w:r>
    </w:p>
    <w:p w14:paraId="6186C83E" w14:textId="77777777" w:rsidR="00635F7C" w:rsidRDefault="00635F7C" w:rsidP="00A245C3">
      <w:pPr>
        <w:pStyle w:val="Heading1"/>
      </w:pPr>
    </w:p>
    <w:p w14:paraId="7A0AAE0A" w14:textId="4F7F4BAB" w:rsidR="00535301" w:rsidRPr="00A245C3" w:rsidRDefault="00535301" w:rsidP="00A245C3">
      <w:pPr>
        <w:pStyle w:val="Heading1"/>
      </w:pPr>
      <w:r w:rsidRPr="00A245C3">
        <w:t>Fecha de la próxima reunión</w:t>
      </w:r>
      <w:bookmarkEnd w:id="6"/>
    </w:p>
    <w:p w14:paraId="06C3B906" w14:textId="77777777" w:rsidR="00535301" w:rsidRPr="00520845" w:rsidRDefault="00535301" w:rsidP="00535301">
      <w:pPr>
        <w:keepNext/>
        <w:rPr>
          <w:rFonts w:cs="Arial"/>
        </w:rPr>
      </w:pPr>
    </w:p>
    <w:p w14:paraId="1D9DCEF5" w14:textId="085E142F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La </w:t>
      </w:r>
      <w:proofErr w:type="spellStart"/>
      <w:r w:rsidRPr="00520845">
        <w:rPr>
          <w:rFonts w:cs="Arial"/>
        </w:rPr>
        <w:t>próxima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reunión</w:t>
      </w:r>
      <w:proofErr w:type="spellEnd"/>
      <w:r w:rsidRPr="00520845">
        <w:rPr>
          <w:rFonts w:cs="Arial"/>
        </w:rPr>
        <w:t xml:space="preserve"> de la </w:t>
      </w:r>
      <w:r w:rsidR="003C4CCE">
        <w:rPr>
          <w:rFonts w:cs="Arial"/>
        </w:rPr>
        <w:t>EAM</w:t>
      </w:r>
      <w:r w:rsidR="00D952C7">
        <w:rPr>
          <w:rFonts w:cs="Arial"/>
        </w:rPr>
        <w:t xml:space="preserve"> </w:t>
      </w:r>
      <w:r w:rsidRPr="00520845">
        <w:rPr>
          <w:rFonts w:cs="Arial"/>
        </w:rPr>
        <w:t xml:space="preserve">se </w:t>
      </w:r>
      <w:proofErr w:type="spellStart"/>
      <w:r w:rsidRPr="00520845">
        <w:rPr>
          <w:rFonts w:cs="Arial"/>
        </w:rPr>
        <w:t>acordó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celebrar</w:t>
      </w:r>
      <w:proofErr w:type="spellEnd"/>
      <w:r w:rsidRPr="00520845">
        <w:rPr>
          <w:rFonts w:cs="Arial"/>
        </w:rPr>
        <w:t xml:space="preserve"> </w:t>
      </w:r>
      <w:proofErr w:type="spellStart"/>
      <w:r w:rsidR="004414D9" w:rsidRPr="008857F5">
        <w:rPr>
          <w:rFonts w:cs="Arial"/>
          <w:spacing w:val="-2"/>
        </w:rPr>
        <w:t>como</w:t>
      </w:r>
      <w:proofErr w:type="spellEnd"/>
      <w:r w:rsidR="004414D9" w:rsidRPr="008857F5">
        <w:rPr>
          <w:rFonts w:cs="Arial"/>
          <w:spacing w:val="-2"/>
        </w:rPr>
        <w:t xml:space="preserve"> </w:t>
      </w:r>
      <w:proofErr w:type="spellStart"/>
      <w:r w:rsidR="004414D9" w:rsidRPr="008857F5">
        <w:rPr>
          <w:rFonts w:cs="Arial"/>
          <w:spacing w:val="-2"/>
        </w:rPr>
        <w:t>reunión</w:t>
      </w:r>
      <w:proofErr w:type="spellEnd"/>
      <w:r w:rsidR="004414D9" w:rsidRPr="008857F5">
        <w:rPr>
          <w:rFonts w:cs="Arial"/>
          <w:spacing w:val="-2"/>
        </w:rPr>
        <w:t xml:space="preserve"> </w:t>
      </w:r>
      <w:proofErr w:type="spellStart"/>
      <w:r w:rsidR="00635F7C">
        <w:rPr>
          <w:rFonts w:cs="Arial"/>
          <w:spacing w:val="-2"/>
        </w:rPr>
        <w:t>híbrida</w:t>
      </w:r>
      <w:proofErr w:type="spellEnd"/>
      <w:r w:rsidR="00635F7C">
        <w:rPr>
          <w:rFonts w:cs="Arial"/>
          <w:spacing w:val="-2"/>
        </w:rPr>
        <w:t xml:space="preserve"> </w:t>
      </w:r>
      <w:proofErr w:type="spellStart"/>
      <w:r w:rsidRPr="00520845">
        <w:t>el</w:t>
      </w:r>
      <w:proofErr w:type="spellEnd"/>
      <w:r w:rsidRPr="00520845">
        <w:t xml:space="preserve"> </w:t>
      </w:r>
      <w:r w:rsidR="00635F7C">
        <w:t xml:space="preserve">martes 21 de </w:t>
      </w:r>
      <w:proofErr w:type="spellStart"/>
      <w:r w:rsidR="00635F7C">
        <w:t>octubre</w:t>
      </w:r>
      <w:proofErr w:type="spellEnd"/>
      <w:r w:rsidR="00635F7C">
        <w:t xml:space="preserve"> </w:t>
      </w:r>
      <w:r w:rsidR="004414D9">
        <w:t>de</w:t>
      </w:r>
      <w:r w:rsidR="003C4CCE">
        <w:t> </w:t>
      </w:r>
      <w:r w:rsidR="00994020">
        <w:t>2025</w:t>
      </w:r>
      <w:r w:rsidRPr="00520845">
        <w:t>.</w:t>
      </w:r>
    </w:p>
    <w:p w14:paraId="755EC5B1" w14:textId="3ED8CF01" w:rsidR="00535301" w:rsidRDefault="00535301" w:rsidP="00535301">
      <w:pPr>
        <w:jc w:val="right"/>
      </w:pPr>
    </w:p>
    <w:p w14:paraId="4FD2FB54" w14:textId="77777777" w:rsidR="00535301" w:rsidRPr="00520845" w:rsidRDefault="00535301" w:rsidP="00535301">
      <w:pPr>
        <w:jc w:val="right"/>
      </w:pPr>
    </w:p>
    <w:p w14:paraId="6C00B23C" w14:textId="77777777" w:rsidR="00535301" w:rsidRDefault="00535301" w:rsidP="00535301">
      <w:pPr>
        <w:jc w:val="right"/>
      </w:pPr>
    </w:p>
    <w:p w14:paraId="71C29723" w14:textId="77777777" w:rsidR="00535301" w:rsidRPr="003332EA" w:rsidRDefault="00535301" w:rsidP="00535301">
      <w:pPr>
        <w:jc w:val="right"/>
        <w:rPr>
          <w:rFonts w:cs="Arial"/>
        </w:rPr>
      </w:pPr>
      <w:r>
        <w:rPr>
          <w:rFonts w:cs="Arial"/>
        </w:rPr>
        <w:t xml:space="preserve">[Sigue </w:t>
      </w:r>
      <w:proofErr w:type="spellStart"/>
      <w:r>
        <w:rPr>
          <w:rFonts w:cs="Arial"/>
        </w:rPr>
        <w:t>el</w:t>
      </w:r>
      <w:proofErr w:type="spellEnd"/>
      <w:r>
        <w:rPr>
          <w:rFonts w:cs="Arial"/>
        </w:rPr>
        <w:t xml:space="preserve"> Anexo I</w:t>
      </w:r>
      <w:r w:rsidRPr="005B1C00">
        <w:rPr>
          <w:rFonts w:cs="Arial"/>
        </w:rPr>
        <w:t>].</w:t>
      </w:r>
    </w:p>
    <w:p w14:paraId="512D16EB" w14:textId="77777777" w:rsidR="00535301" w:rsidRPr="005B1C00" w:rsidRDefault="00535301" w:rsidP="00535301"/>
    <w:p w14:paraId="40199130" w14:textId="77777777" w:rsidR="00427019" w:rsidRDefault="00427019" w:rsidP="004B1215">
      <w:pPr>
        <w:sectPr w:rsidR="00427019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2BFEBBD6" w14:textId="77777777" w:rsidR="003C4CCE" w:rsidRPr="004414D9" w:rsidRDefault="003C4CCE" w:rsidP="003C4CCE">
      <w:pPr>
        <w:jc w:val="center"/>
        <w:rPr>
          <w:rFonts w:cs="Arial"/>
          <w:lang w:eastAsia="ja-JP"/>
        </w:rPr>
      </w:pPr>
      <w:r w:rsidRPr="004414D9">
        <w:rPr>
          <w:rFonts w:cs="Arial"/>
        </w:rPr>
        <w:lastRenderedPageBreak/>
        <w:t>EAM/</w:t>
      </w:r>
      <w:r>
        <w:rPr>
          <w:rFonts w:cs="Arial"/>
        </w:rPr>
        <w:t>5</w:t>
      </w:r>
      <w:r w:rsidRPr="004414D9">
        <w:rPr>
          <w:rFonts w:cs="Arial"/>
        </w:rPr>
        <w:t>/</w:t>
      </w:r>
      <w:r>
        <w:rPr>
          <w:rFonts w:cs="Arial" w:hint="eastAsia"/>
          <w:lang w:eastAsia="ja-JP"/>
        </w:rPr>
        <w:t>3</w:t>
      </w:r>
    </w:p>
    <w:p w14:paraId="6678D69C" w14:textId="77777777" w:rsidR="003C4CCE" w:rsidRPr="004414D9" w:rsidRDefault="003C4CCE" w:rsidP="003C4CCE">
      <w:pPr>
        <w:jc w:val="center"/>
        <w:rPr>
          <w:rFonts w:cs="Arial"/>
        </w:rPr>
      </w:pPr>
    </w:p>
    <w:p w14:paraId="44CDFEA8" w14:textId="77777777" w:rsidR="003C4CCE" w:rsidRPr="004414D9" w:rsidRDefault="003C4CCE" w:rsidP="003C4CCE">
      <w:pPr>
        <w:jc w:val="center"/>
        <w:rPr>
          <w:rFonts w:cs="Arial"/>
        </w:rPr>
      </w:pPr>
      <w:r w:rsidRPr="004414D9">
        <w:rPr>
          <w:rFonts w:cs="Arial"/>
        </w:rPr>
        <w:t>ANNEXE I / ANNEX I / ANEXO I</w:t>
      </w:r>
    </w:p>
    <w:p w14:paraId="2DAF40A9" w14:textId="77777777" w:rsidR="003C4CCE" w:rsidRPr="004414D9" w:rsidRDefault="003C4CCE" w:rsidP="003C4CCE">
      <w:pPr>
        <w:jc w:val="center"/>
        <w:rPr>
          <w:rFonts w:cs="Arial"/>
        </w:rPr>
      </w:pPr>
    </w:p>
    <w:p w14:paraId="37504DC4" w14:textId="77777777" w:rsidR="003C4CCE" w:rsidRPr="004414D9" w:rsidRDefault="003C4CCE" w:rsidP="003C4CCE">
      <w:pPr>
        <w:jc w:val="center"/>
        <w:rPr>
          <w:rFonts w:cs="Arial"/>
        </w:rPr>
      </w:pPr>
    </w:p>
    <w:p w14:paraId="1EC41ECA" w14:textId="77777777" w:rsidR="003C4CCE" w:rsidRDefault="003C4CCE" w:rsidP="003C4CCE">
      <w:pPr>
        <w:pStyle w:val="plheading"/>
        <w:spacing w:before="0" w:after="240"/>
        <w:rPr>
          <w:rFonts w:cs="Arial"/>
          <w:lang w:val="fr-CH"/>
        </w:rPr>
      </w:pPr>
      <w:r>
        <w:rPr>
          <w:rFonts w:cs="Arial"/>
          <w:lang w:val="fr-CH"/>
        </w:rPr>
        <w:t>LISTE DES PARTICIPANTS / LIST OF PARTICIPANTS / LISTA DE PARTICIPANTES</w:t>
      </w:r>
    </w:p>
    <w:p w14:paraId="64DDE2E7" w14:textId="77777777" w:rsidR="003C4CCE" w:rsidRPr="00D923BF" w:rsidRDefault="003C4CCE" w:rsidP="003C4CCE">
      <w:pPr>
        <w:pStyle w:val="plheading"/>
        <w:spacing w:before="0" w:after="240"/>
        <w:rPr>
          <w:i/>
          <w:sz w:val="18"/>
          <w:u w:val="none"/>
          <w:lang w:val="fr-CH"/>
        </w:rPr>
      </w:pPr>
      <w:r w:rsidRPr="00D923BF">
        <w:rPr>
          <w:i/>
          <w:caps w:val="0"/>
          <w:sz w:val="18"/>
          <w:u w:val="none"/>
          <w:lang w:val="fr-CH"/>
        </w:rPr>
        <w:t>(</w:t>
      </w:r>
      <w:proofErr w:type="gramStart"/>
      <w:r w:rsidRPr="00D923BF">
        <w:rPr>
          <w:i/>
          <w:caps w:val="0"/>
          <w:sz w:val="18"/>
          <w:u w:val="none"/>
          <w:lang w:val="fr-CH"/>
        </w:rPr>
        <w:t>dans</w:t>
      </w:r>
      <w:proofErr w:type="gramEnd"/>
      <w:r w:rsidRPr="00D923BF">
        <w:rPr>
          <w:i/>
          <w:caps w:val="0"/>
          <w:sz w:val="18"/>
          <w:u w:val="none"/>
          <w:lang w:val="fr-CH"/>
        </w:rPr>
        <w:t xml:space="preserve"> l’ordre alphabétique des noms français des membres / in the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alphabetical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order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of the French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names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of the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members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/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por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orden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alfabético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de los nombres en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francés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de los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miembros</w:t>
      </w:r>
      <w:proofErr w:type="spellEnd"/>
      <w:r w:rsidRPr="00D923BF">
        <w:rPr>
          <w:i/>
          <w:caps w:val="0"/>
          <w:sz w:val="18"/>
          <w:u w:val="none"/>
          <w:lang w:val="fr-CH"/>
        </w:rPr>
        <w:t>)</w:t>
      </w:r>
    </w:p>
    <w:p w14:paraId="2F56A89D" w14:textId="77777777" w:rsidR="003C4CCE" w:rsidRPr="00556B7E" w:rsidRDefault="003C4CCE" w:rsidP="003C4CCE">
      <w:pPr>
        <w:keepNext/>
        <w:spacing w:before="480" w:after="120"/>
        <w:jc w:val="center"/>
        <w:rPr>
          <w:rFonts w:eastAsia="Times New Roman"/>
          <w:caps/>
          <w:snapToGrid w:val="0"/>
          <w:u w:val="single"/>
          <w:lang w:val="es-ES"/>
        </w:rPr>
      </w:pPr>
      <w:r w:rsidRPr="00556B7E">
        <w:rPr>
          <w:rFonts w:eastAsia="Times New Roman"/>
          <w:caps/>
          <w:snapToGrid w:val="0"/>
          <w:u w:val="single"/>
          <w:lang w:val="es-ES"/>
        </w:rPr>
        <w:t>I. MEMBRES / MEMBERS / MIEMBROS</w:t>
      </w:r>
    </w:p>
    <w:p w14:paraId="2A8F49B5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CANADA / CANADA / CANADÁ</w:t>
      </w:r>
    </w:p>
    <w:p w14:paraId="560B60D8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Ashley BALCHIN (Ms.), Senior Examiner, Plant Breeders' Rights Office, Canadian Food Inspection Agency (CFIA), Ottawa</w:t>
      </w:r>
      <w:r w:rsidRPr="00870BA4">
        <w:rPr>
          <w:rFonts w:eastAsia="Times New Roman"/>
          <w:noProof/>
          <w:snapToGrid w:val="0"/>
        </w:rPr>
        <w:br/>
        <w:t>(e-mail: ashley.balchin@inspection.gc.ca)</w:t>
      </w:r>
    </w:p>
    <w:p w14:paraId="0D8F323D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Sarah GRENIER (Ms.), Program Officer, Plant Breeders' Rights Office, Canadian Food Inspection Agency (CFIA), Ottawa</w:t>
      </w:r>
      <w:r w:rsidRPr="00870BA4">
        <w:rPr>
          <w:rFonts w:eastAsia="Times New Roman"/>
          <w:noProof/>
          <w:snapToGrid w:val="0"/>
        </w:rPr>
        <w:br/>
        <w:t>(e-mail: sarah.grenier@inspection.gc.ca)</w:t>
      </w:r>
    </w:p>
    <w:p w14:paraId="4986F3A0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CHILI / CHILE / CHILE</w:t>
      </w:r>
    </w:p>
    <w:p w14:paraId="593D1412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  <w:spacing w:val="-2"/>
          <w:lang w:val="es-ES"/>
        </w:rPr>
      </w:pPr>
      <w:r w:rsidRPr="00870BA4">
        <w:rPr>
          <w:rFonts w:eastAsia="Times New Roman"/>
          <w:noProof/>
          <w:snapToGrid w:val="0"/>
          <w:spacing w:val="-2"/>
          <w:lang w:val="es-ES"/>
        </w:rPr>
        <w:t>Felipe ARRIAGADA (Sr.), Profesional Registro de Variedades Protegidas, Ministerio de Agricultura, Santiago de Chile</w:t>
      </w:r>
      <w:r w:rsidRPr="00870BA4">
        <w:rPr>
          <w:rFonts w:eastAsia="Times New Roman"/>
          <w:noProof/>
          <w:snapToGrid w:val="0"/>
          <w:lang w:val="es-ES"/>
        </w:rPr>
        <w:br/>
      </w:r>
      <w:r w:rsidRPr="00870BA4">
        <w:rPr>
          <w:rFonts w:eastAsia="Times New Roman"/>
          <w:noProof/>
          <w:snapToGrid w:val="0"/>
          <w:spacing w:val="-2"/>
          <w:lang w:val="es-ES"/>
        </w:rPr>
        <w:t>(e-mail: felipe.arriagada@sag.gob.cl)</w:t>
      </w:r>
    </w:p>
    <w:p w14:paraId="1737D34E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  <w:spacing w:val="-2"/>
          <w:lang w:val="es-ES"/>
        </w:rPr>
      </w:pPr>
      <w:r w:rsidRPr="00870BA4">
        <w:rPr>
          <w:rFonts w:eastAsia="Times New Roman"/>
          <w:noProof/>
          <w:snapToGrid w:val="0"/>
          <w:spacing w:val="-2"/>
          <w:lang w:val="es-ES"/>
        </w:rPr>
        <w:t xml:space="preserve">Manuel Antonio TORO UGALDE (Sr.), Jefe Sección, Registro de Variedades Protegidas, Departamento de Semillas y Plantas, Servicio Agrícola y Ganadero (SAG), Santiago de Chile </w:t>
      </w:r>
      <w:r w:rsidRPr="00870BA4">
        <w:rPr>
          <w:rFonts w:eastAsia="Times New Roman"/>
          <w:noProof/>
          <w:snapToGrid w:val="0"/>
          <w:lang w:val="es-ES"/>
        </w:rPr>
        <w:br/>
      </w:r>
      <w:r w:rsidRPr="00870BA4">
        <w:rPr>
          <w:rFonts w:eastAsia="Times New Roman"/>
          <w:noProof/>
          <w:snapToGrid w:val="0"/>
          <w:spacing w:val="-2"/>
          <w:lang w:val="es-ES"/>
        </w:rPr>
        <w:t>(e-mail: manuel.toro@sag.gob.cl)</w:t>
      </w:r>
    </w:p>
    <w:p w14:paraId="53B205DE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CHINE / CHINA / CHINA</w:t>
      </w:r>
    </w:p>
    <w:p w14:paraId="6F97E7C4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  <w:spacing w:val="-2"/>
        </w:rPr>
      </w:pPr>
      <w:r w:rsidRPr="00870BA4">
        <w:rPr>
          <w:rFonts w:eastAsia="Times New Roman"/>
          <w:noProof/>
          <w:snapToGrid w:val="0"/>
          <w:spacing w:val="-2"/>
        </w:rPr>
        <w:t>Hua DENG (Ms.), Associate Researcher, Chinese Academy of Forestry, Beijing</w:t>
      </w:r>
      <w:r w:rsidRPr="00870BA4">
        <w:rPr>
          <w:rFonts w:eastAsia="Times New Roman"/>
          <w:noProof/>
          <w:snapToGrid w:val="0"/>
        </w:rPr>
        <w:br/>
      </w:r>
      <w:r w:rsidRPr="00870BA4">
        <w:rPr>
          <w:rFonts w:eastAsia="Times New Roman"/>
          <w:noProof/>
          <w:snapToGrid w:val="0"/>
          <w:spacing w:val="-2"/>
        </w:rPr>
        <w:t>(e-mail: denghua@caf.ac.cn)</w:t>
      </w:r>
    </w:p>
    <w:p w14:paraId="31A34D67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ÉTATS-UNIS D'AMÉRIQUE / UNITED STATES OF AMERICA / ESTADOS UNIDOS DE AMÉRICA</w:t>
      </w:r>
    </w:p>
    <w:p w14:paraId="60DD445A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pt-BR"/>
        </w:rPr>
      </w:pPr>
      <w:r w:rsidRPr="00870BA4">
        <w:rPr>
          <w:rFonts w:eastAsia="Times New Roman"/>
          <w:noProof/>
          <w:snapToGrid w:val="0"/>
        </w:rPr>
        <w:t xml:space="preserve">Nyeemah GRAZIER (Ms.), Patent Attorney, Office of Policy and International Affairs (OPIA), U.S. Department of Commerce, Alexandria </w:t>
      </w:r>
      <w:r w:rsidRPr="00870BA4">
        <w:rPr>
          <w:rFonts w:eastAsia="Times New Roman"/>
          <w:noProof/>
          <w:snapToGrid w:val="0"/>
        </w:rPr>
        <w:br/>
        <w:t>(e-mail: nyeemah.grazier@uspto.gov)</w:t>
      </w:r>
    </w:p>
    <w:p w14:paraId="23942C08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Hasan S. AHMED (Mr.), Patent Attorney, Office of Policy and International Affairs, U.S. Department of Commerce, Alexandria 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0" w:history="1">
        <w:r w:rsidRPr="00870BA4">
          <w:rPr>
            <w:rFonts w:eastAsia="Times New Roman"/>
            <w:noProof/>
            <w:snapToGrid w:val="0"/>
          </w:rPr>
          <w:t>Hasan.Ahmed@USPTO.gov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0669E1A3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 xml:space="preserve">FÉDÉRATION DE RUSSIE / RUSSIAN FEDERATION / RUSSISCHE FÖDERATION / </w:t>
      </w:r>
      <w:r w:rsidRPr="00870BA4">
        <w:rPr>
          <w:rFonts w:eastAsia="Times New Roman"/>
          <w:caps/>
          <w:noProof/>
          <w:snapToGrid w:val="0"/>
          <w:u w:val="single"/>
        </w:rPr>
        <w:br/>
        <w:t>FEDERACIÓN DE RUSIA</w:t>
      </w:r>
    </w:p>
    <w:p w14:paraId="2701DC92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Anastasiia TOROPOVA (Ms.), Second Secretary, Permanent Mission, Geneva </w:t>
      </w:r>
      <w:r w:rsidRPr="00870BA4">
        <w:rPr>
          <w:rFonts w:eastAsia="Times New Roman"/>
          <w:noProof/>
          <w:snapToGrid w:val="0"/>
        </w:rPr>
        <w:br/>
        <w:t>(e-mail: toropovaaa1@yandex.ru)</w:t>
      </w:r>
    </w:p>
    <w:p w14:paraId="0D7782EA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fr-CH"/>
        </w:rPr>
      </w:pPr>
      <w:r w:rsidRPr="00870BA4">
        <w:rPr>
          <w:rFonts w:eastAsia="Times New Roman"/>
          <w:caps/>
          <w:noProof/>
          <w:snapToGrid w:val="0"/>
          <w:u w:val="single"/>
          <w:lang w:val="fr-CH"/>
        </w:rPr>
        <w:t>FRANCE / FRANCIA</w:t>
      </w:r>
    </w:p>
    <w:p w14:paraId="3CE6157D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fr-CH"/>
        </w:rPr>
      </w:pPr>
      <w:r w:rsidRPr="00870BA4">
        <w:rPr>
          <w:rFonts w:eastAsia="Times New Roman"/>
          <w:noProof/>
          <w:snapToGrid w:val="0"/>
          <w:lang w:val="fr-CH"/>
        </w:rPr>
        <w:t>Catherine MALATIER (Mme), Assistante INOV, Groupe d’étude et de contrôle des variétés et des semences (GEVES), Beaucouzé cedex</w:t>
      </w:r>
      <w:r w:rsidRPr="00870BA4">
        <w:rPr>
          <w:rFonts w:eastAsia="Times New Roman"/>
          <w:noProof/>
          <w:snapToGrid w:val="0"/>
          <w:lang w:val="fr-CH"/>
        </w:rPr>
        <w:br/>
        <w:t>(e-mail: catherine.malatier@geves.fr)</w:t>
      </w:r>
    </w:p>
    <w:p w14:paraId="61D32504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  <w:lang w:val="fr-CH"/>
        </w:rPr>
      </w:pPr>
      <w:r w:rsidRPr="00870BA4">
        <w:rPr>
          <w:rFonts w:eastAsia="Times New Roman"/>
          <w:noProof/>
          <w:snapToGrid w:val="0"/>
          <w:lang w:val="fr-CH"/>
        </w:rPr>
        <w:t xml:space="preserve">Yvane MERESSE (Mme), </w:t>
      </w:r>
      <w:r w:rsidRPr="00870BA4">
        <w:rPr>
          <w:rFonts w:eastAsia="Times New Roman"/>
          <w:noProof/>
          <w:snapToGrid w:val="0"/>
          <w:lang w:val="fr-FR"/>
        </w:rPr>
        <w:t>Responsable de l'Instance Nationale des Obtentions Végétales (INOV), Groupe d'Étude et de Contrôle des Variétés et des Semences (GEVES), Beaucouzé</w:t>
      </w:r>
      <w:r w:rsidRPr="00870BA4">
        <w:rPr>
          <w:rFonts w:eastAsia="Times New Roman"/>
          <w:noProof/>
          <w:snapToGrid w:val="0"/>
          <w:lang w:val="fr-CH"/>
        </w:rPr>
        <w:br/>
        <w:t>(e-mail: yvane.meresse@geves.fr)</w:t>
      </w:r>
    </w:p>
    <w:p w14:paraId="7C3FE4AA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KENYA / KENYA</w:t>
      </w:r>
    </w:p>
    <w:p w14:paraId="3A344246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Dorine BOR (Ms.), Plant Examiner, Kenya Plant Health Inspectorate Service (KEPHIS), Nairobi</w:t>
      </w:r>
      <w:r w:rsidRPr="00870BA4">
        <w:rPr>
          <w:rFonts w:eastAsia="Times New Roman"/>
          <w:noProof/>
          <w:snapToGrid w:val="0"/>
        </w:rPr>
        <w:br/>
        <w:t>(e-mail: dbor@kephis.org)</w:t>
      </w:r>
    </w:p>
    <w:p w14:paraId="01DF3C4B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Stella KETER (Ms.), Principal Plant /Seed Health Inspector, Kenya Plant Health Inspectorate Service (KEPHIS), Nairobi</w:t>
      </w:r>
      <w:r w:rsidRPr="00870BA4">
        <w:rPr>
          <w:rFonts w:eastAsia="Times New Roman"/>
          <w:noProof/>
          <w:snapToGrid w:val="0"/>
        </w:rPr>
        <w:br/>
        <w:t>(e-mail: sketer@kephis.org)</w:t>
      </w:r>
    </w:p>
    <w:p w14:paraId="6C18B9F2" w14:textId="77777777" w:rsidR="003C4CCE" w:rsidRPr="00556B7E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556B7E">
        <w:rPr>
          <w:rFonts w:eastAsia="Times New Roman"/>
          <w:caps/>
          <w:noProof/>
          <w:snapToGrid w:val="0"/>
          <w:u w:val="single"/>
        </w:rPr>
        <w:lastRenderedPageBreak/>
        <w:t>LITUANIE / LITHUANIA / LITUANIA</w:t>
      </w:r>
    </w:p>
    <w:p w14:paraId="0BA27BAB" w14:textId="77777777" w:rsidR="003C4CCE" w:rsidRPr="00556B7E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556B7E">
        <w:rPr>
          <w:rFonts w:eastAsia="Times New Roman"/>
          <w:noProof/>
          <w:snapToGrid w:val="0"/>
        </w:rPr>
        <w:t>Austė GEDDES (Ms.), Chief specialist, Plant Variety Division, State Plant Service under the Ministry of Agriculture, Vilnius</w:t>
      </w:r>
      <w:r w:rsidRPr="00556B7E">
        <w:rPr>
          <w:rFonts w:eastAsia="Times New Roman"/>
          <w:noProof/>
          <w:snapToGrid w:val="0"/>
        </w:rPr>
        <w:br/>
        <w:t>(e-mail: auste.geddes@vatzum.lt)</w:t>
      </w:r>
    </w:p>
    <w:p w14:paraId="736F182C" w14:textId="77777777" w:rsidR="003C4CCE" w:rsidRPr="00556B7E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fr-FR"/>
        </w:rPr>
      </w:pPr>
      <w:r w:rsidRPr="00556B7E">
        <w:rPr>
          <w:rFonts w:eastAsia="Times New Roman"/>
          <w:caps/>
          <w:noProof/>
          <w:snapToGrid w:val="0"/>
          <w:u w:val="single"/>
          <w:lang w:val="fr-FR"/>
        </w:rPr>
        <w:t>NOUVELLE-ZÉLANDE / NEW ZEALAND / NUEVA ZELANDIA</w:t>
      </w:r>
    </w:p>
    <w:p w14:paraId="07FF5403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Christopher James BARNABY (Mr.), Assistant Commissioner, Plant Variety Rights Office, Intellectual Property Office of New Zealand, Ministry of Business, Innovation and Employment, Christchurch </w:t>
      </w:r>
      <w:r w:rsidRPr="00870BA4">
        <w:rPr>
          <w:rFonts w:eastAsia="Times New Roman"/>
          <w:noProof/>
          <w:snapToGrid w:val="0"/>
        </w:rPr>
        <w:br/>
        <w:t>(e-mail: Chris.Barnaby@pvr.govt.nz)</w:t>
      </w:r>
    </w:p>
    <w:p w14:paraId="6946ACA9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PAYS-BAS (ROYAUME DES) / NETHERLANDS (KINGDOM OF THE) / PAÍSES BAJOS (REINO DE LOS)</w:t>
      </w:r>
    </w:p>
    <w:p w14:paraId="575ACABA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Monique HOOGENBOOM-TEEUWEN (Ms.), Manager Team Support, Naktuinbouw Variety testing department, Naktuinbouw, Roelofarendsveen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1" w:history="1">
        <w:r w:rsidRPr="00870BA4">
          <w:rPr>
            <w:rFonts w:eastAsia="Times New Roman"/>
            <w:noProof/>
            <w:snapToGrid w:val="0"/>
          </w:rPr>
          <w:t>m.hoogenboom@rasraad.nl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51201AA9" w14:textId="77777777" w:rsidR="003C4CCE" w:rsidRPr="00556B7E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>Wim SANGSTER (Mr.), Vegetable Crop Specialist, Naktuinbouw, Roelofarendsveen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</w:t>
      </w:r>
      <w:hyperlink r:id="rId12" w:history="1">
        <w:r w:rsidRPr="00556B7E">
          <w:rPr>
            <w:rFonts w:eastAsia="Times New Roman"/>
            <w:noProof/>
            <w:snapToGrid w:val="0"/>
            <w:lang w:val="nl-NL"/>
          </w:rPr>
          <w:t>w.sangster@naktuinbouw.nl</w:t>
        </w:r>
      </w:hyperlink>
      <w:r w:rsidRPr="00556B7E">
        <w:rPr>
          <w:rFonts w:eastAsia="Times New Roman"/>
          <w:noProof/>
          <w:snapToGrid w:val="0"/>
          <w:lang w:val="nl-NL"/>
        </w:rPr>
        <w:t>)</w:t>
      </w:r>
    </w:p>
    <w:p w14:paraId="57AB9E1C" w14:textId="77777777" w:rsidR="003C4CCE" w:rsidRPr="00556B7E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nl-NL"/>
        </w:rPr>
      </w:pPr>
      <w:r w:rsidRPr="00556B7E">
        <w:rPr>
          <w:rFonts w:eastAsia="Times New Roman"/>
          <w:caps/>
          <w:noProof/>
          <w:snapToGrid w:val="0"/>
          <w:u w:val="single"/>
          <w:lang w:val="nl-NL"/>
        </w:rPr>
        <w:t>POLOGNE / POLAND / POLONIA</w:t>
      </w:r>
    </w:p>
    <w:p w14:paraId="6DDD7468" w14:textId="77777777" w:rsidR="003C4CCE" w:rsidRPr="00556B7E" w:rsidRDefault="003C4CCE" w:rsidP="003C4CCE">
      <w:pPr>
        <w:keepLines/>
        <w:spacing w:before="60" w:after="60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 xml:space="preserve">Katarzyna BARTOSZAK (Ms.), DUS Expert, Slupia Wielka 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kasia.bartoszak@poczta.onet.pl) [via </w:t>
      </w:r>
    </w:p>
    <w:p w14:paraId="63C7AA9F" w14:textId="77777777" w:rsidR="003C4CCE" w:rsidRPr="00556B7E" w:rsidRDefault="003C4CCE" w:rsidP="003C4CCE">
      <w:pPr>
        <w:keepLines/>
        <w:spacing w:before="60" w:after="60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>Michał RĘBARZ (Mr.), Head of Foreign Cooperation Office, Research Centre for Cultivar Testing (COBORU), Slupia Wielka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m.rebarz@coboru.gov.pl) [via WebEx] FFFFF: </w:t>
      </w:r>
    </w:p>
    <w:p w14:paraId="7DE984E0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 xml:space="preserve">RÉPUBLIQUE DE MOLDOVA / REPUBLIC OF MOLDOVA / REPÚBLICA DE MOLDOVA </w:t>
      </w:r>
    </w:p>
    <w:p w14:paraId="029B93E5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Ala GUSAN (Ms.), Principal Consultant, Examination Division, Patents Deoartment, State Agency on Intellectual Property of the Republic of Moldova (AGEPI), Chisinau </w:t>
      </w:r>
      <w:r w:rsidRPr="00870BA4">
        <w:rPr>
          <w:rFonts w:eastAsia="Times New Roman"/>
          <w:noProof/>
          <w:snapToGrid w:val="0"/>
        </w:rPr>
        <w:br/>
        <w:t xml:space="preserve">(e-mail: ala.gusan@agepi.gov.md) </w:t>
      </w:r>
    </w:p>
    <w:p w14:paraId="258557E3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ROYAUME-UNI / UNITED KINGDOM / REINO UNIDO</w:t>
      </w:r>
    </w:p>
    <w:p w14:paraId="078972F1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Caroline POWER (Ms.), Subject Matter Expert Plant Varieties &amp; Seeds, Senior Executive Officer (TARA), Plant and Bee Health Transformation Programme, Animal and Plant Health Agency (APHA), Cambridge </w:t>
      </w:r>
      <w:r w:rsidRPr="00870BA4">
        <w:rPr>
          <w:rFonts w:eastAsia="Times New Roman"/>
          <w:noProof/>
          <w:snapToGrid w:val="0"/>
        </w:rPr>
        <w:br/>
        <w:t>(e-mail: caroline.power@apha.gov.uk)</w:t>
      </w:r>
    </w:p>
    <w:p w14:paraId="3F0B3901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SUISSE / SWITZERLAND / SUIZA</w:t>
      </w:r>
    </w:p>
    <w:p w14:paraId="2C96B0B5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Nathalie VONLANTHEN (Ms.), PVRO, Plant Variety Rights Office, Office fédéral de l'agriculture (OFAG), Bern</w:t>
      </w:r>
      <w:r w:rsidRPr="00870BA4">
        <w:rPr>
          <w:rFonts w:eastAsia="Times New Roman"/>
          <w:noProof/>
          <w:snapToGrid w:val="0"/>
        </w:rPr>
        <w:br/>
        <w:t>(e-mail: nathalie.vonlanthen@blw.admin.ch) [via WebEx] FFFFF</w:t>
      </w:r>
    </w:p>
    <w:p w14:paraId="2C05E553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UKRAINE / UCRANIA</w:t>
      </w:r>
    </w:p>
    <w:p w14:paraId="793B6542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Nadiia LYNCHAK (Ms.), Senior Researcher, Ukrainian Institute for Plant Variety Examination, Kyiv </w:t>
      </w:r>
      <w:r w:rsidRPr="00870BA4">
        <w:rPr>
          <w:rFonts w:eastAsia="Times New Roman"/>
          <w:noProof/>
          <w:snapToGrid w:val="0"/>
        </w:rPr>
        <w:br/>
        <w:t>(e-mail: lynchaknadin@gmail.com)</w:t>
      </w:r>
    </w:p>
    <w:p w14:paraId="76A89972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Nataliia SYPLYVA (Ms.), Deputy Head, Scientific and Technical Information Department, Ukrainian Institute for Plant Variety Examination, Kyiv</w:t>
      </w:r>
      <w:r w:rsidRPr="00870BA4">
        <w:rPr>
          <w:rFonts w:eastAsia="Times New Roman"/>
          <w:noProof/>
          <w:snapToGrid w:val="0"/>
        </w:rPr>
        <w:br/>
        <w:t>(e-mail: syplyva_n@ukr.net)</w:t>
      </w:r>
    </w:p>
    <w:p w14:paraId="3D13B003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es-EC"/>
        </w:rPr>
      </w:pPr>
      <w:r w:rsidRPr="00870BA4">
        <w:rPr>
          <w:rFonts w:eastAsia="Times New Roman"/>
          <w:caps/>
          <w:noProof/>
          <w:snapToGrid w:val="0"/>
          <w:u w:val="single"/>
          <w:lang w:val="es-EC"/>
        </w:rPr>
        <w:t>UNION EUROPÉENNE / EUROPEAN UNION / UNIÓN EUROPEA</w:t>
      </w:r>
    </w:p>
    <w:p w14:paraId="375437D6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Laetitia DENECHEAU (Mme), Technical Expert for Ornamental Plants, Community Plant Variety Office (CPVO), Angers, France</w:t>
      </w:r>
      <w:r w:rsidRPr="00870BA4">
        <w:rPr>
          <w:rFonts w:eastAsia="Times New Roman"/>
          <w:noProof/>
          <w:snapToGrid w:val="0"/>
        </w:rPr>
        <w:br/>
        <w:t>(e-mail: denecheau@cpvo.europa.eu)</w:t>
      </w:r>
    </w:p>
    <w:p w14:paraId="34EED0EE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Jean MAISON (Mr.), Head of PVE Unit, Community Plant Variety Office (CPVO), Angers, France 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3" w:history="1">
        <w:r w:rsidRPr="00870BA4">
          <w:rPr>
            <w:rFonts w:eastAsia="Times New Roman"/>
            <w:noProof/>
            <w:snapToGrid w:val="0"/>
          </w:rPr>
          <w:t>maison@cpvo.europa.eu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48D1F92D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Giulio SERAFINO, Registry Assistant, Community Plant Variety Office (CPVO), Angers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4" w:history="1">
        <w:r w:rsidRPr="00870BA4">
          <w:rPr>
            <w:rFonts w:eastAsia="Times New Roman"/>
            <w:noProof/>
            <w:snapToGrid w:val="0"/>
          </w:rPr>
          <w:t>serafino@cpvo.europa.eu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3A510E76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es-ES"/>
        </w:rPr>
      </w:pPr>
      <w:r w:rsidRPr="00870BA4">
        <w:rPr>
          <w:rFonts w:eastAsia="Times New Roman"/>
          <w:caps/>
          <w:noProof/>
          <w:snapToGrid w:val="0"/>
          <w:u w:val="single"/>
          <w:lang w:val="es-ES"/>
        </w:rPr>
        <w:lastRenderedPageBreak/>
        <w:t>URUGUAY / URUGUAY</w:t>
      </w:r>
    </w:p>
    <w:p w14:paraId="52A499E9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noProof/>
          <w:snapToGrid w:val="0"/>
          <w:lang w:val="es-ES"/>
        </w:rPr>
      </w:pPr>
      <w:r w:rsidRPr="00870BA4">
        <w:rPr>
          <w:rFonts w:eastAsia="Times New Roman"/>
          <w:noProof/>
          <w:snapToGrid w:val="0"/>
          <w:lang w:val="es-ES"/>
        </w:rPr>
        <w:t>Federico BOSCHI, Técnico, Evaluación y Registro de Cultivares, Instituto Nacional de Semillas (INASE), Canelones</w:t>
      </w:r>
      <w:r w:rsidRPr="00870BA4">
        <w:rPr>
          <w:rFonts w:eastAsia="Times New Roman"/>
          <w:caps/>
          <w:noProof/>
          <w:snapToGrid w:val="0"/>
          <w:u w:val="single"/>
          <w:lang w:val="es-ES"/>
        </w:rPr>
        <w:br/>
      </w:r>
      <w:r w:rsidRPr="00870BA4">
        <w:rPr>
          <w:rFonts w:eastAsia="Times New Roman"/>
          <w:noProof/>
          <w:snapToGrid w:val="0"/>
          <w:lang w:val="es-ES"/>
        </w:rPr>
        <w:t xml:space="preserve">(e-mail: fboschi@inase.uy) </w:t>
      </w:r>
    </w:p>
    <w:p w14:paraId="0FB15FB5" w14:textId="77777777" w:rsidR="003C4CCE" w:rsidRPr="00870BA4" w:rsidRDefault="003C4CCE" w:rsidP="003C4CCE">
      <w:pPr>
        <w:keepNext/>
        <w:spacing w:before="480" w:after="120"/>
        <w:jc w:val="center"/>
        <w:rPr>
          <w:rFonts w:eastAsia="Times New Roman"/>
          <w:caps/>
          <w:snapToGrid w:val="0"/>
          <w:u w:val="single"/>
          <w:lang w:val="pt-BR"/>
        </w:rPr>
      </w:pPr>
      <w:r w:rsidRPr="00870BA4">
        <w:rPr>
          <w:rFonts w:eastAsia="Times New Roman"/>
          <w:caps/>
          <w:snapToGrid w:val="0"/>
          <w:u w:val="single"/>
          <w:lang w:val="pt-BR"/>
        </w:rPr>
        <w:t>II. ORGANISATIONS / ORGANIZATIONS / ORGANIZACIONES</w:t>
      </w:r>
    </w:p>
    <w:p w14:paraId="22B150FD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556B7E">
        <w:rPr>
          <w:rFonts w:eastAsia="Times New Roman"/>
          <w:caps/>
          <w:noProof/>
          <w:snapToGrid w:val="0"/>
          <w:u w:val="single"/>
          <w:lang w:val="es-ES"/>
        </w:rPr>
        <w:t>EUROSEEDS</w:t>
      </w:r>
    </w:p>
    <w:p w14:paraId="077CB029" w14:textId="77777777" w:rsidR="003C4CCE" w:rsidRPr="00556B7E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556B7E">
        <w:rPr>
          <w:rFonts w:eastAsia="Times New Roman"/>
          <w:noProof/>
          <w:snapToGrid w:val="0"/>
        </w:rPr>
        <w:t>Francesca GARBATO (Ms.), Manager, Intellectual Property &amp; Legal Affairs, Euroseeds, Bruxelles, Belgique</w:t>
      </w:r>
      <w:r w:rsidRPr="00556B7E">
        <w:rPr>
          <w:rFonts w:eastAsia="Times New Roman"/>
          <w:noProof/>
          <w:snapToGrid w:val="0"/>
        </w:rPr>
        <w:br/>
        <w:t xml:space="preserve">(e-mail: </w:t>
      </w:r>
      <w:hyperlink r:id="rId15" w:history="1">
        <w:r w:rsidRPr="00556B7E">
          <w:rPr>
            <w:rFonts w:eastAsia="Times New Roman"/>
            <w:noProof/>
            <w:snapToGrid w:val="0"/>
          </w:rPr>
          <w:t>francescagarbato@euroseeds.eu</w:t>
        </w:r>
      </w:hyperlink>
      <w:r w:rsidRPr="00556B7E">
        <w:rPr>
          <w:rFonts w:eastAsia="Times New Roman"/>
          <w:noProof/>
          <w:snapToGrid w:val="0"/>
        </w:rPr>
        <w:t>)</w:t>
      </w:r>
    </w:p>
    <w:p w14:paraId="557EDBDA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CROPLIFE INTERNATIONAL</w:t>
      </w:r>
    </w:p>
    <w:p w14:paraId="7EC5148E" w14:textId="22806E99" w:rsidR="003C4CCE" w:rsidRPr="001362AC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pt-BR"/>
        </w:rPr>
      </w:pPr>
      <w:r w:rsidRPr="00870BA4">
        <w:rPr>
          <w:rFonts w:eastAsia="Times New Roman"/>
          <w:noProof/>
          <w:snapToGrid w:val="0"/>
          <w:lang w:val="pt-BR"/>
        </w:rPr>
        <w:t>Marcel BRUINS (Mr.), Consultant, CropLife International, Bruxelles, Belgium</w:t>
      </w:r>
      <w:r w:rsidRPr="00870BA4">
        <w:rPr>
          <w:rFonts w:eastAsia="Times New Roman"/>
          <w:noProof/>
          <w:snapToGrid w:val="0"/>
          <w:lang w:val="pt-BR"/>
        </w:rPr>
        <w:br/>
        <w:t xml:space="preserve">(e-mail: </w:t>
      </w:r>
      <w:hyperlink r:id="rId16" w:history="1">
        <w:r w:rsidR="001362AC" w:rsidRPr="001362AC">
          <w:rPr>
            <w:lang w:val="pt-BR"/>
          </w:rPr>
          <w:t>marcel@bruinsseedconsultancy.com</w:t>
        </w:r>
      </w:hyperlink>
      <w:r w:rsidRPr="00870BA4">
        <w:rPr>
          <w:rFonts w:eastAsia="Times New Roman"/>
          <w:noProof/>
          <w:snapToGrid w:val="0"/>
          <w:lang w:val="pt-BR"/>
        </w:rPr>
        <w:t>)</w:t>
      </w:r>
    </w:p>
    <w:p w14:paraId="371B6A79" w14:textId="77777777" w:rsidR="001362AC" w:rsidRPr="007C1365" w:rsidRDefault="001362AC" w:rsidP="001362AC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7C1365">
        <w:rPr>
          <w:rFonts w:eastAsia="Times New Roman"/>
          <w:noProof/>
          <w:snapToGrid w:val="0"/>
          <w:u w:val="single"/>
          <w:lang w:val="pt-BR"/>
        </w:rPr>
        <w:t>COMMUNAUTÉ INTERNATIONALE DES OBTENTEURS DE PLANTES</w:t>
      </w:r>
      <w:r w:rsidRPr="007C1365">
        <w:rPr>
          <w:rFonts w:eastAsia="Times New Roman"/>
          <w:caps/>
          <w:noProof/>
          <w:snapToGrid w:val="0"/>
          <w:u w:val="single"/>
        </w:rPr>
        <w:t xml:space="preserve"> HORTICOLES À REPRODUCTION ASEXUÉE (CIOPORA) / </w:t>
      </w:r>
      <w:r w:rsidRPr="007C1365">
        <w:rPr>
          <w:rFonts w:eastAsia="Times New Roman"/>
          <w:caps/>
          <w:noProof/>
          <w:snapToGrid w:val="0"/>
          <w:u w:val="single"/>
        </w:rPr>
        <w:br/>
        <w:t xml:space="preserve">INTERNATIONAL COMMUNITY OF BREEDERS OF ASEXUALLY REPRODUCED HORTICULTURAL PLANTS (CIOPORA) / </w:t>
      </w:r>
      <w:r w:rsidRPr="007C1365">
        <w:rPr>
          <w:rFonts w:eastAsia="Times New Roman"/>
          <w:caps/>
          <w:noProof/>
          <w:snapToGrid w:val="0"/>
          <w:u w:val="single"/>
        </w:rPr>
        <w:br/>
        <w:t>Comunidad Internacional de Obtentores de Plantas Hortícolas de Reproducción Asexuada (CIOPORA)</w:t>
      </w:r>
    </w:p>
    <w:p w14:paraId="373924FF" w14:textId="7FCC0A91" w:rsidR="001362AC" w:rsidRPr="001362AC" w:rsidRDefault="001362AC" w:rsidP="003C4CCE">
      <w:pPr>
        <w:keepLines/>
        <w:spacing w:before="60" w:after="60"/>
        <w:jc w:val="left"/>
        <w:rPr>
          <w:rFonts w:hint="eastAsia"/>
          <w:noProof/>
          <w:snapToGrid w:val="0"/>
          <w:lang w:val="fr-FR" w:eastAsia="ja-JP"/>
        </w:rPr>
      </w:pPr>
      <w:r w:rsidRPr="007C1365">
        <w:rPr>
          <w:rFonts w:eastAsia="Times New Roman"/>
          <w:noProof/>
          <w:snapToGrid w:val="0"/>
          <w:lang w:val="fr-CH"/>
        </w:rPr>
        <w:t xml:space="preserve">Hélène JOURDAN (Mme), </w:t>
      </w:r>
      <w:r w:rsidRPr="007C1365">
        <w:rPr>
          <w:rFonts w:eastAsia="Times New Roman"/>
          <w:noProof/>
          <w:snapToGrid w:val="0"/>
          <w:lang w:val="fr-FR"/>
        </w:rPr>
        <w:t>Secrétaire générale - AOHE, Responsable COV &amp; Marques - Meilland International S.A., Association des Obtenteurs Horticoles Européens (AOHE), Le Luc en Provence, France</w:t>
      </w:r>
      <w:r w:rsidRPr="007C1365">
        <w:rPr>
          <w:rFonts w:eastAsia="Times New Roman"/>
          <w:noProof/>
          <w:snapToGrid w:val="0"/>
          <w:lang w:val="fr-FR"/>
        </w:rPr>
        <w:br/>
        <w:t xml:space="preserve">(e-mail: </w:t>
      </w:r>
      <w:hyperlink r:id="rId17" w:history="1">
        <w:r w:rsidRPr="007C1365">
          <w:rPr>
            <w:rFonts w:eastAsia="Times New Roman"/>
            <w:noProof/>
            <w:snapToGrid w:val="0"/>
          </w:rPr>
          <w:t>contact@aohe.eu</w:t>
        </w:r>
      </w:hyperlink>
      <w:r w:rsidRPr="007C1365">
        <w:rPr>
          <w:rFonts w:eastAsia="Times New Roman"/>
          <w:noProof/>
          <w:snapToGrid w:val="0"/>
          <w:lang w:val="fr-FR"/>
        </w:rPr>
        <w:t>)</w:t>
      </w:r>
    </w:p>
    <w:p w14:paraId="69B28E09" w14:textId="77777777" w:rsidR="003C4CCE" w:rsidRPr="00870BA4" w:rsidRDefault="003C4CCE" w:rsidP="003C4CCE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INTERNATIONAL SEED FEDERATION (ISF)</w:t>
      </w:r>
    </w:p>
    <w:p w14:paraId="01FFD241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Astrid M. SCHENKEVELD (Ms.), Specialist Plant breeder's rights &amp; variety registration, Rijk Zwaan Zaadteelt en Zaadhandel B.V., De Lier, Netherlands (Kingdom of the)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8" w:history="1">
        <w:r w:rsidRPr="00870BA4">
          <w:rPr>
            <w:rFonts w:eastAsia="Times New Roman"/>
            <w:noProof/>
            <w:snapToGrid w:val="0"/>
          </w:rPr>
          <w:t>a.schenkeveld@rijkzwaan.nl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4E31B911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870BA4">
        <w:rPr>
          <w:rFonts w:eastAsia="Times New Roman"/>
          <w:noProof/>
          <w:snapToGrid w:val="0"/>
          <w:lang w:val="fr-FR"/>
        </w:rPr>
        <w:t xml:space="preserve">Emerson LIMBERGER (Mr.), Technical Manager (Corteva Agriscience), Corteva Agriscence, Aussonne, France </w:t>
      </w:r>
      <w:r w:rsidRPr="00870BA4">
        <w:rPr>
          <w:rFonts w:eastAsia="Times New Roman"/>
          <w:noProof/>
          <w:snapToGrid w:val="0"/>
          <w:lang w:val="fr-FR"/>
        </w:rPr>
        <w:br/>
        <w:t xml:space="preserve">(e-mail: emerson.limberger@corteva.com) </w:t>
      </w:r>
    </w:p>
    <w:p w14:paraId="64959685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Kim MAESSEN-VAN BUGGENUM (Ms.), Plant Variety Protection Officer, BASF Vegetable Seeds, Nunhem, Netherlands (Kingdom of the)</w:t>
      </w:r>
      <w:r w:rsidRPr="00870BA4">
        <w:rPr>
          <w:rFonts w:eastAsia="Times New Roman"/>
          <w:noProof/>
          <w:snapToGrid w:val="0"/>
        </w:rPr>
        <w:br/>
        <w:t>(e-</w:t>
      </w:r>
      <w:r w:rsidRPr="00556B7E">
        <w:rPr>
          <w:rFonts w:eastAsia="Times New Roman"/>
          <w:noProof/>
          <w:snapToGrid w:val="0"/>
        </w:rPr>
        <w:t xml:space="preserve">mail: </w:t>
      </w:r>
      <w:hyperlink r:id="rId19" w:history="1">
        <w:r w:rsidRPr="00556B7E">
          <w:rPr>
            <w:rFonts w:eastAsia="Times New Roman"/>
            <w:noProof/>
            <w:snapToGrid w:val="0"/>
          </w:rPr>
          <w:t>Kim.vanbuggenum@vegetableseeds.basf.com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59BC58E3" w14:textId="77777777" w:rsidR="003C4CCE" w:rsidRPr="00556B7E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556B7E">
        <w:rPr>
          <w:rFonts w:eastAsia="Times New Roman"/>
          <w:noProof/>
          <w:snapToGrid w:val="0"/>
          <w:lang w:val="fr-FR"/>
        </w:rPr>
        <w:t>Yasemin MEUNIER-KUNT (Ms.), Research Associate, Corteva Agriscence, Aussonne</w:t>
      </w:r>
      <w:r w:rsidRPr="00556B7E">
        <w:rPr>
          <w:rFonts w:eastAsia="Times New Roman"/>
          <w:noProof/>
          <w:snapToGrid w:val="0"/>
          <w:lang w:val="fr-FR"/>
        </w:rPr>
        <w:br/>
        <w:t>(e-mail: yasemin.meunierkunt@corteva.com)</w:t>
      </w:r>
    </w:p>
    <w:p w14:paraId="29AADDE0" w14:textId="77777777" w:rsidR="003C4CCE" w:rsidRPr="00870BA4" w:rsidRDefault="003C4CCE" w:rsidP="003C4CCE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Maria José VILLALÓN-ROBLES (Ms.), EMEA Vegetable Seeds PVP Lead, Bayer - Crop Science,  Bergschenhoek, Netherlands (Kingdom of the)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20" w:history="1">
        <w:r w:rsidRPr="00870BA4">
          <w:rPr>
            <w:rFonts w:eastAsia="Times New Roman"/>
            <w:noProof/>
            <w:snapToGrid w:val="0"/>
          </w:rPr>
          <w:t>mariajose.villalonrobles@bayer.com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1B0E92F3" w14:textId="1C22ED13" w:rsidR="003C4CCE" w:rsidRPr="00870BA4" w:rsidRDefault="003C4CCE" w:rsidP="003C4CCE">
      <w:pPr>
        <w:keepNext/>
        <w:keepLines/>
        <w:spacing w:before="120" w:after="18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ASSOCIATION DES OBTENTEURS HORTICOLES EUROPÉENS (AOHE) / ASSOCIATION OF EUROPEAN HORTICULTURAL BREEDERS (AOHE) / ASOCIACIÓN DE OBTENTORES HORTÍCOLAS EUROPEOS (AOHE)</w:t>
      </w:r>
    </w:p>
    <w:p w14:paraId="19282D13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870BA4">
        <w:rPr>
          <w:rFonts w:eastAsia="Times New Roman"/>
          <w:noProof/>
          <w:snapToGrid w:val="0"/>
          <w:lang w:val="pt-BR"/>
        </w:rPr>
        <w:t>Hélène JOURDAN (Mme), Secrétaire générale - AOHE, Responsable COV &amp; Marques - Meilland International S.A., Association des Obtenteurs Horticoles Européens (AOHE), Le Luc en Provence</w:t>
      </w:r>
      <w:r w:rsidRPr="00870BA4">
        <w:rPr>
          <w:rFonts w:eastAsia="Times New Roman"/>
          <w:noProof/>
          <w:snapToGrid w:val="0"/>
          <w:lang w:val="fr-FR"/>
        </w:rPr>
        <w:br/>
      </w:r>
      <w:r w:rsidRPr="00870BA4">
        <w:rPr>
          <w:rFonts w:eastAsia="Times New Roman"/>
          <w:noProof/>
          <w:snapToGrid w:val="0"/>
          <w:lang w:val="pt-BR"/>
        </w:rPr>
        <w:t>(e-mail: contact@aohe.eu)</w:t>
      </w:r>
      <w:r w:rsidRPr="00870BA4">
        <w:rPr>
          <w:rFonts w:eastAsia="Times New Roman"/>
          <w:noProof/>
          <w:snapToGrid w:val="0"/>
          <w:lang w:val="fr-FR"/>
        </w:rPr>
        <w:br/>
      </w:r>
    </w:p>
    <w:p w14:paraId="3555FF9B" w14:textId="77777777" w:rsidR="003C4CCE" w:rsidRPr="00870BA4" w:rsidRDefault="003C4CCE" w:rsidP="003C4CCE">
      <w:pPr>
        <w:keepNext/>
        <w:spacing w:before="480" w:after="120"/>
        <w:jc w:val="center"/>
        <w:rPr>
          <w:rFonts w:eastAsia="Times New Roman" w:cs="Arial"/>
          <w:caps/>
          <w:snapToGrid w:val="0"/>
          <w:u w:val="single"/>
        </w:rPr>
      </w:pPr>
      <w:r w:rsidRPr="00870BA4">
        <w:rPr>
          <w:rFonts w:eastAsia="Times New Roman" w:cs="Arial"/>
          <w:caps/>
          <w:snapToGrid w:val="0"/>
          <w:u w:val="single"/>
        </w:rPr>
        <w:lastRenderedPageBreak/>
        <w:t>III. BUREAU / OFFICER / OFICINA</w:t>
      </w:r>
    </w:p>
    <w:p w14:paraId="3F3B9EA5" w14:textId="77777777" w:rsidR="003C4CCE" w:rsidRPr="00870BA4" w:rsidRDefault="003C4CCE" w:rsidP="003C4CCE">
      <w:pPr>
        <w:keepNext/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Martin EKVAD (Mr.), Chair</w:t>
      </w:r>
    </w:p>
    <w:p w14:paraId="6D4208C3" w14:textId="77777777" w:rsidR="003C4CCE" w:rsidRPr="00870BA4" w:rsidRDefault="003C4CCE" w:rsidP="003C4CCE">
      <w:pPr>
        <w:keepNext/>
        <w:keepLines/>
        <w:spacing w:before="480" w:after="120"/>
        <w:jc w:val="center"/>
        <w:rPr>
          <w:rFonts w:eastAsia="Times New Roman" w:cs="Arial"/>
          <w:caps/>
          <w:snapToGrid w:val="0"/>
          <w:u w:val="single"/>
          <w:lang w:val="es-ES"/>
        </w:rPr>
      </w:pPr>
      <w:r w:rsidRPr="00870BA4">
        <w:rPr>
          <w:rFonts w:eastAsia="Times New Roman" w:cs="Arial"/>
          <w:caps/>
          <w:snapToGrid w:val="0"/>
          <w:u w:val="single"/>
          <w:lang w:val="es-ES"/>
        </w:rPr>
        <w:t>V. BUREAU DE L’UPOV / OFFICE OF UPOV / OFICINA DE LA UPOV</w:t>
      </w:r>
    </w:p>
    <w:p w14:paraId="19572577" w14:textId="77777777" w:rsidR="003C4CCE" w:rsidRPr="00870BA4" w:rsidRDefault="003C4CCE" w:rsidP="003C4CCE">
      <w:pPr>
        <w:keepNext/>
        <w:keepLines/>
        <w:spacing w:before="60" w:after="60"/>
        <w:jc w:val="left"/>
        <w:rPr>
          <w:rFonts w:eastAsia="Times New Roman"/>
          <w:noProof/>
          <w:snapToGrid w:val="0"/>
          <w:lang w:val="es-ES"/>
        </w:rPr>
      </w:pPr>
      <w:r w:rsidRPr="00870BA4">
        <w:rPr>
          <w:rFonts w:eastAsia="Times New Roman"/>
          <w:noProof/>
          <w:snapToGrid w:val="0"/>
          <w:lang w:val="es-ES"/>
        </w:rPr>
        <w:t>Yolanda HUERTA (Ms.), Vice Secretary-General</w:t>
      </w:r>
    </w:p>
    <w:p w14:paraId="3F450D30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 w:cs="Arial"/>
          <w:noProof/>
          <w:snapToGrid w:val="0"/>
        </w:rPr>
        <w:t xml:space="preserve">Martin Ekvad (Mr.), </w:t>
      </w:r>
      <w:bookmarkStart w:id="10" w:name="_Hlk147302165"/>
      <w:r w:rsidRPr="00870BA4">
        <w:rPr>
          <w:rFonts w:eastAsia="Times New Roman" w:cs="Arial"/>
          <w:noProof/>
          <w:snapToGrid w:val="0"/>
        </w:rPr>
        <w:t>Director of Legal Affairs</w:t>
      </w:r>
      <w:bookmarkEnd w:id="10"/>
    </w:p>
    <w:p w14:paraId="5717C4CD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Leontino TAVEIRA (Mr.), </w:t>
      </w:r>
      <w:bookmarkStart w:id="11" w:name="_Hlk147302207"/>
      <w:r w:rsidRPr="00870BA4">
        <w:rPr>
          <w:rFonts w:eastAsia="Times New Roman"/>
          <w:noProof/>
          <w:snapToGrid w:val="0"/>
        </w:rPr>
        <w:t>Director of Global Development and Technical Affairs</w:t>
      </w:r>
      <w:bookmarkEnd w:id="11"/>
    </w:p>
    <w:p w14:paraId="45E5C88F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Hend MADHOUR (Ms.), IT Officer</w:t>
      </w:r>
    </w:p>
    <w:p w14:paraId="1B4BF8DB" w14:textId="77777777" w:rsidR="003C4CCE" w:rsidRPr="00870BA4" w:rsidRDefault="003C4CCE" w:rsidP="003C4CCE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Yoshiro NISHIMURA (Mr.), Technical/Regional Officer (Asia)</w:t>
      </w:r>
    </w:p>
    <w:p w14:paraId="4C96BA68" w14:textId="77777777" w:rsidR="003C4CCE" w:rsidRPr="00556B7E" w:rsidRDefault="003C4CCE" w:rsidP="003C4CCE">
      <w:pPr>
        <w:rPr>
          <w:noProof/>
          <w:snapToGrid w:val="0"/>
          <w:lang w:eastAsia="ja-JP"/>
        </w:rPr>
      </w:pPr>
      <w:r w:rsidRPr="00556B7E">
        <w:rPr>
          <w:rFonts w:eastAsia="Times New Roman"/>
          <w:noProof/>
          <w:snapToGrid w:val="0"/>
        </w:rPr>
        <w:t>Kasumi FALQUET (Ms.), Associate Services Support Office</w:t>
      </w:r>
      <w:r w:rsidRPr="00556B7E">
        <w:rPr>
          <w:noProof/>
          <w:snapToGrid w:val="0"/>
          <w:lang w:eastAsia="ja-JP"/>
        </w:rPr>
        <w:t>r</w:t>
      </w:r>
    </w:p>
    <w:p w14:paraId="4D7A013F" w14:textId="77777777" w:rsidR="003C4CCE" w:rsidRPr="00556B7E" w:rsidRDefault="003C4CCE" w:rsidP="003C4CCE">
      <w:pPr>
        <w:rPr>
          <w:lang w:eastAsia="ja-JP"/>
        </w:rPr>
      </w:pPr>
    </w:p>
    <w:p w14:paraId="5C8EA314" w14:textId="77777777" w:rsidR="003C4CCE" w:rsidRPr="00556B7E" w:rsidRDefault="003C4CCE" w:rsidP="003C4CCE">
      <w:pPr>
        <w:jc w:val="right"/>
        <w:rPr>
          <w:lang w:eastAsia="ja-JP"/>
        </w:rPr>
      </w:pPr>
      <w:r w:rsidRPr="00556B7E">
        <w:rPr>
          <w:lang w:eastAsia="ja-JP"/>
        </w:rPr>
        <w:t>[</w:t>
      </w:r>
      <w:proofErr w:type="spellStart"/>
      <w:r w:rsidRPr="00556B7E">
        <w:rPr>
          <w:lang w:eastAsia="ja-JP"/>
        </w:rPr>
        <w:t>L’annexe</w:t>
      </w:r>
      <w:proofErr w:type="spellEnd"/>
      <w:r w:rsidRPr="00556B7E">
        <w:rPr>
          <w:lang w:eastAsia="ja-JP"/>
        </w:rPr>
        <w:t xml:space="preserve"> II suit/</w:t>
      </w:r>
    </w:p>
    <w:p w14:paraId="67132442" w14:textId="77777777" w:rsidR="003C4CCE" w:rsidRPr="00556B7E" w:rsidRDefault="003C4CCE" w:rsidP="003C4CCE">
      <w:pPr>
        <w:jc w:val="right"/>
        <w:rPr>
          <w:lang w:eastAsia="ja-JP"/>
        </w:rPr>
      </w:pPr>
      <w:r w:rsidRPr="00556B7E">
        <w:rPr>
          <w:lang w:eastAsia="ja-JP"/>
        </w:rPr>
        <w:t>Annex II follows/</w:t>
      </w:r>
    </w:p>
    <w:p w14:paraId="6462EAB1" w14:textId="77777777" w:rsidR="003C4CCE" w:rsidRPr="00556B7E" w:rsidRDefault="003C4CCE" w:rsidP="003C4CCE">
      <w:pPr>
        <w:jc w:val="right"/>
        <w:rPr>
          <w:lang w:val="es-ES" w:eastAsia="ja-JP"/>
        </w:rPr>
        <w:sectPr w:rsidR="003C4CCE" w:rsidRPr="00556B7E" w:rsidSect="003C4CC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556B7E">
        <w:rPr>
          <w:lang w:val="es-ES" w:eastAsia="ja-JP"/>
        </w:rPr>
        <w:t>Sigue el Anexo II]</w:t>
      </w:r>
    </w:p>
    <w:p w14:paraId="41D265A9" w14:textId="77777777" w:rsidR="003C4CCE" w:rsidRPr="00556B7E" w:rsidRDefault="003C4CCE" w:rsidP="003C4CCE">
      <w:pPr>
        <w:jc w:val="right"/>
        <w:rPr>
          <w:lang w:val="es-ES" w:eastAsia="ja-JP"/>
        </w:rPr>
      </w:pPr>
    </w:p>
    <w:p w14:paraId="3F92EAAC" w14:textId="77777777" w:rsidR="003C4CCE" w:rsidRPr="00556B7E" w:rsidRDefault="003C4CCE" w:rsidP="003C4CCE">
      <w:pPr>
        <w:jc w:val="center"/>
        <w:rPr>
          <w:rFonts w:cs="Arial"/>
          <w:lang w:val="es-ES" w:eastAsia="ja-JP"/>
        </w:rPr>
      </w:pPr>
      <w:r w:rsidRPr="00556B7E">
        <w:rPr>
          <w:rFonts w:eastAsia="Times New Roman" w:cs="Arial"/>
          <w:lang w:val="es-ES"/>
        </w:rPr>
        <w:t>EAM/</w:t>
      </w:r>
      <w:r w:rsidRPr="00556B7E">
        <w:rPr>
          <w:rFonts w:cs="Arial" w:hint="eastAsia"/>
          <w:lang w:val="es-ES" w:eastAsia="ja-JP"/>
        </w:rPr>
        <w:t>5</w:t>
      </w:r>
      <w:r w:rsidRPr="00556B7E">
        <w:rPr>
          <w:rFonts w:eastAsia="Times New Roman" w:cs="Arial"/>
          <w:lang w:val="es-ES"/>
        </w:rPr>
        <w:t>/</w:t>
      </w:r>
      <w:r w:rsidRPr="00556B7E">
        <w:rPr>
          <w:rFonts w:cs="Arial" w:hint="eastAsia"/>
          <w:lang w:val="es-ES" w:eastAsia="ja-JP"/>
        </w:rPr>
        <w:t>3</w:t>
      </w:r>
    </w:p>
    <w:p w14:paraId="0241A001" w14:textId="77777777" w:rsidR="003C4CCE" w:rsidRPr="00556B7E" w:rsidRDefault="003C4CCE" w:rsidP="003C4CCE">
      <w:pPr>
        <w:jc w:val="center"/>
        <w:rPr>
          <w:rFonts w:eastAsia="Times New Roman" w:cs="Arial"/>
          <w:lang w:val="es-ES"/>
        </w:rPr>
      </w:pPr>
    </w:p>
    <w:p w14:paraId="2AA3FFD6" w14:textId="77777777" w:rsidR="003C4CCE" w:rsidRPr="00751E4B" w:rsidRDefault="003C4CCE" w:rsidP="003C4CCE">
      <w:pPr>
        <w:jc w:val="center"/>
        <w:rPr>
          <w:rFonts w:eastAsia="Times New Roman" w:cs="Arial"/>
        </w:rPr>
      </w:pPr>
      <w:r w:rsidRPr="00751E4B">
        <w:rPr>
          <w:rFonts w:eastAsia="Times New Roman" w:cs="Arial"/>
        </w:rPr>
        <w:t>ANNEX II</w:t>
      </w:r>
    </w:p>
    <w:p w14:paraId="709A746E" w14:textId="77777777" w:rsidR="003C4CCE" w:rsidRPr="00751E4B" w:rsidRDefault="003C4CCE" w:rsidP="003C4CCE">
      <w:pPr>
        <w:jc w:val="center"/>
        <w:rPr>
          <w:rFonts w:eastAsia="Times New Roman" w:cs="Arial"/>
        </w:rPr>
      </w:pPr>
    </w:p>
    <w:p w14:paraId="70719FF0" w14:textId="77777777" w:rsidR="003C4CCE" w:rsidRPr="00751E4B" w:rsidRDefault="003C4CCE" w:rsidP="003C4CCE">
      <w:pPr>
        <w:jc w:val="center"/>
        <w:rPr>
          <w:rFonts w:eastAsia="Times New Roman" w:cs="Arial"/>
        </w:rPr>
      </w:pPr>
    </w:p>
    <w:p w14:paraId="52119D51" w14:textId="77777777" w:rsidR="003C4CCE" w:rsidRPr="00751E4B" w:rsidRDefault="003C4CCE" w:rsidP="003C4CCE">
      <w:pPr>
        <w:spacing w:before="60" w:after="60"/>
        <w:jc w:val="left"/>
        <w:rPr>
          <w:rFonts w:eastAsia="Times New Roman"/>
          <w:noProof/>
          <w:snapToGrid w:val="0"/>
        </w:rPr>
      </w:pPr>
      <w:r w:rsidRPr="00751E4B">
        <w:rPr>
          <w:rFonts w:eastAsia="Times New Roman"/>
          <w:noProof/>
          <w:snapToGrid w:val="0"/>
        </w:rPr>
        <w:t>[véase la versión pdf adjunta]</w:t>
      </w:r>
    </w:p>
    <w:p w14:paraId="08CD1242" w14:textId="77777777" w:rsidR="003C4CCE" w:rsidRPr="00751E4B" w:rsidRDefault="003C4CCE" w:rsidP="003C4CCE">
      <w:pPr>
        <w:rPr>
          <w:rFonts w:eastAsia="Times New Roman"/>
        </w:rPr>
      </w:pPr>
    </w:p>
    <w:p w14:paraId="3E421BAF" w14:textId="77777777" w:rsidR="003C4CCE" w:rsidRPr="00751E4B" w:rsidRDefault="003C4CCE" w:rsidP="003C4CCE">
      <w:pPr>
        <w:rPr>
          <w:rFonts w:eastAsia="Times New Roman"/>
        </w:rPr>
      </w:pPr>
    </w:p>
    <w:p w14:paraId="092CDAC6" w14:textId="77777777" w:rsidR="003C4CCE" w:rsidRPr="00751E4B" w:rsidRDefault="003C4CCE" w:rsidP="003C4CCE">
      <w:pPr>
        <w:rPr>
          <w:rFonts w:eastAsia="Times New Roman"/>
        </w:rPr>
      </w:pPr>
    </w:p>
    <w:p w14:paraId="18D19B60" w14:textId="77777777" w:rsidR="003C4CCE" w:rsidRPr="00751E4B" w:rsidRDefault="003C4CCE" w:rsidP="003C4CCE">
      <w:pPr>
        <w:jc w:val="right"/>
        <w:rPr>
          <w:rFonts w:eastAsia="Times New Roman"/>
        </w:rPr>
      </w:pPr>
      <w:r w:rsidRPr="00751E4B">
        <w:rPr>
          <w:rFonts w:eastAsia="Times New Roman"/>
        </w:rPr>
        <w:t xml:space="preserve">[Fin del Anexo II y del </w:t>
      </w:r>
      <w:proofErr w:type="spellStart"/>
      <w:r w:rsidRPr="00751E4B">
        <w:rPr>
          <w:rFonts w:eastAsia="Times New Roman"/>
        </w:rPr>
        <w:t>documento</w:t>
      </w:r>
      <w:proofErr w:type="spellEnd"/>
      <w:r w:rsidRPr="00751E4B">
        <w:rPr>
          <w:rFonts w:eastAsia="Times New Roman"/>
        </w:rPr>
        <w:t>]</w:t>
      </w:r>
    </w:p>
    <w:p w14:paraId="3C426341" w14:textId="77777777" w:rsidR="003C4CCE" w:rsidRPr="00556B7E" w:rsidRDefault="003C4CCE" w:rsidP="003C4CCE">
      <w:pPr>
        <w:keepNext/>
        <w:keepLines/>
        <w:tabs>
          <w:tab w:val="left" w:pos="5280"/>
        </w:tabs>
        <w:spacing w:before="60" w:after="60"/>
        <w:jc w:val="left"/>
        <w:rPr>
          <w:rFonts w:eastAsia="Times New Roman"/>
          <w:noProof/>
          <w:snapToGrid w:val="0"/>
        </w:rPr>
      </w:pPr>
      <w:r>
        <w:rPr>
          <w:rFonts w:eastAsia="Times New Roman"/>
          <w:noProof/>
          <w:snapToGrid w:val="0"/>
        </w:rPr>
        <w:tab/>
      </w:r>
    </w:p>
    <w:p w14:paraId="59E682FD" w14:textId="77777777" w:rsidR="003C4CCE" w:rsidRPr="00556B7E" w:rsidRDefault="003C4CCE" w:rsidP="003C4CCE">
      <w:pPr>
        <w:spacing w:before="60" w:after="60"/>
        <w:jc w:val="left"/>
        <w:rPr>
          <w:rFonts w:eastAsia="Times New Roman"/>
          <w:noProof/>
          <w:snapToGrid w:val="0"/>
        </w:rPr>
      </w:pPr>
    </w:p>
    <w:p w14:paraId="135982D8" w14:textId="0276DB1D" w:rsidR="00870BA4" w:rsidRPr="00556B7E" w:rsidRDefault="00870BA4" w:rsidP="00C22285">
      <w:pPr>
        <w:keepNext/>
        <w:keepLines/>
        <w:tabs>
          <w:tab w:val="left" w:pos="5280"/>
        </w:tabs>
        <w:spacing w:before="60" w:after="60"/>
        <w:jc w:val="left"/>
        <w:rPr>
          <w:rFonts w:eastAsia="Times New Roman"/>
          <w:noProof/>
          <w:snapToGrid w:val="0"/>
        </w:rPr>
      </w:pPr>
    </w:p>
    <w:sectPr w:rsidR="00870BA4" w:rsidRPr="00556B7E" w:rsidSect="00751E4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6A1F" w14:textId="77777777" w:rsidR="005779A9" w:rsidRDefault="005779A9" w:rsidP="006655D3">
      <w:r>
        <w:separator/>
      </w:r>
    </w:p>
    <w:p w14:paraId="28D81316" w14:textId="77777777" w:rsidR="005779A9" w:rsidRDefault="005779A9" w:rsidP="006655D3"/>
    <w:p w14:paraId="0460F515" w14:textId="77777777" w:rsidR="005779A9" w:rsidRDefault="005779A9" w:rsidP="006655D3"/>
  </w:endnote>
  <w:endnote w:type="continuationSeparator" w:id="0">
    <w:p w14:paraId="1B3AC1C6" w14:textId="77777777" w:rsidR="005779A9" w:rsidRDefault="005779A9" w:rsidP="006655D3">
      <w:r>
        <w:separator/>
      </w:r>
    </w:p>
    <w:p w14:paraId="3828937C" w14:textId="77777777" w:rsidR="005779A9" w:rsidRPr="00294751" w:rsidRDefault="005779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7AECBA0" w14:textId="77777777" w:rsidR="005779A9" w:rsidRPr="00294751" w:rsidRDefault="005779A9" w:rsidP="006655D3">
      <w:pPr>
        <w:rPr>
          <w:lang w:val="fr-FR"/>
        </w:rPr>
      </w:pPr>
    </w:p>
    <w:p w14:paraId="57C668DA" w14:textId="77777777" w:rsidR="005779A9" w:rsidRPr="00294751" w:rsidRDefault="005779A9" w:rsidP="006655D3">
      <w:pPr>
        <w:rPr>
          <w:lang w:val="fr-FR"/>
        </w:rPr>
      </w:pPr>
    </w:p>
  </w:endnote>
  <w:endnote w:type="continuationNotice" w:id="1">
    <w:p w14:paraId="3DF2D541" w14:textId="77777777" w:rsidR="005779A9" w:rsidRPr="00294751" w:rsidRDefault="005779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7EC008C" w14:textId="77777777" w:rsidR="005779A9" w:rsidRPr="00294751" w:rsidRDefault="005779A9" w:rsidP="006655D3">
      <w:pPr>
        <w:rPr>
          <w:lang w:val="fr-FR"/>
        </w:rPr>
      </w:pPr>
    </w:p>
    <w:p w14:paraId="23DDBDD9" w14:textId="77777777" w:rsidR="005779A9" w:rsidRPr="00294751" w:rsidRDefault="005779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4FB0" w14:textId="77777777" w:rsidR="003C4CCE" w:rsidRDefault="003C4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8E94" w14:textId="77777777" w:rsidR="003C4CCE" w:rsidRDefault="003C4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C150" w14:textId="77777777" w:rsidR="003C4CCE" w:rsidRDefault="003C4C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B079" w14:textId="77777777" w:rsidR="008B6094" w:rsidRDefault="008B60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5C20" w14:textId="77777777" w:rsidR="008B6094" w:rsidRDefault="008B60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4117" w14:textId="77777777" w:rsidR="008B6094" w:rsidRDefault="008B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C003" w14:textId="77777777" w:rsidR="005779A9" w:rsidRDefault="005779A9" w:rsidP="006655D3">
      <w:r>
        <w:separator/>
      </w:r>
    </w:p>
  </w:footnote>
  <w:footnote w:type="continuationSeparator" w:id="0">
    <w:p w14:paraId="412DAC91" w14:textId="77777777" w:rsidR="005779A9" w:rsidRDefault="005779A9" w:rsidP="006655D3">
      <w:r>
        <w:separator/>
      </w:r>
    </w:p>
  </w:footnote>
  <w:footnote w:type="continuationNotice" w:id="1">
    <w:p w14:paraId="5146EC36" w14:textId="77777777" w:rsidR="005779A9" w:rsidRPr="00AB530F" w:rsidRDefault="005779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8186" w14:textId="6B40E471" w:rsidR="008B6094" w:rsidRPr="00C5280D" w:rsidRDefault="00751E4B" w:rsidP="00EB048E">
    <w:pPr>
      <w:pStyle w:val="Header"/>
      <w:rPr>
        <w:rStyle w:val="PageNumber"/>
        <w:lang w:val="en-US" w:eastAsia="ja-JP"/>
      </w:rPr>
    </w:pPr>
    <w:r>
      <w:rPr>
        <w:rStyle w:val="PageNumber"/>
        <w:rFonts w:hint="eastAsia"/>
        <w:lang w:val="en-US" w:eastAsia="ja-JP"/>
      </w:rPr>
      <w:t>EAM/5/3</w:t>
    </w:r>
  </w:p>
  <w:p w14:paraId="0682FAE1" w14:textId="19476FD2" w:rsidR="008B6094" w:rsidRPr="00C5280D" w:rsidRDefault="008B6094" w:rsidP="00EB048E">
    <w:pPr>
      <w:pStyle w:val="Header"/>
      <w:rPr>
        <w:lang w:val="en-US"/>
      </w:rPr>
    </w:pP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60E0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14:paraId="69DF2D54" w14:textId="77777777" w:rsidR="008B6094" w:rsidRPr="00C5280D" w:rsidRDefault="008B6094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FD99" w14:textId="77777777" w:rsidR="003C4CCE" w:rsidRDefault="003C4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B4D8" w14:textId="77777777" w:rsidR="003C4CCE" w:rsidRPr="009A0276" w:rsidRDefault="003C4CCE" w:rsidP="008B6094">
    <w:pPr>
      <w:pStyle w:val="Header"/>
      <w:rPr>
        <w:lang w:val="en-US"/>
      </w:rPr>
    </w:pPr>
    <w:r w:rsidRPr="009A0276">
      <w:rPr>
        <w:lang w:val="en-US"/>
      </w:rPr>
      <w:t>EAM/</w:t>
    </w:r>
    <w:r>
      <w:rPr>
        <w:rFonts w:hint="eastAsia"/>
        <w:lang w:val="en-US" w:eastAsia="ja-JP"/>
      </w:rPr>
      <w:t>5</w:t>
    </w:r>
    <w:r w:rsidRPr="009A0276">
      <w:rPr>
        <w:lang w:val="en-US"/>
      </w:rPr>
      <w:t>/</w:t>
    </w:r>
    <w:r>
      <w:rPr>
        <w:rFonts w:hint="eastAsia"/>
        <w:lang w:val="en-US" w:eastAsia="ja-JP"/>
      </w:rPr>
      <w:t>3</w:t>
    </w:r>
  </w:p>
  <w:p w14:paraId="3B3E8FF2" w14:textId="77777777" w:rsidR="003C4CCE" w:rsidRPr="009A0276" w:rsidRDefault="003C4CCE" w:rsidP="008B6094">
    <w:pPr>
      <w:pStyle w:val="Header"/>
      <w:rPr>
        <w:noProof/>
        <w:lang w:val="en-US"/>
      </w:rPr>
    </w:pPr>
    <w:proofErr w:type="spellStart"/>
    <w:r w:rsidRPr="009A0276">
      <w:rPr>
        <w:lang w:val="en-US"/>
      </w:rPr>
      <w:t>Annexe</w:t>
    </w:r>
    <w:proofErr w:type="spellEnd"/>
    <w:r w:rsidRPr="009A0276">
      <w:rPr>
        <w:lang w:val="en-US"/>
      </w:rPr>
      <w:t xml:space="preserve"> I / Annex I / Anexo I</w:t>
    </w:r>
    <w:r w:rsidRPr="009A0276">
      <w:rPr>
        <w:lang w:val="en-US"/>
      </w:rPr>
      <w:br/>
      <w:t>page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>
      <w:rPr>
        <w:noProof/>
        <w:lang w:val="en-US"/>
      </w:rPr>
      <w:t>10</w:t>
    </w:r>
    <w:r>
      <w:rPr>
        <w:noProof/>
      </w:rPr>
      <w:fldChar w:fldCharType="end"/>
    </w:r>
    <w:r w:rsidRPr="009A0276">
      <w:rPr>
        <w:noProof/>
        <w:lang w:val="en-US"/>
      </w:rPr>
      <w:t xml:space="preserve"> / página</w:t>
    </w:r>
    <w:r w:rsidRPr="009A0276">
      <w:rPr>
        <w:lang w:val="en-US"/>
      </w:rPr>
      <w:t xml:space="preserve"> 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>
      <w:rPr>
        <w:noProof/>
        <w:lang w:val="en-US"/>
      </w:rPr>
      <w:t>10</w:t>
    </w:r>
    <w:r>
      <w:rPr>
        <w:noProof/>
      </w:rPr>
      <w:fldChar w:fldCharType="end"/>
    </w:r>
  </w:p>
  <w:p w14:paraId="6A2509B5" w14:textId="77777777" w:rsidR="003C4CCE" w:rsidRPr="009A0276" w:rsidRDefault="003C4CCE" w:rsidP="008B6094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0393" w14:textId="77777777" w:rsidR="003C4CCE" w:rsidRDefault="003C4CC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3887" w14:textId="77777777" w:rsidR="008B6094" w:rsidRDefault="008B60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C756" w14:textId="34C7631C" w:rsidR="008B6094" w:rsidRPr="009A0276" w:rsidRDefault="00751E4B" w:rsidP="008B6094">
    <w:pPr>
      <w:pStyle w:val="Header"/>
      <w:rPr>
        <w:lang w:val="en-US"/>
      </w:rPr>
    </w:pPr>
    <w:r>
      <w:rPr>
        <w:rFonts w:hint="eastAsia"/>
        <w:lang w:val="en-US" w:eastAsia="ja-JP"/>
      </w:rPr>
      <w:t>EAM/5/3</w:t>
    </w:r>
  </w:p>
  <w:p w14:paraId="16EE09BC" w14:textId="12950EFE" w:rsidR="008B6094" w:rsidRPr="009A0276" w:rsidRDefault="008B6094" w:rsidP="008B6094">
    <w:pPr>
      <w:pStyle w:val="Header"/>
      <w:rPr>
        <w:noProof/>
        <w:lang w:val="en-US"/>
      </w:rPr>
    </w:pPr>
    <w:proofErr w:type="spellStart"/>
    <w:r w:rsidRPr="009A0276">
      <w:rPr>
        <w:lang w:val="en-US"/>
      </w:rPr>
      <w:t>Annexe</w:t>
    </w:r>
    <w:proofErr w:type="spellEnd"/>
    <w:r w:rsidRPr="009A0276">
      <w:rPr>
        <w:lang w:val="en-US"/>
      </w:rPr>
      <w:t xml:space="preserve"> I / Annex I / Anexo I</w:t>
    </w:r>
    <w:r w:rsidRPr="009A0276">
      <w:rPr>
        <w:lang w:val="en-US"/>
      </w:rPr>
      <w:br/>
      <w:t>page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 w:rsidR="00C560E0">
      <w:rPr>
        <w:noProof/>
        <w:lang w:val="en-US"/>
      </w:rPr>
      <w:t>10</w:t>
    </w:r>
    <w:r>
      <w:rPr>
        <w:noProof/>
      </w:rPr>
      <w:fldChar w:fldCharType="end"/>
    </w:r>
    <w:r w:rsidRPr="009A0276">
      <w:rPr>
        <w:noProof/>
        <w:lang w:val="en-US"/>
      </w:rPr>
      <w:t xml:space="preserve"> / </w:t>
    </w:r>
    <w:proofErr w:type="spellStart"/>
    <w:r w:rsidRPr="009A0276">
      <w:rPr>
        <w:lang w:val="en-US"/>
      </w:rPr>
      <w:t>página</w:t>
    </w:r>
    <w:proofErr w:type="spellEnd"/>
    <w:r w:rsidRPr="009A0276">
      <w:rPr>
        <w:lang w:val="en-US"/>
      </w:rPr>
      <w:t xml:space="preserve"> 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 w:rsidR="00C560E0">
      <w:rPr>
        <w:noProof/>
        <w:lang w:val="en-US"/>
      </w:rPr>
      <w:t>10</w:t>
    </w:r>
    <w:r>
      <w:rPr>
        <w:noProof/>
      </w:rPr>
      <w:fldChar w:fldCharType="end"/>
    </w:r>
  </w:p>
  <w:p w14:paraId="44F81C75" w14:textId="77777777" w:rsidR="008B6094" w:rsidRPr="009A0276" w:rsidRDefault="008B6094" w:rsidP="008B6094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CEEC" w14:textId="77777777" w:rsidR="008B6094" w:rsidRDefault="008B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7C2"/>
    <w:multiLevelType w:val="hybridMultilevel"/>
    <w:tmpl w:val="8AA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4127"/>
    <w:multiLevelType w:val="hybridMultilevel"/>
    <w:tmpl w:val="93F47C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451E1"/>
    <w:multiLevelType w:val="hybridMultilevel"/>
    <w:tmpl w:val="D0E0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4859"/>
    <w:multiLevelType w:val="hybridMultilevel"/>
    <w:tmpl w:val="8200C658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6D35"/>
    <w:multiLevelType w:val="hybridMultilevel"/>
    <w:tmpl w:val="D1568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64070"/>
    <w:multiLevelType w:val="hybridMultilevel"/>
    <w:tmpl w:val="8846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A1478"/>
    <w:multiLevelType w:val="hybridMultilevel"/>
    <w:tmpl w:val="F5A6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D96"/>
    <w:multiLevelType w:val="hybridMultilevel"/>
    <w:tmpl w:val="1E589784"/>
    <w:lvl w:ilvl="0" w:tplc="3354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AAA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4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7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6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C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C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0B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B53B35"/>
    <w:multiLevelType w:val="hybridMultilevel"/>
    <w:tmpl w:val="5DAE5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2DF"/>
    <w:multiLevelType w:val="hybridMultilevel"/>
    <w:tmpl w:val="072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50"/>
    <w:multiLevelType w:val="hybridMultilevel"/>
    <w:tmpl w:val="4AEE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370F"/>
    <w:multiLevelType w:val="hybridMultilevel"/>
    <w:tmpl w:val="0E7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67C5"/>
    <w:multiLevelType w:val="hybridMultilevel"/>
    <w:tmpl w:val="740687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23D51"/>
    <w:multiLevelType w:val="hybridMultilevel"/>
    <w:tmpl w:val="04383DD6"/>
    <w:lvl w:ilvl="0" w:tplc="9DC6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6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2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0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0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60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C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C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9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CF6A37"/>
    <w:multiLevelType w:val="hybridMultilevel"/>
    <w:tmpl w:val="87869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E5412"/>
    <w:multiLevelType w:val="hybridMultilevel"/>
    <w:tmpl w:val="D7F4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3D68"/>
    <w:multiLevelType w:val="hybridMultilevel"/>
    <w:tmpl w:val="44642E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28FC"/>
    <w:multiLevelType w:val="hybridMultilevel"/>
    <w:tmpl w:val="191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7206"/>
    <w:multiLevelType w:val="hybridMultilevel"/>
    <w:tmpl w:val="1E82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4AD1"/>
    <w:multiLevelType w:val="hybridMultilevel"/>
    <w:tmpl w:val="3EF4976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614A0FB2"/>
    <w:multiLevelType w:val="hybridMultilevel"/>
    <w:tmpl w:val="8E0609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9CB71B8"/>
    <w:multiLevelType w:val="hybridMultilevel"/>
    <w:tmpl w:val="F5E281C2"/>
    <w:lvl w:ilvl="0" w:tplc="8F3A2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8B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EC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05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0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EC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A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89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0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657B1"/>
    <w:multiLevelType w:val="hybridMultilevel"/>
    <w:tmpl w:val="E3BAF5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CA4AF9"/>
    <w:multiLevelType w:val="hybridMultilevel"/>
    <w:tmpl w:val="85220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3232A"/>
    <w:multiLevelType w:val="hybridMultilevel"/>
    <w:tmpl w:val="881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05F2F"/>
    <w:multiLevelType w:val="hybridMultilevel"/>
    <w:tmpl w:val="A364D5EE"/>
    <w:lvl w:ilvl="0" w:tplc="DF347518">
      <w:start w:val="1"/>
      <w:numFmt w:val="decimal"/>
      <w:lvlText w:val="(%1)"/>
      <w:lvlJc w:val="left"/>
      <w:pPr>
        <w:ind w:left="928" w:hanging="360"/>
      </w:pPr>
      <w:rPr>
        <w:rFonts w:ascii="Arial" w:hAnsi="Aria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4720154"/>
    <w:multiLevelType w:val="hybridMultilevel"/>
    <w:tmpl w:val="1F08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4575A"/>
    <w:multiLevelType w:val="hybridMultilevel"/>
    <w:tmpl w:val="9EACC2AA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0E0B"/>
    <w:multiLevelType w:val="hybridMultilevel"/>
    <w:tmpl w:val="BFE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6286">
    <w:abstractNumId w:val="1"/>
  </w:num>
  <w:num w:numId="2" w16cid:durableId="534465516">
    <w:abstractNumId w:val="21"/>
  </w:num>
  <w:num w:numId="3" w16cid:durableId="760224069">
    <w:abstractNumId w:val="30"/>
  </w:num>
  <w:num w:numId="4" w16cid:durableId="688726385">
    <w:abstractNumId w:val="19"/>
  </w:num>
  <w:num w:numId="5" w16cid:durableId="1222325772">
    <w:abstractNumId w:val="31"/>
  </w:num>
  <w:num w:numId="6" w16cid:durableId="2081250420">
    <w:abstractNumId w:val="12"/>
  </w:num>
  <w:num w:numId="7" w16cid:durableId="1013722184">
    <w:abstractNumId w:val="4"/>
  </w:num>
  <w:num w:numId="8" w16cid:durableId="1677154608">
    <w:abstractNumId w:val="20"/>
  </w:num>
  <w:num w:numId="9" w16cid:durableId="1654983970">
    <w:abstractNumId w:val="14"/>
  </w:num>
  <w:num w:numId="10" w16cid:durableId="94441756">
    <w:abstractNumId w:val="18"/>
  </w:num>
  <w:num w:numId="11" w16cid:durableId="212349375">
    <w:abstractNumId w:val="32"/>
  </w:num>
  <w:num w:numId="12" w16cid:durableId="5179367">
    <w:abstractNumId w:val="25"/>
  </w:num>
  <w:num w:numId="13" w16cid:durableId="913734918">
    <w:abstractNumId w:val="3"/>
  </w:num>
  <w:num w:numId="14" w16cid:durableId="1337532971">
    <w:abstractNumId w:val="22"/>
  </w:num>
  <w:num w:numId="15" w16cid:durableId="376005684">
    <w:abstractNumId w:val="2"/>
  </w:num>
  <w:num w:numId="16" w16cid:durableId="2135636909">
    <w:abstractNumId w:val="15"/>
  </w:num>
  <w:num w:numId="17" w16cid:durableId="2129035150">
    <w:abstractNumId w:val="29"/>
  </w:num>
  <w:num w:numId="18" w16cid:durableId="1713379624">
    <w:abstractNumId w:val="24"/>
  </w:num>
  <w:num w:numId="19" w16cid:durableId="659309965">
    <w:abstractNumId w:val="28"/>
  </w:num>
  <w:num w:numId="20" w16cid:durableId="1724476554">
    <w:abstractNumId w:val="11"/>
  </w:num>
  <w:num w:numId="21" w16cid:durableId="1841775363">
    <w:abstractNumId w:val="23"/>
  </w:num>
  <w:num w:numId="22" w16cid:durableId="426999243">
    <w:abstractNumId w:val="13"/>
  </w:num>
  <w:num w:numId="23" w16cid:durableId="1939362954">
    <w:abstractNumId w:val="27"/>
  </w:num>
  <w:num w:numId="24" w16cid:durableId="1370835393">
    <w:abstractNumId w:val="6"/>
  </w:num>
  <w:num w:numId="25" w16cid:durableId="1765221392">
    <w:abstractNumId w:val="33"/>
  </w:num>
  <w:num w:numId="26" w16cid:durableId="465007905">
    <w:abstractNumId w:val="10"/>
  </w:num>
  <w:num w:numId="27" w16cid:durableId="1851023328">
    <w:abstractNumId w:val="26"/>
  </w:num>
  <w:num w:numId="28" w16cid:durableId="1481459159">
    <w:abstractNumId w:val="9"/>
  </w:num>
  <w:num w:numId="29" w16cid:durableId="869225328">
    <w:abstractNumId w:val="0"/>
  </w:num>
  <w:num w:numId="30" w16cid:durableId="1955096973">
    <w:abstractNumId w:val="5"/>
  </w:num>
  <w:num w:numId="31" w16cid:durableId="1049035062">
    <w:abstractNumId w:val="16"/>
  </w:num>
  <w:num w:numId="32" w16cid:durableId="795023948">
    <w:abstractNumId w:val="7"/>
  </w:num>
  <w:num w:numId="33" w16cid:durableId="272636953">
    <w:abstractNumId w:val="8"/>
  </w:num>
  <w:num w:numId="34" w16cid:durableId="253242290">
    <w:abstractNumId w:val="34"/>
  </w:num>
  <w:num w:numId="35" w16cid:durableId="4199824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C" w:vendorID="64" w:dllVersion="0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01"/>
    <w:rsid w:val="000026D3"/>
    <w:rsid w:val="000058CD"/>
    <w:rsid w:val="00006FCA"/>
    <w:rsid w:val="00010CF3"/>
    <w:rsid w:val="00011E27"/>
    <w:rsid w:val="000148BC"/>
    <w:rsid w:val="00014DD3"/>
    <w:rsid w:val="000214FB"/>
    <w:rsid w:val="00024AB8"/>
    <w:rsid w:val="00030854"/>
    <w:rsid w:val="00036028"/>
    <w:rsid w:val="00044642"/>
    <w:rsid w:val="000446B9"/>
    <w:rsid w:val="0004516E"/>
    <w:rsid w:val="00047E21"/>
    <w:rsid w:val="00050E16"/>
    <w:rsid w:val="00077FDF"/>
    <w:rsid w:val="000805AE"/>
    <w:rsid w:val="00085505"/>
    <w:rsid w:val="000A3878"/>
    <w:rsid w:val="000C4E25"/>
    <w:rsid w:val="000C7021"/>
    <w:rsid w:val="000D6BBC"/>
    <w:rsid w:val="000D7780"/>
    <w:rsid w:val="000E0ABF"/>
    <w:rsid w:val="000E636A"/>
    <w:rsid w:val="000F2F11"/>
    <w:rsid w:val="00105929"/>
    <w:rsid w:val="00110C36"/>
    <w:rsid w:val="001131D5"/>
    <w:rsid w:val="00116DF9"/>
    <w:rsid w:val="00121DF2"/>
    <w:rsid w:val="00127C71"/>
    <w:rsid w:val="001331FF"/>
    <w:rsid w:val="001362AC"/>
    <w:rsid w:val="00141DB8"/>
    <w:rsid w:val="00144C70"/>
    <w:rsid w:val="0015306D"/>
    <w:rsid w:val="001566E6"/>
    <w:rsid w:val="00165009"/>
    <w:rsid w:val="00172084"/>
    <w:rsid w:val="0017474A"/>
    <w:rsid w:val="00175803"/>
    <w:rsid w:val="001758C6"/>
    <w:rsid w:val="00177EB7"/>
    <w:rsid w:val="001819EF"/>
    <w:rsid w:val="00182B99"/>
    <w:rsid w:val="001C1525"/>
    <w:rsid w:val="001D0CF7"/>
    <w:rsid w:val="001D6AE0"/>
    <w:rsid w:val="001E15B5"/>
    <w:rsid w:val="001E539A"/>
    <w:rsid w:val="001E7D61"/>
    <w:rsid w:val="001F3AC2"/>
    <w:rsid w:val="00206DAA"/>
    <w:rsid w:val="0021332C"/>
    <w:rsid w:val="00213982"/>
    <w:rsid w:val="0022283B"/>
    <w:rsid w:val="0024072D"/>
    <w:rsid w:val="0024416D"/>
    <w:rsid w:val="0024520F"/>
    <w:rsid w:val="00271911"/>
    <w:rsid w:val="00271998"/>
    <w:rsid w:val="00271CF5"/>
    <w:rsid w:val="002800A0"/>
    <w:rsid w:val="002801B3"/>
    <w:rsid w:val="00281060"/>
    <w:rsid w:val="002940E8"/>
    <w:rsid w:val="00294751"/>
    <w:rsid w:val="00294984"/>
    <w:rsid w:val="002A1EF2"/>
    <w:rsid w:val="002A22D2"/>
    <w:rsid w:val="002A6E50"/>
    <w:rsid w:val="002B4298"/>
    <w:rsid w:val="002C256A"/>
    <w:rsid w:val="002C2A63"/>
    <w:rsid w:val="002C6970"/>
    <w:rsid w:val="002D62AE"/>
    <w:rsid w:val="00300E03"/>
    <w:rsid w:val="00305A7F"/>
    <w:rsid w:val="003119A2"/>
    <w:rsid w:val="003152FE"/>
    <w:rsid w:val="003207EA"/>
    <w:rsid w:val="00325385"/>
    <w:rsid w:val="00327436"/>
    <w:rsid w:val="00344BD6"/>
    <w:rsid w:val="003453C1"/>
    <w:rsid w:val="003454F4"/>
    <w:rsid w:val="00345B3B"/>
    <w:rsid w:val="00353812"/>
    <w:rsid w:val="0035528D"/>
    <w:rsid w:val="00361821"/>
    <w:rsid w:val="00361E9E"/>
    <w:rsid w:val="003635CF"/>
    <w:rsid w:val="0036623C"/>
    <w:rsid w:val="00376EC9"/>
    <w:rsid w:val="00385B5B"/>
    <w:rsid w:val="003A21E2"/>
    <w:rsid w:val="003A3D7D"/>
    <w:rsid w:val="003A6962"/>
    <w:rsid w:val="003C4CCE"/>
    <w:rsid w:val="003C7FBE"/>
    <w:rsid w:val="003D227C"/>
    <w:rsid w:val="003D2B4D"/>
    <w:rsid w:val="003E0F2D"/>
    <w:rsid w:val="003F69ED"/>
    <w:rsid w:val="00401F26"/>
    <w:rsid w:val="004120E1"/>
    <w:rsid w:val="00422032"/>
    <w:rsid w:val="00427019"/>
    <w:rsid w:val="00430EA0"/>
    <w:rsid w:val="004414D9"/>
    <w:rsid w:val="00444A88"/>
    <w:rsid w:val="0045102C"/>
    <w:rsid w:val="0046487C"/>
    <w:rsid w:val="00471EAB"/>
    <w:rsid w:val="00474DA4"/>
    <w:rsid w:val="00476B4D"/>
    <w:rsid w:val="004805FA"/>
    <w:rsid w:val="004812D3"/>
    <w:rsid w:val="004935D2"/>
    <w:rsid w:val="00497E54"/>
    <w:rsid w:val="004B090D"/>
    <w:rsid w:val="004B1215"/>
    <w:rsid w:val="004B1D5E"/>
    <w:rsid w:val="004C2646"/>
    <w:rsid w:val="004D047D"/>
    <w:rsid w:val="004D1763"/>
    <w:rsid w:val="004F1E9E"/>
    <w:rsid w:val="004F305A"/>
    <w:rsid w:val="004F6D47"/>
    <w:rsid w:val="00504BD4"/>
    <w:rsid w:val="00506C8B"/>
    <w:rsid w:val="00512164"/>
    <w:rsid w:val="0051222E"/>
    <w:rsid w:val="00520297"/>
    <w:rsid w:val="0052479F"/>
    <w:rsid w:val="00524A3D"/>
    <w:rsid w:val="005338F9"/>
    <w:rsid w:val="00535301"/>
    <w:rsid w:val="0054281C"/>
    <w:rsid w:val="00544581"/>
    <w:rsid w:val="0055268D"/>
    <w:rsid w:val="005563A6"/>
    <w:rsid w:val="00556B7E"/>
    <w:rsid w:val="00556E8B"/>
    <w:rsid w:val="00567AED"/>
    <w:rsid w:val="00570A8B"/>
    <w:rsid w:val="00576BE4"/>
    <w:rsid w:val="005779A9"/>
    <w:rsid w:val="005A400A"/>
    <w:rsid w:val="005B0B4D"/>
    <w:rsid w:val="005C355B"/>
    <w:rsid w:val="005F7B92"/>
    <w:rsid w:val="006076F0"/>
    <w:rsid w:val="00612379"/>
    <w:rsid w:val="006153B6"/>
    <w:rsid w:val="0061555F"/>
    <w:rsid w:val="00624EAD"/>
    <w:rsid w:val="00635F7C"/>
    <w:rsid w:val="00636CA6"/>
    <w:rsid w:val="00641200"/>
    <w:rsid w:val="00645CA8"/>
    <w:rsid w:val="006561A2"/>
    <w:rsid w:val="00656391"/>
    <w:rsid w:val="006620BA"/>
    <w:rsid w:val="006655D3"/>
    <w:rsid w:val="00665C79"/>
    <w:rsid w:val="00666DA5"/>
    <w:rsid w:val="00667404"/>
    <w:rsid w:val="006821B2"/>
    <w:rsid w:val="0068522A"/>
    <w:rsid w:val="00687EB4"/>
    <w:rsid w:val="00692C27"/>
    <w:rsid w:val="00695C56"/>
    <w:rsid w:val="006974BF"/>
    <w:rsid w:val="006A1438"/>
    <w:rsid w:val="006A39A9"/>
    <w:rsid w:val="006A5CDE"/>
    <w:rsid w:val="006A644A"/>
    <w:rsid w:val="006B0B80"/>
    <w:rsid w:val="006B17D2"/>
    <w:rsid w:val="006B27EF"/>
    <w:rsid w:val="006B5179"/>
    <w:rsid w:val="006B679A"/>
    <w:rsid w:val="006C224E"/>
    <w:rsid w:val="006C6DD5"/>
    <w:rsid w:val="006D780A"/>
    <w:rsid w:val="006E0383"/>
    <w:rsid w:val="006F0859"/>
    <w:rsid w:val="006F2B4B"/>
    <w:rsid w:val="00703731"/>
    <w:rsid w:val="00706E5E"/>
    <w:rsid w:val="0071271E"/>
    <w:rsid w:val="00732DEC"/>
    <w:rsid w:val="00735BD5"/>
    <w:rsid w:val="00751613"/>
    <w:rsid w:val="00751E4B"/>
    <w:rsid w:val="0075226C"/>
    <w:rsid w:val="00754032"/>
    <w:rsid w:val="007556F6"/>
    <w:rsid w:val="00760EEF"/>
    <w:rsid w:val="00777EE5"/>
    <w:rsid w:val="00784836"/>
    <w:rsid w:val="0079023E"/>
    <w:rsid w:val="00791077"/>
    <w:rsid w:val="007929FF"/>
    <w:rsid w:val="007A2854"/>
    <w:rsid w:val="007A4FD2"/>
    <w:rsid w:val="007C0DC1"/>
    <w:rsid w:val="007C1D92"/>
    <w:rsid w:val="007C4CB9"/>
    <w:rsid w:val="007D0B9D"/>
    <w:rsid w:val="007D19B0"/>
    <w:rsid w:val="007D3DD7"/>
    <w:rsid w:val="007F498F"/>
    <w:rsid w:val="007F7212"/>
    <w:rsid w:val="0080679D"/>
    <w:rsid w:val="008108B0"/>
    <w:rsid w:val="0081109D"/>
    <w:rsid w:val="00811B20"/>
    <w:rsid w:val="008211B5"/>
    <w:rsid w:val="0082296E"/>
    <w:rsid w:val="00824099"/>
    <w:rsid w:val="008377D0"/>
    <w:rsid w:val="00840595"/>
    <w:rsid w:val="00846D7C"/>
    <w:rsid w:val="008504D5"/>
    <w:rsid w:val="00855D0A"/>
    <w:rsid w:val="00866066"/>
    <w:rsid w:val="008674EC"/>
    <w:rsid w:val="00867AC1"/>
    <w:rsid w:val="00870BA4"/>
    <w:rsid w:val="00874246"/>
    <w:rsid w:val="00890DF8"/>
    <w:rsid w:val="008A4381"/>
    <w:rsid w:val="008A743F"/>
    <w:rsid w:val="008B6094"/>
    <w:rsid w:val="008C0970"/>
    <w:rsid w:val="008C3987"/>
    <w:rsid w:val="008D0BC5"/>
    <w:rsid w:val="008D2CF7"/>
    <w:rsid w:val="008E50DF"/>
    <w:rsid w:val="008F4E38"/>
    <w:rsid w:val="008F6289"/>
    <w:rsid w:val="00900C26"/>
    <w:rsid w:val="0090197F"/>
    <w:rsid w:val="00902C86"/>
    <w:rsid w:val="00903264"/>
    <w:rsid w:val="00906DDC"/>
    <w:rsid w:val="00916614"/>
    <w:rsid w:val="00925E8F"/>
    <w:rsid w:val="00934E09"/>
    <w:rsid w:val="00936253"/>
    <w:rsid w:val="00940D46"/>
    <w:rsid w:val="00942214"/>
    <w:rsid w:val="00943997"/>
    <w:rsid w:val="00952DD4"/>
    <w:rsid w:val="00965AE7"/>
    <w:rsid w:val="00970FED"/>
    <w:rsid w:val="0098063D"/>
    <w:rsid w:val="00983593"/>
    <w:rsid w:val="00992D82"/>
    <w:rsid w:val="00994020"/>
    <w:rsid w:val="00997029"/>
    <w:rsid w:val="009A0276"/>
    <w:rsid w:val="009A3DBD"/>
    <w:rsid w:val="009A7339"/>
    <w:rsid w:val="009B440E"/>
    <w:rsid w:val="009B6186"/>
    <w:rsid w:val="009D690D"/>
    <w:rsid w:val="009E5C97"/>
    <w:rsid w:val="009E65B6"/>
    <w:rsid w:val="009F77CF"/>
    <w:rsid w:val="00A02C2A"/>
    <w:rsid w:val="00A10D30"/>
    <w:rsid w:val="00A245C3"/>
    <w:rsid w:val="00A24C10"/>
    <w:rsid w:val="00A33150"/>
    <w:rsid w:val="00A36F19"/>
    <w:rsid w:val="00A42AC3"/>
    <w:rsid w:val="00A430CF"/>
    <w:rsid w:val="00A51CC4"/>
    <w:rsid w:val="00A532B7"/>
    <w:rsid w:val="00A54309"/>
    <w:rsid w:val="00A56011"/>
    <w:rsid w:val="00A56794"/>
    <w:rsid w:val="00A571F2"/>
    <w:rsid w:val="00AA2503"/>
    <w:rsid w:val="00AA5F97"/>
    <w:rsid w:val="00AB2B93"/>
    <w:rsid w:val="00AB530F"/>
    <w:rsid w:val="00AB5F59"/>
    <w:rsid w:val="00AB7E5B"/>
    <w:rsid w:val="00AC2883"/>
    <w:rsid w:val="00AD2A5B"/>
    <w:rsid w:val="00AD3814"/>
    <w:rsid w:val="00AE0EF1"/>
    <w:rsid w:val="00AE2937"/>
    <w:rsid w:val="00B07301"/>
    <w:rsid w:val="00B11F3E"/>
    <w:rsid w:val="00B131F9"/>
    <w:rsid w:val="00B16B0C"/>
    <w:rsid w:val="00B224DE"/>
    <w:rsid w:val="00B324D4"/>
    <w:rsid w:val="00B40C07"/>
    <w:rsid w:val="00B40D7D"/>
    <w:rsid w:val="00B46575"/>
    <w:rsid w:val="00B61777"/>
    <w:rsid w:val="00B67675"/>
    <w:rsid w:val="00B81CB8"/>
    <w:rsid w:val="00B84BBD"/>
    <w:rsid w:val="00B90413"/>
    <w:rsid w:val="00BA43FB"/>
    <w:rsid w:val="00BA528E"/>
    <w:rsid w:val="00BA62DF"/>
    <w:rsid w:val="00BC127D"/>
    <w:rsid w:val="00BC1FE6"/>
    <w:rsid w:val="00BE597C"/>
    <w:rsid w:val="00BF0A21"/>
    <w:rsid w:val="00BF167E"/>
    <w:rsid w:val="00C061B6"/>
    <w:rsid w:val="00C07D7F"/>
    <w:rsid w:val="00C22285"/>
    <w:rsid w:val="00C2446C"/>
    <w:rsid w:val="00C3086E"/>
    <w:rsid w:val="00C36AE5"/>
    <w:rsid w:val="00C41F17"/>
    <w:rsid w:val="00C42829"/>
    <w:rsid w:val="00C4611F"/>
    <w:rsid w:val="00C527FA"/>
    <w:rsid w:val="00C5280D"/>
    <w:rsid w:val="00C53EB3"/>
    <w:rsid w:val="00C560E0"/>
    <w:rsid w:val="00C5791C"/>
    <w:rsid w:val="00C63343"/>
    <w:rsid w:val="00C66290"/>
    <w:rsid w:val="00C72B7A"/>
    <w:rsid w:val="00C82913"/>
    <w:rsid w:val="00C867FB"/>
    <w:rsid w:val="00C973F2"/>
    <w:rsid w:val="00CA304C"/>
    <w:rsid w:val="00CA774A"/>
    <w:rsid w:val="00CC11B0"/>
    <w:rsid w:val="00CC2841"/>
    <w:rsid w:val="00CC4362"/>
    <w:rsid w:val="00CE7E75"/>
    <w:rsid w:val="00CF1330"/>
    <w:rsid w:val="00CF7E36"/>
    <w:rsid w:val="00D1023B"/>
    <w:rsid w:val="00D15CF4"/>
    <w:rsid w:val="00D27DF9"/>
    <w:rsid w:val="00D3708D"/>
    <w:rsid w:val="00D40426"/>
    <w:rsid w:val="00D5047E"/>
    <w:rsid w:val="00D57C96"/>
    <w:rsid w:val="00D57D18"/>
    <w:rsid w:val="00D655B6"/>
    <w:rsid w:val="00D849C1"/>
    <w:rsid w:val="00D90CB3"/>
    <w:rsid w:val="00D91203"/>
    <w:rsid w:val="00D92803"/>
    <w:rsid w:val="00D95174"/>
    <w:rsid w:val="00D952C7"/>
    <w:rsid w:val="00DA4973"/>
    <w:rsid w:val="00DA6F36"/>
    <w:rsid w:val="00DA7DB8"/>
    <w:rsid w:val="00DB4401"/>
    <w:rsid w:val="00DB5780"/>
    <w:rsid w:val="00DB596E"/>
    <w:rsid w:val="00DB7773"/>
    <w:rsid w:val="00DC00EA"/>
    <w:rsid w:val="00DC1829"/>
    <w:rsid w:val="00DC1C06"/>
    <w:rsid w:val="00DC3802"/>
    <w:rsid w:val="00DD23B3"/>
    <w:rsid w:val="00DE03C1"/>
    <w:rsid w:val="00DE4BA0"/>
    <w:rsid w:val="00E07D87"/>
    <w:rsid w:val="00E21158"/>
    <w:rsid w:val="00E325EE"/>
    <w:rsid w:val="00E32F7E"/>
    <w:rsid w:val="00E432FD"/>
    <w:rsid w:val="00E51608"/>
    <w:rsid w:val="00E52523"/>
    <w:rsid w:val="00E5267B"/>
    <w:rsid w:val="00E600EF"/>
    <w:rsid w:val="00E62451"/>
    <w:rsid w:val="00E63C0E"/>
    <w:rsid w:val="00E72D49"/>
    <w:rsid w:val="00E7593C"/>
    <w:rsid w:val="00E7678A"/>
    <w:rsid w:val="00E935F1"/>
    <w:rsid w:val="00E94A81"/>
    <w:rsid w:val="00EA04C7"/>
    <w:rsid w:val="00EA1B55"/>
    <w:rsid w:val="00EA1FFB"/>
    <w:rsid w:val="00EA3AD2"/>
    <w:rsid w:val="00EB048E"/>
    <w:rsid w:val="00EB2BF1"/>
    <w:rsid w:val="00EB4E9C"/>
    <w:rsid w:val="00EC5682"/>
    <w:rsid w:val="00EE2E74"/>
    <w:rsid w:val="00EE34DF"/>
    <w:rsid w:val="00EE78D4"/>
    <w:rsid w:val="00EF2F89"/>
    <w:rsid w:val="00EF3AFA"/>
    <w:rsid w:val="00EF3ED0"/>
    <w:rsid w:val="00EF7975"/>
    <w:rsid w:val="00EF7E16"/>
    <w:rsid w:val="00F03E98"/>
    <w:rsid w:val="00F1237A"/>
    <w:rsid w:val="00F221E0"/>
    <w:rsid w:val="00F22CBD"/>
    <w:rsid w:val="00F26828"/>
    <w:rsid w:val="00F272F1"/>
    <w:rsid w:val="00F30318"/>
    <w:rsid w:val="00F32E33"/>
    <w:rsid w:val="00F414CD"/>
    <w:rsid w:val="00F42530"/>
    <w:rsid w:val="00F45372"/>
    <w:rsid w:val="00F560F7"/>
    <w:rsid w:val="00F60AF1"/>
    <w:rsid w:val="00F6334D"/>
    <w:rsid w:val="00F63599"/>
    <w:rsid w:val="00F94D10"/>
    <w:rsid w:val="00FA49AB"/>
    <w:rsid w:val="00FB2687"/>
    <w:rsid w:val="00FC1849"/>
    <w:rsid w:val="00FC2D5B"/>
    <w:rsid w:val="00FD0FEF"/>
    <w:rsid w:val="00FD325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40F5F"/>
  <w15:docId w15:val="{92C7F47B-4AB7-4998-87C4-821E83FE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4BF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245C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77FD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AA250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A51CC4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7FDF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A245C3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AA2503"/>
    <w:rPr>
      <w:rFonts w:ascii="Arial" w:hAnsi="Arial"/>
      <w:i/>
    </w:rPr>
  </w:style>
  <w:style w:type="table" w:customStyle="1" w:styleId="TableGrid1">
    <w:name w:val="Table Grid1"/>
    <w:basedOn w:val="TableNormal"/>
    <w:next w:val="TableGrid"/>
    <w:rsid w:val="0053530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etailsChar">
    <w:name w:val="pldetails Char"/>
    <w:link w:val="pldetails"/>
    <w:locked/>
    <w:rsid w:val="00427019"/>
    <w:rPr>
      <w:rFonts w:ascii="Arial" w:hAnsi="Arial"/>
      <w:noProof/>
      <w:snapToGrid w:val="0"/>
    </w:rPr>
  </w:style>
  <w:style w:type="paragraph" w:styleId="Revision">
    <w:name w:val="Revision"/>
    <w:hidden/>
    <w:uiPriority w:val="99"/>
    <w:semiHidden/>
    <w:rsid w:val="00F30318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5047E"/>
    <w:rPr>
      <w:rFonts w:ascii="Arial" w:hAnsi="Arial"/>
      <w:sz w:val="16"/>
    </w:rPr>
  </w:style>
  <w:style w:type="character" w:customStyle="1" w:styleId="Heading4Char">
    <w:name w:val="Heading 4 Char"/>
    <w:basedOn w:val="DefaultParagraphFont"/>
    <w:link w:val="Heading4"/>
    <w:rsid w:val="00385B5B"/>
    <w:rPr>
      <w:rFonts w:ascii="Arial" w:hAnsi="Arial"/>
      <w:u w:val="single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3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son@cpvo.europa.eu" TargetMode="External"/><Relationship Id="rId18" Type="http://schemas.openxmlformats.org/officeDocument/2006/relationships/hyperlink" Target="mailto:a.schenkeveld@rijkzwaan.n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.sangster@naktuinbouw.nl" TargetMode="External"/><Relationship Id="rId17" Type="http://schemas.openxmlformats.org/officeDocument/2006/relationships/hyperlink" Target="mailto:contact@aohe.eu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cel@bruinsseedconsultancy.com" TargetMode="External"/><Relationship Id="rId20" Type="http://schemas.openxmlformats.org/officeDocument/2006/relationships/hyperlink" Target="mailto:mariajose.villalonrobles@bayer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hoogenboom@rasraad.nl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francescagarbato@euroseeds.eu" TargetMode="External"/><Relationship Id="rId23" Type="http://schemas.openxmlformats.org/officeDocument/2006/relationships/footer" Target="footer1.xml"/><Relationship Id="rId28" Type="http://schemas.openxmlformats.org/officeDocument/2006/relationships/header" Target="header6.xml"/><Relationship Id="rId10" Type="http://schemas.openxmlformats.org/officeDocument/2006/relationships/hyperlink" Target="mailto:Hasan.Ahmed@USPTO.gov" TargetMode="External"/><Relationship Id="rId19" Type="http://schemas.openxmlformats.org/officeDocument/2006/relationships/hyperlink" Target="mailto:Kim.vanbuggenum@vegetableseeds.basf.com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rafino@cpvo.europa.e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03_15_EAM_1\templates\eam_0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CCA2-7366-4B80-8D57-2E3BC84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eam_01_EN.dotx</Template>
  <TotalTime>9</TotalTime>
  <Pages>9</Pages>
  <Words>2453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</dc:title>
  <dc:creator>MADHOUR Hend</dc:creator>
  <cp:keywords>, docId:D61751AC2C6D22A42732376ADD2D14C5</cp:keywords>
  <cp:lastModifiedBy>FALQUET Kasumi</cp:lastModifiedBy>
  <cp:revision>9</cp:revision>
  <cp:lastPrinted>2016-11-22T15:41:00Z</cp:lastPrinted>
  <dcterms:created xsi:type="dcterms:W3CDTF">2025-07-04T13:25:00Z</dcterms:created>
  <dcterms:modified xsi:type="dcterms:W3CDTF">2025-07-07T09:44:00Z</dcterms:modified>
</cp:coreProperties>
</file>