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:rsidTr="006415C5">
        <w:tc>
          <w:tcPr>
            <w:tcW w:w="6512" w:type="dxa"/>
          </w:tcPr>
          <w:p w:rsidR="007A3EE1" w:rsidRPr="00AC2883" w:rsidRDefault="007A3EE1" w:rsidP="006415C5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036412">
              <w:t>Seventh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036412">
              <w:rPr>
                <w:rFonts w:cs="Arial"/>
              </w:rPr>
              <w:t xml:space="preserve">Antalya, </w:t>
            </w:r>
            <w:proofErr w:type="spellStart"/>
            <w:r w:rsidR="00036412">
              <w:rPr>
                <w:rFonts w:cs="Arial"/>
              </w:rPr>
              <w:t>Türkiye</w:t>
            </w:r>
            <w:proofErr w:type="spellEnd"/>
            <w:r w:rsidRPr="00935D04">
              <w:t xml:space="preserve">, </w:t>
            </w:r>
            <w:r w:rsidR="00036412">
              <w:t>May 1 to 5</w:t>
            </w:r>
            <w:r w:rsidRPr="00935D04">
              <w:t>, 202</w:t>
            </w:r>
            <w:r w:rsidR="00036412">
              <w:t>3</w:t>
            </w:r>
          </w:p>
        </w:tc>
        <w:tc>
          <w:tcPr>
            <w:tcW w:w="3127" w:type="dxa"/>
          </w:tcPr>
          <w:p w:rsidR="007A3EE1" w:rsidRPr="003C7FBE" w:rsidRDefault="007A3EE1" w:rsidP="006415C5">
            <w:pPr>
              <w:pStyle w:val="Doccode"/>
            </w:pPr>
            <w:r w:rsidRPr="00375382">
              <w:t>TWV/5</w:t>
            </w:r>
            <w:r w:rsidR="00036412" w:rsidRPr="00375382">
              <w:t>7</w:t>
            </w:r>
            <w:r w:rsidRPr="00375382">
              <w:t>/</w:t>
            </w:r>
            <w:r w:rsidR="00721A68" w:rsidRPr="00375382">
              <w:t>19</w:t>
            </w:r>
          </w:p>
          <w:p w:rsidR="007A3EE1" w:rsidRPr="003C7FBE" w:rsidRDefault="007A3EE1" w:rsidP="006415C5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A3EE1" w:rsidRPr="007C1D92" w:rsidRDefault="007A3EE1" w:rsidP="00317DD2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317DD2">
              <w:rPr>
                <w:b w:val="0"/>
                <w:spacing w:val="0"/>
              </w:rPr>
              <w:t>March 31, 2023</w:t>
            </w:r>
          </w:p>
        </w:tc>
      </w:tr>
    </w:tbl>
    <w:p w:rsidR="007A3EE1" w:rsidRPr="006A644A" w:rsidRDefault="00582BAC" w:rsidP="007A3EE1">
      <w:pPr>
        <w:pStyle w:val="Titleofdoc0"/>
      </w:pPr>
      <w:bookmarkStart w:id="0" w:name="TitleOfDoc"/>
      <w:bookmarkEnd w:id="0"/>
      <w:r>
        <w:t xml:space="preserve">Partial revision of the Test Guidelines for </w:t>
      </w:r>
      <w:r w:rsidR="00FD6A77">
        <w:t>Tomato Rootstocks</w:t>
      </w:r>
    </w:p>
    <w:p w:rsidR="007A3EE1" w:rsidRPr="006A644A" w:rsidRDefault="007A3EE1" w:rsidP="007A3EE1">
      <w:pPr>
        <w:pStyle w:val="preparedby1"/>
      </w:pPr>
      <w:bookmarkStart w:id="1" w:name="Prepared"/>
      <w:bookmarkEnd w:id="1"/>
      <w:r w:rsidRPr="000C4E25">
        <w:t>Document prepared by the Office of the Union</w:t>
      </w:r>
    </w:p>
    <w:p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:rsidR="006415C5" w:rsidRDefault="006415C5" w:rsidP="006415C5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 </w:t>
      </w:r>
      <w:r w:rsidR="00317DD2">
        <w:t>Tomato Rootstocks</w:t>
      </w:r>
      <w:r>
        <w:t xml:space="preserve"> </w:t>
      </w:r>
      <w:r w:rsidRPr="0065323A">
        <w:t>(</w:t>
      </w:r>
      <w:r w:rsidRPr="00375382">
        <w:t>document </w:t>
      </w:r>
      <w:r w:rsidR="00317DD2" w:rsidRPr="00375382">
        <w:t>TG/294/1 Corr. Rev. 4</w:t>
      </w:r>
      <w:r w:rsidRPr="00375382">
        <w:t>)</w:t>
      </w:r>
      <w:r w:rsidR="000424EA" w:rsidRPr="00375382">
        <w:t xml:space="preserve"> for</w:t>
      </w:r>
      <w:r w:rsidR="000424EA">
        <w:t xml:space="preserve"> inclusion of characteristics from the Table of Characteristics in the Technical Questionnaire</w:t>
      </w:r>
      <w:r w:rsidR="000424EA" w:rsidRPr="00FC734B">
        <w:t>.</w:t>
      </w:r>
    </w:p>
    <w:p w:rsidR="006415C5" w:rsidRDefault="006415C5" w:rsidP="006415C5"/>
    <w:p w:rsidR="006415C5" w:rsidRDefault="006415C5" w:rsidP="006415C5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background to the proposed partial revision of the Test Guidelines for </w:t>
      </w:r>
      <w:r w:rsidR="00317DD2">
        <w:t>Tomato Rootstocks</w:t>
      </w:r>
      <w:r>
        <w:t xml:space="preserve"> </w:t>
      </w:r>
      <w:proofErr w:type="gramStart"/>
      <w:r>
        <w:t>is presented</w:t>
      </w:r>
      <w:proofErr w:type="gramEnd"/>
      <w:r>
        <w:t xml:space="preserve"> in </w:t>
      </w:r>
      <w:r w:rsidRPr="00317DD2">
        <w:t>document TWP/7/</w:t>
      </w:r>
      <w:r w:rsidR="000424EA" w:rsidRPr="00317DD2">
        <w:t>6</w:t>
      </w:r>
      <w:r w:rsidRPr="00317DD2">
        <w:t xml:space="preserve"> “Revision of</w:t>
      </w:r>
      <w:r>
        <w:t xml:space="preserve"> </w:t>
      </w:r>
      <w:r w:rsidRPr="004D20B9">
        <w:t>Test Guidelines”.</w:t>
      </w:r>
    </w:p>
    <w:p w:rsidR="006415C5" w:rsidRDefault="006415C5" w:rsidP="006415C5"/>
    <w:p w:rsidR="006415C5" w:rsidRDefault="006415C5" w:rsidP="006415C5">
      <w:pPr>
        <w:rPr>
          <w:rFonts w:eastAsia="Calibri"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TWV</w:t>
      </w:r>
      <w:r>
        <w:t xml:space="preserve"> </w:t>
      </w:r>
      <w:proofErr w:type="gramStart"/>
      <w:r>
        <w:rPr>
          <w:rFonts w:eastAsia="Calibri" w:cs="Arial"/>
        </w:rPr>
        <w:t>is invited</w:t>
      </w:r>
      <w:proofErr w:type="gramEnd"/>
      <w:r>
        <w:rPr>
          <w:rFonts w:eastAsia="Calibri" w:cs="Arial"/>
        </w:rPr>
        <w:t xml:space="preserve"> to consider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>:</w:t>
      </w:r>
    </w:p>
    <w:p w:rsidR="006415C5" w:rsidRDefault="006415C5" w:rsidP="006415C5">
      <w:pPr>
        <w:rPr>
          <w:rFonts w:eastAsia="Calibri" w:cs="Arial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99"/>
        <w:gridCol w:w="514"/>
        <w:gridCol w:w="5875"/>
        <w:gridCol w:w="2551"/>
      </w:tblGrid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Char. No.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(*)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Characteristic Name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DD2" w:rsidRPr="00A25695" w:rsidRDefault="00317DD2" w:rsidP="00317DD2">
            <w:pPr>
              <w:rPr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Plant: height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A25695" w:rsidRDefault="00317DD2" w:rsidP="00317DD2">
            <w:pPr>
              <w:jc w:val="left"/>
              <w:rPr>
                <w:sz w:val="18"/>
              </w:rPr>
            </w:pPr>
            <w:r w:rsidRPr="00A25695">
              <w:rPr>
                <w:sz w:val="18"/>
              </w:rPr>
              <w:t>(*)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A25695">
              <w:rPr>
                <w:rFonts w:cs="Arial"/>
                <w:color w:val="000000"/>
                <w:sz w:val="18"/>
                <w:highlight w:val="lightGray"/>
                <w:u w:val="single"/>
              </w:rPr>
              <w:t>Leaf: intensity of green color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E4957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green shoulder</w:t>
            </w:r>
            <w:bookmarkStart w:id="2" w:name="_GoBack"/>
            <w:bookmarkEnd w:id="2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6CFE" w:rsidRDefault="00317DD2" w:rsidP="00317DD2">
            <w:pPr>
              <w:rPr>
                <w:sz w:val="18"/>
                <w:szCs w:val="18"/>
              </w:rPr>
            </w:pPr>
            <w:r w:rsidRPr="00E26CFE">
              <w:rPr>
                <w:rFonts w:cs="Arial"/>
                <w:color w:val="000000"/>
                <w:sz w:val="18"/>
                <w:szCs w:val="18"/>
              </w:rPr>
              <w:t>Check whether to add option “not applicable” (char. 16 state 1 “</w:t>
            </w:r>
            <w:r w:rsidRPr="00E26CFE">
              <w:rPr>
                <w:sz w:val="18"/>
                <w:szCs w:val="18"/>
              </w:rPr>
              <w:t>not developed or very small”)</w:t>
            </w: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A25695">
              <w:rPr>
                <w:rFonts w:cs="Arial"/>
                <w:color w:val="000000"/>
                <w:sz w:val="18"/>
                <w:highlight w:val="lightGray"/>
                <w:u w:val="single"/>
              </w:rPr>
              <w:t>Fruit: conspicuousness of meridian stripes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6CFE" w:rsidRDefault="00317DD2" w:rsidP="00317DD2">
            <w:pPr>
              <w:rPr>
                <w:sz w:val="18"/>
                <w:szCs w:val="18"/>
              </w:rPr>
            </w:pPr>
            <w:r w:rsidRPr="00E26CFE">
              <w:rPr>
                <w:rFonts w:cs="Arial"/>
                <w:color w:val="000000"/>
                <w:sz w:val="18"/>
                <w:szCs w:val="18"/>
              </w:rPr>
              <w:t>Check whether to add option “not applicable” (char. 16 state 1 “</w:t>
            </w:r>
            <w:r w:rsidRPr="00E26CFE">
              <w:rPr>
                <w:sz w:val="18"/>
                <w:szCs w:val="18"/>
              </w:rPr>
              <w:t>not developed or very small”)</w:t>
            </w: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size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6CFE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u w:val="single"/>
              </w:rPr>
            </w:pP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shape in longitudinal section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6CFE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26CFE">
              <w:rPr>
                <w:rFonts w:cs="Arial"/>
                <w:color w:val="000000"/>
                <w:sz w:val="18"/>
                <w:szCs w:val="18"/>
              </w:rPr>
              <w:t>Check whether to add option “not applicable” (char. 16 state 1 “</w:t>
            </w:r>
            <w:r w:rsidRPr="00E26CFE">
              <w:rPr>
                <w:sz w:val="18"/>
                <w:szCs w:val="18"/>
              </w:rPr>
              <w:t>not developed or very small”)</w:t>
            </w: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 xml:space="preserve">Fruit: number of </w:t>
            </w:r>
            <w:proofErr w:type="spellStart"/>
            <w:r w:rsidRPr="001D5069">
              <w:rPr>
                <w:rFonts w:cs="Arial"/>
                <w:color w:val="000000"/>
                <w:sz w:val="18"/>
              </w:rPr>
              <w:t>locules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6CFE" w:rsidRDefault="00317DD2" w:rsidP="00317DD2">
            <w:pPr>
              <w:rPr>
                <w:sz w:val="18"/>
                <w:szCs w:val="18"/>
              </w:rPr>
            </w:pPr>
            <w:r w:rsidRPr="00E26CFE">
              <w:rPr>
                <w:rFonts w:cs="Arial"/>
                <w:color w:val="000000"/>
                <w:sz w:val="18"/>
                <w:szCs w:val="18"/>
              </w:rPr>
              <w:t>Check whether to add option “not applicable” (char. 16 state 1 “</w:t>
            </w:r>
            <w:r w:rsidRPr="00E26CFE">
              <w:rPr>
                <w:sz w:val="18"/>
                <w:szCs w:val="18"/>
              </w:rPr>
              <w:t>not developed or very small”)</w:t>
            </w: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color at maturity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6CFE" w:rsidRDefault="00317DD2" w:rsidP="00317DD2">
            <w:pPr>
              <w:rPr>
                <w:sz w:val="18"/>
                <w:szCs w:val="18"/>
              </w:rPr>
            </w:pPr>
            <w:r w:rsidRPr="00E26CFE">
              <w:rPr>
                <w:rFonts w:cs="Arial"/>
                <w:color w:val="000000"/>
                <w:sz w:val="18"/>
                <w:szCs w:val="18"/>
              </w:rPr>
              <w:t>Check whether to add option “not applicable” (char. 16 state 1 “</w:t>
            </w:r>
            <w:r w:rsidRPr="00E26CFE">
              <w:rPr>
                <w:sz w:val="18"/>
                <w:szCs w:val="18"/>
              </w:rPr>
              <w:t>not developed or very small”)</w:t>
            </w: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Autonecrosis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E4957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 xml:space="preserve">Resistance to </w:t>
            </w:r>
            <w:proofErr w:type="spellStart"/>
            <w:r w:rsidRPr="001D5069">
              <w:rPr>
                <w:rFonts w:cs="Arial"/>
                <w:i/>
                <w:iCs/>
                <w:color w:val="000000"/>
                <w:sz w:val="18"/>
              </w:rPr>
              <w:t>Meloidogyne</w:t>
            </w:r>
            <w:proofErr w:type="spellEnd"/>
            <w:r w:rsidRPr="001D5069">
              <w:rPr>
                <w:rFonts w:cs="Arial"/>
                <w:i/>
                <w:iCs/>
                <w:color w:val="000000"/>
                <w:sz w:val="18"/>
              </w:rPr>
              <w:t xml:space="preserve"> incognita </w:t>
            </w:r>
            <w:r w:rsidRPr="001D5069">
              <w:rPr>
                <w:rFonts w:cs="Arial"/>
                <w:color w:val="000000"/>
                <w:sz w:val="18"/>
              </w:rPr>
              <w:t>(</w:t>
            </w:r>
            <w:proofErr w:type="spellStart"/>
            <w:r w:rsidRPr="001D5069">
              <w:rPr>
                <w:rFonts w:cs="Arial"/>
                <w:color w:val="000000"/>
                <w:sz w:val="18"/>
              </w:rPr>
              <w:t>Mi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rPr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 xml:space="preserve">Resistance to </w:t>
            </w:r>
            <w:proofErr w:type="spellStart"/>
            <w:r w:rsidRPr="001D5069">
              <w:rPr>
                <w:rFonts w:cs="Arial"/>
                <w:i/>
                <w:iCs/>
                <w:color w:val="000000"/>
                <w:sz w:val="18"/>
              </w:rPr>
              <w:t>Verticillium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 xml:space="preserve"> sp. (</w:t>
            </w:r>
            <w:proofErr w:type="spellStart"/>
            <w:r w:rsidRPr="001D5069">
              <w:rPr>
                <w:rFonts w:cs="Arial"/>
                <w:color w:val="000000"/>
                <w:sz w:val="18"/>
              </w:rPr>
              <w:t>Va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 xml:space="preserve"> and </w:t>
            </w:r>
            <w:proofErr w:type="spellStart"/>
            <w:r w:rsidRPr="001D5069">
              <w:rPr>
                <w:rFonts w:cs="Arial"/>
                <w:color w:val="000000"/>
                <w:sz w:val="18"/>
              </w:rPr>
              <w:t>Vd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>) – Race 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24.1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rPr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 xml:space="preserve">Resistance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</w:rPr>
              <w:t>Fusarium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</w:rPr>
              <w:t>oxysporum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 xml:space="preserve"> f. sp.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</w:rPr>
              <w:t>lycopersici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</w:rPr>
              <w:t xml:space="preserve"> </w:t>
            </w:r>
            <w:r w:rsidRPr="001D5069">
              <w:rPr>
                <w:rFonts w:cs="Arial"/>
                <w:color w:val="000000"/>
                <w:sz w:val="18"/>
              </w:rPr>
              <w:t>(</w:t>
            </w:r>
            <w:proofErr w:type="spellStart"/>
            <w:r w:rsidRPr="001D5069">
              <w:rPr>
                <w:rFonts w:cs="Arial"/>
                <w:color w:val="000000"/>
                <w:sz w:val="18"/>
              </w:rPr>
              <w:t>Fol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>) – Race 0EU/1US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24.2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rPr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 xml:space="preserve">Resistance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</w:rPr>
              <w:t>Fusarium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</w:rPr>
              <w:t>oxysporum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 xml:space="preserve"> f. sp.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</w:rPr>
              <w:t>lycopersici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</w:rPr>
              <w:t>Fol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>)– Race 1EU/2US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lastRenderedPageBreak/>
              <w:t>24.3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 xml:space="preserve">Resistance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</w:rPr>
              <w:t>Fusarium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</w:rPr>
              <w:t>oxysporum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 xml:space="preserve"> f. sp.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</w:rPr>
              <w:t>lycopersici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</w:rPr>
              <w:t>Fol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>)– Race 2EU/3US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1D5069" w:rsidRDefault="00317DD2" w:rsidP="00317DD2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 xml:space="preserve">Resistance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</w:rPr>
              <w:t>Fusarium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</w:rPr>
              <w:t>oxysporum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 xml:space="preserve"> f. sp.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</w:rPr>
              <w:t>radicis</w:t>
            </w:r>
            <w:r w:rsidRPr="001D5069">
              <w:rPr>
                <w:rFonts w:cs="Arial"/>
                <w:i/>
                <w:color w:val="000000"/>
                <w:sz w:val="18"/>
              </w:rPr>
              <w:noBreakHyphen/>
              <w:t>lycopersici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</w:rPr>
              <w:t>Forl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26.1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5F2139" w:rsidRDefault="00317DD2" w:rsidP="00317D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5F2139">
              <w:rPr>
                <w:sz w:val="18"/>
              </w:rPr>
              <w:t xml:space="preserve">Resistance to </w:t>
            </w:r>
            <w:proofErr w:type="spellStart"/>
            <w:r w:rsidRPr="005F2139">
              <w:rPr>
                <w:i/>
                <w:sz w:val="18"/>
              </w:rPr>
              <w:t>Fulvia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proofErr w:type="spellStart"/>
            <w:r w:rsidRPr="005F2139">
              <w:rPr>
                <w:i/>
                <w:sz w:val="18"/>
              </w:rPr>
              <w:t>fulva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r w:rsidRPr="005F2139">
              <w:rPr>
                <w:sz w:val="18"/>
              </w:rPr>
              <w:t>(</w:t>
            </w:r>
            <w:proofErr w:type="spellStart"/>
            <w:r w:rsidRPr="005F2139">
              <w:rPr>
                <w:sz w:val="18"/>
              </w:rPr>
              <w:t>Ff</w:t>
            </w:r>
            <w:proofErr w:type="spellEnd"/>
            <w:r w:rsidRPr="005F2139">
              <w:rPr>
                <w:sz w:val="18"/>
              </w:rPr>
              <w:t xml:space="preserve">) (ex </w:t>
            </w:r>
            <w:proofErr w:type="spellStart"/>
            <w:r w:rsidRPr="005F2139">
              <w:rPr>
                <w:i/>
                <w:sz w:val="18"/>
              </w:rPr>
              <w:t>Cladosporium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proofErr w:type="spellStart"/>
            <w:r w:rsidRPr="005F2139">
              <w:rPr>
                <w:i/>
                <w:sz w:val="18"/>
              </w:rPr>
              <w:t>fulvum</w:t>
            </w:r>
            <w:proofErr w:type="spellEnd"/>
            <w:r w:rsidRPr="005F2139">
              <w:rPr>
                <w:sz w:val="18"/>
              </w:rPr>
              <w:t>) – Race 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A25695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EF127C">
              <w:rPr>
                <w:rFonts w:cs="Arial"/>
                <w:color w:val="000000"/>
                <w:sz w:val="18"/>
              </w:rPr>
              <w:t>26.</w:t>
            </w:r>
            <w:r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5F2139" w:rsidRDefault="00317DD2" w:rsidP="00317D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5F2139">
              <w:rPr>
                <w:sz w:val="18"/>
              </w:rPr>
              <w:t xml:space="preserve">Resistance to </w:t>
            </w:r>
            <w:proofErr w:type="spellStart"/>
            <w:r w:rsidRPr="005F2139">
              <w:rPr>
                <w:i/>
                <w:sz w:val="18"/>
              </w:rPr>
              <w:t>Fulvia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proofErr w:type="spellStart"/>
            <w:r w:rsidRPr="005F2139">
              <w:rPr>
                <w:i/>
                <w:sz w:val="18"/>
              </w:rPr>
              <w:t>fulva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r w:rsidRPr="005F2139">
              <w:rPr>
                <w:sz w:val="18"/>
              </w:rPr>
              <w:t>(</w:t>
            </w:r>
            <w:proofErr w:type="spellStart"/>
            <w:r w:rsidRPr="005F2139">
              <w:rPr>
                <w:sz w:val="18"/>
              </w:rPr>
              <w:t>Ff</w:t>
            </w:r>
            <w:proofErr w:type="spellEnd"/>
            <w:r w:rsidRPr="005F2139">
              <w:rPr>
                <w:sz w:val="18"/>
              </w:rPr>
              <w:t xml:space="preserve">) (ex </w:t>
            </w:r>
            <w:proofErr w:type="spellStart"/>
            <w:r w:rsidRPr="005F2139">
              <w:rPr>
                <w:i/>
                <w:sz w:val="18"/>
              </w:rPr>
              <w:t>Cladosporium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proofErr w:type="spellStart"/>
            <w:r w:rsidRPr="005F2139">
              <w:rPr>
                <w:i/>
                <w:sz w:val="18"/>
              </w:rPr>
              <w:t>fulvum</w:t>
            </w:r>
            <w:proofErr w:type="spellEnd"/>
            <w:r w:rsidRPr="005F2139">
              <w:rPr>
                <w:sz w:val="18"/>
              </w:rPr>
              <w:t>) – Group 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A25695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EF127C">
              <w:rPr>
                <w:rFonts w:cs="Arial"/>
                <w:color w:val="000000"/>
                <w:sz w:val="18"/>
              </w:rPr>
              <w:t>26.</w:t>
            </w:r>
            <w:r>
              <w:rPr>
                <w:rFonts w:cs="Arial"/>
                <w:color w:val="000000"/>
                <w:sz w:val="18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5F2139" w:rsidRDefault="00317DD2" w:rsidP="00317D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5F2139" w:rsidRDefault="00317DD2" w:rsidP="00317DD2">
            <w:pPr>
              <w:jc w:val="left"/>
            </w:pPr>
            <w:r w:rsidRPr="005F2139">
              <w:rPr>
                <w:sz w:val="18"/>
              </w:rPr>
              <w:t xml:space="preserve">Resistance to </w:t>
            </w:r>
            <w:proofErr w:type="spellStart"/>
            <w:r w:rsidRPr="005F2139">
              <w:rPr>
                <w:i/>
                <w:sz w:val="18"/>
              </w:rPr>
              <w:t>Fulvia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proofErr w:type="spellStart"/>
            <w:r w:rsidRPr="005F2139">
              <w:rPr>
                <w:i/>
                <w:sz w:val="18"/>
              </w:rPr>
              <w:t>fulva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r w:rsidRPr="005F2139">
              <w:rPr>
                <w:sz w:val="18"/>
              </w:rPr>
              <w:t>(</w:t>
            </w:r>
            <w:proofErr w:type="spellStart"/>
            <w:r w:rsidRPr="005F2139">
              <w:rPr>
                <w:sz w:val="18"/>
              </w:rPr>
              <w:t>Ff</w:t>
            </w:r>
            <w:proofErr w:type="spellEnd"/>
            <w:r w:rsidRPr="005F2139">
              <w:rPr>
                <w:sz w:val="18"/>
              </w:rPr>
              <w:t xml:space="preserve">) (ex </w:t>
            </w:r>
            <w:proofErr w:type="spellStart"/>
            <w:r w:rsidRPr="005F2139">
              <w:rPr>
                <w:i/>
                <w:sz w:val="18"/>
              </w:rPr>
              <w:t>Cladosporium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proofErr w:type="spellStart"/>
            <w:r w:rsidRPr="005F2139">
              <w:rPr>
                <w:i/>
                <w:sz w:val="18"/>
              </w:rPr>
              <w:t>fulvum</w:t>
            </w:r>
            <w:proofErr w:type="spellEnd"/>
            <w:r w:rsidRPr="005F2139">
              <w:rPr>
                <w:sz w:val="18"/>
              </w:rPr>
              <w:t>) – Group 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A25695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EF127C">
              <w:rPr>
                <w:rFonts w:cs="Arial"/>
                <w:color w:val="000000"/>
                <w:sz w:val="18"/>
              </w:rPr>
              <w:t>26.</w:t>
            </w:r>
            <w:r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5F2139" w:rsidRDefault="00317DD2" w:rsidP="00317D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5F2139" w:rsidRDefault="00317DD2" w:rsidP="00317DD2">
            <w:pPr>
              <w:jc w:val="left"/>
            </w:pPr>
            <w:r w:rsidRPr="005F2139">
              <w:rPr>
                <w:sz w:val="18"/>
              </w:rPr>
              <w:t xml:space="preserve">Resistance to </w:t>
            </w:r>
            <w:proofErr w:type="spellStart"/>
            <w:r w:rsidRPr="005F2139">
              <w:rPr>
                <w:i/>
                <w:sz w:val="18"/>
              </w:rPr>
              <w:t>Fulvia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proofErr w:type="spellStart"/>
            <w:r w:rsidRPr="005F2139">
              <w:rPr>
                <w:i/>
                <w:sz w:val="18"/>
              </w:rPr>
              <w:t>fulva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r w:rsidRPr="005F2139">
              <w:rPr>
                <w:sz w:val="18"/>
              </w:rPr>
              <w:t>(</w:t>
            </w:r>
            <w:proofErr w:type="spellStart"/>
            <w:r w:rsidRPr="005F2139">
              <w:rPr>
                <w:sz w:val="18"/>
              </w:rPr>
              <w:t>Ff</w:t>
            </w:r>
            <w:proofErr w:type="spellEnd"/>
            <w:r w:rsidRPr="005F2139">
              <w:rPr>
                <w:sz w:val="18"/>
              </w:rPr>
              <w:t xml:space="preserve">) (ex </w:t>
            </w:r>
            <w:proofErr w:type="spellStart"/>
            <w:r w:rsidRPr="005F2139">
              <w:rPr>
                <w:i/>
                <w:sz w:val="18"/>
              </w:rPr>
              <w:t>Cladosporium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proofErr w:type="spellStart"/>
            <w:r w:rsidRPr="005F2139">
              <w:rPr>
                <w:i/>
                <w:sz w:val="18"/>
              </w:rPr>
              <w:t>fulvum</w:t>
            </w:r>
            <w:proofErr w:type="spellEnd"/>
            <w:r w:rsidRPr="005F2139">
              <w:rPr>
                <w:sz w:val="18"/>
              </w:rPr>
              <w:t>) – Group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A25695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EF127C">
              <w:rPr>
                <w:rFonts w:cs="Arial"/>
                <w:color w:val="000000"/>
                <w:sz w:val="18"/>
              </w:rPr>
              <w:t>26.</w:t>
            </w:r>
            <w:r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5F2139" w:rsidRDefault="00317DD2" w:rsidP="00317D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5F2139" w:rsidRDefault="00317DD2" w:rsidP="00317DD2">
            <w:pPr>
              <w:jc w:val="left"/>
            </w:pPr>
            <w:r w:rsidRPr="005F2139">
              <w:rPr>
                <w:sz w:val="18"/>
              </w:rPr>
              <w:t xml:space="preserve">Resistance to </w:t>
            </w:r>
            <w:proofErr w:type="spellStart"/>
            <w:r w:rsidRPr="005F2139">
              <w:rPr>
                <w:i/>
                <w:sz w:val="18"/>
              </w:rPr>
              <w:t>Fulvia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proofErr w:type="spellStart"/>
            <w:r w:rsidRPr="005F2139">
              <w:rPr>
                <w:i/>
                <w:sz w:val="18"/>
              </w:rPr>
              <w:t>fulva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r w:rsidRPr="005F2139">
              <w:rPr>
                <w:sz w:val="18"/>
              </w:rPr>
              <w:t>(</w:t>
            </w:r>
            <w:proofErr w:type="spellStart"/>
            <w:r w:rsidRPr="005F2139">
              <w:rPr>
                <w:sz w:val="18"/>
              </w:rPr>
              <w:t>Ff</w:t>
            </w:r>
            <w:proofErr w:type="spellEnd"/>
            <w:r w:rsidRPr="005F2139">
              <w:rPr>
                <w:sz w:val="18"/>
              </w:rPr>
              <w:t xml:space="preserve">) (ex </w:t>
            </w:r>
            <w:proofErr w:type="spellStart"/>
            <w:r w:rsidRPr="005F2139">
              <w:rPr>
                <w:i/>
                <w:sz w:val="18"/>
              </w:rPr>
              <w:t>Cladosporium</w:t>
            </w:r>
            <w:proofErr w:type="spellEnd"/>
            <w:r w:rsidRPr="005F2139">
              <w:rPr>
                <w:i/>
                <w:sz w:val="18"/>
              </w:rPr>
              <w:t xml:space="preserve"> </w:t>
            </w:r>
            <w:proofErr w:type="spellStart"/>
            <w:r w:rsidRPr="005F2139">
              <w:rPr>
                <w:i/>
                <w:sz w:val="18"/>
              </w:rPr>
              <w:t>fulvum</w:t>
            </w:r>
            <w:proofErr w:type="spellEnd"/>
            <w:r w:rsidRPr="005F2139">
              <w:rPr>
                <w:sz w:val="18"/>
              </w:rPr>
              <w:t>) – Group 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A25695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EF127C">
              <w:rPr>
                <w:rFonts w:cs="Arial"/>
                <w:color w:val="000000"/>
                <w:sz w:val="18"/>
              </w:rPr>
              <w:t>26.</w:t>
            </w:r>
            <w:r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5F2139" w:rsidRDefault="00317DD2" w:rsidP="00317D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5F2139" w:rsidRDefault="00317DD2" w:rsidP="00317DD2">
            <w:pPr>
              <w:jc w:val="left"/>
              <w:rPr>
                <w:lang w:val="pt-BR"/>
              </w:rPr>
            </w:pPr>
            <w:r w:rsidRPr="005F2139">
              <w:rPr>
                <w:sz w:val="18"/>
                <w:lang w:val="pt-BR"/>
              </w:rPr>
              <w:t xml:space="preserve">Resistance to </w:t>
            </w:r>
            <w:r w:rsidRPr="005F2139">
              <w:rPr>
                <w:i/>
                <w:sz w:val="18"/>
                <w:lang w:val="pt-BR"/>
              </w:rPr>
              <w:t xml:space="preserve">Fulvia fulva </w:t>
            </w:r>
            <w:r w:rsidRPr="005F2139">
              <w:rPr>
                <w:sz w:val="18"/>
                <w:lang w:val="pt-BR"/>
              </w:rPr>
              <w:t xml:space="preserve">(Ff) (ex </w:t>
            </w:r>
            <w:r w:rsidRPr="005F2139">
              <w:rPr>
                <w:i/>
                <w:sz w:val="18"/>
                <w:lang w:val="pt-BR"/>
              </w:rPr>
              <w:t>Cladosporium fulvum</w:t>
            </w:r>
            <w:r w:rsidRPr="005F2139">
              <w:rPr>
                <w:sz w:val="18"/>
                <w:lang w:val="pt-BR"/>
              </w:rPr>
              <w:t>) – Group 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27.1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5F2139" w:rsidRDefault="00317DD2" w:rsidP="00317D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5F2139" w:rsidRDefault="00317DD2" w:rsidP="00317DD2">
            <w:pPr>
              <w:jc w:val="left"/>
              <w:rPr>
                <w:rFonts w:cs="Arial"/>
                <w:color w:val="000000"/>
                <w:sz w:val="18"/>
              </w:rPr>
            </w:pPr>
            <w:r w:rsidRPr="005F2139">
              <w:rPr>
                <w:sz w:val="18"/>
              </w:rPr>
              <w:t>Resistance to Tomato mosaic virus (</w:t>
            </w:r>
            <w:proofErr w:type="spellStart"/>
            <w:r w:rsidRPr="005F2139">
              <w:rPr>
                <w:sz w:val="18"/>
              </w:rPr>
              <w:t>ToMV</w:t>
            </w:r>
            <w:proofErr w:type="spellEnd"/>
            <w:r w:rsidRPr="005F2139">
              <w:rPr>
                <w:sz w:val="18"/>
              </w:rPr>
              <w:t>) – Strain 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27.2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5F2139" w:rsidRDefault="00317DD2" w:rsidP="00317D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5F2139">
              <w:rPr>
                <w:sz w:val="18"/>
              </w:rPr>
              <w:t>Resistance to Tomato mosaic virus (</w:t>
            </w:r>
            <w:proofErr w:type="spellStart"/>
            <w:r w:rsidRPr="005F2139">
              <w:rPr>
                <w:sz w:val="18"/>
              </w:rPr>
              <w:t>ToMV</w:t>
            </w:r>
            <w:proofErr w:type="spellEnd"/>
            <w:r w:rsidRPr="005F2139">
              <w:rPr>
                <w:sz w:val="18"/>
              </w:rPr>
              <w:t>) – Strain 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27.3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5F2139" w:rsidRDefault="00317DD2" w:rsidP="00317DD2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5F2139">
              <w:rPr>
                <w:sz w:val="18"/>
              </w:rPr>
              <w:t>Resistance to Tomato mosaic virus (</w:t>
            </w:r>
            <w:proofErr w:type="spellStart"/>
            <w:r w:rsidRPr="005F2139">
              <w:rPr>
                <w:sz w:val="18"/>
              </w:rPr>
              <w:t>ToMV</w:t>
            </w:r>
            <w:proofErr w:type="spellEnd"/>
            <w:r w:rsidRPr="005F2139">
              <w:rPr>
                <w:sz w:val="18"/>
              </w:rPr>
              <w:t>) – Strain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5F2139">
              <w:rPr>
                <w:rFonts w:cs="Arial"/>
                <w:color w:val="000000"/>
                <w:sz w:val="18"/>
              </w:rPr>
              <w:t xml:space="preserve">Resistance to </w:t>
            </w:r>
            <w:proofErr w:type="spellStart"/>
            <w:r w:rsidRPr="005F2139">
              <w:rPr>
                <w:rFonts w:cs="Arial"/>
                <w:i/>
                <w:iCs/>
                <w:color w:val="000000"/>
                <w:sz w:val="18"/>
              </w:rPr>
              <w:t>Pyrenochaeta</w:t>
            </w:r>
            <w:proofErr w:type="spellEnd"/>
            <w:r w:rsidRPr="005F2139">
              <w:rPr>
                <w:rFonts w:cs="Arial"/>
                <w:i/>
                <w:iCs/>
                <w:color w:val="000000"/>
                <w:sz w:val="18"/>
              </w:rPr>
              <w:t xml:space="preserve"> </w:t>
            </w:r>
            <w:proofErr w:type="spellStart"/>
            <w:r w:rsidRPr="005F2139">
              <w:rPr>
                <w:rFonts w:cs="Arial"/>
                <w:i/>
                <w:iCs/>
                <w:color w:val="000000"/>
                <w:sz w:val="18"/>
              </w:rPr>
              <w:t>lycopersici</w:t>
            </w:r>
            <w:proofErr w:type="spellEnd"/>
            <w:r w:rsidRPr="005F2139">
              <w:rPr>
                <w:rFonts w:cs="Arial"/>
                <w:i/>
                <w:iCs/>
                <w:color w:val="000000"/>
                <w:sz w:val="18"/>
              </w:rPr>
              <w:t xml:space="preserve"> </w:t>
            </w:r>
            <w:r w:rsidRPr="005F2139">
              <w:rPr>
                <w:rFonts w:cs="Arial"/>
                <w:color w:val="000000"/>
                <w:sz w:val="18"/>
              </w:rPr>
              <w:t>(Pl)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6"/>
              </w:rPr>
            </w:pPr>
            <w:r w:rsidRPr="005F2139">
              <w:rPr>
                <w:sz w:val="18"/>
                <w:szCs w:val="16"/>
              </w:rPr>
              <w:t xml:space="preserve">Resistance to </w:t>
            </w:r>
            <w:proofErr w:type="spellStart"/>
            <w:r w:rsidRPr="005F2139">
              <w:rPr>
                <w:i/>
                <w:sz w:val="18"/>
                <w:szCs w:val="16"/>
              </w:rPr>
              <w:t>Stemphylium</w:t>
            </w:r>
            <w:proofErr w:type="spellEnd"/>
            <w:r w:rsidRPr="005F2139">
              <w:rPr>
                <w:sz w:val="18"/>
                <w:szCs w:val="16"/>
              </w:rPr>
              <w:t xml:space="preserve"> spp. (</w:t>
            </w:r>
            <w:proofErr w:type="spellStart"/>
            <w:r w:rsidRPr="005F2139">
              <w:rPr>
                <w:sz w:val="18"/>
                <w:szCs w:val="16"/>
              </w:rPr>
              <w:t>Ss</w:t>
            </w:r>
            <w:proofErr w:type="spellEnd"/>
            <w:r w:rsidRPr="005F2139">
              <w:rPr>
                <w:sz w:val="18"/>
                <w:szCs w:val="16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6"/>
              </w:rPr>
            </w:pPr>
            <w:r w:rsidRPr="005F2139">
              <w:rPr>
                <w:sz w:val="18"/>
                <w:szCs w:val="16"/>
              </w:rPr>
              <w:t>Resistance to Tomato yellow leaf curl virus (TYLCV)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31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6"/>
              </w:rPr>
            </w:pPr>
            <w:r w:rsidRPr="005F2139">
              <w:rPr>
                <w:sz w:val="18"/>
                <w:szCs w:val="16"/>
              </w:rPr>
              <w:t>Resistance to Tomato spotted wilt virus (TSWV)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  <w:tr w:rsidR="00317DD2" w:rsidRPr="001D5069" w:rsidTr="00317DD2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1D5069" w:rsidRDefault="00317DD2" w:rsidP="00317DD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32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DD2" w:rsidRPr="005F2139" w:rsidRDefault="00317DD2" w:rsidP="00317DD2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6"/>
              </w:rPr>
            </w:pPr>
            <w:r w:rsidRPr="005F2139">
              <w:rPr>
                <w:sz w:val="18"/>
                <w:szCs w:val="16"/>
              </w:rPr>
              <w:t xml:space="preserve">Resistance to </w:t>
            </w:r>
            <w:proofErr w:type="spellStart"/>
            <w:r w:rsidRPr="005F2139">
              <w:rPr>
                <w:i/>
                <w:sz w:val="18"/>
                <w:szCs w:val="16"/>
              </w:rPr>
              <w:t>Oidium</w:t>
            </w:r>
            <w:proofErr w:type="spellEnd"/>
            <w:r w:rsidRPr="005F2139">
              <w:rPr>
                <w:i/>
                <w:iCs/>
                <w:sz w:val="18"/>
                <w:szCs w:val="16"/>
                <w:lang w:val="en-GB" w:eastAsia="nl-NL"/>
              </w:rPr>
              <w:t xml:space="preserve"> </w:t>
            </w:r>
            <w:proofErr w:type="spellStart"/>
            <w:r w:rsidRPr="005F2139">
              <w:rPr>
                <w:i/>
                <w:iCs/>
                <w:sz w:val="18"/>
                <w:szCs w:val="16"/>
                <w:lang w:val="en-GB" w:eastAsia="nl-NL"/>
              </w:rPr>
              <w:t>neolycopersici</w:t>
            </w:r>
            <w:proofErr w:type="spellEnd"/>
            <w:r w:rsidRPr="005F2139">
              <w:rPr>
                <w:sz w:val="18"/>
                <w:szCs w:val="16"/>
              </w:rPr>
              <w:t xml:space="preserve"> (On)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7DD2" w:rsidRPr="00E27992" w:rsidRDefault="00317DD2" w:rsidP="00317DD2"/>
        </w:tc>
      </w:tr>
    </w:tbl>
    <w:p w:rsidR="006415C5" w:rsidRPr="004D20B9" w:rsidRDefault="006415C5" w:rsidP="006415C5"/>
    <w:p w:rsidR="003E71E1" w:rsidRDefault="003E71E1" w:rsidP="003E71E1"/>
    <w:p w:rsidR="003E71E1" w:rsidRDefault="003E71E1">
      <w:pPr>
        <w:jc w:val="left"/>
      </w:pPr>
      <w:r>
        <w:br w:type="page"/>
      </w:r>
    </w:p>
    <w:p w:rsidR="003E71E1" w:rsidRDefault="003E71E1" w:rsidP="003E71E1">
      <w:pPr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proposed additions to TQ 5 </w:t>
      </w:r>
      <w:proofErr w:type="gramStart"/>
      <w:r>
        <w:t>are presented</w:t>
      </w:r>
      <w:proofErr w:type="gramEnd"/>
      <w:r>
        <w:t xml:space="preserve"> in highlight and </w:t>
      </w:r>
      <w:r w:rsidRPr="005801EC">
        <w:rPr>
          <w:highlight w:val="lightGray"/>
          <w:u w:val="single"/>
        </w:rPr>
        <w:t>underline</w:t>
      </w:r>
      <w:r w:rsidRPr="004B27BC">
        <w:t>.</w:t>
      </w:r>
    </w:p>
    <w:p w:rsidR="003E71E1" w:rsidRDefault="003E71E1">
      <w:pPr>
        <w:jc w:val="left"/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1133"/>
        <w:gridCol w:w="1843"/>
        <w:gridCol w:w="710"/>
      </w:tblGrid>
      <w:tr w:rsidR="00521F33" w:rsidRPr="00BD31F6" w:rsidTr="0049180A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33" w:rsidRPr="00BD31F6" w:rsidRDefault="00521F33" w:rsidP="0049180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521F33" w:rsidRPr="00BD31F6" w:rsidRDefault="00521F33" w:rsidP="0049180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D31F6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1F33" w:rsidRPr="00BD31F6" w:rsidRDefault="00521F33" w:rsidP="0049180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521F33" w:rsidRPr="00BD31F6" w:rsidRDefault="00521F33" w:rsidP="0049180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D31F6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21F33" w:rsidRPr="00BD31F6" w:rsidRDefault="00521F33" w:rsidP="0049180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521F33" w:rsidRPr="00BD31F6" w:rsidRDefault="00521F33" w:rsidP="0049180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D31F6">
              <w:rPr>
                <w:sz w:val="18"/>
              </w:rPr>
              <w:t>Reference Number:</w:t>
            </w:r>
          </w:p>
        </w:tc>
      </w:tr>
      <w:tr w:rsidR="00521F33" w:rsidRPr="00BD31F6" w:rsidTr="0049180A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521F33" w:rsidRPr="00BD31F6" w:rsidRDefault="00521F33" w:rsidP="0049180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521F33" w:rsidRPr="00BD31F6" w:rsidRDefault="00521F33" w:rsidP="0049180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521F33" w:rsidRPr="00BD31F6" w:rsidRDefault="00521F33" w:rsidP="0049180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521F33" w:rsidRPr="00BD31F6" w:rsidRDefault="00521F33" w:rsidP="0049180A">
            <w:pPr>
              <w:rPr>
                <w:sz w:val="18"/>
                <w:szCs w:val="18"/>
              </w:rPr>
            </w:pPr>
            <w:r w:rsidRPr="00BD31F6">
              <w:br w:type="page"/>
            </w:r>
            <w:r w:rsidRPr="00BD31F6">
              <w:br w:type="page"/>
            </w:r>
          </w:p>
          <w:p w:rsidR="00521F33" w:rsidRPr="00BD31F6" w:rsidRDefault="00521F33" w:rsidP="0049180A">
            <w:pPr>
              <w:rPr>
                <w:sz w:val="18"/>
                <w:szCs w:val="18"/>
              </w:rPr>
            </w:pPr>
            <w:r w:rsidRPr="00BD31F6">
              <w:rPr>
                <w:sz w:val="18"/>
                <w:szCs w:val="18"/>
              </w:rPr>
              <w:t>5.</w:t>
            </w:r>
            <w:r w:rsidRPr="00BD31F6">
              <w:rPr>
                <w:sz w:val="18"/>
                <w:szCs w:val="18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BD31F6">
              <w:rPr>
                <w:sz w:val="18"/>
                <w:szCs w:val="18"/>
              </w:rPr>
              <w:t>;  please</w:t>
            </w:r>
            <w:proofErr w:type="gramEnd"/>
            <w:r w:rsidRPr="00BD31F6">
              <w:rPr>
                <w:sz w:val="18"/>
                <w:szCs w:val="18"/>
              </w:rPr>
              <w:t xml:space="preserve"> mark the note which best corresponds).</w:t>
            </w:r>
          </w:p>
          <w:p w:rsidR="00521F33" w:rsidRPr="00BD31F6" w:rsidRDefault="00521F33" w:rsidP="0049180A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sz w:val="18"/>
              </w:rPr>
            </w:pPr>
          </w:p>
        </w:tc>
      </w:tr>
      <w:tr w:rsidR="00521F33" w:rsidRPr="00BD31F6" w:rsidTr="0049180A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521F33" w:rsidRPr="00BD31F6" w:rsidRDefault="00521F33" w:rsidP="0049180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(2)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height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short to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short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Beaufort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tall to very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5.2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Leaf: intensity of green color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light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light to light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light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light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dark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dark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dark to very dark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dark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49180A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5.3</w:t>
            </w: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</w:r>
            <w:r w:rsidR="00521F33"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(11)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green shoulder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s-ES" w:eastAsia="fr-FR"/>
              </w:rPr>
              <w:t>Big Force, Maxifort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21F33" w:rsidRPr="00BD31F6" w:rsidRDefault="00521F33" w:rsidP="0049180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5.4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(14)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conspicuousness of meridian stripes</w:t>
            </w:r>
            <w:r w:rsidRPr="00BD31F6"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weak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He Wolf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weak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Popeye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Body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strong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Vigomax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strong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5.5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(16)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size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developed or very 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RT303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small to 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Body, Optifort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small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medium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large to very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49180A" w:rsidP="0049180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5.6</w:t>
            </w: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</w:r>
            <w:r w:rsidR="00521F33"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(17)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shape in longitudinal section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broad oblate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He-Wolf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narrow oblate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Gladiator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49180A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5.7</w:t>
            </w: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</w:r>
            <w:r w:rsidR="00521F33"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(18)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eastAsia="fr-FR"/>
              </w:rPr>
              <w:t>Fruit: number of locules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only two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two and three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49180A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5.8</w:t>
            </w:r>
            <w:r w:rsidR="00521F33"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(19)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color at maturity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Big Force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Vigomax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orangish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Titron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reddish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Brigeor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21F33" w:rsidRPr="00BD31F6" w:rsidRDefault="00521F33" w:rsidP="0049180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5.9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(21)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Autonecrosis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Body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49180A" w:rsidP="0049180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5.10</w:t>
            </w:r>
            <w:r w:rsidR="00521F33" w:rsidRPr="00BD31F6">
              <w:rPr>
                <w:rFonts w:cs="Arial"/>
                <w:b/>
                <w:sz w:val="16"/>
                <w:szCs w:val="16"/>
              </w:rPr>
              <w:br/>
              <w:t>(22)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Meloidogyne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incognita </w:t>
            </w:r>
            <w:r w:rsidRPr="00BD31F6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</w:rPr>
              <w:t>Mi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D31F6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49180A" w:rsidP="0049180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5.11</w:t>
            </w:r>
            <w:r w:rsidR="00521F33" w:rsidRPr="00BD31F6">
              <w:rPr>
                <w:rFonts w:cs="Arial"/>
                <w:b/>
                <w:sz w:val="16"/>
                <w:szCs w:val="16"/>
              </w:rPr>
              <w:br/>
              <w:t>(23)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Verticillium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</w:rPr>
              <w:t>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r w:rsidRPr="00BD31F6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</w:rPr>
              <w:t>Va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 xml:space="preserve"> and 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</w:rPr>
              <w:t>Vd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>)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- 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Race 0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521F33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521F33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 xml:space="preserve">Bruce, </w:t>
            </w:r>
            <w:proofErr w:type="spellStart"/>
            <w:r w:rsidRPr="00521F33">
              <w:rPr>
                <w:rFonts w:cs="Arial"/>
                <w:sz w:val="16"/>
                <w:szCs w:val="16"/>
              </w:rPr>
              <w:t>Emperador</w:t>
            </w:r>
            <w:proofErr w:type="spellEnd"/>
            <w:r w:rsidRPr="00521F33">
              <w:rPr>
                <w:rFonts w:cs="Arial"/>
                <w:sz w:val="16"/>
                <w:szCs w:val="16"/>
              </w:rPr>
              <w:t xml:space="preserve">, </w:t>
            </w:r>
            <w:r w:rsidRPr="00521F33">
              <w:rPr>
                <w:rFonts w:cs="Arial"/>
                <w:sz w:val="16"/>
                <w:szCs w:val="16"/>
              </w:rPr>
              <w:br/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521F33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521F33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521F33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521F33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49180A" w:rsidP="0049180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5.12</w:t>
            </w:r>
            <w:r w:rsidR="00521F33" w:rsidRPr="00BD31F6">
              <w:rPr>
                <w:rFonts w:cs="Arial"/>
                <w:b/>
                <w:sz w:val="16"/>
                <w:szCs w:val="16"/>
              </w:rPr>
              <w:br/>
              <w:t>(24</w:t>
            </w:r>
            <w:r w:rsidR="00521F33">
              <w:rPr>
                <w:rFonts w:cs="Arial"/>
                <w:b/>
                <w:sz w:val="16"/>
                <w:szCs w:val="16"/>
              </w:rPr>
              <w:t>.1</w:t>
            </w:r>
            <w:r w:rsidR="00521F33" w:rsidRPr="00BD31F6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Fusarium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lycopersici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</w:rPr>
              <w:t>Fol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>) - Race 0EU/1US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49180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521F33" w:rsidRDefault="00521F33" w:rsidP="0049180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521F33" w:rsidRDefault="00521F33" w:rsidP="0049180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521F33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521F33" w:rsidRDefault="00521F33" w:rsidP="0049180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521F3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521F33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521F33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521F33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49180A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5.13</w:t>
            </w:r>
            <w:r w:rsidR="00521F33" w:rsidRPr="00BD31F6">
              <w:rPr>
                <w:rFonts w:cs="Arial"/>
                <w:b/>
                <w:sz w:val="16"/>
                <w:szCs w:val="16"/>
              </w:rPr>
              <w:br/>
              <w:t>(24.2)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Fusarium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lycopersici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</w:rPr>
              <w:t>Fol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>) - Race 1EU/2US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D31F6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521F33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521F33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521F33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49180A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5.14</w:t>
            </w:r>
            <w:r w:rsidR="00521F33" w:rsidRPr="00BD31F6">
              <w:rPr>
                <w:rFonts w:cs="Arial"/>
                <w:b/>
                <w:sz w:val="16"/>
                <w:szCs w:val="16"/>
              </w:rPr>
              <w:br/>
              <w:t>(24.3)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Fusarium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lycopersici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</w:rPr>
              <w:t>Fol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>) - Race 2EU/3US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D31F6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D31F6">
              <w:rPr>
                <w:rFonts w:cs="Arial"/>
                <w:sz w:val="16"/>
                <w:szCs w:val="16"/>
              </w:rPr>
              <w:t>Colosus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49180A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5.15</w:t>
            </w:r>
            <w:r w:rsidR="00521F33" w:rsidRPr="00BD31F6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Resistance to</w:t>
            </w:r>
            <w:r w:rsidRPr="00BD31F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Fusarium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radicis-lycopersici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</w:rPr>
              <w:t>Forl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BD31F6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D31F6">
              <w:rPr>
                <w:rFonts w:cs="Arial"/>
                <w:sz w:val="16"/>
                <w:szCs w:val="16"/>
              </w:rPr>
              <w:t>Kemerit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BD31F6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521F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21F33" w:rsidRPr="00BD31F6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521F33" w:rsidRPr="00BD31F6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1F33" w:rsidRPr="00BD31F6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D31F6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521F33" w:rsidRPr="00BD31F6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521F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21F33" w:rsidRPr="00BD31F6" w:rsidRDefault="00521F33" w:rsidP="00521F3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21F33" w:rsidRPr="00BD31F6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21F33" w:rsidRPr="00BD31F6" w:rsidRDefault="00521F33" w:rsidP="00521F3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1F33" w:rsidRPr="00BD31F6" w:rsidRDefault="00521F33" w:rsidP="00521F3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21F33" w:rsidRPr="00BD31F6" w:rsidTr="00521F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21F33" w:rsidRPr="003B6A57" w:rsidRDefault="0049180A" w:rsidP="00521F3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5.16</w:t>
            </w:r>
            <w:r w:rsidR="00521F33" w:rsidRPr="003B6A57">
              <w:rPr>
                <w:rFonts w:cs="Arial"/>
                <w:b/>
                <w:sz w:val="16"/>
                <w:szCs w:val="16"/>
              </w:rPr>
              <w:br/>
              <w:t>(26.1)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>Resistance</w:t>
            </w:r>
            <w:proofErr w:type="spellEnd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 xml:space="preserve"> to </w:t>
            </w:r>
            <w:proofErr w:type="spellStart"/>
            <w:r w:rsidRPr="003B6A57">
              <w:rPr>
                <w:rFonts w:cs="Arial"/>
                <w:b/>
                <w:i/>
                <w:sz w:val="16"/>
                <w:szCs w:val="16"/>
                <w:lang w:val="es-ES_tradnl"/>
              </w:rPr>
              <w:t>Passalora</w:t>
            </w:r>
            <w:proofErr w:type="spellEnd"/>
            <w:r w:rsidRPr="003B6A57">
              <w:rPr>
                <w:rFonts w:cs="Arial"/>
                <w:b/>
                <w:i/>
                <w:sz w:val="16"/>
                <w:szCs w:val="16"/>
                <w:lang w:val="es-ES_tradnl"/>
              </w:rPr>
              <w:t xml:space="preserve"> fulva </w:t>
            </w:r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>Pf</w:t>
            </w:r>
            <w:proofErr w:type="spellEnd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 xml:space="preserve">) (ex </w:t>
            </w:r>
            <w:proofErr w:type="spellStart"/>
            <w:r w:rsidRPr="003B6A57">
              <w:rPr>
                <w:rFonts w:cs="Arial"/>
                <w:b/>
                <w:i/>
                <w:iCs/>
                <w:sz w:val="16"/>
                <w:szCs w:val="16"/>
                <w:lang w:val="es-ES_tradnl"/>
              </w:rPr>
              <w:t>Fulvia</w:t>
            </w:r>
            <w:proofErr w:type="spellEnd"/>
            <w:r w:rsidRPr="003B6A57">
              <w:rPr>
                <w:rFonts w:cs="Arial"/>
                <w:b/>
                <w:i/>
                <w:iCs/>
                <w:sz w:val="16"/>
                <w:szCs w:val="16"/>
                <w:lang w:val="es-ES_tradnl"/>
              </w:rPr>
              <w:t xml:space="preserve"> fulva</w:t>
            </w:r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 xml:space="preserve">) – </w:t>
            </w:r>
            <w:proofErr w:type="spellStart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>Race</w:t>
            </w:r>
            <w:proofErr w:type="spellEnd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 xml:space="preserve"> 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pStyle w:val="Normalt"/>
              <w:keepNext/>
              <w:spacing w:before="70" w:after="70"/>
              <w:rPr>
                <w:rFonts w:ascii="Arial" w:hAnsi="Arial" w:cs="Arial"/>
                <w:sz w:val="16"/>
                <w:szCs w:val="16"/>
              </w:rPr>
            </w:pPr>
            <w:r w:rsidRPr="003B6A57">
              <w:rPr>
                <w:rFonts w:ascii="Arial" w:hAnsi="Arial" w:cs="Arial"/>
                <w:sz w:val="16"/>
                <w:szCs w:val="16"/>
              </w:rPr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521F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pStyle w:val="Normalt"/>
              <w:keepNext/>
              <w:spacing w:before="70" w:after="70"/>
              <w:rPr>
                <w:rFonts w:ascii="Arial" w:hAnsi="Arial" w:cs="Arial"/>
                <w:sz w:val="16"/>
                <w:szCs w:val="16"/>
              </w:rPr>
            </w:pPr>
            <w:r w:rsidRPr="003B6A57">
              <w:rPr>
                <w:rFonts w:ascii="Arial" w:hAnsi="Arial" w:cs="Arial"/>
                <w:sz w:val="16"/>
                <w:szCs w:val="16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521F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not tested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521F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5.17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(26.2)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3B6A57">
              <w:rPr>
                <w:b/>
                <w:sz w:val="16"/>
                <w:lang w:val="es-ES_tradnl"/>
              </w:rPr>
              <w:t>Resistance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to </w:t>
            </w:r>
            <w:proofErr w:type="spellStart"/>
            <w:r w:rsidRPr="003B6A57">
              <w:rPr>
                <w:b/>
                <w:i/>
                <w:sz w:val="16"/>
                <w:lang w:val="es-ES_tradnl"/>
              </w:rPr>
              <w:t>Passalora</w:t>
            </w:r>
            <w:proofErr w:type="spellEnd"/>
            <w:r w:rsidRPr="003B6A57">
              <w:rPr>
                <w:b/>
                <w:i/>
                <w:sz w:val="16"/>
                <w:lang w:val="es-ES_tradnl"/>
              </w:rPr>
              <w:t xml:space="preserve"> fulva </w:t>
            </w:r>
            <w:r w:rsidRPr="003B6A57">
              <w:rPr>
                <w:b/>
                <w:sz w:val="16"/>
                <w:lang w:val="es-ES_tradnl"/>
              </w:rPr>
              <w:t>(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Pf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) (ex </w:t>
            </w:r>
            <w:proofErr w:type="spellStart"/>
            <w:r w:rsidRPr="003B6A57">
              <w:rPr>
                <w:b/>
                <w:i/>
                <w:iCs/>
                <w:sz w:val="16"/>
                <w:lang w:val="es-ES_tradnl"/>
              </w:rPr>
              <w:t>Fulvia</w:t>
            </w:r>
            <w:proofErr w:type="spellEnd"/>
            <w:r w:rsidRPr="003B6A57">
              <w:rPr>
                <w:b/>
                <w:i/>
                <w:iCs/>
                <w:sz w:val="16"/>
                <w:lang w:val="es-ES_tradnl"/>
              </w:rPr>
              <w:t xml:space="preserve"> fulva</w:t>
            </w:r>
            <w:r w:rsidRPr="003B6A57">
              <w:rPr>
                <w:b/>
                <w:sz w:val="16"/>
                <w:lang w:val="es-ES_tradnl"/>
              </w:rPr>
              <w:t xml:space="preserve">) –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Group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Vitalfort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not tested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5.18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(26.3)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3B6A57">
              <w:rPr>
                <w:b/>
                <w:sz w:val="16"/>
                <w:lang w:val="es-ES_tradnl"/>
              </w:rPr>
              <w:t>Resistance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to </w:t>
            </w:r>
            <w:proofErr w:type="spellStart"/>
            <w:r w:rsidRPr="003B6A57">
              <w:rPr>
                <w:b/>
                <w:i/>
                <w:sz w:val="16"/>
                <w:lang w:val="es-ES_tradnl"/>
              </w:rPr>
              <w:t>Passalora</w:t>
            </w:r>
            <w:proofErr w:type="spellEnd"/>
            <w:r w:rsidRPr="003B6A57">
              <w:rPr>
                <w:b/>
                <w:i/>
                <w:sz w:val="16"/>
                <w:lang w:val="es-ES_tradnl"/>
              </w:rPr>
              <w:t xml:space="preserve"> fulva </w:t>
            </w:r>
            <w:r w:rsidRPr="003B6A57">
              <w:rPr>
                <w:b/>
                <w:sz w:val="16"/>
                <w:lang w:val="es-ES_tradnl"/>
              </w:rPr>
              <w:t>(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Pf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) (ex </w:t>
            </w:r>
            <w:proofErr w:type="spellStart"/>
            <w:r w:rsidRPr="003B6A57">
              <w:rPr>
                <w:b/>
                <w:i/>
                <w:iCs/>
                <w:sz w:val="16"/>
                <w:lang w:val="es-ES_tradnl"/>
              </w:rPr>
              <w:t>Fulvia</w:t>
            </w:r>
            <w:proofErr w:type="spellEnd"/>
            <w:r w:rsidRPr="003B6A57">
              <w:rPr>
                <w:b/>
                <w:i/>
                <w:iCs/>
                <w:sz w:val="16"/>
                <w:lang w:val="es-ES_tradnl"/>
              </w:rPr>
              <w:t xml:space="preserve"> fulva</w:t>
            </w:r>
            <w:r w:rsidRPr="003B6A57">
              <w:rPr>
                <w:b/>
                <w:sz w:val="16"/>
                <w:lang w:val="es-ES_tradnl"/>
              </w:rPr>
              <w:t xml:space="preserve">) –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Group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B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not tested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5.19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(26.4)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3B6A57">
              <w:rPr>
                <w:b/>
                <w:sz w:val="16"/>
                <w:lang w:val="es-ES_tradnl"/>
              </w:rPr>
              <w:t>Resistance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to </w:t>
            </w:r>
            <w:proofErr w:type="spellStart"/>
            <w:r w:rsidRPr="003B6A57">
              <w:rPr>
                <w:b/>
                <w:i/>
                <w:sz w:val="16"/>
                <w:lang w:val="es-ES_tradnl"/>
              </w:rPr>
              <w:t>Passalora</w:t>
            </w:r>
            <w:proofErr w:type="spellEnd"/>
            <w:r w:rsidRPr="003B6A57">
              <w:rPr>
                <w:b/>
                <w:i/>
                <w:sz w:val="16"/>
                <w:lang w:val="es-ES_tradnl"/>
              </w:rPr>
              <w:t xml:space="preserve"> fulva </w:t>
            </w:r>
            <w:r w:rsidRPr="003B6A57">
              <w:rPr>
                <w:b/>
                <w:sz w:val="16"/>
                <w:lang w:val="es-ES_tradnl"/>
              </w:rPr>
              <w:t>(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Pf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) (ex </w:t>
            </w:r>
            <w:proofErr w:type="spellStart"/>
            <w:r w:rsidRPr="003B6A57">
              <w:rPr>
                <w:b/>
                <w:i/>
                <w:iCs/>
                <w:sz w:val="16"/>
                <w:lang w:val="es-ES_tradnl"/>
              </w:rPr>
              <w:t>Fulvia</w:t>
            </w:r>
            <w:proofErr w:type="spellEnd"/>
            <w:r w:rsidRPr="003B6A57">
              <w:rPr>
                <w:b/>
                <w:i/>
                <w:iCs/>
                <w:sz w:val="16"/>
                <w:lang w:val="es-ES_tradnl"/>
              </w:rPr>
              <w:t xml:space="preserve"> fulva</w:t>
            </w:r>
            <w:r w:rsidRPr="003B6A57">
              <w:rPr>
                <w:b/>
                <w:sz w:val="16"/>
                <w:lang w:val="es-ES_tradnl"/>
              </w:rPr>
              <w:t xml:space="preserve">) –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Group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Vitalfort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not tested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5.20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(26.5)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3B6A57">
              <w:rPr>
                <w:b/>
                <w:sz w:val="16"/>
                <w:lang w:val="es-ES_tradnl"/>
              </w:rPr>
              <w:t>Resistance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to </w:t>
            </w:r>
            <w:proofErr w:type="spellStart"/>
            <w:r w:rsidRPr="003B6A57">
              <w:rPr>
                <w:b/>
                <w:i/>
                <w:sz w:val="16"/>
                <w:lang w:val="es-ES_tradnl"/>
              </w:rPr>
              <w:t>Passalora</w:t>
            </w:r>
            <w:proofErr w:type="spellEnd"/>
            <w:r w:rsidRPr="003B6A57">
              <w:rPr>
                <w:b/>
                <w:i/>
                <w:sz w:val="16"/>
                <w:lang w:val="es-ES_tradnl"/>
              </w:rPr>
              <w:t xml:space="preserve"> fulva </w:t>
            </w:r>
            <w:r w:rsidRPr="003B6A57">
              <w:rPr>
                <w:b/>
                <w:sz w:val="16"/>
                <w:lang w:val="es-ES_tradnl"/>
              </w:rPr>
              <w:t>(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Pf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) (ex </w:t>
            </w:r>
            <w:proofErr w:type="spellStart"/>
            <w:r w:rsidRPr="003B6A57">
              <w:rPr>
                <w:b/>
                <w:i/>
                <w:iCs/>
                <w:sz w:val="16"/>
                <w:lang w:val="es-ES_tradnl"/>
              </w:rPr>
              <w:t>Fulvia</w:t>
            </w:r>
            <w:proofErr w:type="spellEnd"/>
            <w:r w:rsidRPr="003B6A57">
              <w:rPr>
                <w:b/>
                <w:i/>
                <w:iCs/>
                <w:sz w:val="16"/>
                <w:lang w:val="es-ES_tradnl"/>
              </w:rPr>
              <w:t xml:space="preserve"> fulva</w:t>
            </w:r>
            <w:r w:rsidRPr="003B6A57">
              <w:rPr>
                <w:b/>
                <w:sz w:val="16"/>
                <w:lang w:val="es-ES_tradnl"/>
              </w:rPr>
              <w:t xml:space="preserve">) –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Group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not tested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85788E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5.21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(26.6)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3B6A57">
              <w:rPr>
                <w:b/>
                <w:sz w:val="16"/>
                <w:lang w:val="es-ES_tradnl"/>
              </w:rPr>
              <w:t>Resistance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to </w:t>
            </w:r>
            <w:proofErr w:type="spellStart"/>
            <w:r w:rsidRPr="003B6A57">
              <w:rPr>
                <w:b/>
                <w:i/>
                <w:sz w:val="16"/>
                <w:lang w:val="es-ES_tradnl"/>
              </w:rPr>
              <w:t>Passalora</w:t>
            </w:r>
            <w:proofErr w:type="spellEnd"/>
            <w:r w:rsidRPr="003B6A57">
              <w:rPr>
                <w:b/>
                <w:i/>
                <w:sz w:val="16"/>
                <w:lang w:val="es-ES_tradnl"/>
              </w:rPr>
              <w:t xml:space="preserve"> fulva </w:t>
            </w:r>
            <w:r w:rsidRPr="003B6A57">
              <w:rPr>
                <w:b/>
                <w:sz w:val="16"/>
                <w:lang w:val="es-ES_tradnl"/>
              </w:rPr>
              <w:t>(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Pf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) (ex </w:t>
            </w:r>
            <w:proofErr w:type="spellStart"/>
            <w:r w:rsidRPr="003B6A57">
              <w:rPr>
                <w:b/>
                <w:i/>
                <w:iCs/>
                <w:sz w:val="16"/>
                <w:lang w:val="es-ES_tradnl"/>
              </w:rPr>
              <w:t>Fulvia</w:t>
            </w:r>
            <w:proofErr w:type="spellEnd"/>
            <w:r w:rsidRPr="003B6A57">
              <w:rPr>
                <w:b/>
                <w:i/>
                <w:iCs/>
                <w:sz w:val="16"/>
                <w:lang w:val="es-ES_tradnl"/>
              </w:rPr>
              <w:t xml:space="preserve"> fulva</w:t>
            </w:r>
            <w:r w:rsidRPr="003B6A57">
              <w:rPr>
                <w:b/>
                <w:sz w:val="16"/>
                <w:lang w:val="es-ES_tradnl"/>
              </w:rPr>
              <w:t xml:space="preserve">) –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Group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Bruce, 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Vitalfort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not tested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5.22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(27.1)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521F33" w:rsidRPr="003B6A57" w:rsidRDefault="00521F33" w:rsidP="00521F33">
            <w:pPr>
              <w:rPr>
                <w:rFonts w:cs="Arial"/>
                <w:b/>
                <w:color w:val="000000"/>
                <w:sz w:val="16"/>
              </w:rPr>
            </w:pPr>
            <w:r w:rsidRPr="003B6A57">
              <w:rPr>
                <w:b/>
                <w:sz w:val="16"/>
              </w:rPr>
              <w:t>Resistance to Tomato mosaic virus (</w:t>
            </w:r>
            <w:proofErr w:type="spellStart"/>
            <w:r w:rsidRPr="003B6A57">
              <w:rPr>
                <w:b/>
                <w:sz w:val="16"/>
              </w:rPr>
              <w:t>ToMV</w:t>
            </w:r>
            <w:proofErr w:type="spellEnd"/>
            <w:r w:rsidRPr="003B6A57">
              <w:rPr>
                <w:b/>
                <w:sz w:val="16"/>
              </w:rPr>
              <w:t>) – Strain 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521F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521F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21F33" w:rsidRPr="003B6A57" w:rsidRDefault="00521F33" w:rsidP="00521F3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21F33" w:rsidRPr="003B6A57" w:rsidRDefault="00521F33" w:rsidP="00521F3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1F33" w:rsidRPr="003B6A57" w:rsidRDefault="00521F33" w:rsidP="00521F3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21F33" w:rsidRPr="00BD31F6" w:rsidTr="00521F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5.23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(27.2)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21F33" w:rsidRPr="003B6A57" w:rsidRDefault="00521F33" w:rsidP="00521F33">
            <w:pPr>
              <w:rPr>
                <w:rFonts w:cs="Arial"/>
                <w:b/>
                <w:color w:val="000000"/>
                <w:sz w:val="16"/>
              </w:rPr>
            </w:pPr>
            <w:r w:rsidRPr="003B6A57">
              <w:rPr>
                <w:b/>
                <w:sz w:val="16"/>
              </w:rPr>
              <w:t>Resistance to Tomato mosaic virus (</w:t>
            </w:r>
            <w:proofErr w:type="spellStart"/>
            <w:r w:rsidRPr="003B6A57">
              <w:rPr>
                <w:b/>
                <w:sz w:val="16"/>
              </w:rPr>
              <w:t>ToMV</w:t>
            </w:r>
            <w:proofErr w:type="spellEnd"/>
            <w:r w:rsidRPr="003B6A57">
              <w:rPr>
                <w:b/>
                <w:sz w:val="16"/>
              </w:rPr>
              <w:t>) – Strain 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521F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521F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521F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5.24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(27.3)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521F33" w:rsidRPr="003B6A57" w:rsidRDefault="00521F33" w:rsidP="00521F33">
            <w:pPr>
              <w:rPr>
                <w:rFonts w:cs="Arial"/>
                <w:b/>
                <w:color w:val="000000"/>
                <w:sz w:val="16"/>
              </w:rPr>
            </w:pPr>
            <w:r w:rsidRPr="003B6A57">
              <w:rPr>
                <w:b/>
                <w:sz w:val="16"/>
              </w:rPr>
              <w:t>Resistance to Tomato mosaic virus (</w:t>
            </w:r>
            <w:proofErr w:type="spellStart"/>
            <w:r w:rsidRPr="003B6A57">
              <w:rPr>
                <w:b/>
                <w:sz w:val="16"/>
              </w:rPr>
              <w:t>ToMV</w:t>
            </w:r>
            <w:proofErr w:type="spellEnd"/>
            <w:r w:rsidRPr="003B6A57">
              <w:rPr>
                <w:b/>
                <w:sz w:val="16"/>
              </w:rPr>
              <w:t>) – Strain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5.25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3B6A57">
              <w:rPr>
                <w:rFonts w:cs="Arial"/>
                <w:b/>
                <w:i/>
                <w:sz w:val="16"/>
                <w:szCs w:val="16"/>
              </w:rPr>
              <w:t>Pyrenochaeta</w:t>
            </w:r>
            <w:proofErr w:type="spellEnd"/>
            <w:r w:rsidRPr="003B6A57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B6A57">
              <w:rPr>
                <w:rFonts w:cs="Arial"/>
                <w:b/>
                <w:i/>
                <w:sz w:val="16"/>
                <w:szCs w:val="16"/>
              </w:rPr>
              <w:t>lycopersici</w:t>
            </w:r>
            <w:proofErr w:type="spellEnd"/>
            <w:r w:rsidRPr="003B6A57">
              <w:rPr>
                <w:rFonts w:cs="Arial"/>
                <w:b/>
                <w:sz w:val="16"/>
                <w:szCs w:val="16"/>
              </w:rPr>
              <w:t xml:space="preserve"> (Pl)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5.26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(29)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b/>
                <w:sz w:val="16"/>
              </w:rPr>
              <w:t xml:space="preserve">Resistance to </w:t>
            </w:r>
            <w:proofErr w:type="spellStart"/>
            <w:r w:rsidRPr="003B6A57">
              <w:rPr>
                <w:b/>
                <w:i/>
                <w:sz w:val="16"/>
              </w:rPr>
              <w:t>Stemphylium</w:t>
            </w:r>
            <w:proofErr w:type="spellEnd"/>
            <w:r w:rsidRPr="003B6A57">
              <w:rPr>
                <w:b/>
                <w:sz w:val="16"/>
              </w:rPr>
              <w:t xml:space="preserve"> spp. (</w:t>
            </w:r>
            <w:proofErr w:type="spellStart"/>
            <w:r w:rsidRPr="003B6A57">
              <w:rPr>
                <w:b/>
                <w:sz w:val="16"/>
              </w:rPr>
              <w:t>Ss</w:t>
            </w:r>
            <w:proofErr w:type="spellEnd"/>
            <w:r w:rsidRPr="003B6A57">
              <w:rPr>
                <w:b/>
                <w:sz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Body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5.27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(30)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b/>
                <w:sz w:val="16"/>
              </w:rPr>
              <w:t>Resistance to Tomato yellow leaf curl virus (TYLCV)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5.28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(31)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b/>
                <w:sz w:val="16"/>
              </w:rPr>
              <w:t>Resistance to Tomato spotted wilt virus (TSWV)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Enpower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5.29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(32)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b/>
                <w:sz w:val="16"/>
              </w:rPr>
              <w:t xml:space="preserve">Resistance to </w:t>
            </w:r>
            <w:proofErr w:type="spellStart"/>
            <w:r w:rsidRPr="003B6A57">
              <w:rPr>
                <w:b/>
                <w:i/>
                <w:sz w:val="16"/>
              </w:rPr>
              <w:t>Oidium</w:t>
            </w:r>
            <w:proofErr w:type="spellEnd"/>
            <w:r w:rsidRPr="003B6A57">
              <w:rPr>
                <w:b/>
                <w:i/>
                <w:iCs/>
                <w:sz w:val="16"/>
                <w:lang w:val="en-GB" w:eastAsia="nl-NL"/>
              </w:rPr>
              <w:t xml:space="preserve"> </w:t>
            </w:r>
            <w:proofErr w:type="spellStart"/>
            <w:r w:rsidRPr="003B6A57">
              <w:rPr>
                <w:b/>
                <w:i/>
                <w:iCs/>
                <w:sz w:val="16"/>
                <w:lang w:val="en-GB" w:eastAsia="nl-NL"/>
              </w:rPr>
              <w:t>neolycopersici</w:t>
            </w:r>
            <w:proofErr w:type="spellEnd"/>
            <w:r w:rsidRPr="003B6A57">
              <w:rPr>
                <w:b/>
                <w:sz w:val="16"/>
              </w:rPr>
              <w:t xml:space="preserve"> (On)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Multifort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21F33" w:rsidRPr="00BD31F6" w:rsidTr="004918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21F33" w:rsidRPr="003B6A57" w:rsidRDefault="00521F33" w:rsidP="00521F3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1F33" w:rsidRPr="003B6A57" w:rsidRDefault="00521F33" w:rsidP="00521F3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521F33" w:rsidRPr="003B6A57" w:rsidRDefault="00521F33" w:rsidP="00521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</w:tbl>
    <w:p w:rsidR="00050E16" w:rsidRPr="00C5280D" w:rsidRDefault="00050E16" w:rsidP="00521F33">
      <w:pPr>
        <w:jc w:val="right"/>
      </w:pPr>
      <w:r w:rsidRPr="00C5280D">
        <w:t>[End of document]</w:t>
      </w:r>
    </w:p>
    <w:sectPr w:rsidR="00050E16" w:rsidRPr="00C5280D" w:rsidSect="005E7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0A" w:rsidRDefault="0049180A" w:rsidP="006655D3">
      <w:r>
        <w:separator/>
      </w:r>
    </w:p>
    <w:p w:rsidR="0049180A" w:rsidRDefault="0049180A" w:rsidP="006655D3"/>
    <w:p w:rsidR="0049180A" w:rsidRDefault="0049180A" w:rsidP="006655D3"/>
  </w:endnote>
  <w:endnote w:type="continuationSeparator" w:id="0">
    <w:p w:rsidR="0049180A" w:rsidRDefault="0049180A" w:rsidP="006655D3">
      <w:r>
        <w:separator/>
      </w:r>
    </w:p>
    <w:p w:rsidR="0049180A" w:rsidRPr="00294751" w:rsidRDefault="0049180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9180A" w:rsidRPr="00294751" w:rsidRDefault="0049180A" w:rsidP="006655D3">
      <w:pPr>
        <w:rPr>
          <w:lang w:val="fr-FR"/>
        </w:rPr>
      </w:pPr>
    </w:p>
    <w:p w:rsidR="0049180A" w:rsidRPr="00294751" w:rsidRDefault="0049180A" w:rsidP="006655D3">
      <w:pPr>
        <w:rPr>
          <w:lang w:val="fr-FR"/>
        </w:rPr>
      </w:pPr>
    </w:p>
  </w:endnote>
  <w:endnote w:type="continuationNotice" w:id="1">
    <w:p w:rsidR="0049180A" w:rsidRPr="00294751" w:rsidRDefault="0049180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9180A" w:rsidRPr="00294751" w:rsidRDefault="0049180A" w:rsidP="006655D3">
      <w:pPr>
        <w:rPr>
          <w:lang w:val="fr-FR"/>
        </w:rPr>
      </w:pPr>
    </w:p>
    <w:p w:rsidR="0049180A" w:rsidRPr="00294751" w:rsidRDefault="0049180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68" w:rsidRDefault="00721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68" w:rsidRDefault="00721A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68" w:rsidRDefault="00721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0A" w:rsidRDefault="0049180A" w:rsidP="006655D3">
      <w:r>
        <w:separator/>
      </w:r>
    </w:p>
  </w:footnote>
  <w:footnote w:type="continuationSeparator" w:id="0">
    <w:p w:rsidR="0049180A" w:rsidRDefault="0049180A" w:rsidP="006655D3">
      <w:r>
        <w:separator/>
      </w:r>
    </w:p>
  </w:footnote>
  <w:footnote w:type="continuationNotice" w:id="1">
    <w:p w:rsidR="0049180A" w:rsidRPr="00AB530F" w:rsidRDefault="0049180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68" w:rsidRDefault="00721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0A" w:rsidRPr="00C5280D" w:rsidRDefault="0049180A" w:rsidP="009C4D1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TWV/57/</w:t>
    </w:r>
    <w:r w:rsidR="00721A68">
      <w:rPr>
        <w:rStyle w:val="PageNumber"/>
        <w:lang w:val="en-US"/>
      </w:rPr>
      <w:t>19</w:t>
    </w:r>
  </w:p>
  <w:p w:rsidR="0049180A" w:rsidRPr="00C5280D" w:rsidRDefault="0049180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75382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49180A" w:rsidRPr="00C5280D" w:rsidRDefault="0049180A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68" w:rsidRDefault="00721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AC"/>
    <w:rsid w:val="00010CF3"/>
    <w:rsid w:val="00011E27"/>
    <w:rsid w:val="000148BC"/>
    <w:rsid w:val="00024AB8"/>
    <w:rsid w:val="00030854"/>
    <w:rsid w:val="00036028"/>
    <w:rsid w:val="00036412"/>
    <w:rsid w:val="0004198B"/>
    <w:rsid w:val="000424EA"/>
    <w:rsid w:val="00044642"/>
    <w:rsid w:val="000446B9"/>
    <w:rsid w:val="00047E21"/>
    <w:rsid w:val="00050E16"/>
    <w:rsid w:val="00085505"/>
    <w:rsid w:val="000C0D7D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2BED"/>
    <w:rsid w:val="00150295"/>
    <w:rsid w:val="00155B6A"/>
    <w:rsid w:val="00172084"/>
    <w:rsid w:val="0017474A"/>
    <w:rsid w:val="001758C6"/>
    <w:rsid w:val="00182B99"/>
    <w:rsid w:val="001C1525"/>
    <w:rsid w:val="0021332C"/>
    <w:rsid w:val="00213982"/>
    <w:rsid w:val="002172D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17DD2"/>
    <w:rsid w:val="00327436"/>
    <w:rsid w:val="00344BD6"/>
    <w:rsid w:val="0035528D"/>
    <w:rsid w:val="00361821"/>
    <w:rsid w:val="00361E9E"/>
    <w:rsid w:val="00375382"/>
    <w:rsid w:val="003753EE"/>
    <w:rsid w:val="003A0835"/>
    <w:rsid w:val="003A5AAF"/>
    <w:rsid w:val="003B6A57"/>
    <w:rsid w:val="003B700A"/>
    <w:rsid w:val="003C7FBE"/>
    <w:rsid w:val="003D227C"/>
    <w:rsid w:val="003D2B4D"/>
    <w:rsid w:val="003E71E1"/>
    <w:rsid w:val="003F37F5"/>
    <w:rsid w:val="00444A88"/>
    <w:rsid w:val="00474DA4"/>
    <w:rsid w:val="00476B4D"/>
    <w:rsid w:val="004805FA"/>
    <w:rsid w:val="0049180A"/>
    <w:rsid w:val="004935D2"/>
    <w:rsid w:val="004B1215"/>
    <w:rsid w:val="004D047D"/>
    <w:rsid w:val="004F1E9E"/>
    <w:rsid w:val="004F305A"/>
    <w:rsid w:val="00512164"/>
    <w:rsid w:val="00520297"/>
    <w:rsid w:val="00521F33"/>
    <w:rsid w:val="005338F9"/>
    <w:rsid w:val="0054281C"/>
    <w:rsid w:val="00544581"/>
    <w:rsid w:val="0055268D"/>
    <w:rsid w:val="00575DE2"/>
    <w:rsid w:val="00576BE4"/>
    <w:rsid w:val="005779DB"/>
    <w:rsid w:val="00582BAC"/>
    <w:rsid w:val="00585A6C"/>
    <w:rsid w:val="005A2A67"/>
    <w:rsid w:val="005A400A"/>
    <w:rsid w:val="005B269D"/>
    <w:rsid w:val="005E7466"/>
    <w:rsid w:val="005F2139"/>
    <w:rsid w:val="005F7B92"/>
    <w:rsid w:val="00612379"/>
    <w:rsid w:val="006153B6"/>
    <w:rsid w:val="0061555F"/>
    <w:rsid w:val="00615E37"/>
    <w:rsid w:val="006245ED"/>
    <w:rsid w:val="00636CA6"/>
    <w:rsid w:val="00641200"/>
    <w:rsid w:val="006415C5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23AB"/>
    <w:rsid w:val="006D780A"/>
    <w:rsid w:val="006E25DF"/>
    <w:rsid w:val="00704ECF"/>
    <w:rsid w:val="0071271E"/>
    <w:rsid w:val="00721A68"/>
    <w:rsid w:val="00732434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3EE1"/>
    <w:rsid w:val="007C1D92"/>
    <w:rsid w:val="007C4CB9"/>
    <w:rsid w:val="007D0B9D"/>
    <w:rsid w:val="007D19B0"/>
    <w:rsid w:val="007D22B7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325A"/>
    <w:rsid w:val="00997029"/>
    <w:rsid w:val="009A7339"/>
    <w:rsid w:val="009B440E"/>
    <w:rsid w:val="009C2E2A"/>
    <w:rsid w:val="009C4D18"/>
    <w:rsid w:val="009D690D"/>
    <w:rsid w:val="009E65B6"/>
    <w:rsid w:val="009F0A51"/>
    <w:rsid w:val="009F77CF"/>
    <w:rsid w:val="00A140C9"/>
    <w:rsid w:val="00A24C10"/>
    <w:rsid w:val="00A42AC3"/>
    <w:rsid w:val="00A430CF"/>
    <w:rsid w:val="00A54309"/>
    <w:rsid w:val="00A610A9"/>
    <w:rsid w:val="00A704CC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B46F6"/>
    <w:rsid w:val="00BC127D"/>
    <w:rsid w:val="00BC1FE6"/>
    <w:rsid w:val="00C061B6"/>
    <w:rsid w:val="00C17105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708D"/>
    <w:rsid w:val="00D4042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0603"/>
    <w:rsid w:val="00DC3802"/>
    <w:rsid w:val="00DD6208"/>
    <w:rsid w:val="00DF7E99"/>
    <w:rsid w:val="00E07D87"/>
    <w:rsid w:val="00E249C8"/>
    <w:rsid w:val="00E26CFE"/>
    <w:rsid w:val="00E32F7E"/>
    <w:rsid w:val="00E34A63"/>
    <w:rsid w:val="00E5267B"/>
    <w:rsid w:val="00E559F0"/>
    <w:rsid w:val="00E63C0E"/>
    <w:rsid w:val="00E63FE4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3890"/>
    <w:rsid w:val="00FC5FD0"/>
    <w:rsid w:val="00FD6A7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13FCF18-40D9-4038-AF47-9F9A397B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FootnoteTextChar">
    <w:name w:val="Footnote Text Char"/>
    <w:basedOn w:val="DefaultParagraphFont"/>
    <w:link w:val="FootnoteText"/>
    <w:rsid w:val="006415C5"/>
    <w:rPr>
      <w:rFonts w:ascii="Arial" w:hAnsi="Arial"/>
      <w:sz w:val="16"/>
    </w:rPr>
  </w:style>
  <w:style w:type="paragraph" w:customStyle="1" w:styleId="Normalt">
    <w:name w:val="Normalt"/>
    <w:basedOn w:val="Normal"/>
    <w:link w:val="NormaltChar"/>
    <w:rsid w:val="006415C5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6415C5"/>
    <w:rPr>
      <w:b/>
      <w:bCs/>
      <w:color w:val="000000"/>
    </w:rPr>
  </w:style>
  <w:style w:type="paragraph" w:styleId="BlockText">
    <w:name w:val="Block Text"/>
    <w:basedOn w:val="Normal"/>
    <w:rsid w:val="006415C5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character" w:customStyle="1" w:styleId="NormaltChar">
    <w:name w:val="Normalt Char"/>
    <w:link w:val="Normalt"/>
    <w:rsid w:val="006415C5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7\template\routing_slip_with_doc_twv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F409-C207-498A-8A29-5A352DF0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routing_slip_with_doc_twv_57.dotm</Template>
  <TotalTime>89</TotalTime>
  <Pages>7</Pages>
  <Words>1245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TWV/57/19</vt:lpstr>
    </vt:vector>
  </TitlesOfParts>
  <Company>UPOV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TWV/57/19</dc:title>
  <dc:creator>OERTEL Romy</dc:creator>
  <cp:keywords>TWV/57/19</cp:keywords>
  <cp:lastModifiedBy>OERTEL Romy</cp:lastModifiedBy>
  <cp:revision>14</cp:revision>
  <cp:lastPrinted>2023-04-05T13:35:00Z</cp:lastPrinted>
  <dcterms:created xsi:type="dcterms:W3CDTF">2023-03-31T13:36:00Z</dcterms:created>
  <dcterms:modified xsi:type="dcterms:W3CDTF">2023-04-05T13:36:00Z</dcterms:modified>
</cp:coreProperties>
</file>