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2"/>
        <w:gridCol w:w="3117"/>
      </w:tblGrid>
      <w:tr w:rsidR="00DC3802" w:rsidRPr="00815738" w:rsidTr="00EB4E9C">
        <w:tc>
          <w:tcPr>
            <w:tcW w:w="6522" w:type="dxa"/>
          </w:tcPr>
          <w:p w:rsidR="00DC3802" w:rsidRPr="00AC2883" w:rsidRDefault="00DC3802" w:rsidP="00AC2883">
            <w:r w:rsidRPr="00D250C5">
              <w:rPr>
                <w:noProof/>
              </w:rPr>
              <w:drawing>
                <wp:inline distT="0" distB="0" distL="0" distR="0" wp14:anchorId="456C7728" wp14:editId="6D2405E1">
                  <wp:extent cx="952031" cy="244054"/>
                  <wp:effectExtent l="0" t="0" r="635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een_trans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557" cy="246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</w:tcPr>
          <w:p w:rsidR="00DC3802" w:rsidRPr="007C1D92" w:rsidRDefault="00DC3802" w:rsidP="00AC2883">
            <w:pPr>
              <w:pStyle w:val="Lettrine"/>
            </w:pPr>
            <w:r w:rsidRPr="00172084">
              <w:t>E</w:t>
            </w:r>
          </w:p>
        </w:tc>
      </w:tr>
      <w:tr w:rsidR="00DC3802" w:rsidRPr="00DA4973" w:rsidTr="00645CA8">
        <w:trPr>
          <w:trHeight w:val="219"/>
        </w:trPr>
        <w:tc>
          <w:tcPr>
            <w:tcW w:w="6522" w:type="dxa"/>
          </w:tcPr>
          <w:p w:rsidR="00DC3802" w:rsidRPr="00AC2883" w:rsidRDefault="00DC3802" w:rsidP="00AC2883">
            <w:pPr>
              <w:pStyle w:val="upove"/>
            </w:pPr>
            <w:r w:rsidRPr="00AC2883">
              <w:t>International Union for the Protection of New Varieties of Plants</w:t>
            </w:r>
          </w:p>
        </w:tc>
        <w:tc>
          <w:tcPr>
            <w:tcW w:w="3117" w:type="dxa"/>
          </w:tcPr>
          <w:p w:rsidR="00DC3802" w:rsidRPr="00DA4973" w:rsidRDefault="00DC3802" w:rsidP="00DA4973"/>
        </w:tc>
      </w:tr>
    </w:tbl>
    <w:p w:rsidR="00DC3802" w:rsidRDefault="00DC3802" w:rsidP="00DC3802"/>
    <w:p w:rsidR="003D0839" w:rsidRPr="00365DC1" w:rsidRDefault="003D0839" w:rsidP="003D0839"/>
    <w:tbl>
      <w:tblPr>
        <w:tblW w:w="5000" w:type="pct"/>
        <w:tblBorders>
          <w:bottom w:val="single" w:sz="4" w:space="0" w:color="auto"/>
        </w:tblBorders>
        <w:tblLayout w:type="fixed"/>
        <w:tblCellMar>
          <w:top w:w="113" w:type="dxa"/>
          <w:left w:w="0" w:type="dxa"/>
          <w:bottom w:w="113" w:type="dxa"/>
          <w:right w:w="0" w:type="dxa"/>
        </w:tblCellMar>
        <w:tblLook w:val="0000" w:firstRow="0" w:lastRow="0" w:firstColumn="0" w:lastColumn="0" w:noHBand="0" w:noVBand="0"/>
      </w:tblPr>
      <w:tblGrid>
        <w:gridCol w:w="6512"/>
        <w:gridCol w:w="3127"/>
      </w:tblGrid>
      <w:tr w:rsidR="003D0839" w:rsidRPr="00C5280D" w:rsidTr="0001743A">
        <w:tc>
          <w:tcPr>
            <w:tcW w:w="6512" w:type="dxa"/>
          </w:tcPr>
          <w:p w:rsidR="003D0839" w:rsidRPr="00AC2883" w:rsidRDefault="003D0839" w:rsidP="0001743A">
            <w:pPr>
              <w:pStyle w:val="Sessiontc"/>
              <w:spacing w:line="240" w:lineRule="auto"/>
            </w:pPr>
            <w:r w:rsidRPr="00DA4973">
              <w:t>Technical Committee</w:t>
            </w:r>
          </w:p>
          <w:p w:rsidR="003D0839" w:rsidRPr="00DC3802" w:rsidRDefault="003D0839" w:rsidP="0001743A">
            <w:pPr>
              <w:pStyle w:val="Sessiontcplacedate"/>
              <w:rPr>
                <w:sz w:val="22"/>
              </w:rPr>
            </w:pPr>
            <w:r w:rsidRPr="00DA4973">
              <w:t>Fifty-</w:t>
            </w:r>
            <w:r>
              <w:t>Eighth</w:t>
            </w:r>
            <w:r w:rsidRPr="00DA4973">
              <w:t xml:space="preserve"> Session</w:t>
            </w:r>
            <w:r w:rsidRPr="00DA4973">
              <w:br/>
              <w:t xml:space="preserve">Geneva, </w:t>
            </w:r>
            <w:r>
              <w:t>October 24 and 25, 2022</w:t>
            </w:r>
          </w:p>
        </w:tc>
        <w:tc>
          <w:tcPr>
            <w:tcW w:w="3127" w:type="dxa"/>
          </w:tcPr>
          <w:p w:rsidR="003D0839" w:rsidRPr="003C7FBE" w:rsidRDefault="003D0839" w:rsidP="0001743A">
            <w:pPr>
              <w:pStyle w:val="Doccode"/>
            </w:pPr>
            <w:r>
              <w:t>TC/58</w:t>
            </w:r>
            <w:r w:rsidRPr="00AC2883">
              <w:t>/</w:t>
            </w:r>
            <w:r w:rsidR="00E42D3F">
              <w:t>23</w:t>
            </w:r>
          </w:p>
          <w:p w:rsidR="003D0839" w:rsidRPr="003C7FBE" w:rsidRDefault="003D0839" w:rsidP="0001743A">
            <w:pPr>
              <w:pStyle w:val="Docoriginal"/>
            </w:pPr>
            <w:r w:rsidRPr="00AC2883">
              <w:t>Original:</w:t>
            </w:r>
            <w:r w:rsidRPr="000E636A">
              <w:rPr>
                <w:b w:val="0"/>
                <w:spacing w:val="0"/>
              </w:rPr>
              <w:t xml:space="preserve">  English</w:t>
            </w:r>
          </w:p>
          <w:p w:rsidR="003D0839" w:rsidRPr="007C1D92" w:rsidRDefault="003D0839" w:rsidP="00E42D3F">
            <w:pPr>
              <w:pStyle w:val="Docoriginal"/>
            </w:pPr>
            <w:r w:rsidRPr="00AC2883">
              <w:t>Date:</w:t>
            </w:r>
            <w:r>
              <w:rPr>
                <w:b w:val="0"/>
                <w:spacing w:val="0"/>
              </w:rPr>
              <w:t xml:space="preserve">  </w:t>
            </w:r>
            <w:r w:rsidR="00E42D3F">
              <w:rPr>
                <w:b w:val="0"/>
                <w:spacing w:val="0"/>
              </w:rPr>
              <w:t>October 5, 2022</w:t>
            </w:r>
          </w:p>
        </w:tc>
      </w:tr>
    </w:tbl>
    <w:p w:rsidR="00E42D3F" w:rsidRPr="006A644A" w:rsidRDefault="00E42D3F" w:rsidP="00E42D3F">
      <w:pPr>
        <w:pStyle w:val="Titleofdoc0"/>
      </w:pPr>
      <w:r w:rsidRPr="00CC01FB">
        <w:t>PARTIAL REVISION OF THE TEST GUIDELINES FOR PEA</w:t>
      </w:r>
    </w:p>
    <w:p w:rsidR="00E42D3F" w:rsidRPr="006A644A" w:rsidRDefault="00E42D3F" w:rsidP="00E42D3F">
      <w:pPr>
        <w:pStyle w:val="preparedby1"/>
        <w:jc w:val="left"/>
      </w:pPr>
      <w:bookmarkStart w:id="0" w:name="Prepared"/>
      <w:bookmarkEnd w:id="0"/>
      <w:r w:rsidRPr="000C4E25">
        <w:t xml:space="preserve">Document prepared by </w:t>
      </w:r>
      <w:r>
        <w:t>an expert from France</w:t>
      </w:r>
    </w:p>
    <w:p w:rsidR="00E42D3F" w:rsidRPr="006A644A" w:rsidRDefault="00E42D3F" w:rsidP="00E42D3F">
      <w:pPr>
        <w:pStyle w:val="Disclaimer"/>
      </w:pPr>
      <w:r w:rsidRPr="006A644A">
        <w:t>Disclaimer:  this document does not represent UPOV policies or guidance</w:t>
      </w:r>
    </w:p>
    <w:p w:rsidR="00E42D3F" w:rsidRDefault="00E42D3F" w:rsidP="00E42D3F">
      <w:r>
        <w:rPr>
          <w:rFonts w:cs="Arial"/>
        </w:rPr>
        <w:fldChar w:fldCharType="begin"/>
      </w:r>
      <w:r>
        <w:rPr>
          <w:rFonts w:cs="Arial"/>
        </w:rPr>
        <w:instrText xml:space="preserve"> AUTONUM  </w:instrText>
      </w:r>
      <w:r>
        <w:rPr>
          <w:rFonts w:cs="Arial"/>
        </w:rPr>
        <w:fldChar w:fldCharType="end"/>
      </w:r>
      <w:r>
        <w:rPr>
          <w:rFonts w:cs="Arial"/>
        </w:rPr>
        <w:tab/>
      </w:r>
      <w:r w:rsidRPr="0065323A">
        <w:rPr>
          <w:rFonts w:cs="Arial"/>
        </w:rPr>
        <w:t xml:space="preserve">The purpose of this document is to present a proposal for a partial revision of the </w:t>
      </w:r>
      <w:r>
        <w:t xml:space="preserve">Test Guidelines for Pea </w:t>
      </w:r>
      <w:r w:rsidRPr="0065323A">
        <w:t>(</w:t>
      </w:r>
      <w:r w:rsidRPr="00A50E6D">
        <w:t>document </w:t>
      </w:r>
      <w:r>
        <w:t>TG/7/10 Rev. 2</w:t>
      </w:r>
      <w:r w:rsidRPr="0065323A">
        <w:t>).</w:t>
      </w:r>
    </w:p>
    <w:p w:rsidR="00E42D3F" w:rsidRDefault="00E42D3F" w:rsidP="00E42D3F">
      <w:pPr>
        <w:tabs>
          <w:tab w:val="left" w:pos="567"/>
        </w:tabs>
        <w:rPr>
          <w:rFonts w:cs="Arial"/>
        </w:rPr>
      </w:pPr>
    </w:p>
    <w:p w:rsidR="00E42D3F" w:rsidRDefault="00E42D3F" w:rsidP="00E42D3F">
      <w:pPr>
        <w:autoSpaceDE w:val="0"/>
        <w:autoSpaceDN w:val="0"/>
        <w:adjustRightInd w:val="0"/>
        <w:rPr>
          <w:rFonts w:cs="Arial"/>
        </w:rPr>
      </w:pPr>
      <w:r>
        <w:rPr>
          <w:rFonts w:cs="Arial"/>
          <w:snapToGrid w:val="0"/>
        </w:rPr>
        <w:fldChar w:fldCharType="begin"/>
      </w:r>
      <w:r>
        <w:rPr>
          <w:rFonts w:cs="Arial"/>
          <w:snapToGrid w:val="0"/>
        </w:rPr>
        <w:instrText xml:space="preserve"> AUTONUM  </w:instrText>
      </w:r>
      <w:r>
        <w:rPr>
          <w:rFonts w:cs="Arial"/>
          <w:snapToGrid w:val="0"/>
        </w:rPr>
        <w:fldChar w:fldCharType="end"/>
      </w:r>
      <w:r>
        <w:rPr>
          <w:rFonts w:cs="Arial"/>
          <w:snapToGrid w:val="0"/>
        </w:rPr>
        <w:tab/>
      </w:r>
      <w:proofErr w:type="gramStart"/>
      <w:r w:rsidRPr="0065323A">
        <w:rPr>
          <w:rFonts w:cs="Arial"/>
          <w:snapToGrid w:val="0"/>
        </w:rPr>
        <w:t xml:space="preserve">The </w:t>
      </w:r>
      <w:r w:rsidRPr="0065323A">
        <w:rPr>
          <w:rFonts w:cs="Arial"/>
        </w:rPr>
        <w:t xml:space="preserve">Technical Working Party for Vegetables (TWV), at its </w:t>
      </w:r>
      <w:r>
        <w:rPr>
          <w:rFonts w:cs="Arial"/>
        </w:rPr>
        <w:t xml:space="preserve">fifty-sixth </w:t>
      </w:r>
      <w:r w:rsidRPr="0065323A">
        <w:rPr>
          <w:rFonts w:cs="Arial"/>
        </w:rPr>
        <w:t>session</w:t>
      </w:r>
      <w:r>
        <w:rPr>
          <w:rStyle w:val="FootnoteReference"/>
          <w:rFonts w:cs="Arial"/>
        </w:rPr>
        <w:footnoteReference w:id="2"/>
      </w:r>
      <w:r>
        <w:rPr>
          <w:rFonts w:cs="Arial"/>
        </w:rPr>
        <w:t>,</w:t>
      </w:r>
      <w:r w:rsidRPr="00BC53C2">
        <w:t xml:space="preserve"> </w:t>
      </w:r>
      <w:r>
        <w:t xml:space="preserve">considered a proposal for a partial revision of the Test Guidelines for Pea </w:t>
      </w:r>
      <w:r>
        <w:rPr>
          <w:rFonts w:cs="Arial"/>
        </w:rPr>
        <w:t>(</w:t>
      </w:r>
      <w:proofErr w:type="spellStart"/>
      <w:r>
        <w:rPr>
          <w:rFonts w:cs="Arial"/>
          <w:i/>
          <w:iCs/>
        </w:rPr>
        <w:t>Pisum</w:t>
      </w:r>
      <w:proofErr w:type="spellEnd"/>
      <w:r>
        <w:rPr>
          <w:rFonts w:cs="Arial"/>
          <w:i/>
          <w:iCs/>
        </w:rPr>
        <w:t xml:space="preserve"> </w:t>
      </w:r>
      <w:proofErr w:type="spellStart"/>
      <w:r>
        <w:rPr>
          <w:rFonts w:cs="Arial"/>
          <w:i/>
          <w:iCs/>
        </w:rPr>
        <w:t>sativum</w:t>
      </w:r>
      <w:proofErr w:type="spellEnd"/>
      <w:r>
        <w:rPr>
          <w:rFonts w:cs="Arial"/>
        </w:rPr>
        <w:t xml:space="preserve"> L.) </w:t>
      </w:r>
      <w:r>
        <w:t>on the basis of documents TG/7/10 Rev. 2 and TWV/56/17 “Partial revision of the Test Guidelines for Pea” and proposed the following changes (see document TWV/56/22 “Report”, paragraph 92):</w:t>
      </w:r>
      <w:proofErr w:type="gramEnd"/>
    </w:p>
    <w:p w:rsidR="00E42D3F" w:rsidRPr="00DC20D3" w:rsidRDefault="00E42D3F" w:rsidP="00E42D3F">
      <w:pPr>
        <w:autoSpaceDE w:val="0"/>
        <w:autoSpaceDN w:val="0"/>
        <w:adjustRightInd w:val="0"/>
        <w:rPr>
          <w:rFonts w:cs="Arial"/>
        </w:rPr>
      </w:pPr>
    </w:p>
    <w:p w:rsidR="00E42D3F" w:rsidRPr="009B55B9" w:rsidRDefault="00E42D3F" w:rsidP="00E42D3F">
      <w:pPr>
        <w:pStyle w:val="ListParagraph"/>
        <w:numPr>
          <w:ilvl w:val="0"/>
          <w:numId w:val="2"/>
        </w:numPr>
        <w:ind w:left="1134" w:hanging="567"/>
      </w:pPr>
      <w:r w:rsidRPr="00DC20D3">
        <w:t xml:space="preserve">Revision of </w:t>
      </w:r>
      <w:r w:rsidRPr="00DC20D3">
        <w:rPr>
          <w:rFonts w:cs="Arial"/>
        </w:rPr>
        <w:t>Characteristic</w:t>
      </w:r>
      <w:r w:rsidRPr="00DC20D3">
        <w:t xml:space="preserve"> 58 “Resistance to </w:t>
      </w:r>
      <w:proofErr w:type="spellStart"/>
      <w:r w:rsidRPr="00DC20D3">
        <w:rPr>
          <w:i/>
        </w:rPr>
        <w:t>Fusarium</w:t>
      </w:r>
      <w:proofErr w:type="spellEnd"/>
      <w:r w:rsidRPr="00DC20D3">
        <w:rPr>
          <w:i/>
        </w:rPr>
        <w:t xml:space="preserve"> </w:t>
      </w:r>
      <w:proofErr w:type="spellStart"/>
      <w:r w:rsidRPr="00DC20D3">
        <w:rPr>
          <w:i/>
        </w:rPr>
        <w:t>oxysporum</w:t>
      </w:r>
      <w:proofErr w:type="spellEnd"/>
      <w:r w:rsidRPr="00DC20D3">
        <w:t xml:space="preserve"> f. sp. </w:t>
      </w:r>
      <w:proofErr w:type="spellStart"/>
      <w:r w:rsidRPr="00DC20D3">
        <w:rPr>
          <w:i/>
        </w:rPr>
        <w:t>pisi</w:t>
      </w:r>
      <w:proofErr w:type="spellEnd"/>
      <w:r w:rsidR="00C675FC">
        <w:rPr>
          <w:i/>
        </w:rPr>
        <w:t xml:space="preserve"> </w:t>
      </w:r>
      <w:r w:rsidR="00C675FC" w:rsidRPr="009B55B9">
        <w:t>Race 1</w:t>
      </w:r>
      <w:r w:rsidRPr="009B55B9">
        <w:t>”;</w:t>
      </w:r>
    </w:p>
    <w:p w:rsidR="00E42D3F" w:rsidRPr="00DC20D3" w:rsidRDefault="00E42D3F" w:rsidP="00E42D3F">
      <w:pPr>
        <w:pStyle w:val="ListParagraph"/>
        <w:numPr>
          <w:ilvl w:val="0"/>
          <w:numId w:val="2"/>
        </w:numPr>
        <w:ind w:left="1134" w:hanging="567"/>
      </w:pPr>
      <w:r w:rsidRPr="009B55B9">
        <w:t xml:space="preserve">Revision of explanation Ad. 58 “Resistance to </w:t>
      </w:r>
      <w:proofErr w:type="spellStart"/>
      <w:r w:rsidRPr="009B55B9">
        <w:rPr>
          <w:i/>
        </w:rPr>
        <w:t>Fusarium</w:t>
      </w:r>
      <w:proofErr w:type="spellEnd"/>
      <w:r w:rsidRPr="009B55B9">
        <w:rPr>
          <w:i/>
        </w:rPr>
        <w:t xml:space="preserve"> </w:t>
      </w:r>
      <w:proofErr w:type="spellStart"/>
      <w:r w:rsidRPr="009B55B9">
        <w:rPr>
          <w:i/>
        </w:rPr>
        <w:t>oxysporum</w:t>
      </w:r>
      <w:proofErr w:type="spellEnd"/>
      <w:r w:rsidRPr="009B55B9">
        <w:t xml:space="preserve"> f. sp. </w:t>
      </w:r>
      <w:proofErr w:type="spellStart"/>
      <w:r w:rsidRPr="009B55B9">
        <w:rPr>
          <w:i/>
        </w:rPr>
        <w:t>pisi</w:t>
      </w:r>
      <w:proofErr w:type="spellEnd"/>
      <w:r w:rsidR="00C675FC" w:rsidRPr="009B55B9">
        <w:rPr>
          <w:i/>
        </w:rPr>
        <w:t xml:space="preserve"> </w:t>
      </w:r>
      <w:r w:rsidR="00C675FC" w:rsidRPr="009B55B9">
        <w:t>Race 1</w:t>
      </w:r>
      <w:r w:rsidRPr="009B55B9">
        <w:t>” in</w:t>
      </w:r>
      <w:r w:rsidRPr="00DC20D3">
        <w:t xml:space="preserve"> Chapter 8.2 “Explanations for individual characteristics”;</w:t>
      </w:r>
    </w:p>
    <w:p w:rsidR="00E42D3F" w:rsidRPr="00DC20D3" w:rsidRDefault="00E42D3F" w:rsidP="00E42D3F">
      <w:pPr>
        <w:pStyle w:val="ListParagraph"/>
        <w:numPr>
          <w:ilvl w:val="0"/>
          <w:numId w:val="2"/>
        </w:numPr>
        <w:autoSpaceDE w:val="0"/>
        <w:autoSpaceDN w:val="0"/>
        <w:adjustRightInd w:val="0"/>
        <w:ind w:left="1134" w:hanging="567"/>
        <w:rPr>
          <w:rFonts w:cs="Arial"/>
        </w:rPr>
      </w:pPr>
      <w:r w:rsidRPr="00DC20D3">
        <w:rPr>
          <w:rFonts w:cs="Arial"/>
        </w:rPr>
        <w:t xml:space="preserve">Revision of Characteristic 59 “Resistance to </w:t>
      </w:r>
      <w:proofErr w:type="spellStart"/>
      <w:r w:rsidRPr="00DC20D3">
        <w:rPr>
          <w:rFonts w:cs="Arial"/>
          <w:i/>
        </w:rPr>
        <w:t>Erysiphe</w:t>
      </w:r>
      <w:proofErr w:type="spellEnd"/>
      <w:r w:rsidRPr="00DC20D3">
        <w:rPr>
          <w:rFonts w:cs="Arial"/>
          <w:i/>
        </w:rPr>
        <w:t xml:space="preserve"> </w:t>
      </w:r>
      <w:proofErr w:type="spellStart"/>
      <w:r w:rsidRPr="00DC20D3">
        <w:rPr>
          <w:rFonts w:cs="Arial"/>
          <w:i/>
        </w:rPr>
        <w:t>pisi</w:t>
      </w:r>
      <w:proofErr w:type="spellEnd"/>
      <w:r w:rsidRPr="00DC20D3">
        <w:rPr>
          <w:rFonts w:cs="Arial"/>
        </w:rPr>
        <w:t xml:space="preserve"> Syd.</w:t>
      </w:r>
      <w:proofErr w:type="gramStart"/>
      <w:r w:rsidRPr="00DC20D3">
        <w:rPr>
          <w:rFonts w:cs="Arial"/>
        </w:rPr>
        <w:t>”;</w:t>
      </w:r>
      <w:proofErr w:type="gramEnd"/>
      <w:r w:rsidRPr="00DC20D3">
        <w:rPr>
          <w:rFonts w:cs="Arial"/>
        </w:rPr>
        <w:t xml:space="preserve"> </w:t>
      </w:r>
    </w:p>
    <w:p w:rsidR="00E42D3F" w:rsidRPr="00F961DE" w:rsidRDefault="00E42D3F" w:rsidP="00E42D3F">
      <w:pPr>
        <w:pStyle w:val="ListParagraph"/>
        <w:numPr>
          <w:ilvl w:val="0"/>
          <w:numId w:val="2"/>
        </w:numPr>
        <w:autoSpaceDE w:val="0"/>
        <w:autoSpaceDN w:val="0"/>
        <w:adjustRightInd w:val="0"/>
        <w:ind w:left="1134" w:hanging="567"/>
        <w:rPr>
          <w:rFonts w:cs="Arial"/>
        </w:rPr>
      </w:pPr>
      <w:r w:rsidRPr="00F961DE">
        <w:rPr>
          <w:rFonts w:cs="Arial"/>
        </w:rPr>
        <w:t xml:space="preserve">Revision of explanation Ad. 59 “Resistance to </w:t>
      </w:r>
      <w:proofErr w:type="spellStart"/>
      <w:r w:rsidRPr="00F961DE">
        <w:rPr>
          <w:rFonts w:cs="Arial"/>
          <w:i/>
        </w:rPr>
        <w:t>Erysiphe</w:t>
      </w:r>
      <w:proofErr w:type="spellEnd"/>
      <w:r w:rsidRPr="00F961DE">
        <w:rPr>
          <w:rFonts w:cs="Arial"/>
          <w:i/>
        </w:rPr>
        <w:t xml:space="preserve"> </w:t>
      </w:r>
      <w:proofErr w:type="spellStart"/>
      <w:r w:rsidRPr="00F961DE">
        <w:rPr>
          <w:rFonts w:cs="Arial"/>
          <w:i/>
        </w:rPr>
        <w:t>pisi</w:t>
      </w:r>
      <w:proofErr w:type="spellEnd"/>
      <w:r w:rsidRPr="00F961DE">
        <w:rPr>
          <w:rFonts w:cs="Arial"/>
        </w:rPr>
        <w:t xml:space="preserve"> Syd.” in Chapter 8.2 “Explanations for individual characteristics”</w:t>
      </w:r>
      <w:r>
        <w:rPr>
          <w:rFonts w:cs="Arial"/>
        </w:rPr>
        <w:t>;</w:t>
      </w:r>
    </w:p>
    <w:p w:rsidR="00E42D3F" w:rsidRPr="00F961DE" w:rsidRDefault="00E42D3F" w:rsidP="00E42D3F">
      <w:pPr>
        <w:pStyle w:val="ListParagraph"/>
        <w:numPr>
          <w:ilvl w:val="0"/>
          <w:numId w:val="2"/>
        </w:numPr>
        <w:ind w:left="1134" w:hanging="567"/>
      </w:pPr>
      <w:r w:rsidRPr="00F961DE">
        <w:t xml:space="preserve">Revision of </w:t>
      </w:r>
      <w:r w:rsidRPr="00F961DE">
        <w:rPr>
          <w:bCs/>
        </w:rPr>
        <w:t xml:space="preserve">explanation Ad. </w:t>
      </w:r>
      <w:proofErr w:type="gramStart"/>
      <w:r w:rsidRPr="00F961DE">
        <w:rPr>
          <w:bCs/>
        </w:rPr>
        <w:t>60</w:t>
      </w:r>
      <w:proofErr w:type="gramEnd"/>
      <w:r w:rsidRPr="00F961DE">
        <w:rPr>
          <w:bCs/>
        </w:rPr>
        <w:t xml:space="preserve"> “</w:t>
      </w:r>
      <w:r w:rsidRPr="00F961DE">
        <w:t xml:space="preserve">Resistance to </w:t>
      </w:r>
      <w:proofErr w:type="spellStart"/>
      <w:r w:rsidRPr="00F961DE">
        <w:rPr>
          <w:i/>
        </w:rPr>
        <w:t>Ascochyta</w:t>
      </w:r>
      <w:proofErr w:type="spellEnd"/>
      <w:r w:rsidRPr="00F961DE">
        <w:rPr>
          <w:i/>
        </w:rPr>
        <w:t xml:space="preserve"> </w:t>
      </w:r>
      <w:proofErr w:type="spellStart"/>
      <w:r w:rsidRPr="00F961DE">
        <w:rPr>
          <w:i/>
        </w:rPr>
        <w:t>pisi</w:t>
      </w:r>
      <w:proofErr w:type="spellEnd"/>
      <w:r w:rsidRPr="00F961DE">
        <w:t>, Race C (</w:t>
      </w:r>
      <w:proofErr w:type="spellStart"/>
      <w:r w:rsidRPr="00F961DE">
        <w:t>Ascochyta</w:t>
      </w:r>
      <w:proofErr w:type="spellEnd"/>
      <w:r w:rsidRPr="00F961DE">
        <w:t xml:space="preserve"> Leaf and Pod Spot)”</w:t>
      </w:r>
      <w:r w:rsidRPr="00F961DE">
        <w:rPr>
          <w:iCs/>
        </w:rPr>
        <w:t xml:space="preserve"> </w:t>
      </w:r>
      <w:r w:rsidRPr="00F961DE">
        <w:t>in Chapter 8.2 “Explanations for ind</w:t>
      </w:r>
      <w:bookmarkStart w:id="1" w:name="_GoBack"/>
      <w:bookmarkEnd w:id="1"/>
      <w:r w:rsidRPr="00F961DE">
        <w:t>ividual characteristics”.</w:t>
      </w:r>
    </w:p>
    <w:p w:rsidR="00E42D3F" w:rsidRPr="004A1207" w:rsidRDefault="00E42D3F" w:rsidP="00E42D3F">
      <w:pPr>
        <w:pStyle w:val="ListParagraph"/>
        <w:autoSpaceDE w:val="0"/>
        <w:autoSpaceDN w:val="0"/>
        <w:adjustRightInd w:val="0"/>
        <w:ind w:left="1290"/>
        <w:rPr>
          <w:rFonts w:cs="Arial"/>
        </w:rPr>
      </w:pPr>
    </w:p>
    <w:p w:rsidR="00E42D3F" w:rsidRPr="00445BE3" w:rsidRDefault="00E42D3F" w:rsidP="00E42D3F">
      <w:pPr>
        <w:pStyle w:val="Default"/>
        <w:jc w:val="both"/>
        <w:rPr>
          <w:sz w:val="20"/>
          <w:szCs w:val="20"/>
        </w:rPr>
      </w:pPr>
      <w:r w:rsidRPr="00780A4E">
        <w:rPr>
          <w:sz w:val="20"/>
        </w:rPr>
        <w:fldChar w:fldCharType="begin"/>
      </w:r>
      <w:r w:rsidRPr="00780A4E">
        <w:rPr>
          <w:sz w:val="20"/>
        </w:rPr>
        <w:instrText xml:space="preserve"> AUTONUM  </w:instrText>
      </w:r>
      <w:r w:rsidRPr="00780A4E">
        <w:rPr>
          <w:sz w:val="20"/>
        </w:rPr>
        <w:fldChar w:fldCharType="end"/>
      </w:r>
      <w:r w:rsidRPr="00780A4E">
        <w:tab/>
      </w:r>
      <w:r>
        <w:rPr>
          <w:sz w:val="20"/>
          <w:szCs w:val="20"/>
        </w:rPr>
        <w:t>T</w:t>
      </w:r>
      <w:r w:rsidRPr="00445BE3">
        <w:rPr>
          <w:sz w:val="20"/>
          <w:szCs w:val="20"/>
        </w:rPr>
        <w:t xml:space="preserve">he proposed changes to </w:t>
      </w:r>
      <w:proofErr w:type="gramStart"/>
      <w:r w:rsidRPr="00445BE3">
        <w:rPr>
          <w:sz w:val="20"/>
          <w:szCs w:val="20"/>
        </w:rPr>
        <w:t>are</w:t>
      </w:r>
      <w:proofErr w:type="gramEnd"/>
      <w:r w:rsidRPr="00445BE3">
        <w:rPr>
          <w:sz w:val="20"/>
          <w:szCs w:val="20"/>
        </w:rPr>
        <w:t xml:space="preserve"> presented below in highlight and </w:t>
      </w:r>
      <w:r w:rsidRPr="00445BE3">
        <w:rPr>
          <w:sz w:val="20"/>
          <w:szCs w:val="20"/>
          <w:highlight w:val="lightGray"/>
          <w:u w:val="single"/>
        </w:rPr>
        <w:t>underline</w:t>
      </w:r>
      <w:r w:rsidRPr="00445BE3">
        <w:rPr>
          <w:sz w:val="20"/>
          <w:szCs w:val="20"/>
        </w:rPr>
        <w:t xml:space="preserve"> (insertion) and </w:t>
      </w:r>
      <w:r w:rsidRPr="00445BE3">
        <w:rPr>
          <w:strike/>
          <w:sz w:val="20"/>
          <w:szCs w:val="20"/>
          <w:highlight w:val="lightGray"/>
        </w:rPr>
        <w:t>strikethrough</w:t>
      </w:r>
      <w:r w:rsidRPr="00445BE3">
        <w:rPr>
          <w:strike/>
          <w:sz w:val="20"/>
          <w:szCs w:val="20"/>
        </w:rPr>
        <w:t xml:space="preserve"> </w:t>
      </w:r>
      <w:r w:rsidRPr="00445BE3">
        <w:rPr>
          <w:sz w:val="20"/>
          <w:szCs w:val="20"/>
        </w:rPr>
        <w:t>(deletion).</w:t>
      </w:r>
    </w:p>
    <w:p w:rsidR="00E42D3F" w:rsidRDefault="00E42D3F" w:rsidP="00E42D3F">
      <w:pPr>
        <w:jc w:val="left"/>
        <w:rPr>
          <w:u w:val="single"/>
        </w:rPr>
      </w:pPr>
    </w:p>
    <w:p w:rsidR="00E42D3F" w:rsidRDefault="00E42D3F" w:rsidP="00E42D3F">
      <w:pPr>
        <w:jc w:val="left"/>
        <w:rPr>
          <w:u w:val="single"/>
        </w:rPr>
      </w:pPr>
      <w:r>
        <w:rPr>
          <w:u w:val="single"/>
        </w:rPr>
        <w:br w:type="page"/>
      </w:r>
    </w:p>
    <w:p w:rsidR="00E42D3F" w:rsidRPr="00E84DEA" w:rsidRDefault="00E42D3F" w:rsidP="00E42D3F">
      <w:pPr>
        <w:pStyle w:val="Heading2"/>
        <w:rPr>
          <w:highlight w:val="lightGray"/>
        </w:rPr>
      </w:pPr>
      <w:r>
        <w:lastRenderedPageBreak/>
        <w:t>Proposed r</w:t>
      </w:r>
      <w:r w:rsidRPr="00F961DE">
        <w:t>evision of Characteristic 5</w:t>
      </w:r>
      <w:r>
        <w:t>8</w:t>
      </w:r>
      <w:r w:rsidRPr="00F961DE">
        <w:t xml:space="preserve"> “</w:t>
      </w:r>
      <w:r w:rsidRPr="00D4108B">
        <w:t xml:space="preserve">Resistance to </w:t>
      </w:r>
      <w:proofErr w:type="spellStart"/>
      <w:r w:rsidRPr="00D4108B">
        <w:rPr>
          <w:i/>
        </w:rPr>
        <w:t>Fusarium</w:t>
      </w:r>
      <w:proofErr w:type="spellEnd"/>
      <w:r w:rsidRPr="00D4108B">
        <w:rPr>
          <w:i/>
        </w:rPr>
        <w:t xml:space="preserve"> </w:t>
      </w:r>
      <w:proofErr w:type="spellStart"/>
      <w:r w:rsidRPr="00D4108B">
        <w:rPr>
          <w:i/>
        </w:rPr>
        <w:t>oxysporum</w:t>
      </w:r>
      <w:proofErr w:type="spellEnd"/>
      <w:r w:rsidRPr="00D4108B">
        <w:t xml:space="preserve"> f. sp. </w:t>
      </w:r>
      <w:proofErr w:type="spellStart"/>
      <w:r w:rsidRPr="00D4108B">
        <w:rPr>
          <w:i/>
        </w:rPr>
        <w:t>pisi</w:t>
      </w:r>
      <w:proofErr w:type="spellEnd"/>
      <w:r w:rsidRPr="00D4108B">
        <w:t>.”</w:t>
      </w:r>
    </w:p>
    <w:p w:rsidR="00E42D3F" w:rsidRDefault="00E42D3F" w:rsidP="00E42D3F">
      <w:pPr>
        <w:jc w:val="left"/>
      </w:pPr>
    </w:p>
    <w:tbl>
      <w:tblPr>
        <w:tblW w:w="11058" w:type="dxa"/>
        <w:tblInd w:w="-709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567"/>
        <w:gridCol w:w="1843"/>
        <w:gridCol w:w="1843"/>
        <w:gridCol w:w="1843"/>
        <w:gridCol w:w="1843"/>
        <w:gridCol w:w="1986"/>
        <w:gridCol w:w="566"/>
      </w:tblGrid>
      <w:tr w:rsidR="00E42D3F" w:rsidRPr="0069450F" w:rsidTr="0001743A">
        <w:trPr>
          <w:cantSplit/>
        </w:trPr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:rsidR="00E42D3F" w:rsidRPr="007E0358" w:rsidRDefault="00E42D3F" w:rsidP="0001743A">
            <w:pPr>
              <w:pStyle w:val="Normaltb"/>
              <w:jc w:val="center"/>
              <w:rPr>
                <w:rFonts w:ascii="Arial" w:hAnsi="Arial" w:cs="Arial"/>
                <w:sz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:rsidR="00E42D3F" w:rsidRPr="007E0358" w:rsidRDefault="00E42D3F" w:rsidP="0001743A">
            <w:pPr>
              <w:pStyle w:val="Normaltb"/>
              <w:jc w:val="center"/>
              <w:rPr>
                <w:rFonts w:ascii="Arial" w:hAnsi="Arial" w:cs="Arial"/>
                <w:sz w:val="18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rPr>
                <w:rFonts w:ascii="Arial" w:hAnsi="Arial" w:cs="Arial"/>
                <w:b w:val="0"/>
                <w:sz w:val="18"/>
              </w:rPr>
            </w:pPr>
            <w:r w:rsidRPr="0069450F">
              <w:rPr>
                <w:rFonts w:ascii="Arial" w:hAnsi="Arial" w:cs="Arial"/>
                <w:b w:val="0"/>
                <w:sz w:val="18"/>
              </w:rPr>
              <w:br/>
              <w:t>English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rPr>
                <w:rFonts w:ascii="Arial" w:hAnsi="Arial" w:cs="Arial"/>
                <w:b w:val="0"/>
                <w:sz w:val="18"/>
                <w:lang w:val="fr-CH"/>
              </w:rPr>
            </w:pPr>
            <w:r w:rsidRPr="0069450F">
              <w:rPr>
                <w:rFonts w:ascii="Arial" w:hAnsi="Arial" w:cs="Arial"/>
                <w:b w:val="0"/>
                <w:sz w:val="18"/>
                <w:lang w:val="fr-CH"/>
              </w:rPr>
              <w:br/>
              <w:t>français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rPr>
                <w:rFonts w:ascii="Arial" w:hAnsi="Arial" w:cs="Arial"/>
                <w:b w:val="0"/>
                <w:sz w:val="18"/>
                <w:lang w:val="es-ES_tradnl"/>
              </w:rPr>
            </w:pPr>
            <w:r w:rsidRPr="0069450F">
              <w:rPr>
                <w:rFonts w:ascii="Arial" w:hAnsi="Arial" w:cs="Arial"/>
                <w:b w:val="0"/>
                <w:sz w:val="18"/>
                <w:lang w:val="es-ES_tradnl"/>
              </w:rPr>
              <w:br/>
            </w:r>
            <w:r>
              <w:rPr>
                <w:rFonts w:ascii="Arial" w:hAnsi="Arial" w:cs="Arial"/>
                <w:b w:val="0"/>
                <w:sz w:val="18"/>
                <w:lang w:val="es-ES_tradnl"/>
              </w:rPr>
              <w:t>d</w:t>
            </w:r>
            <w:r w:rsidRPr="0069450F">
              <w:rPr>
                <w:rFonts w:ascii="Arial" w:hAnsi="Arial" w:cs="Arial"/>
                <w:b w:val="0"/>
                <w:sz w:val="18"/>
                <w:lang w:val="es-ES_tradnl"/>
              </w:rPr>
              <w:t>eutsch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rPr>
                <w:rFonts w:ascii="Arial" w:hAnsi="Arial" w:cs="Arial"/>
                <w:b w:val="0"/>
                <w:sz w:val="18"/>
                <w:lang w:val="es-ES"/>
              </w:rPr>
            </w:pPr>
            <w:r w:rsidRPr="0069450F">
              <w:rPr>
                <w:rFonts w:ascii="Arial" w:hAnsi="Arial" w:cs="Arial"/>
                <w:b w:val="0"/>
                <w:sz w:val="18"/>
                <w:lang w:val="es-ES"/>
              </w:rPr>
              <w:br/>
              <w:t>español</w:t>
            </w:r>
          </w:p>
        </w:tc>
        <w:tc>
          <w:tcPr>
            <w:tcW w:w="1986" w:type="dxa"/>
            <w:tcBorders>
              <w:top w:val="single" w:sz="4" w:space="0" w:color="auto"/>
              <w:bottom w:val="nil"/>
            </w:tcBorders>
          </w:tcPr>
          <w:p w:rsidR="00E42D3F" w:rsidRPr="007E0358" w:rsidRDefault="00E42D3F" w:rsidP="0001743A">
            <w:pPr>
              <w:pStyle w:val="Normaltb"/>
              <w:rPr>
                <w:rFonts w:ascii="Arial" w:hAnsi="Arial" w:cs="Arial"/>
                <w:b w:val="0"/>
                <w:sz w:val="18"/>
                <w:lang w:val="nl-NL"/>
              </w:rPr>
            </w:pPr>
            <w:r w:rsidRPr="007E0358">
              <w:rPr>
                <w:rFonts w:ascii="Arial" w:hAnsi="Arial" w:cs="Arial"/>
                <w:b w:val="0"/>
                <w:sz w:val="18"/>
                <w:lang w:val="nl-NL"/>
              </w:rPr>
              <w:t>Example Varieties</w:t>
            </w:r>
            <w:r>
              <w:rPr>
                <w:rFonts w:ascii="Arial" w:hAnsi="Arial" w:cs="Arial"/>
                <w:b w:val="0"/>
                <w:sz w:val="18"/>
                <w:lang w:val="nl-NL"/>
              </w:rPr>
              <w:t>/</w:t>
            </w:r>
            <w:r w:rsidRPr="007E0358">
              <w:rPr>
                <w:rFonts w:ascii="Arial" w:hAnsi="Arial" w:cs="Arial"/>
                <w:b w:val="0"/>
                <w:sz w:val="18"/>
                <w:lang w:val="nl-NL"/>
              </w:rPr>
              <w:br/>
              <w:t>Exemples</w:t>
            </w:r>
            <w:r>
              <w:rPr>
                <w:rFonts w:ascii="Arial" w:hAnsi="Arial" w:cs="Arial"/>
                <w:b w:val="0"/>
                <w:sz w:val="18"/>
                <w:lang w:val="nl-NL"/>
              </w:rPr>
              <w:t>/</w:t>
            </w:r>
            <w:r w:rsidRPr="007E0358">
              <w:rPr>
                <w:rFonts w:ascii="Arial" w:hAnsi="Arial" w:cs="Arial"/>
                <w:b w:val="0"/>
                <w:sz w:val="18"/>
                <w:lang w:val="nl-NL"/>
              </w:rPr>
              <w:br/>
              <w:t>Beispielssorten</w:t>
            </w:r>
            <w:r>
              <w:rPr>
                <w:rFonts w:ascii="Arial" w:hAnsi="Arial" w:cs="Arial"/>
                <w:b w:val="0"/>
                <w:sz w:val="18"/>
                <w:lang w:val="nl-NL"/>
              </w:rPr>
              <w:t>/</w:t>
            </w:r>
            <w:r w:rsidRPr="007E0358">
              <w:rPr>
                <w:rFonts w:ascii="Arial" w:hAnsi="Arial" w:cs="Arial"/>
                <w:b w:val="0"/>
                <w:sz w:val="18"/>
                <w:lang w:val="nl-NL"/>
              </w:rPr>
              <w:br/>
              <w:t>Variedades ejemplo</w:t>
            </w:r>
          </w:p>
        </w:tc>
        <w:tc>
          <w:tcPr>
            <w:tcW w:w="566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jc w:val="center"/>
              <w:rPr>
                <w:rFonts w:ascii="Arial" w:hAnsi="Arial" w:cs="Arial"/>
                <w:b w:val="0"/>
                <w:sz w:val="18"/>
                <w:lang w:val="nl-NL"/>
              </w:rPr>
            </w:pPr>
            <w:r w:rsidRPr="007E0358">
              <w:rPr>
                <w:rFonts w:ascii="Arial" w:hAnsi="Arial" w:cs="Arial"/>
                <w:sz w:val="18"/>
                <w:lang w:val="nl-NL"/>
              </w:rPr>
              <w:br/>
            </w:r>
            <w:r w:rsidRPr="0069450F">
              <w:rPr>
                <w:rFonts w:ascii="Arial" w:hAnsi="Arial" w:cs="Arial"/>
                <w:b w:val="0"/>
                <w:sz w:val="18"/>
                <w:lang w:val="nl-NL"/>
              </w:rPr>
              <w:t>Note/</w:t>
            </w:r>
            <w:r w:rsidRPr="0069450F">
              <w:rPr>
                <w:rFonts w:ascii="Arial" w:hAnsi="Arial" w:cs="Arial"/>
                <w:b w:val="0"/>
                <w:sz w:val="18"/>
                <w:lang w:val="nl-NL"/>
              </w:rPr>
              <w:br/>
              <w:t>Nota</w:t>
            </w:r>
          </w:p>
        </w:tc>
      </w:tr>
      <w:tr w:rsidR="00E42D3F" w:rsidRPr="001C46C4" w:rsidTr="0001743A">
        <w:trPr>
          <w:cantSplit/>
        </w:trPr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  <w:lang w:val="es-ES_tradnl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es-ES_tradnl"/>
              </w:rPr>
              <w:t>5</w:t>
            </w:r>
            <w:r>
              <w:rPr>
                <w:rFonts w:ascii="Arial" w:hAnsi="Arial" w:cs="Arial"/>
                <w:sz w:val="16"/>
                <w:szCs w:val="16"/>
                <w:lang w:val="es-ES_tradnl"/>
              </w:rPr>
              <w:t>8</w:t>
            </w:r>
            <w:r w:rsidRPr="0069450F">
              <w:rPr>
                <w:rFonts w:ascii="Arial" w:hAnsi="Arial" w:cs="Arial"/>
                <w:sz w:val="16"/>
                <w:szCs w:val="16"/>
                <w:lang w:val="es-ES_tradnl"/>
              </w:rPr>
              <w:t>.</w:t>
            </w:r>
            <w:r w:rsidRPr="0069450F">
              <w:rPr>
                <w:rFonts w:ascii="Arial" w:hAnsi="Arial" w:cs="Arial"/>
                <w:sz w:val="16"/>
                <w:szCs w:val="16"/>
                <w:lang w:val="es-ES_tradnl"/>
              </w:rPr>
              <w:br/>
            </w:r>
            <w:r w:rsidRPr="0069450F">
              <w:rPr>
                <w:rFonts w:ascii="Arial" w:hAnsi="Arial" w:cs="Arial"/>
                <w:sz w:val="16"/>
                <w:szCs w:val="16"/>
                <w:lang w:val="es-ES_tradnl"/>
              </w:rPr>
              <w:br/>
              <w:t>(+)</w:t>
            </w: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  <w:lang w:val="es-ES_tradnl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es-ES_tradnl"/>
              </w:rPr>
              <w:t>VG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E42D3F" w:rsidRDefault="00E42D3F" w:rsidP="0001743A">
            <w:pPr>
              <w:pStyle w:val="Normaltb"/>
              <w:rPr>
                <w:rFonts w:ascii="Arial" w:hAnsi="Arial" w:cs="Arial"/>
                <w:i/>
                <w:sz w:val="16"/>
                <w:szCs w:val="16"/>
              </w:rPr>
            </w:pPr>
            <w:r w:rsidRPr="00D4108B">
              <w:rPr>
                <w:rFonts w:ascii="Arial" w:hAnsi="Arial" w:cs="Arial"/>
                <w:sz w:val="16"/>
                <w:szCs w:val="16"/>
              </w:rPr>
              <w:t xml:space="preserve">Resistance to </w:t>
            </w:r>
            <w:r w:rsidRPr="004743BC">
              <w:rPr>
                <w:rFonts w:ascii="Arial" w:hAnsi="Arial" w:cs="Arial"/>
                <w:i/>
                <w:sz w:val="16"/>
                <w:szCs w:val="16"/>
              </w:rPr>
              <w:t>Fusarium oxysporum</w:t>
            </w:r>
            <w:r w:rsidRPr="00D4108B">
              <w:rPr>
                <w:rFonts w:ascii="Arial" w:hAnsi="Arial" w:cs="Arial"/>
                <w:sz w:val="16"/>
                <w:szCs w:val="16"/>
              </w:rPr>
              <w:t xml:space="preserve"> f. sp. </w:t>
            </w:r>
            <w:r w:rsidRPr="004743BC">
              <w:rPr>
                <w:rFonts w:ascii="Arial" w:hAnsi="Arial" w:cs="Arial"/>
                <w:i/>
                <w:sz w:val="16"/>
                <w:szCs w:val="16"/>
              </w:rPr>
              <w:t>pisi</w:t>
            </w:r>
          </w:p>
          <w:p w:rsidR="0001743A" w:rsidRPr="0001743A" w:rsidRDefault="0001743A" w:rsidP="0001743A">
            <w:pPr>
              <w:pStyle w:val="Normaltb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Race 1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E42D3F" w:rsidRDefault="00E42D3F" w:rsidP="0001743A">
            <w:pPr>
              <w:pStyle w:val="Normaltb"/>
              <w:rPr>
                <w:rFonts w:ascii="Arial" w:hAnsi="Arial" w:cs="Arial"/>
                <w:i/>
                <w:iCs/>
                <w:sz w:val="16"/>
                <w:szCs w:val="16"/>
                <w:lang w:val="fr-FR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fr-CH"/>
              </w:rPr>
              <w:t xml:space="preserve">Résistance </w:t>
            </w:r>
            <w:r w:rsidRPr="00D4108B">
              <w:rPr>
                <w:rFonts w:ascii="Arial" w:hAnsi="Arial" w:cs="Arial"/>
                <w:i/>
                <w:iCs/>
                <w:sz w:val="16"/>
                <w:szCs w:val="16"/>
                <w:lang w:val="fr-CH"/>
              </w:rPr>
              <w:t xml:space="preserve">à </w:t>
            </w:r>
            <w:r w:rsidRPr="00D4108B">
              <w:rPr>
                <w:rFonts w:ascii="Arial" w:hAnsi="Arial" w:cs="Arial"/>
                <w:i/>
                <w:iCs/>
                <w:sz w:val="16"/>
                <w:szCs w:val="16"/>
                <w:lang w:val="fr-FR"/>
              </w:rPr>
              <w:t>Fusarium oxysporum</w:t>
            </w:r>
            <w:r w:rsidRPr="00D4108B">
              <w:rPr>
                <w:rFonts w:ascii="Arial" w:hAnsi="Arial" w:cs="Arial"/>
                <w:sz w:val="16"/>
                <w:szCs w:val="16"/>
                <w:lang w:val="fr-FR"/>
              </w:rPr>
              <w:t xml:space="preserve"> f. sp. </w:t>
            </w:r>
            <w:r w:rsidRPr="00D4108B">
              <w:rPr>
                <w:rFonts w:ascii="Arial" w:hAnsi="Arial" w:cs="Arial"/>
                <w:i/>
                <w:iCs/>
                <w:sz w:val="16"/>
                <w:szCs w:val="16"/>
                <w:lang w:val="fr-FR"/>
              </w:rPr>
              <w:t>pisi</w:t>
            </w:r>
          </w:p>
          <w:p w:rsidR="0001743A" w:rsidRPr="0001743A" w:rsidRDefault="0001743A" w:rsidP="0001743A">
            <w:pPr>
              <w:pStyle w:val="Normaltb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01743A">
              <w:rPr>
                <w:rFonts w:ascii="Arial" w:hAnsi="Arial" w:cs="Arial"/>
                <w:iCs/>
                <w:sz w:val="16"/>
                <w:szCs w:val="16"/>
                <w:lang w:val="fr-FR"/>
              </w:rPr>
              <w:t>Race 1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E42D3F" w:rsidRDefault="00E42D3F" w:rsidP="0001743A">
            <w:pPr>
              <w:pStyle w:val="Normaltb"/>
              <w:rPr>
                <w:rFonts w:ascii="Arial" w:hAnsi="Arial" w:cs="Arial"/>
                <w:i/>
                <w:iCs/>
                <w:sz w:val="16"/>
                <w:szCs w:val="16"/>
                <w:lang w:val="de-DE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de-CH"/>
              </w:rPr>
              <w:t xml:space="preserve">Resistenz gegen </w:t>
            </w:r>
            <w:r w:rsidRPr="00E0506A">
              <w:rPr>
                <w:rFonts w:ascii="Arial" w:hAnsi="Arial" w:cs="Arial"/>
                <w:i/>
                <w:iCs/>
                <w:sz w:val="16"/>
                <w:szCs w:val="16"/>
                <w:lang w:val="de-DE"/>
              </w:rPr>
              <w:t>Fusarium oxysporum</w:t>
            </w:r>
            <w:r w:rsidRPr="00E0506A">
              <w:rPr>
                <w:rFonts w:ascii="Arial" w:hAnsi="Arial" w:cs="Arial"/>
                <w:sz w:val="16"/>
                <w:szCs w:val="16"/>
                <w:lang w:val="de-DE"/>
              </w:rPr>
              <w:t xml:space="preserve"> f. sp. </w:t>
            </w:r>
            <w:r w:rsidRPr="00E0506A">
              <w:rPr>
                <w:rFonts w:ascii="Arial" w:hAnsi="Arial" w:cs="Arial"/>
                <w:i/>
                <w:iCs/>
                <w:sz w:val="16"/>
                <w:szCs w:val="16"/>
                <w:lang w:val="de-DE"/>
              </w:rPr>
              <w:t>pisi</w:t>
            </w:r>
          </w:p>
          <w:p w:rsidR="0001743A" w:rsidRPr="0001743A" w:rsidRDefault="0001743A" w:rsidP="0001743A">
            <w:pPr>
              <w:pStyle w:val="Normaltb"/>
              <w:rPr>
                <w:rFonts w:ascii="Arial" w:hAnsi="Arial" w:cs="Arial"/>
                <w:sz w:val="16"/>
                <w:szCs w:val="16"/>
                <w:lang w:val="de-CH"/>
              </w:rPr>
            </w:pPr>
            <w:r>
              <w:rPr>
                <w:rFonts w:ascii="Arial" w:hAnsi="Arial" w:cs="Arial"/>
                <w:iCs/>
                <w:sz w:val="16"/>
                <w:szCs w:val="16"/>
                <w:lang w:val="de-DE"/>
              </w:rPr>
              <w:t>Pathotyp 1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E42D3F" w:rsidRDefault="00E42D3F" w:rsidP="0001743A">
            <w:pPr>
              <w:pStyle w:val="Normaltb"/>
              <w:rPr>
                <w:rFonts w:ascii="Arial" w:hAnsi="Arial" w:cs="Arial"/>
                <w:i/>
                <w:iCs/>
                <w:sz w:val="16"/>
                <w:szCs w:val="16"/>
                <w:lang w:val="pt-BR"/>
              </w:rPr>
            </w:pPr>
            <w:r w:rsidRPr="00DB4AA8">
              <w:rPr>
                <w:rFonts w:ascii="Arial" w:hAnsi="Arial" w:cs="Arial"/>
                <w:sz w:val="16"/>
                <w:szCs w:val="16"/>
                <w:lang w:val="pt-BR"/>
              </w:rPr>
              <w:t xml:space="preserve">Resistencia a </w:t>
            </w:r>
            <w:r w:rsidRPr="00DB4AA8">
              <w:rPr>
                <w:rFonts w:ascii="Arial" w:hAnsi="Arial" w:cs="Arial"/>
                <w:i/>
                <w:iCs/>
                <w:sz w:val="16"/>
                <w:szCs w:val="16"/>
                <w:lang w:val="pt-BR"/>
              </w:rPr>
              <w:t>Fusarium oxysporum</w:t>
            </w:r>
            <w:r w:rsidRPr="00DB4AA8">
              <w:rPr>
                <w:rFonts w:ascii="Arial" w:hAnsi="Arial" w:cs="Arial"/>
                <w:sz w:val="16"/>
                <w:szCs w:val="16"/>
                <w:lang w:val="pt-BR"/>
              </w:rPr>
              <w:t xml:space="preserve"> f. sp. </w:t>
            </w:r>
            <w:r w:rsidRPr="00DB4AA8">
              <w:rPr>
                <w:rFonts w:ascii="Arial" w:hAnsi="Arial" w:cs="Arial"/>
                <w:i/>
                <w:iCs/>
                <w:sz w:val="16"/>
                <w:szCs w:val="16"/>
                <w:lang w:val="pt-BR"/>
              </w:rPr>
              <w:t>pisi</w:t>
            </w:r>
          </w:p>
          <w:p w:rsidR="0001743A" w:rsidRPr="0001743A" w:rsidRDefault="0001743A" w:rsidP="0001743A">
            <w:pPr>
              <w:pStyle w:val="Normaltb"/>
              <w:rPr>
                <w:rFonts w:ascii="Arial" w:hAnsi="Arial" w:cs="Arial"/>
                <w:sz w:val="16"/>
                <w:szCs w:val="16"/>
                <w:lang w:val="pt-BR"/>
              </w:rPr>
            </w:pPr>
            <w:r>
              <w:rPr>
                <w:rFonts w:ascii="Arial" w:hAnsi="Arial" w:cs="Arial"/>
                <w:iCs/>
                <w:sz w:val="16"/>
                <w:szCs w:val="16"/>
                <w:lang w:val="pt-BR"/>
              </w:rPr>
              <w:t>Raza 1</w:t>
            </w:r>
          </w:p>
        </w:tc>
        <w:tc>
          <w:tcPr>
            <w:tcW w:w="1986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rPr>
                <w:rFonts w:ascii="Arial" w:hAnsi="Arial" w:cs="Arial"/>
                <w:b w:val="0"/>
                <w:sz w:val="16"/>
                <w:szCs w:val="16"/>
                <w:lang w:val="nl-NL"/>
              </w:rPr>
            </w:pPr>
          </w:p>
        </w:tc>
        <w:tc>
          <w:tcPr>
            <w:tcW w:w="566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  <w:lang w:val="nl-NL"/>
              </w:rPr>
            </w:pPr>
          </w:p>
        </w:tc>
      </w:tr>
      <w:tr w:rsidR="00E42D3F" w:rsidRPr="0069450F" w:rsidTr="0001743A">
        <w:trPr>
          <w:cantSplit/>
        </w:trPr>
        <w:tc>
          <w:tcPr>
            <w:tcW w:w="567" w:type="dxa"/>
            <w:tcBorders>
              <w:top w:val="nil"/>
              <w:bottom w:val="nil"/>
            </w:tcBorders>
          </w:tcPr>
          <w:p w:rsidR="00E42D3F" w:rsidRPr="0069450F" w:rsidRDefault="00E42D3F" w:rsidP="0001743A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9450F">
              <w:rPr>
                <w:rFonts w:ascii="Arial" w:hAnsi="Arial" w:cs="Arial"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E42D3F" w:rsidRPr="0069450F" w:rsidRDefault="00E42D3F" w:rsidP="0001743A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69450F">
              <w:rPr>
                <w:rFonts w:ascii="Arial" w:hAnsi="Arial"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fr-CH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de-CH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de-CH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6" w:type="dxa"/>
            <w:tcBorders>
              <w:top w:val="nil"/>
              <w:bottom w:val="nil"/>
            </w:tcBorders>
          </w:tcPr>
          <w:p w:rsidR="00E42D3F" w:rsidRPr="0069450F" w:rsidRDefault="0001743A" w:rsidP="0001743A">
            <w:pPr>
              <w:pStyle w:val="Normalt"/>
              <w:rPr>
                <w:rFonts w:ascii="Arial" w:hAnsi="Arial" w:cs="Arial"/>
                <w:sz w:val="16"/>
                <w:szCs w:val="16"/>
              </w:rPr>
            </w:pPr>
            <w:r w:rsidRPr="0001743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Aviron,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E42D3F">
              <w:rPr>
                <w:rFonts w:ascii="Arial" w:hAnsi="Arial" w:cs="Arial"/>
                <w:sz w:val="16"/>
                <w:szCs w:val="16"/>
              </w:rPr>
              <w:t>Bartavelle</w:t>
            </w:r>
            <w:r w:rsidR="00E42D3F" w:rsidRPr="00E0506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 xml:space="preserve">, </w:t>
            </w: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 xml:space="preserve">Curling, </w:t>
            </w:r>
            <w:r w:rsidR="00E42D3F" w:rsidRPr="00E0506A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>Digit</w:t>
            </w:r>
          </w:p>
        </w:tc>
        <w:tc>
          <w:tcPr>
            <w:tcW w:w="566" w:type="dxa"/>
            <w:tcBorders>
              <w:top w:val="nil"/>
              <w:bottom w:val="nil"/>
            </w:tcBorders>
          </w:tcPr>
          <w:p w:rsidR="00E42D3F" w:rsidRPr="0069450F" w:rsidRDefault="00E42D3F" w:rsidP="0001743A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9450F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E42D3F" w:rsidRPr="0069450F" w:rsidTr="0001743A">
        <w:trPr>
          <w:cantSplit/>
        </w:trPr>
        <w:tc>
          <w:tcPr>
            <w:tcW w:w="567" w:type="dxa"/>
            <w:tcBorders>
              <w:top w:val="nil"/>
              <w:bottom w:val="single" w:sz="4" w:space="0" w:color="auto"/>
            </w:tcBorders>
          </w:tcPr>
          <w:p w:rsidR="00E42D3F" w:rsidRPr="0069450F" w:rsidRDefault="00E42D3F" w:rsidP="0001743A">
            <w:pPr>
              <w:pStyle w:val="Normaltb"/>
              <w:keepNext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</w:tcPr>
          <w:p w:rsidR="00E42D3F" w:rsidRPr="0069450F" w:rsidRDefault="00E42D3F" w:rsidP="0001743A">
            <w:pPr>
              <w:pStyle w:val="Normaltb"/>
              <w:keepNext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69450F">
              <w:rPr>
                <w:rFonts w:ascii="Arial" w:hAnsi="Arial" w:cs="Arial"/>
                <w:sz w:val="16"/>
                <w:szCs w:val="16"/>
              </w:rPr>
              <w:t>present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fr-CH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de-CH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de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es-ES"/>
              </w:rPr>
              <w:t>presente</w:t>
            </w:r>
          </w:p>
        </w:tc>
        <w:tc>
          <w:tcPr>
            <w:tcW w:w="1986" w:type="dxa"/>
            <w:tcBorders>
              <w:top w:val="nil"/>
              <w:bottom w:val="single" w:sz="4" w:space="0" w:color="auto"/>
            </w:tcBorders>
          </w:tcPr>
          <w:p w:rsidR="00E42D3F" w:rsidRPr="00DB4AA8" w:rsidRDefault="0001743A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pt-BR"/>
              </w:rPr>
            </w:pPr>
            <w:r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pt-BR"/>
              </w:rPr>
              <w:t xml:space="preserve">Austronaute, </w:t>
            </w:r>
            <w:r w:rsidR="00E42D3F" w:rsidRPr="00DB4AA8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pt-BR"/>
              </w:rPr>
              <w:t>Bingo, Foudre, Kristoff, Namrata,</w:t>
            </w:r>
            <w:r w:rsidR="00E42D3F" w:rsidRPr="00DB4AA8">
              <w:rPr>
                <w:rFonts w:ascii="Arial" w:hAnsi="Arial" w:cs="Arial"/>
                <w:sz w:val="16"/>
                <w:szCs w:val="16"/>
                <w:lang w:val="pt-BR"/>
              </w:rPr>
              <w:t xml:space="preserve"> New Era, Nina</w:t>
            </w:r>
            <w:r w:rsidR="00E42D3F" w:rsidRPr="00DB4AA8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pt-BR"/>
              </w:rPr>
              <w:t>, Roitelet</w:t>
            </w:r>
          </w:p>
        </w:tc>
        <w:tc>
          <w:tcPr>
            <w:tcW w:w="566" w:type="dxa"/>
            <w:tcBorders>
              <w:top w:val="nil"/>
              <w:bottom w:val="single" w:sz="4" w:space="0" w:color="auto"/>
            </w:tcBorders>
          </w:tcPr>
          <w:p w:rsidR="00E42D3F" w:rsidRPr="0069450F" w:rsidRDefault="00E42D3F" w:rsidP="0001743A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9450F">
              <w:rPr>
                <w:rFonts w:ascii="Arial" w:hAnsi="Arial" w:cs="Arial"/>
                <w:sz w:val="16"/>
                <w:szCs w:val="16"/>
              </w:rPr>
              <w:t>9</w:t>
            </w:r>
          </w:p>
        </w:tc>
      </w:tr>
    </w:tbl>
    <w:p w:rsidR="00E42D3F" w:rsidRDefault="00E42D3F" w:rsidP="00E42D3F"/>
    <w:p w:rsidR="00E42D3F" w:rsidRDefault="00E42D3F" w:rsidP="00E42D3F">
      <w:pPr>
        <w:jc w:val="left"/>
      </w:pPr>
    </w:p>
    <w:p w:rsidR="00E42D3F" w:rsidRDefault="00E42D3F" w:rsidP="00E42D3F">
      <w:pPr>
        <w:jc w:val="left"/>
      </w:pPr>
    </w:p>
    <w:p w:rsidR="00E42D3F" w:rsidRDefault="00E42D3F" w:rsidP="00E42D3F">
      <w:pPr>
        <w:jc w:val="left"/>
      </w:pPr>
    </w:p>
    <w:p w:rsidR="00E42D3F" w:rsidRDefault="00E42D3F" w:rsidP="00E42D3F">
      <w:pPr>
        <w:jc w:val="left"/>
      </w:pPr>
    </w:p>
    <w:p w:rsidR="00E42D3F" w:rsidRDefault="00E42D3F" w:rsidP="00E42D3F">
      <w:pPr>
        <w:jc w:val="left"/>
      </w:pPr>
    </w:p>
    <w:p w:rsidR="00E42D3F" w:rsidRDefault="00E42D3F" w:rsidP="00E42D3F">
      <w:pPr>
        <w:jc w:val="left"/>
      </w:pPr>
    </w:p>
    <w:p w:rsidR="00E42D3F" w:rsidRDefault="00E42D3F" w:rsidP="00E42D3F">
      <w:pPr>
        <w:jc w:val="left"/>
      </w:pPr>
      <w:r>
        <w:br w:type="page"/>
      </w:r>
    </w:p>
    <w:p w:rsidR="00E42D3F" w:rsidRDefault="00E42D3F" w:rsidP="00E42D3F">
      <w:pPr>
        <w:pStyle w:val="Heading2"/>
        <w:rPr>
          <w:highlight w:val="lightGray"/>
        </w:rPr>
      </w:pPr>
      <w:r>
        <w:lastRenderedPageBreak/>
        <w:t>Proposed r</w:t>
      </w:r>
      <w:r w:rsidRPr="00F961DE">
        <w:t xml:space="preserve">evision of </w:t>
      </w:r>
      <w:r w:rsidRPr="00F961DE">
        <w:rPr>
          <w:bCs/>
        </w:rPr>
        <w:t>explanation Ad. 58</w:t>
      </w:r>
      <w:r w:rsidRPr="00F961DE">
        <w:t xml:space="preserve"> “Resistance to </w:t>
      </w:r>
      <w:proofErr w:type="spellStart"/>
      <w:r w:rsidRPr="00F961DE">
        <w:rPr>
          <w:i/>
        </w:rPr>
        <w:t>Fusarium</w:t>
      </w:r>
      <w:proofErr w:type="spellEnd"/>
      <w:r w:rsidRPr="00F961DE">
        <w:rPr>
          <w:i/>
        </w:rPr>
        <w:t xml:space="preserve"> </w:t>
      </w:r>
      <w:proofErr w:type="spellStart"/>
      <w:r w:rsidRPr="00F961DE">
        <w:rPr>
          <w:i/>
        </w:rPr>
        <w:t>oxysporum</w:t>
      </w:r>
      <w:proofErr w:type="spellEnd"/>
      <w:r w:rsidRPr="00F961DE">
        <w:t xml:space="preserve"> f. sp. </w:t>
      </w:r>
      <w:proofErr w:type="spellStart"/>
      <w:r w:rsidRPr="00F961DE">
        <w:rPr>
          <w:i/>
        </w:rPr>
        <w:t>pisi</w:t>
      </w:r>
      <w:proofErr w:type="spellEnd"/>
      <w:r w:rsidR="00C675FC">
        <w:rPr>
          <w:i/>
        </w:rPr>
        <w:t xml:space="preserve"> </w:t>
      </w:r>
      <w:r w:rsidR="00C675FC">
        <w:t>Race 1</w:t>
      </w:r>
      <w:r w:rsidRPr="00F961DE">
        <w:t>” in Chapter 8.2 “Explanations for individual characteristics”</w:t>
      </w:r>
      <w:r w:rsidRPr="00E84DEA">
        <w:rPr>
          <w:highlight w:val="lightGray"/>
        </w:rPr>
        <w:t xml:space="preserve"> </w:t>
      </w:r>
    </w:p>
    <w:p w:rsidR="00E42D3F" w:rsidRDefault="00E42D3F" w:rsidP="00E42D3F"/>
    <w:p w:rsidR="00E42D3F" w:rsidRPr="00393AB6" w:rsidRDefault="00E42D3F" w:rsidP="00E42D3F">
      <w:pPr>
        <w:rPr>
          <w:u w:val="single"/>
        </w:rPr>
      </w:pPr>
      <w:r w:rsidRPr="00393AB6">
        <w:rPr>
          <w:u w:val="single"/>
        </w:rPr>
        <w:t xml:space="preserve">Ad. </w:t>
      </w:r>
      <w:proofErr w:type="gramStart"/>
      <w:r w:rsidRPr="00393AB6">
        <w:rPr>
          <w:u w:val="single"/>
        </w:rPr>
        <w:t>58</w:t>
      </w:r>
      <w:proofErr w:type="gramEnd"/>
      <w:r w:rsidRPr="00393AB6">
        <w:rPr>
          <w:u w:val="single"/>
        </w:rPr>
        <w:t xml:space="preserve">:  Resistance to </w:t>
      </w:r>
      <w:proofErr w:type="spellStart"/>
      <w:r w:rsidRPr="00393AB6">
        <w:rPr>
          <w:i/>
          <w:u w:val="single"/>
        </w:rPr>
        <w:t>Fusarium</w:t>
      </w:r>
      <w:proofErr w:type="spellEnd"/>
      <w:r w:rsidRPr="00393AB6">
        <w:rPr>
          <w:i/>
          <w:u w:val="single"/>
        </w:rPr>
        <w:t xml:space="preserve"> </w:t>
      </w:r>
      <w:proofErr w:type="spellStart"/>
      <w:r w:rsidRPr="00393AB6">
        <w:rPr>
          <w:i/>
          <w:u w:val="single"/>
        </w:rPr>
        <w:t>oxysporum</w:t>
      </w:r>
      <w:proofErr w:type="spellEnd"/>
      <w:r w:rsidRPr="00393AB6">
        <w:rPr>
          <w:u w:val="single"/>
        </w:rPr>
        <w:t xml:space="preserve"> f. sp. </w:t>
      </w:r>
      <w:proofErr w:type="spellStart"/>
      <w:r w:rsidRPr="00393AB6">
        <w:rPr>
          <w:i/>
          <w:u w:val="single"/>
        </w:rPr>
        <w:t>pisi</w:t>
      </w:r>
      <w:proofErr w:type="spellEnd"/>
      <w:r w:rsidRPr="00393AB6">
        <w:rPr>
          <w:u w:val="single"/>
        </w:rPr>
        <w:t xml:space="preserve"> </w:t>
      </w:r>
      <w:r w:rsidR="00C675FC" w:rsidRPr="00C675FC">
        <w:rPr>
          <w:u w:val="single"/>
        </w:rPr>
        <w:t>R</w:t>
      </w:r>
      <w:r w:rsidRPr="00C675FC">
        <w:rPr>
          <w:u w:val="single"/>
        </w:rPr>
        <w:t xml:space="preserve">ace 1 </w:t>
      </w:r>
      <w:r w:rsidRPr="00513657">
        <w:rPr>
          <w:strike/>
          <w:highlight w:val="lightGray"/>
          <w:u w:val="single"/>
        </w:rPr>
        <w:t>(Near wilt)</w:t>
      </w:r>
    </w:p>
    <w:p w:rsidR="00E42D3F" w:rsidRPr="00393AB6" w:rsidRDefault="00E42D3F" w:rsidP="00E42D3F"/>
    <w:tbl>
      <w:tblPr>
        <w:tblW w:w="960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3188"/>
        <w:gridCol w:w="5743"/>
      </w:tblGrid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  <w:ind w:left="567" w:right="-108" w:hanging="567"/>
            </w:pPr>
            <w:r w:rsidRPr="00730FE1">
              <w:t>1.</w:t>
            </w:r>
          </w:p>
        </w:tc>
        <w:tc>
          <w:tcPr>
            <w:tcW w:w="3188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  <w:ind w:left="567" w:right="-108" w:hanging="567"/>
            </w:pPr>
            <w:r w:rsidRPr="00730FE1">
              <w:t>Pathogen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proofErr w:type="spellStart"/>
            <w:r w:rsidRPr="00393AB6">
              <w:rPr>
                <w:i/>
              </w:rPr>
              <w:t>Fusarium</w:t>
            </w:r>
            <w:proofErr w:type="spellEnd"/>
            <w:r w:rsidRPr="00393AB6">
              <w:rPr>
                <w:i/>
              </w:rPr>
              <w:t xml:space="preserve"> </w:t>
            </w:r>
            <w:proofErr w:type="spellStart"/>
            <w:r w:rsidRPr="00393AB6">
              <w:rPr>
                <w:i/>
              </w:rPr>
              <w:t>oxysporum</w:t>
            </w:r>
            <w:proofErr w:type="spellEnd"/>
            <w:r w:rsidRPr="00393AB6">
              <w:rPr>
                <w:i/>
              </w:rPr>
              <w:t xml:space="preserve"> </w:t>
            </w:r>
            <w:r w:rsidRPr="00393AB6">
              <w:t>f. sp.</w:t>
            </w:r>
            <w:r w:rsidRPr="00393AB6">
              <w:rPr>
                <w:i/>
              </w:rPr>
              <w:t xml:space="preserve"> </w:t>
            </w:r>
            <w:proofErr w:type="spellStart"/>
            <w:r w:rsidRPr="00393AB6">
              <w:rPr>
                <w:i/>
              </w:rPr>
              <w:t>pisi</w:t>
            </w:r>
            <w:proofErr w:type="spellEnd"/>
            <w:r w:rsidRPr="00393AB6">
              <w:rPr>
                <w:i/>
              </w:rPr>
              <w:t xml:space="preserve"> </w:t>
            </w:r>
            <w:r w:rsidRPr="00393AB6">
              <w:t>(race 1)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  <w:ind w:left="567" w:right="-108" w:hanging="567"/>
            </w:pPr>
            <w:r w:rsidRPr="00730FE1">
              <w:t>2.</w:t>
            </w:r>
          </w:p>
        </w:tc>
        <w:tc>
          <w:tcPr>
            <w:tcW w:w="3188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  <w:ind w:left="567" w:right="-108" w:hanging="567"/>
            </w:pPr>
            <w:r w:rsidRPr="00730FE1">
              <w:rPr>
                <w:lang w:val="en-GB" w:eastAsia="nl-NL"/>
              </w:rPr>
              <w:t>Quarantine status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</w:pPr>
            <w:r w:rsidRPr="00393AB6">
              <w:t>No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3.</w:t>
            </w:r>
          </w:p>
        </w:tc>
        <w:tc>
          <w:tcPr>
            <w:tcW w:w="3188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Host species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i/>
                <w:color w:val="000000"/>
              </w:rPr>
            </w:pPr>
            <w:r w:rsidRPr="00393AB6">
              <w:rPr>
                <w:color w:val="000000"/>
                <w:lang w:eastAsia="nl-NL"/>
              </w:rPr>
              <w:t xml:space="preserve">Pea – </w:t>
            </w:r>
            <w:proofErr w:type="spellStart"/>
            <w:r w:rsidRPr="00393AB6">
              <w:rPr>
                <w:i/>
                <w:iCs/>
                <w:color w:val="000000"/>
                <w:lang w:eastAsia="nl-NL"/>
              </w:rPr>
              <w:t>Pisum</w:t>
            </w:r>
            <w:proofErr w:type="spellEnd"/>
            <w:r w:rsidRPr="00393AB6">
              <w:rPr>
                <w:i/>
                <w:iCs/>
                <w:color w:val="000000"/>
                <w:lang w:eastAsia="nl-NL"/>
              </w:rPr>
              <w:t xml:space="preserve"> </w:t>
            </w:r>
            <w:proofErr w:type="spellStart"/>
            <w:r w:rsidRPr="00393AB6">
              <w:rPr>
                <w:i/>
                <w:iCs/>
                <w:color w:val="000000"/>
                <w:lang w:eastAsia="nl-NL"/>
              </w:rPr>
              <w:t>sativum</w:t>
            </w:r>
            <w:proofErr w:type="spellEnd"/>
            <w:r w:rsidRPr="00393AB6">
              <w:rPr>
                <w:i/>
                <w:iCs/>
                <w:color w:val="000000"/>
                <w:lang w:eastAsia="nl-NL"/>
              </w:rPr>
              <w:t xml:space="preserve"> </w:t>
            </w:r>
            <w:r w:rsidRPr="00393AB6">
              <w:rPr>
                <w:iCs/>
                <w:color w:val="000000"/>
                <w:lang w:eastAsia="nl-NL"/>
              </w:rPr>
              <w:t>L.</w:t>
            </w:r>
          </w:p>
        </w:tc>
      </w:tr>
      <w:tr w:rsidR="00E42D3F" w:rsidRPr="001C46C4" w:rsidTr="0001743A">
        <w:trPr>
          <w:cantSplit/>
        </w:trPr>
        <w:tc>
          <w:tcPr>
            <w:tcW w:w="675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4.</w:t>
            </w:r>
          </w:p>
        </w:tc>
        <w:tc>
          <w:tcPr>
            <w:tcW w:w="3188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Source of inoculum</w:t>
            </w:r>
          </w:p>
        </w:tc>
        <w:tc>
          <w:tcPr>
            <w:tcW w:w="5743" w:type="dxa"/>
          </w:tcPr>
          <w:p w:rsidR="00E42D3F" w:rsidRPr="00730FE1" w:rsidRDefault="00E42D3F" w:rsidP="0001743A">
            <w:pPr>
              <w:spacing w:before="20" w:after="20"/>
              <w:rPr>
                <w:rFonts w:cs="Arial"/>
                <w:color w:val="000000"/>
                <w:lang w:val="es-ES_tradnl"/>
              </w:rPr>
            </w:pPr>
            <w:r w:rsidRPr="00730FE1">
              <w:rPr>
                <w:rFonts w:cs="Arial"/>
                <w:lang w:val="es-ES_tradnl"/>
              </w:rPr>
              <w:t>GEVES</w:t>
            </w:r>
            <w:bookmarkStart w:id="2" w:name="_Ref98486902"/>
            <w:r>
              <w:rPr>
                <w:rStyle w:val="FootnoteReference"/>
                <w:rFonts w:cs="Arial"/>
                <w:lang w:val="es-ES_tradnl"/>
              </w:rPr>
              <w:footnoteReference w:id="3"/>
            </w:r>
            <w:bookmarkEnd w:id="2"/>
            <w:r w:rsidRPr="00730FE1">
              <w:rPr>
                <w:rFonts w:cs="Arial"/>
                <w:lang w:val="es-ES_tradnl"/>
              </w:rPr>
              <w:t xml:space="preserve"> (FR), INIA</w:t>
            </w:r>
            <w:r>
              <w:rPr>
                <w:rStyle w:val="FootnoteReference"/>
                <w:rFonts w:cs="Arial"/>
                <w:lang w:val="es-ES_tradnl"/>
              </w:rPr>
              <w:footnoteReference w:id="4"/>
            </w:r>
            <w:r w:rsidRPr="00730FE1">
              <w:rPr>
                <w:rFonts w:cs="Arial"/>
                <w:lang w:val="es-ES_tradnl"/>
              </w:rPr>
              <w:t xml:space="preserve"> (ES) </w:t>
            </w:r>
            <w:proofErr w:type="spellStart"/>
            <w:r w:rsidRPr="00730FE1">
              <w:rPr>
                <w:rFonts w:cs="Arial"/>
                <w:lang w:val="es-ES_tradnl"/>
              </w:rPr>
              <w:t>or</w:t>
            </w:r>
            <w:proofErr w:type="spellEnd"/>
            <w:r w:rsidRPr="00730FE1">
              <w:rPr>
                <w:rFonts w:cs="Arial"/>
                <w:lang w:val="es-ES_tradnl"/>
              </w:rPr>
              <w:t xml:space="preserve"> SASA</w:t>
            </w:r>
            <w:r>
              <w:rPr>
                <w:rStyle w:val="FootnoteReference"/>
                <w:rFonts w:cs="Arial"/>
                <w:lang w:val="es-ES_tradnl"/>
              </w:rPr>
              <w:footnoteReference w:id="5"/>
            </w:r>
            <w:r w:rsidRPr="00730FE1">
              <w:rPr>
                <w:rFonts w:cs="Arial"/>
                <w:lang w:val="es-ES_tradnl"/>
              </w:rPr>
              <w:t xml:space="preserve"> (GB) 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5.</w:t>
            </w:r>
          </w:p>
        </w:tc>
        <w:tc>
          <w:tcPr>
            <w:tcW w:w="3188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Isolate</w:t>
            </w:r>
          </w:p>
        </w:tc>
        <w:tc>
          <w:tcPr>
            <w:tcW w:w="5743" w:type="dxa"/>
          </w:tcPr>
          <w:p w:rsidR="00E42D3F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trike/>
                <w:lang w:val="en-GB"/>
              </w:rPr>
            </w:pPr>
            <w:proofErr w:type="spellStart"/>
            <w:r w:rsidRPr="003046F3">
              <w:rPr>
                <w:rFonts w:cs="Arial"/>
                <w:i/>
                <w:lang w:val="en-GB"/>
              </w:rPr>
              <w:t>Fusarium</w:t>
            </w:r>
            <w:proofErr w:type="spellEnd"/>
            <w:r w:rsidRPr="003046F3">
              <w:rPr>
                <w:rFonts w:cs="Arial"/>
                <w:i/>
                <w:lang w:val="en-GB"/>
              </w:rPr>
              <w:t xml:space="preserve"> </w:t>
            </w:r>
            <w:proofErr w:type="spellStart"/>
            <w:r w:rsidRPr="003046F3">
              <w:rPr>
                <w:rFonts w:cs="Arial"/>
                <w:i/>
                <w:lang w:val="en-GB"/>
              </w:rPr>
              <w:t>oxysporum</w:t>
            </w:r>
            <w:proofErr w:type="spellEnd"/>
            <w:r w:rsidRPr="003046F3">
              <w:rPr>
                <w:rFonts w:cs="Arial"/>
                <w:lang w:val="en-GB"/>
              </w:rPr>
              <w:t xml:space="preserve"> f. sp. </w:t>
            </w:r>
            <w:proofErr w:type="spellStart"/>
            <w:r w:rsidRPr="003046F3">
              <w:rPr>
                <w:rFonts w:cs="Arial"/>
                <w:i/>
                <w:lang w:val="en-GB"/>
              </w:rPr>
              <w:t>pisi</w:t>
            </w:r>
            <w:proofErr w:type="spellEnd"/>
            <w:r w:rsidRPr="003046F3">
              <w:rPr>
                <w:rFonts w:cs="Arial"/>
                <w:lang w:val="en-GB"/>
              </w:rPr>
              <w:t xml:space="preserve"> race 1 strain </w:t>
            </w:r>
            <w:r w:rsidRPr="00B557D2">
              <w:rPr>
                <w:rFonts w:cs="Arial"/>
                <w:strike/>
                <w:highlight w:val="lightGray"/>
                <w:lang w:val="en-GB"/>
              </w:rPr>
              <w:t xml:space="preserve">MATREF 04-02-01-01 (the test protocol </w:t>
            </w:r>
            <w:proofErr w:type="gramStart"/>
            <w:r w:rsidRPr="00B557D2">
              <w:rPr>
                <w:rFonts w:cs="Arial"/>
                <w:strike/>
                <w:highlight w:val="lightGray"/>
                <w:lang w:val="en-GB"/>
              </w:rPr>
              <w:t>has been validated</w:t>
            </w:r>
            <w:proofErr w:type="gramEnd"/>
            <w:r w:rsidRPr="00B557D2">
              <w:rPr>
                <w:rFonts w:cs="Arial"/>
                <w:strike/>
                <w:highlight w:val="lightGray"/>
                <w:lang w:val="en-GB"/>
              </w:rPr>
              <w:t xml:space="preserve"> with this isolate/race.)</w:t>
            </w:r>
          </w:p>
          <w:p w:rsidR="00E42D3F" w:rsidRPr="00B557D2" w:rsidRDefault="00E42D3F" w:rsidP="0001743A">
            <w:pPr>
              <w:rPr>
                <w:highlight w:val="lightGray"/>
                <w:u w:val="single"/>
              </w:rPr>
            </w:pPr>
            <w:r w:rsidRPr="00B557D2">
              <w:rPr>
                <w:rFonts w:cs="Arial"/>
                <w:highlight w:val="lightGray"/>
                <w:u w:val="single"/>
                <w:lang w:val="en-GB"/>
              </w:rPr>
              <w:t>E.g. Reference strain validated in an inter laboratory test</w:t>
            </w:r>
            <w:r>
              <w:rPr>
                <w:rStyle w:val="FootnoteReference"/>
                <w:rFonts w:cs="Arial"/>
                <w:highlight w:val="lightGray"/>
                <w:u w:val="single"/>
                <w:lang w:val="en-GB"/>
              </w:rPr>
              <w:footnoteReference w:id="6"/>
            </w:r>
            <w:r w:rsidRPr="00B557D2">
              <w:rPr>
                <w:highlight w:val="lightGray"/>
                <w:u w:val="single"/>
              </w:rPr>
              <w:t>:</w:t>
            </w:r>
          </w:p>
          <w:p w:rsidR="00E42D3F" w:rsidRPr="00B557D2" w:rsidRDefault="00E42D3F" w:rsidP="0001743A">
            <w:pPr>
              <w:rPr>
                <w:color w:val="FF0000"/>
                <w:lang w:val="en-GB"/>
              </w:rPr>
            </w:pPr>
            <w:r w:rsidRPr="00B557D2">
              <w:rPr>
                <w:highlight w:val="lightGray"/>
                <w:u w:val="single"/>
                <w:lang w:val="en-GB"/>
              </w:rPr>
              <w:t xml:space="preserve"> = MAT/REF 04-02-01-01</w:t>
            </w:r>
            <w:r w:rsidRPr="00AB68D1">
              <w:rPr>
                <w:highlight w:val="lightGray"/>
                <w:u w:val="single"/>
                <w:vertAlign w:val="superscript"/>
                <w:lang w:val="en-GB"/>
              </w:rPr>
              <w:fldChar w:fldCharType="begin"/>
            </w:r>
            <w:r w:rsidRPr="00AB68D1">
              <w:rPr>
                <w:highlight w:val="lightGray"/>
                <w:u w:val="single"/>
                <w:vertAlign w:val="superscript"/>
                <w:lang w:val="en-GB"/>
              </w:rPr>
              <w:instrText xml:space="preserve"> NOTEREF _Ref98486902 \h </w:instrText>
            </w:r>
            <w:r>
              <w:rPr>
                <w:highlight w:val="lightGray"/>
                <w:u w:val="single"/>
                <w:vertAlign w:val="superscript"/>
                <w:lang w:val="en-GB"/>
              </w:rPr>
              <w:instrText xml:space="preserve"> \* MERGEFORMAT </w:instrText>
            </w:r>
            <w:r w:rsidRPr="00AB68D1">
              <w:rPr>
                <w:highlight w:val="lightGray"/>
                <w:u w:val="single"/>
                <w:vertAlign w:val="superscript"/>
                <w:lang w:val="en-GB"/>
              </w:rPr>
            </w:r>
            <w:r w:rsidRPr="00AB68D1">
              <w:rPr>
                <w:highlight w:val="lightGray"/>
                <w:u w:val="single"/>
                <w:vertAlign w:val="superscript"/>
                <w:lang w:val="en-GB"/>
              </w:rPr>
              <w:fldChar w:fldCharType="separate"/>
            </w:r>
            <w:r w:rsidR="001C46C4">
              <w:rPr>
                <w:highlight w:val="lightGray"/>
                <w:u w:val="single"/>
                <w:vertAlign w:val="superscript"/>
                <w:lang w:val="en-GB"/>
              </w:rPr>
              <w:t>2</w:t>
            </w:r>
            <w:r w:rsidRPr="00AB68D1">
              <w:rPr>
                <w:highlight w:val="lightGray"/>
                <w:u w:val="single"/>
                <w:vertAlign w:val="superscript"/>
                <w:lang w:val="en-GB"/>
              </w:rPr>
              <w:fldChar w:fldCharType="end"/>
            </w:r>
          </w:p>
        </w:tc>
      </w:tr>
      <w:tr w:rsidR="00E42D3F" w:rsidRPr="00AD256A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6.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Establishment isolate identity</w:t>
            </w:r>
          </w:p>
        </w:tc>
        <w:tc>
          <w:tcPr>
            <w:tcW w:w="5743" w:type="dxa"/>
          </w:tcPr>
          <w:p w:rsidR="00E42D3F" w:rsidRDefault="00E42D3F" w:rsidP="0001743A">
            <w:pPr>
              <w:spacing w:before="20" w:after="20"/>
              <w:rPr>
                <w:rFonts w:cs="Arial"/>
                <w:lang w:val="en-GB"/>
              </w:rPr>
            </w:pPr>
            <w:r w:rsidRPr="003046F3">
              <w:rPr>
                <w:rFonts w:cs="Arial"/>
                <w:lang w:val="en-GB"/>
              </w:rPr>
              <w:t xml:space="preserve">genetically defined pea controls </w:t>
            </w:r>
          </w:p>
          <w:p w:rsidR="00E42D3F" w:rsidRPr="003046F3" w:rsidRDefault="00E42D3F" w:rsidP="0001743A">
            <w:pPr>
              <w:spacing w:before="20" w:after="20"/>
              <w:rPr>
                <w:rFonts w:cs="Arial"/>
                <w:color w:val="000000"/>
                <w:lang w:val="nl-NL"/>
              </w:rPr>
            </w:pPr>
            <w:r w:rsidRPr="003046F3">
              <w:rPr>
                <w:rFonts w:cs="Arial"/>
                <w:lang w:val="en-GB"/>
              </w:rPr>
              <w:t xml:space="preserve">See ISF website </w:t>
            </w:r>
          </w:p>
          <w:p w:rsidR="00E42D3F" w:rsidRDefault="001C46C4" w:rsidP="0001743A">
            <w:pPr>
              <w:spacing w:before="20" w:after="20"/>
              <w:rPr>
                <w:rStyle w:val="Hyperlink"/>
                <w:rFonts w:cs="Arial"/>
                <w:lang w:val="nl-NL"/>
              </w:rPr>
            </w:pPr>
            <w:hyperlink r:id="rId9" w:history="1">
              <w:r w:rsidR="00E42D3F" w:rsidRPr="003046F3">
                <w:rPr>
                  <w:rStyle w:val="Hyperlink"/>
                  <w:rFonts w:cs="Arial"/>
                  <w:highlight w:val="lightGray"/>
                  <w:lang w:val="nl-NL"/>
                </w:rPr>
                <w:t>https://www.worldseed.org/our-work/plant-health/differential-hosts/</w:t>
              </w:r>
            </w:hyperlink>
          </w:p>
          <w:p w:rsidR="00E42D3F" w:rsidRPr="003046F3" w:rsidRDefault="00E42D3F" w:rsidP="0001743A">
            <w:pPr>
              <w:rPr>
                <w:color w:val="000000"/>
                <w:lang w:val="nl-NL"/>
              </w:rPr>
            </w:pPr>
            <w:r w:rsidRPr="00B557D2">
              <w:rPr>
                <w:highlight w:val="lightGray"/>
                <w:lang w:val="en-GB"/>
              </w:rPr>
              <w:t>Version July 2019</w:t>
            </w:r>
          </w:p>
        </w:tc>
      </w:tr>
    </w:tbl>
    <w:p w:rsidR="00E42D3F" w:rsidRPr="003046F3" w:rsidRDefault="00E42D3F" w:rsidP="00E42D3F">
      <w:pPr>
        <w:rPr>
          <w:lang w:val="nl-NL"/>
        </w:rPr>
      </w:pPr>
    </w:p>
    <w:tbl>
      <w:tblPr>
        <w:tblW w:w="4411" w:type="pct"/>
        <w:tblInd w:w="56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1E0" w:firstRow="1" w:lastRow="1" w:firstColumn="1" w:lastColumn="1" w:noHBand="0" w:noVBand="0"/>
      </w:tblPr>
      <w:tblGrid>
        <w:gridCol w:w="2124"/>
        <w:gridCol w:w="6371"/>
      </w:tblGrid>
      <w:tr w:rsidR="00E42D3F" w:rsidRPr="00393AB6" w:rsidTr="0001743A">
        <w:trPr>
          <w:trHeight w:val="167"/>
        </w:trPr>
        <w:tc>
          <w:tcPr>
            <w:tcW w:w="1250" w:type="pct"/>
          </w:tcPr>
          <w:p w:rsidR="00E42D3F" w:rsidRPr="003046F3" w:rsidRDefault="00E42D3F" w:rsidP="0001743A">
            <w:pPr>
              <w:rPr>
                <w:bCs/>
                <w:strike/>
                <w:highlight w:val="lightGray"/>
              </w:rPr>
            </w:pPr>
            <w:r w:rsidRPr="003046F3">
              <w:rPr>
                <w:bCs/>
                <w:strike/>
                <w:highlight w:val="lightGray"/>
              </w:rPr>
              <w:t>Differentials host</w:t>
            </w:r>
          </w:p>
        </w:tc>
        <w:tc>
          <w:tcPr>
            <w:tcW w:w="3750" w:type="pct"/>
          </w:tcPr>
          <w:p w:rsidR="00E42D3F" w:rsidRPr="003046F3" w:rsidRDefault="00E42D3F" w:rsidP="0001743A">
            <w:pPr>
              <w:jc w:val="center"/>
              <w:rPr>
                <w:strike/>
                <w:highlight w:val="lightGray"/>
              </w:rPr>
            </w:pPr>
          </w:p>
        </w:tc>
      </w:tr>
      <w:tr w:rsidR="00E42D3F" w:rsidRPr="00393AB6" w:rsidTr="0001743A">
        <w:trPr>
          <w:trHeight w:val="187"/>
        </w:trPr>
        <w:tc>
          <w:tcPr>
            <w:tcW w:w="1250" w:type="pct"/>
          </w:tcPr>
          <w:p w:rsidR="00E42D3F" w:rsidRPr="003046F3" w:rsidRDefault="00E42D3F" w:rsidP="0001743A">
            <w:pPr>
              <w:rPr>
                <w:strike/>
                <w:highlight w:val="lightGray"/>
              </w:rPr>
            </w:pPr>
            <w:r w:rsidRPr="003046F3">
              <w:rPr>
                <w:strike/>
                <w:highlight w:val="lightGray"/>
              </w:rPr>
              <w:t xml:space="preserve">susceptible: </w:t>
            </w:r>
          </w:p>
          <w:p w:rsidR="00E42D3F" w:rsidRPr="003046F3" w:rsidRDefault="00E42D3F" w:rsidP="0001743A">
            <w:pPr>
              <w:rPr>
                <w:bCs/>
                <w:strike/>
                <w:highlight w:val="lightGray"/>
              </w:rPr>
            </w:pPr>
          </w:p>
        </w:tc>
        <w:tc>
          <w:tcPr>
            <w:tcW w:w="3750" w:type="pct"/>
          </w:tcPr>
          <w:p w:rsidR="00E42D3F" w:rsidRPr="003046F3" w:rsidRDefault="00E42D3F" w:rsidP="0001743A">
            <w:pPr>
              <w:jc w:val="left"/>
              <w:rPr>
                <w:bCs/>
                <w:strike/>
                <w:highlight w:val="lightGray"/>
              </w:rPr>
            </w:pPr>
            <w:r w:rsidRPr="003046F3">
              <w:rPr>
                <w:strike/>
                <w:highlight w:val="lightGray"/>
              </w:rPr>
              <w:t xml:space="preserve">M410, </w:t>
            </w:r>
            <w:proofErr w:type="spellStart"/>
            <w:r w:rsidRPr="003046F3">
              <w:rPr>
                <w:strike/>
                <w:highlight w:val="lightGray"/>
              </w:rPr>
              <w:t>Bartavelle</w:t>
            </w:r>
            <w:proofErr w:type="spellEnd"/>
            <w:r w:rsidRPr="003046F3">
              <w:rPr>
                <w:strike/>
                <w:highlight w:val="lightGray"/>
              </w:rPr>
              <w:t>, Little Marvel</w:t>
            </w:r>
          </w:p>
        </w:tc>
      </w:tr>
      <w:tr w:rsidR="00E42D3F" w:rsidRPr="00393AB6" w:rsidTr="0001743A">
        <w:tc>
          <w:tcPr>
            <w:tcW w:w="1250" w:type="pct"/>
          </w:tcPr>
          <w:p w:rsidR="00E42D3F" w:rsidRPr="003046F3" w:rsidRDefault="00E42D3F" w:rsidP="0001743A">
            <w:pPr>
              <w:rPr>
                <w:bCs/>
                <w:strike/>
                <w:highlight w:val="lightGray"/>
              </w:rPr>
            </w:pPr>
            <w:r w:rsidRPr="003046F3">
              <w:rPr>
                <w:strike/>
                <w:highlight w:val="lightGray"/>
              </w:rPr>
              <w:t>resistant:</w:t>
            </w:r>
          </w:p>
        </w:tc>
        <w:tc>
          <w:tcPr>
            <w:tcW w:w="3750" w:type="pct"/>
          </w:tcPr>
          <w:p w:rsidR="00E42D3F" w:rsidRPr="003046F3" w:rsidRDefault="00E42D3F" w:rsidP="0001743A">
            <w:pPr>
              <w:jc w:val="left"/>
              <w:rPr>
                <w:bCs/>
                <w:strike/>
                <w:highlight w:val="lightGray"/>
              </w:rPr>
            </w:pPr>
            <w:r w:rsidRPr="003046F3">
              <w:rPr>
                <w:bCs/>
                <w:strike/>
                <w:highlight w:val="lightGray"/>
              </w:rPr>
              <w:t>New Era, Mini 93, Dark Skin Perfection, Vantage, WSU 23, New Season, WSU 31, 74SN5, Sundance II, Grant</w:t>
            </w:r>
          </w:p>
        </w:tc>
      </w:tr>
    </w:tbl>
    <w:p w:rsidR="00E42D3F" w:rsidRDefault="00E42D3F" w:rsidP="00E42D3F">
      <w:pPr>
        <w:jc w:val="center"/>
      </w:pPr>
    </w:p>
    <w:p w:rsidR="00E42D3F" w:rsidRDefault="00E42D3F" w:rsidP="00E42D3F">
      <w:pPr>
        <w:jc w:val="center"/>
      </w:pPr>
      <w:r w:rsidRPr="00D716F6">
        <w:rPr>
          <w:noProof/>
        </w:rPr>
        <w:drawing>
          <wp:inline distT="0" distB="0" distL="0" distR="0" wp14:anchorId="3E2E3F2E" wp14:editId="0F3AA693">
            <wp:extent cx="5479415" cy="3188970"/>
            <wp:effectExtent l="0" t="0" r="6985" b="0"/>
            <wp:docPr id="7" name="Image 7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0479"/>
                    <a:stretch/>
                  </pic:blipFill>
                  <pic:spPr bwMode="auto">
                    <a:xfrm>
                      <a:off x="0" y="0"/>
                      <a:ext cx="5479415" cy="3188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42D3F" w:rsidRPr="0001743A" w:rsidRDefault="00E42D3F" w:rsidP="00E42D3F">
      <w:pPr>
        <w:jc w:val="right"/>
        <w:rPr>
          <w:highlight w:val="lightGray"/>
          <w:u w:val="single"/>
          <w:lang w:val="en-GB"/>
        </w:rPr>
      </w:pPr>
      <w:r w:rsidRPr="0001743A">
        <w:rPr>
          <w:highlight w:val="lightGray"/>
          <w:u w:val="single"/>
          <w:lang w:val="en-GB"/>
        </w:rPr>
        <w:t xml:space="preserve">Courtesy of </w:t>
      </w:r>
      <w:r w:rsidR="0001743A" w:rsidRPr="0001743A">
        <w:rPr>
          <w:highlight w:val="lightGray"/>
          <w:u w:val="single"/>
          <w:lang w:val="en-GB"/>
        </w:rPr>
        <w:t>International Seed Federation</w:t>
      </w:r>
      <w:r w:rsidRPr="0001743A">
        <w:rPr>
          <w:highlight w:val="lightGray"/>
          <w:u w:val="single"/>
          <w:lang w:val="en-GB"/>
        </w:rPr>
        <w:t>.</w:t>
      </w:r>
    </w:p>
    <w:p w:rsidR="00E42D3F" w:rsidRPr="00393AB6" w:rsidRDefault="00E42D3F" w:rsidP="00E42D3F">
      <w:pPr>
        <w:jc w:val="center"/>
      </w:pPr>
    </w:p>
    <w:tbl>
      <w:tblPr>
        <w:tblW w:w="960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3188"/>
        <w:gridCol w:w="5743"/>
      </w:tblGrid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7.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Establishment pathogenicity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393AB6">
              <w:rPr>
                <w:color w:val="000000"/>
              </w:rPr>
              <w:t>Test on susceptible plants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8.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Multiplication inoculum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8.1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Multiplication medium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393AB6">
              <w:rPr>
                <w:color w:val="000000"/>
              </w:rPr>
              <w:t>Multiplication on agar medium: malt Agar or PDA for example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lastRenderedPageBreak/>
              <w:t>8.4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Inoculation medium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393AB6">
              <w:rPr>
                <w:color w:val="000000"/>
              </w:rPr>
              <w:t>Multiplication on agar medium: water for scraping agar plates.</w:t>
            </w:r>
          </w:p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393AB6">
              <w:rPr>
                <w:color w:val="000000"/>
              </w:rPr>
              <w:t xml:space="preserve">Multiplication on liquid medium: Potato Dextrose Broth, </w:t>
            </w:r>
            <w:proofErr w:type="spellStart"/>
            <w:r w:rsidRPr="00393AB6">
              <w:rPr>
                <w:color w:val="000000"/>
              </w:rPr>
              <w:t>Kerrs</w:t>
            </w:r>
            <w:proofErr w:type="spellEnd"/>
            <w:r w:rsidRPr="00393AB6">
              <w:rPr>
                <w:color w:val="000000"/>
              </w:rPr>
              <w:t xml:space="preserve"> broth or </w:t>
            </w:r>
            <w:proofErr w:type="spellStart"/>
            <w:r w:rsidRPr="00393AB6">
              <w:rPr>
                <w:color w:val="000000"/>
              </w:rPr>
              <w:t>Czapek</w:t>
            </w:r>
            <w:proofErr w:type="spellEnd"/>
            <w:r w:rsidRPr="00393AB6">
              <w:rPr>
                <w:color w:val="000000"/>
              </w:rPr>
              <w:t xml:space="preserve">-Dox (3 to 7 </w:t>
            </w:r>
            <w:proofErr w:type="gramStart"/>
            <w:r w:rsidRPr="00393AB6">
              <w:rPr>
                <w:color w:val="000000"/>
              </w:rPr>
              <w:t>days</w:t>
            </w:r>
            <w:proofErr w:type="gramEnd"/>
            <w:r w:rsidRPr="00393AB6">
              <w:rPr>
                <w:color w:val="000000"/>
              </w:rPr>
              <w:t xml:space="preserve"> old aerated culture) for example.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8.6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rPr>
                <w:lang w:val="en-GB" w:eastAsia="nl-NL"/>
              </w:rPr>
              <w:t>Harvest of inoculum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393AB6">
              <w:rPr>
                <w:color w:val="000000"/>
              </w:rPr>
              <w:t>see 10.1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8.7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  <w:rPr>
                <w:lang w:val="en-GB" w:eastAsia="nl-NL"/>
              </w:rPr>
            </w:pPr>
            <w:r w:rsidRPr="00393AB6">
              <w:t>Check of harvested inoculum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393AB6">
              <w:rPr>
                <w:color w:val="000000"/>
              </w:rPr>
              <w:t>see 10.2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8.8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  <w:rPr>
                <w:lang w:val="en-GB" w:eastAsia="nl-NL"/>
              </w:rPr>
            </w:pPr>
            <w:r w:rsidRPr="00393AB6">
              <w:t>Shelf life/viability inoculum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AC36FA">
              <w:rPr>
                <w:color w:val="000000"/>
                <w:highlight w:val="lightGray"/>
                <w:u w:val="single"/>
              </w:rPr>
              <w:t>B</w:t>
            </w:r>
            <w:r w:rsidRPr="00CB3AE4">
              <w:rPr>
                <w:color w:val="000000"/>
              </w:rPr>
              <w:t>etween 4 and 8 hours</w:t>
            </w:r>
            <w:r w:rsidRPr="000C18C2">
              <w:rPr>
                <w:color w:val="000000"/>
              </w:rPr>
              <w:t>, keep</w:t>
            </w:r>
            <w:r w:rsidRPr="00621985">
              <w:rPr>
                <w:color w:val="000000"/>
              </w:rPr>
              <w:t xml:space="preserve"> cool to prevent germination of spores. </w:t>
            </w:r>
            <w:r w:rsidRPr="00CB3AE4">
              <w:rPr>
                <w:strike/>
                <w:color w:val="000000"/>
                <w:highlight w:val="lightGray"/>
              </w:rPr>
              <w:t>Viability of spores should be more than 3 years if stored at -20°C.</w:t>
            </w:r>
            <w:r w:rsidRPr="00CB3AE4">
              <w:rPr>
                <w:color w:val="000000"/>
              </w:rPr>
              <w:t xml:space="preserve">  </w:t>
            </w:r>
            <w:r w:rsidRPr="00CB3AE4">
              <w:rPr>
                <w:highlight w:val="lightGray"/>
                <w:u w:val="single"/>
              </w:rPr>
              <w:t>The spores can be stored more than 3 years at -20°C.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9.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Format of the test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  <w:jc w:val="left"/>
            </w:pPr>
            <w:r w:rsidRPr="00730FE1">
              <w:t>9.1</w:t>
            </w:r>
          </w:p>
        </w:tc>
        <w:tc>
          <w:tcPr>
            <w:tcW w:w="3188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  <w:jc w:val="left"/>
            </w:pPr>
            <w:r w:rsidRPr="00730FE1">
              <w:t>Number of plants per genotype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393AB6">
              <w:rPr>
                <w:color w:val="000000"/>
              </w:rPr>
              <w:t xml:space="preserve">At least 20 </w:t>
            </w:r>
            <w:r w:rsidRPr="0042217B">
              <w:rPr>
                <w:color w:val="000000"/>
                <w:highlight w:val="lightGray"/>
                <w:u w:val="single"/>
              </w:rPr>
              <w:t>inoculated</w:t>
            </w:r>
            <w:r>
              <w:rPr>
                <w:color w:val="000000"/>
              </w:rPr>
              <w:t xml:space="preserve"> </w:t>
            </w:r>
            <w:r w:rsidRPr="00393AB6">
              <w:rPr>
                <w:color w:val="000000"/>
              </w:rPr>
              <w:t xml:space="preserve">plants and 5 </w:t>
            </w:r>
            <w:proofErr w:type="gramStart"/>
            <w:r w:rsidRPr="00393AB6">
              <w:rPr>
                <w:color w:val="000000"/>
              </w:rPr>
              <w:t>non inoculated</w:t>
            </w:r>
            <w:proofErr w:type="gramEnd"/>
            <w:r w:rsidRPr="00393AB6">
              <w:rPr>
                <w:color w:val="000000"/>
              </w:rPr>
              <w:t xml:space="preserve"> plants </w:t>
            </w:r>
            <w:r w:rsidRPr="00CB3AE4">
              <w:rPr>
                <w:strike/>
                <w:color w:val="000000"/>
                <w:highlight w:val="lightGray"/>
              </w:rPr>
              <w:t>per variety</w:t>
            </w:r>
            <w:r w:rsidRPr="00CB3AE4">
              <w:rPr>
                <w:color w:val="000000"/>
              </w:rPr>
              <w:t xml:space="preserve"> </w:t>
            </w:r>
            <w:r w:rsidRPr="00CB3AE4">
              <w:rPr>
                <w:color w:val="000000"/>
                <w:highlight w:val="lightGray"/>
                <w:u w:val="single"/>
              </w:rPr>
              <w:t>per genotype to be able to judge growth reduction</w:t>
            </w:r>
            <w:r w:rsidRPr="00393AB6">
              <w:rPr>
                <w:color w:val="000000"/>
              </w:rPr>
              <w:t>.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9.2</w:t>
            </w:r>
          </w:p>
        </w:tc>
        <w:tc>
          <w:tcPr>
            <w:tcW w:w="3188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Number of replicates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393AB6">
              <w:rPr>
                <w:color w:val="000000"/>
              </w:rPr>
              <w:t>-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9.3</w:t>
            </w:r>
          </w:p>
        </w:tc>
        <w:tc>
          <w:tcPr>
            <w:tcW w:w="3188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Control varieties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tabs>
                <w:tab w:val="left" w:leader="dot" w:pos="3402"/>
              </w:tabs>
              <w:ind w:left="3402" w:hanging="3402"/>
              <w:rPr>
                <w:color w:val="000000"/>
              </w:rPr>
            </w:pPr>
            <w:r w:rsidRPr="00393AB6">
              <w:t xml:space="preserve">Susceptible controls: </w:t>
            </w:r>
            <w:proofErr w:type="spellStart"/>
            <w:r w:rsidRPr="00393AB6">
              <w:t>Bartavelle</w:t>
            </w:r>
            <w:proofErr w:type="spellEnd"/>
          </w:p>
          <w:p w:rsidR="00E42D3F" w:rsidRPr="00393AB6" w:rsidRDefault="00E42D3F" w:rsidP="0001743A">
            <w:r w:rsidRPr="00393AB6">
              <w:t>Resistant controls: New Era and Nina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9.5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Test facility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393AB6">
              <w:rPr>
                <w:color w:val="000000"/>
              </w:rPr>
              <w:t>Climate room or greenhouse.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9.6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Temperature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393AB6">
              <w:rPr>
                <w:color w:val="000000"/>
              </w:rPr>
              <w:t>20-25°C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9.7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Light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393AB6">
              <w:rPr>
                <w:color w:val="000000"/>
              </w:rPr>
              <w:t>12 hours or longer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ind w:right="-178"/>
            </w:pPr>
            <w:r w:rsidRPr="00393AB6">
              <w:t>9.9</w:t>
            </w:r>
          </w:p>
        </w:tc>
        <w:tc>
          <w:tcPr>
            <w:tcW w:w="3188" w:type="dxa"/>
          </w:tcPr>
          <w:p w:rsidR="00E42D3F" w:rsidRPr="00393AB6" w:rsidRDefault="00E42D3F" w:rsidP="0001743A">
            <w:r w:rsidRPr="00393AB6">
              <w:t>Special measures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rPr>
                <w:color w:val="000000"/>
              </w:rPr>
            </w:pPr>
            <w:r w:rsidRPr="00393AB6">
              <w:t xml:space="preserve">It is important to compare the inoculated plants with the </w:t>
            </w:r>
            <w:r w:rsidRPr="005E3137">
              <w:rPr>
                <w:strike/>
                <w:highlight w:val="lightGray"/>
              </w:rPr>
              <w:t>negative</w:t>
            </w:r>
            <w:r w:rsidRPr="00393AB6">
              <w:t xml:space="preserve"> </w:t>
            </w:r>
            <w:proofErr w:type="gramStart"/>
            <w:r w:rsidRPr="00393AB6">
              <w:t>non inoculated</w:t>
            </w:r>
            <w:proofErr w:type="gramEnd"/>
            <w:r w:rsidRPr="00393AB6">
              <w:t xml:space="preserve"> control plants of the same sampl</w:t>
            </w:r>
            <w:r>
              <w:t>e</w:t>
            </w:r>
            <w:r w:rsidRPr="00393AB6">
              <w:t>. This allows interpretation of symptoms of root rot, senescence or 'wilting' caused by the stress of having roots cut and not</w:t>
            </w:r>
            <w:r>
              <w:t xml:space="preserve"> </w:t>
            </w:r>
            <w:r w:rsidRPr="00CB3AE4">
              <w:rPr>
                <w:highlight w:val="lightGray"/>
                <w:u w:val="single"/>
              </w:rPr>
              <w:t>symptoms</w:t>
            </w:r>
            <w:r w:rsidRPr="00393AB6">
              <w:t xml:space="preserve"> caused by </w:t>
            </w:r>
            <w:r w:rsidRPr="00393AB6">
              <w:rPr>
                <w:i/>
                <w:iCs/>
              </w:rPr>
              <w:t>F. </w:t>
            </w:r>
            <w:proofErr w:type="spellStart"/>
            <w:r w:rsidRPr="00393AB6">
              <w:rPr>
                <w:i/>
                <w:iCs/>
              </w:rPr>
              <w:t>oxysporum</w:t>
            </w:r>
            <w:proofErr w:type="spellEnd"/>
            <w:r w:rsidRPr="00393AB6">
              <w:rPr>
                <w:i/>
                <w:iCs/>
              </w:rPr>
              <w:t xml:space="preserve"> </w:t>
            </w:r>
            <w:r w:rsidRPr="00393AB6">
              <w:t>infection.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keepNext/>
              <w:tabs>
                <w:tab w:val="left" w:leader="dot" w:pos="3720"/>
              </w:tabs>
              <w:spacing w:before="20" w:after="20"/>
            </w:pPr>
            <w:r w:rsidRPr="00393AB6">
              <w:t>10.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keepNext/>
              <w:tabs>
                <w:tab w:val="left" w:leader="dot" w:pos="3720"/>
              </w:tabs>
              <w:spacing w:before="20" w:after="20"/>
            </w:pPr>
            <w:r w:rsidRPr="00393AB6">
              <w:t>Inoculation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keepNext/>
              <w:spacing w:before="20" w:after="20"/>
              <w:rPr>
                <w:color w:val="000000"/>
              </w:rPr>
            </w:pP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10.1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Preparation inoculum</w:t>
            </w:r>
          </w:p>
        </w:tc>
        <w:tc>
          <w:tcPr>
            <w:tcW w:w="5743" w:type="dxa"/>
          </w:tcPr>
          <w:p w:rsidR="00E42D3F" w:rsidRDefault="00E42D3F" w:rsidP="0001743A">
            <w:pPr>
              <w:rPr>
                <w:strike/>
                <w:color w:val="000000"/>
              </w:rPr>
            </w:pPr>
            <w:r w:rsidRPr="00CB3AE4">
              <w:rPr>
                <w:strike/>
                <w:color w:val="000000"/>
                <w:highlight w:val="lightGray"/>
              </w:rPr>
              <w:t>For agar plates, remove hyphen fragments by filtering solution through muslin.</w:t>
            </w:r>
          </w:p>
          <w:p w:rsidR="00E42D3F" w:rsidRPr="00CB3AE4" w:rsidRDefault="00E42D3F" w:rsidP="0001743A">
            <w:pPr>
              <w:rPr>
                <w:u w:val="single"/>
              </w:rPr>
            </w:pPr>
            <w:r w:rsidRPr="00CB3AE4">
              <w:rPr>
                <w:highlight w:val="lightGray"/>
                <w:u w:val="single"/>
              </w:rPr>
              <w:t xml:space="preserve">Initial fungal growth on agar plates (Malt or PDA). This </w:t>
            </w:r>
            <w:proofErr w:type="gramStart"/>
            <w:r w:rsidRPr="00CB3AE4">
              <w:rPr>
                <w:highlight w:val="lightGray"/>
                <w:u w:val="single"/>
              </w:rPr>
              <w:t>is then used</w:t>
            </w:r>
            <w:proofErr w:type="gramEnd"/>
            <w:r w:rsidRPr="00CB3AE4">
              <w:rPr>
                <w:highlight w:val="lightGray"/>
                <w:u w:val="single"/>
              </w:rPr>
              <w:t xml:space="preserve"> as liquid medium inoculum after removing hyphal fragments by filtering solution through muslin</w:t>
            </w:r>
            <w:r w:rsidR="009660BF">
              <w:rPr>
                <w:highlight w:val="lightGray"/>
                <w:u w:val="single"/>
              </w:rPr>
              <w:t xml:space="preserve"> cloth</w:t>
            </w:r>
            <w:r w:rsidRPr="00CB3AE4">
              <w:rPr>
                <w:highlight w:val="lightGray"/>
                <w:u w:val="single"/>
              </w:rPr>
              <w:t>.</w:t>
            </w:r>
          </w:p>
          <w:p w:rsidR="00E42D3F" w:rsidRPr="00393AB6" w:rsidRDefault="00E42D3F" w:rsidP="0001743A">
            <w:pPr>
              <w:rPr>
                <w:color w:val="000000"/>
              </w:rPr>
            </w:pPr>
            <w:r w:rsidRPr="00393AB6">
              <w:rPr>
                <w:color w:val="000000"/>
              </w:rPr>
              <w:t>For liquid medium, filter through muslin</w:t>
            </w:r>
            <w:r>
              <w:rPr>
                <w:color w:val="000000"/>
              </w:rPr>
              <w:t xml:space="preserve"> </w:t>
            </w:r>
            <w:r w:rsidR="009660BF" w:rsidRPr="009660BF">
              <w:rPr>
                <w:highlight w:val="lightGray"/>
                <w:u w:val="single"/>
              </w:rPr>
              <w:t xml:space="preserve">cloth </w:t>
            </w:r>
            <w:r w:rsidRPr="00CB3AE4">
              <w:rPr>
                <w:highlight w:val="lightGray"/>
                <w:u w:val="single"/>
              </w:rPr>
              <w:t>to remove large hyphal fragments.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10.2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Quantification inoculum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393AB6">
              <w:rPr>
                <w:color w:val="000000"/>
              </w:rPr>
              <w:t>10</w:t>
            </w:r>
            <w:r w:rsidRPr="00393AB6">
              <w:rPr>
                <w:color w:val="000000"/>
                <w:vertAlign w:val="superscript"/>
              </w:rPr>
              <w:t>6</w:t>
            </w:r>
            <w:r w:rsidRPr="00393AB6">
              <w:rPr>
                <w:color w:val="000000"/>
              </w:rPr>
              <w:t xml:space="preserve"> spores/ml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10.3</w:t>
            </w:r>
          </w:p>
        </w:tc>
        <w:tc>
          <w:tcPr>
            <w:tcW w:w="3188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Plant stage at inoculation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proofErr w:type="gramStart"/>
            <w:r w:rsidRPr="00393AB6">
              <w:rPr>
                <w:color w:val="000000"/>
              </w:rPr>
              <w:t>seeds</w:t>
            </w:r>
            <w:proofErr w:type="gramEnd"/>
            <w:r w:rsidRPr="00393AB6">
              <w:rPr>
                <w:color w:val="000000"/>
              </w:rPr>
              <w:t xml:space="preserve"> or 2 </w:t>
            </w:r>
            <w:r w:rsidRPr="00393AB6">
              <w:t>weeks old seedlings (2-3 node</w:t>
            </w:r>
            <w:r>
              <w:t>s</w:t>
            </w:r>
            <w:r w:rsidRPr="00393AB6">
              <w:t xml:space="preserve"> stage).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10.4</w:t>
            </w:r>
          </w:p>
        </w:tc>
        <w:tc>
          <w:tcPr>
            <w:tcW w:w="3188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Inoculation method</w:t>
            </w:r>
          </w:p>
        </w:tc>
        <w:tc>
          <w:tcPr>
            <w:tcW w:w="5743" w:type="dxa"/>
          </w:tcPr>
          <w:p w:rsidR="00E42D3F" w:rsidRPr="0042217B" w:rsidRDefault="00E42D3F" w:rsidP="0001743A">
            <w:pPr>
              <w:spacing w:before="20" w:after="20"/>
              <w:rPr>
                <w:color w:val="000000"/>
                <w:u w:val="single"/>
              </w:rPr>
            </w:pPr>
            <w:r w:rsidRPr="0042217B">
              <w:rPr>
                <w:color w:val="000000"/>
                <w:u w:val="single"/>
              </w:rPr>
              <w:t>For seeds:</w:t>
            </w:r>
          </w:p>
          <w:p w:rsidR="00E42D3F" w:rsidRPr="00393AB6" w:rsidRDefault="00E42D3F" w:rsidP="0001743A">
            <w:proofErr w:type="gramStart"/>
            <w:r w:rsidRPr="00393AB6">
              <w:rPr>
                <w:color w:val="000000"/>
              </w:rPr>
              <w:t>s</w:t>
            </w:r>
            <w:r w:rsidRPr="00393AB6">
              <w:t>owing</w:t>
            </w:r>
            <w:proofErr w:type="gramEnd"/>
            <w:r w:rsidRPr="00393AB6">
              <w:t xml:space="preserve"> in contaminated substrate (soil</w:t>
            </w:r>
            <w:r>
              <w:t>-</w:t>
            </w:r>
            <w:r w:rsidRPr="00393AB6">
              <w:t>based substrate), 750 ml of suspension of spores at 10</w:t>
            </w:r>
            <w:r w:rsidRPr="00393AB6">
              <w:rPr>
                <w:vertAlign w:val="superscript"/>
              </w:rPr>
              <w:t>6 </w:t>
            </w:r>
            <w:proofErr w:type="spellStart"/>
            <w:r w:rsidRPr="00393AB6">
              <w:t>sp</w:t>
            </w:r>
            <w:proofErr w:type="spellEnd"/>
            <w:r w:rsidRPr="00393AB6">
              <w:t>/ml for 5 l of substrate.</w:t>
            </w:r>
          </w:p>
          <w:p w:rsidR="00E42D3F" w:rsidRPr="0042217B" w:rsidRDefault="00E42D3F" w:rsidP="0001743A">
            <w:pPr>
              <w:rPr>
                <w:color w:val="000000"/>
                <w:u w:val="single"/>
              </w:rPr>
            </w:pPr>
            <w:r w:rsidRPr="0042217B">
              <w:rPr>
                <w:u w:val="single"/>
              </w:rPr>
              <w:t>For 2 weeks seedlings:</w:t>
            </w:r>
          </w:p>
          <w:p w:rsidR="00E42D3F" w:rsidRPr="00393AB6" w:rsidRDefault="00E42D3F" w:rsidP="0001743A">
            <w:r w:rsidRPr="00393AB6">
              <w:t>Sowing in a mix of vermiculite + soil or soil</w:t>
            </w:r>
            <w:r>
              <w:t>-</w:t>
            </w:r>
            <w:r w:rsidRPr="00393AB6">
              <w:t>based substrate</w:t>
            </w:r>
          </w:p>
          <w:p w:rsidR="00E42D3F" w:rsidRPr="00393AB6" w:rsidRDefault="00E42D3F" w:rsidP="0001743A">
            <w:pPr>
              <w:rPr>
                <w:color w:val="000000"/>
              </w:rPr>
            </w:pPr>
            <w:r w:rsidRPr="00393AB6">
              <w:t xml:space="preserve">Cut </w:t>
            </w:r>
            <w:r w:rsidRPr="00730FE1">
              <w:t>the apical 2/3 of the roots</w:t>
            </w:r>
            <w:r>
              <w:t xml:space="preserve"> </w:t>
            </w:r>
            <w:r w:rsidRPr="00730FE1">
              <w:rPr>
                <w:strike/>
                <w:highlight w:val="lightGray"/>
              </w:rPr>
              <w:t>with scissors</w:t>
            </w:r>
            <w:r w:rsidRPr="00393AB6">
              <w:t xml:space="preserve">, dip the root of the seedling in the </w:t>
            </w:r>
            <w:proofErr w:type="gramStart"/>
            <w:r w:rsidRPr="00393AB6">
              <w:t>spores</w:t>
            </w:r>
            <w:proofErr w:type="gramEnd"/>
            <w:r w:rsidRPr="00393AB6">
              <w:t xml:space="preserve"> suspension for 1 to 5 minutes and transplant in clean soil based substrate in a new tray.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10.7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Final observations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393AB6">
              <w:rPr>
                <w:color w:val="000000"/>
              </w:rPr>
              <w:t>28 days</w:t>
            </w:r>
            <w:r w:rsidRPr="00393AB6">
              <w:t xml:space="preserve"> post-inoculation.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11.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Observations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jc w:val="left"/>
            </w:pP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11.1</w:t>
            </w:r>
          </w:p>
        </w:tc>
        <w:tc>
          <w:tcPr>
            <w:tcW w:w="3188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Method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jc w:val="left"/>
            </w:pPr>
            <w:r w:rsidRPr="00393AB6">
              <w:t>Visual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lastRenderedPageBreak/>
              <w:t>11.2</w:t>
            </w:r>
          </w:p>
        </w:tc>
        <w:tc>
          <w:tcPr>
            <w:tcW w:w="3188" w:type="dxa"/>
          </w:tcPr>
          <w:p w:rsidR="00E42D3F" w:rsidRPr="00730FE1" w:rsidRDefault="00E42D3F" w:rsidP="0001743A">
            <w:pPr>
              <w:keepNext/>
              <w:tabs>
                <w:tab w:val="left" w:leader="dot" w:pos="3720"/>
              </w:tabs>
              <w:spacing w:before="20" w:after="20"/>
            </w:pPr>
            <w:r w:rsidRPr="00730FE1">
              <w:t>Observation scale</w:t>
            </w:r>
          </w:p>
        </w:tc>
        <w:tc>
          <w:tcPr>
            <w:tcW w:w="5743" w:type="dxa"/>
          </w:tcPr>
          <w:p w:rsidR="00E42D3F" w:rsidRPr="00970214" w:rsidRDefault="00E42D3F" w:rsidP="0001743A">
            <w:pPr>
              <w:rPr>
                <w:strike/>
                <w:color w:val="000000"/>
              </w:rPr>
            </w:pPr>
            <w:r w:rsidRPr="00970214">
              <w:rPr>
                <w:strike/>
                <w:color w:val="000000"/>
                <w:highlight w:val="lightGray"/>
              </w:rPr>
              <w:t>resistant:</w:t>
            </w:r>
          </w:p>
          <w:p w:rsidR="00E42D3F" w:rsidRPr="00393AB6" w:rsidRDefault="00E42D3F" w:rsidP="0001743A">
            <w:pPr>
              <w:rPr>
                <w:noProof/>
              </w:rPr>
            </w:pPr>
            <w:r w:rsidRPr="00AC36FA">
              <w:rPr>
                <w:color w:val="000000"/>
                <w:u w:val="single"/>
              </w:rPr>
              <w:t>Class</w:t>
            </w:r>
            <w:r w:rsidRPr="0074405A">
              <w:rPr>
                <w:color w:val="000000"/>
                <w:u w:val="single"/>
              </w:rPr>
              <w:t xml:space="preserve"> 0</w:t>
            </w:r>
            <w:r w:rsidRPr="00393AB6">
              <w:rPr>
                <w:color w:val="000000"/>
              </w:rPr>
              <w:t>:</w:t>
            </w:r>
            <w:r w:rsidRPr="00393AB6">
              <w:rPr>
                <w:noProof/>
              </w:rPr>
              <w:t xml:space="preserve"> </w:t>
            </w:r>
            <w:r w:rsidRPr="00393AB6">
              <w:t xml:space="preserve">No symptoms or equivalent to </w:t>
            </w:r>
            <w:r w:rsidRPr="0074405A">
              <w:rPr>
                <w:highlight w:val="lightGray"/>
                <w:u w:val="single"/>
              </w:rPr>
              <w:t>non</w:t>
            </w:r>
            <w:r>
              <w:rPr>
                <w:highlight w:val="lightGray"/>
                <w:u w:val="single"/>
              </w:rPr>
              <w:t>-</w:t>
            </w:r>
            <w:r w:rsidRPr="0074405A">
              <w:rPr>
                <w:highlight w:val="lightGray"/>
                <w:u w:val="single"/>
              </w:rPr>
              <w:t>inoculated</w:t>
            </w:r>
            <w:r>
              <w:t xml:space="preserve"> </w:t>
            </w:r>
            <w:r w:rsidRPr="0074405A">
              <w:rPr>
                <w:strike/>
                <w:highlight w:val="lightGray"/>
              </w:rPr>
              <w:t>negative</w:t>
            </w:r>
            <w:r w:rsidRPr="00393AB6">
              <w:t xml:space="preserve"> control, 1 or 2</w:t>
            </w:r>
            <w:r>
              <w:t xml:space="preserve"> </w:t>
            </w:r>
            <w:r w:rsidRPr="0074405A">
              <w:rPr>
                <w:highlight w:val="lightGray"/>
                <w:u w:val="single"/>
              </w:rPr>
              <w:t>sen</w:t>
            </w:r>
            <w:r>
              <w:rPr>
                <w:highlight w:val="lightGray"/>
                <w:u w:val="single"/>
              </w:rPr>
              <w:t>e</w:t>
            </w:r>
            <w:r w:rsidRPr="0074405A">
              <w:rPr>
                <w:highlight w:val="lightGray"/>
                <w:u w:val="single"/>
              </w:rPr>
              <w:t>sce</w:t>
            </w:r>
            <w:r w:rsidRPr="00AC36FA">
              <w:rPr>
                <w:highlight w:val="lightGray"/>
                <w:u w:val="single"/>
              </w:rPr>
              <w:t>d (</w:t>
            </w:r>
            <w:r w:rsidRPr="00393AB6">
              <w:t>wilted/dried</w:t>
            </w:r>
            <w:r w:rsidRPr="00AC36FA">
              <w:rPr>
                <w:highlight w:val="lightGray"/>
                <w:u w:val="single"/>
              </w:rPr>
              <w:t>)</w:t>
            </w:r>
            <w:r w:rsidRPr="00393AB6">
              <w:t xml:space="preserve"> lower leaves and slight reduction in growth compared to </w:t>
            </w:r>
            <w:r w:rsidRPr="0074405A">
              <w:rPr>
                <w:highlight w:val="lightGray"/>
                <w:u w:val="single"/>
              </w:rPr>
              <w:t>non</w:t>
            </w:r>
            <w:r>
              <w:rPr>
                <w:highlight w:val="lightGray"/>
                <w:u w:val="single"/>
              </w:rPr>
              <w:t>-</w:t>
            </w:r>
            <w:r w:rsidRPr="0074405A">
              <w:rPr>
                <w:highlight w:val="lightGray"/>
                <w:u w:val="single"/>
              </w:rPr>
              <w:t>inoculated</w:t>
            </w:r>
            <w:r>
              <w:t xml:space="preserve"> </w:t>
            </w:r>
            <w:r w:rsidRPr="0074405A">
              <w:rPr>
                <w:strike/>
                <w:highlight w:val="lightGray"/>
              </w:rPr>
              <w:t>negative</w:t>
            </w:r>
            <w:r w:rsidRPr="00393AB6">
              <w:t xml:space="preserve"> control of same variety are acceptable.</w:t>
            </w:r>
          </w:p>
          <w:p w:rsidR="00E42D3F" w:rsidRDefault="00E42D3F" w:rsidP="0001743A">
            <w:pPr>
              <w:spacing w:line="276" w:lineRule="auto"/>
            </w:pPr>
            <w:r w:rsidRPr="00AC36FA">
              <w:rPr>
                <w:u w:val="single"/>
              </w:rPr>
              <w:t>Class</w:t>
            </w:r>
            <w:r w:rsidRPr="0074405A">
              <w:rPr>
                <w:u w:val="single"/>
              </w:rPr>
              <w:t xml:space="preserve"> 1</w:t>
            </w:r>
            <w:r w:rsidRPr="00393AB6">
              <w:t>: Range from a few chlorotic or wilted/</w:t>
            </w:r>
            <w:r w:rsidRPr="0074405A">
              <w:rPr>
                <w:strike/>
                <w:highlight w:val="lightGray"/>
              </w:rPr>
              <w:t>dried</w:t>
            </w:r>
            <w:r>
              <w:t>/</w:t>
            </w:r>
            <w:r w:rsidRPr="0074405A">
              <w:rPr>
                <w:highlight w:val="lightGray"/>
                <w:u w:val="single"/>
              </w:rPr>
              <w:t>sene</w:t>
            </w:r>
            <w:r>
              <w:rPr>
                <w:highlight w:val="lightGray"/>
                <w:u w:val="single"/>
              </w:rPr>
              <w:t>s</w:t>
            </w:r>
            <w:r w:rsidRPr="0074405A">
              <w:rPr>
                <w:highlight w:val="lightGray"/>
                <w:u w:val="single"/>
              </w:rPr>
              <w:t>ced</w:t>
            </w:r>
            <w:r w:rsidRPr="0074405A">
              <w:rPr>
                <w:u w:val="single"/>
              </w:rPr>
              <w:t xml:space="preserve"> </w:t>
            </w:r>
            <w:r w:rsidRPr="00393AB6">
              <w:t xml:space="preserve">leaves not present on, or more than on the </w:t>
            </w:r>
            <w:r w:rsidRPr="0074405A">
              <w:rPr>
                <w:strike/>
                <w:highlight w:val="lightGray"/>
              </w:rPr>
              <w:t>negative</w:t>
            </w:r>
            <w:r w:rsidRPr="00393AB6">
              <w:t xml:space="preserve"> </w:t>
            </w:r>
            <w:r w:rsidRPr="00A40008">
              <w:rPr>
                <w:highlight w:val="lightGray"/>
                <w:u w:val="single"/>
              </w:rPr>
              <w:t>non</w:t>
            </w:r>
            <w:r>
              <w:rPr>
                <w:highlight w:val="lightGray"/>
                <w:u w:val="single"/>
              </w:rPr>
              <w:noBreakHyphen/>
            </w:r>
            <w:r w:rsidRPr="00A40008">
              <w:rPr>
                <w:highlight w:val="lightGray"/>
                <w:u w:val="single"/>
              </w:rPr>
              <w:t>inoculated</w:t>
            </w:r>
            <w:r>
              <w:t xml:space="preserve"> c</w:t>
            </w:r>
            <w:r w:rsidRPr="00393AB6">
              <w:t>ontrol, up to many leaves with symptoms of senescence or wilting, some leaf drop, upper part of the plant still green and growing.</w:t>
            </w:r>
          </w:p>
          <w:p w:rsidR="00E42D3F" w:rsidRPr="00970214" w:rsidRDefault="00E42D3F" w:rsidP="0001743A">
            <w:pPr>
              <w:spacing w:line="276" w:lineRule="auto"/>
              <w:rPr>
                <w:strike/>
                <w:noProof/>
              </w:rPr>
            </w:pPr>
            <w:r w:rsidRPr="00970214">
              <w:rPr>
                <w:strike/>
                <w:highlight w:val="lightGray"/>
              </w:rPr>
              <w:t>susceptible</w:t>
            </w:r>
            <w:r w:rsidRPr="00970214">
              <w:rPr>
                <w:strike/>
              </w:rPr>
              <w:t>:</w:t>
            </w:r>
          </w:p>
          <w:p w:rsidR="00E42D3F" w:rsidRDefault="00E42D3F" w:rsidP="0001743A">
            <w:pPr>
              <w:spacing w:line="276" w:lineRule="auto"/>
            </w:pPr>
            <w:r w:rsidRPr="00AC36FA">
              <w:rPr>
                <w:u w:val="single"/>
              </w:rPr>
              <w:t>Class 2</w:t>
            </w:r>
            <w:r w:rsidRPr="00393AB6">
              <w:t>: Range from most of the plant wilted</w:t>
            </w:r>
            <w:r w:rsidRPr="00970214">
              <w:rPr>
                <w:strike/>
                <w:highlight w:val="lightGray"/>
              </w:rPr>
              <w:t>/dried</w:t>
            </w:r>
            <w:r>
              <w:t xml:space="preserve"> </w:t>
            </w:r>
            <w:r w:rsidRPr="00AC36FA">
              <w:rPr>
                <w:highlight w:val="lightGray"/>
                <w:u w:val="single"/>
              </w:rPr>
              <w:t>or s</w:t>
            </w:r>
            <w:r w:rsidRPr="00970214">
              <w:rPr>
                <w:highlight w:val="lightGray"/>
                <w:u w:val="single"/>
              </w:rPr>
              <w:t>ene</w:t>
            </w:r>
            <w:r>
              <w:rPr>
                <w:highlight w:val="lightGray"/>
                <w:u w:val="single"/>
              </w:rPr>
              <w:t>s</w:t>
            </w:r>
            <w:r w:rsidRPr="00970214">
              <w:rPr>
                <w:highlight w:val="lightGray"/>
                <w:u w:val="single"/>
              </w:rPr>
              <w:t>ced</w:t>
            </w:r>
            <w:r w:rsidRPr="00970214">
              <w:rPr>
                <w:u w:val="single"/>
              </w:rPr>
              <w:t xml:space="preserve"> </w:t>
            </w:r>
            <w:r w:rsidRPr="00393AB6">
              <w:t xml:space="preserve">but still alive, to plants brown and dead with stem collapsed. </w:t>
            </w:r>
          </w:p>
          <w:p w:rsidR="00E42D3F" w:rsidRDefault="00E42D3F" w:rsidP="0001743A">
            <w:pPr>
              <w:spacing w:line="276" w:lineRule="auto"/>
            </w:pPr>
          </w:p>
          <w:p w:rsidR="00E42D3F" w:rsidRPr="00393AB6" w:rsidRDefault="00E42D3F" w:rsidP="009660BF">
            <w:pPr>
              <w:spacing w:line="276" w:lineRule="auto"/>
            </w:pPr>
            <w:r w:rsidRPr="00FB065B">
              <w:rPr>
                <w:highlight w:val="lightGray"/>
                <w:u w:val="single"/>
              </w:rPr>
              <w:t>Classes 0 and 1 are generally resistant. Class 2 is generally susceptible</w:t>
            </w:r>
            <w:r w:rsidRPr="00FB065B">
              <w:rPr>
                <w:highlight w:val="lightGray"/>
              </w:rPr>
              <w:t>.</w:t>
            </w:r>
          </w:p>
        </w:tc>
      </w:tr>
    </w:tbl>
    <w:p w:rsidR="00E42D3F" w:rsidRPr="00393AB6" w:rsidRDefault="00E42D3F" w:rsidP="00E42D3F"/>
    <w:tbl>
      <w:tblPr>
        <w:tblW w:w="0" w:type="auto"/>
        <w:tblInd w:w="14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980"/>
        <w:gridCol w:w="2551"/>
        <w:gridCol w:w="2126"/>
        <w:gridCol w:w="1776"/>
      </w:tblGrid>
      <w:tr w:rsidR="00E42D3F" w:rsidRPr="00393AB6" w:rsidTr="0001743A">
        <w:tc>
          <w:tcPr>
            <w:tcW w:w="1980" w:type="dxa"/>
            <w:shd w:val="clear" w:color="auto" w:fill="auto"/>
          </w:tcPr>
          <w:p w:rsidR="00E42D3F" w:rsidRPr="00393AB6" w:rsidRDefault="00E42D3F" w:rsidP="0001743A">
            <w:r w:rsidRPr="00393AB6">
              <w:rPr>
                <w:noProof/>
              </w:rPr>
              <w:drawing>
                <wp:inline distT="0" distB="0" distL="0" distR="0" wp14:anchorId="5815073B" wp14:editId="39C33442">
                  <wp:extent cx="1076325" cy="2419350"/>
                  <wp:effectExtent l="0" t="0" r="9525" b="0"/>
                  <wp:docPr id="17" name="Image 17" descr="Pea Fop note 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" descr="Pea Fop note 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2419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shd w:val="clear" w:color="auto" w:fill="auto"/>
          </w:tcPr>
          <w:p w:rsidR="00E42D3F" w:rsidRPr="00393AB6" w:rsidRDefault="00E42D3F" w:rsidP="0001743A">
            <w:pPr>
              <w:jc w:val="center"/>
            </w:pPr>
            <w:r w:rsidRPr="00393AB6">
              <w:rPr>
                <w:noProof/>
              </w:rPr>
              <w:drawing>
                <wp:inline distT="0" distB="0" distL="0" distR="0" wp14:anchorId="10B888F1" wp14:editId="126A4B89">
                  <wp:extent cx="1257300" cy="2428875"/>
                  <wp:effectExtent l="0" t="0" r="0" b="9525"/>
                  <wp:docPr id="18" name="Image 18" descr="Pea Fop note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6" descr="Pea Fop not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242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E42D3F" w:rsidRPr="00393AB6" w:rsidRDefault="00E42D3F" w:rsidP="0001743A">
            <w:pPr>
              <w:jc w:val="center"/>
            </w:pPr>
            <w:r w:rsidRPr="00393AB6">
              <w:rPr>
                <w:noProof/>
              </w:rPr>
              <w:drawing>
                <wp:inline distT="0" distB="0" distL="0" distR="0" wp14:anchorId="12E09346" wp14:editId="4C7EA95D">
                  <wp:extent cx="2486025" cy="1066800"/>
                  <wp:effectExtent l="4763" t="0" r="0" b="0"/>
                  <wp:docPr id="19" name="Image 19" descr="Pea Fop note 2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8" descr="Pea Fop note 2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48602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6" w:type="dxa"/>
            <w:shd w:val="clear" w:color="auto" w:fill="auto"/>
          </w:tcPr>
          <w:p w:rsidR="00E42D3F" w:rsidRPr="00393AB6" w:rsidRDefault="00E42D3F" w:rsidP="0001743A">
            <w:pPr>
              <w:jc w:val="center"/>
            </w:pPr>
            <w:r w:rsidRPr="00393AB6">
              <w:rPr>
                <w:noProof/>
              </w:rPr>
              <w:drawing>
                <wp:inline distT="0" distB="0" distL="0" distR="0" wp14:anchorId="323432D2" wp14:editId="178E7A8F">
                  <wp:extent cx="990600" cy="2428875"/>
                  <wp:effectExtent l="0" t="0" r="0" b="9525"/>
                  <wp:docPr id="20" name="Image 20" descr="Pea Fop note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7" descr="Pea Fop note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242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2D3F" w:rsidRPr="00393AB6" w:rsidTr="0001743A">
        <w:tc>
          <w:tcPr>
            <w:tcW w:w="1980" w:type="dxa"/>
            <w:shd w:val="clear" w:color="auto" w:fill="auto"/>
          </w:tcPr>
          <w:p w:rsidR="00E42D3F" w:rsidRPr="00393AB6" w:rsidRDefault="00E42D3F" w:rsidP="0001743A">
            <w:pPr>
              <w:spacing w:line="276" w:lineRule="auto"/>
              <w:jc w:val="center"/>
            </w:pPr>
            <w:r w:rsidRPr="00393AB6">
              <w:t>Class 0</w:t>
            </w:r>
          </w:p>
          <w:p w:rsidR="00E42D3F" w:rsidRPr="00FB065B" w:rsidRDefault="00E42D3F" w:rsidP="0001743A">
            <w:pPr>
              <w:spacing w:line="276" w:lineRule="auto"/>
              <w:jc w:val="center"/>
              <w:rPr>
                <w:strike/>
              </w:rPr>
            </w:pPr>
            <w:r w:rsidRPr="00FB065B">
              <w:rPr>
                <w:strike/>
                <w:highlight w:val="lightGray"/>
              </w:rPr>
              <w:t>resistant</w:t>
            </w:r>
          </w:p>
        </w:tc>
        <w:tc>
          <w:tcPr>
            <w:tcW w:w="2551" w:type="dxa"/>
            <w:shd w:val="clear" w:color="auto" w:fill="auto"/>
          </w:tcPr>
          <w:p w:rsidR="00E42D3F" w:rsidRPr="00393AB6" w:rsidRDefault="00E42D3F" w:rsidP="0001743A">
            <w:pPr>
              <w:spacing w:line="276" w:lineRule="auto"/>
              <w:jc w:val="center"/>
            </w:pPr>
            <w:r w:rsidRPr="00393AB6">
              <w:t>Class 1</w:t>
            </w:r>
          </w:p>
          <w:p w:rsidR="00E42D3F" w:rsidRPr="00FB065B" w:rsidRDefault="00E42D3F" w:rsidP="0001743A">
            <w:pPr>
              <w:spacing w:line="276" w:lineRule="auto"/>
              <w:jc w:val="center"/>
              <w:rPr>
                <w:strike/>
              </w:rPr>
            </w:pPr>
            <w:r w:rsidRPr="00FB065B">
              <w:rPr>
                <w:strike/>
                <w:highlight w:val="lightGray"/>
              </w:rPr>
              <w:t>resistant</w:t>
            </w:r>
          </w:p>
        </w:tc>
        <w:tc>
          <w:tcPr>
            <w:tcW w:w="3902" w:type="dxa"/>
            <w:gridSpan w:val="2"/>
            <w:shd w:val="clear" w:color="auto" w:fill="auto"/>
          </w:tcPr>
          <w:p w:rsidR="00E42D3F" w:rsidRPr="00393AB6" w:rsidRDefault="00E42D3F" w:rsidP="0001743A">
            <w:pPr>
              <w:spacing w:line="276" w:lineRule="auto"/>
              <w:jc w:val="center"/>
            </w:pPr>
            <w:r w:rsidRPr="00393AB6">
              <w:t>Class 2</w:t>
            </w:r>
          </w:p>
          <w:p w:rsidR="00E42D3F" w:rsidRPr="00FB065B" w:rsidRDefault="00E42D3F" w:rsidP="0001743A">
            <w:pPr>
              <w:spacing w:line="276" w:lineRule="auto"/>
              <w:jc w:val="center"/>
              <w:rPr>
                <w:strike/>
              </w:rPr>
            </w:pPr>
            <w:r w:rsidRPr="00FB065B">
              <w:rPr>
                <w:strike/>
                <w:highlight w:val="lightGray"/>
              </w:rPr>
              <w:t>susceptible</w:t>
            </w:r>
          </w:p>
        </w:tc>
      </w:tr>
    </w:tbl>
    <w:p w:rsidR="00E42D3F" w:rsidRDefault="00E42D3F" w:rsidP="00E42D3F">
      <w:pPr>
        <w:spacing w:line="276" w:lineRule="auto"/>
        <w:jc w:val="right"/>
        <w:rPr>
          <w:highlight w:val="lightGray"/>
          <w:u w:val="single"/>
        </w:rPr>
      </w:pPr>
      <w:r w:rsidRPr="00AC36FA">
        <w:rPr>
          <w:highlight w:val="lightGray"/>
          <w:u w:val="single"/>
        </w:rPr>
        <w:t xml:space="preserve">Courtesy of GEVES-SNES in the framework of CPVO </w:t>
      </w:r>
      <w:proofErr w:type="spellStart"/>
      <w:r w:rsidRPr="00AC36FA">
        <w:rPr>
          <w:highlight w:val="lightGray"/>
          <w:u w:val="single"/>
        </w:rPr>
        <w:t>Harmores</w:t>
      </w:r>
      <w:proofErr w:type="spellEnd"/>
      <w:r w:rsidRPr="00AC36FA">
        <w:rPr>
          <w:highlight w:val="lightGray"/>
          <w:u w:val="single"/>
        </w:rPr>
        <w:t xml:space="preserve"> project.</w:t>
      </w:r>
    </w:p>
    <w:p w:rsidR="00E42D3F" w:rsidRPr="00AC36FA" w:rsidRDefault="00E42D3F" w:rsidP="00E42D3F">
      <w:pPr>
        <w:spacing w:line="276" w:lineRule="auto"/>
        <w:jc w:val="right"/>
        <w:rPr>
          <w:highlight w:val="lightGray"/>
          <w:u w:val="single"/>
        </w:rPr>
      </w:pPr>
    </w:p>
    <w:tbl>
      <w:tblPr>
        <w:tblW w:w="960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3188"/>
        <w:gridCol w:w="5743"/>
      </w:tblGrid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</w:p>
        </w:tc>
        <w:tc>
          <w:tcPr>
            <w:tcW w:w="5743" w:type="dxa"/>
          </w:tcPr>
          <w:p w:rsidR="00E42D3F" w:rsidRDefault="00E42D3F" w:rsidP="0001743A">
            <w:pPr>
              <w:spacing w:line="276" w:lineRule="auto"/>
            </w:pPr>
            <w:r w:rsidRPr="00685766">
              <w:rPr>
                <w:strike/>
                <w:highlight w:val="lightGray"/>
              </w:rPr>
              <w:t xml:space="preserve">Varieties with the same or higher level of resistance as New Era </w:t>
            </w:r>
            <w:proofErr w:type="gramStart"/>
            <w:r w:rsidRPr="00685766">
              <w:rPr>
                <w:strike/>
                <w:highlight w:val="lightGray"/>
              </w:rPr>
              <w:t>will be interpreted</w:t>
            </w:r>
            <w:proofErr w:type="gramEnd"/>
            <w:r w:rsidRPr="00685766">
              <w:rPr>
                <w:strike/>
                <w:highlight w:val="lightGray"/>
              </w:rPr>
              <w:t xml:space="preserve"> as resistant. Varieties with a lower level of resistance than New Era </w:t>
            </w:r>
            <w:proofErr w:type="gramStart"/>
            <w:r w:rsidRPr="00685766">
              <w:rPr>
                <w:strike/>
                <w:highlight w:val="lightGray"/>
              </w:rPr>
              <w:t>will be interpreted</w:t>
            </w:r>
            <w:proofErr w:type="gramEnd"/>
            <w:r w:rsidRPr="00685766">
              <w:rPr>
                <w:strike/>
                <w:highlight w:val="lightGray"/>
              </w:rPr>
              <w:t xml:space="preserve"> as susceptible. </w:t>
            </w:r>
            <w:proofErr w:type="gramStart"/>
            <w:r w:rsidRPr="00685766">
              <w:rPr>
                <w:strike/>
                <w:highlight w:val="lightGray"/>
              </w:rPr>
              <w:t>Nina will be highly resistant</w:t>
            </w:r>
            <w:proofErr w:type="gramEnd"/>
            <w:r w:rsidRPr="00685766">
              <w:rPr>
                <w:strike/>
                <w:highlight w:val="lightGray"/>
              </w:rPr>
              <w:t xml:space="preserve">, </w:t>
            </w:r>
            <w:proofErr w:type="spellStart"/>
            <w:proofErr w:type="gramStart"/>
            <w:r w:rsidRPr="00685766">
              <w:rPr>
                <w:strike/>
                <w:highlight w:val="lightGray"/>
              </w:rPr>
              <w:t>Bartavelle</w:t>
            </w:r>
            <w:proofErr w:type="spellEnd"/>
            <w:r w:rsidRPr="00685766">
              <w:rPr>
                <w:strike/>
                <w:highlight w:val="lightGray"/>
              </w:rPr>
              <w:t xml:space="preserve"> will be highly susceptible</w:t>
            </w:r>
            <w:proofErr w:type="gramEnd"/>
            <w:r w:rsidRPr="00685766">
              <w:rPr>
                <w:strike/>
                <w:highlight w:val="lightGray"/>
              </w:rPr>
              <w:t>.</w:t>
            </w:r>
            <w:r w:rsidRPr="00393AB6">
              <w:t xml:space="preserve"> </w:t>
            </w:r>
            <w:r w:rsidRPr="00685766">
              <w:rPr>
                <w:strike/>
                <w:highlight w:val="lightGray"/>
              </w:rPr>
              <w:t xml:space="preserve">New Era expresses weak symptoms and variation can occur in these weak symptoms depending on the </w:t>
            </w:r>
            <w:proofErr w:type="spellStart"/>
            <w:r w:rsidRPr="00685766">
              <w:rPr>
                <w:strike/>
                <w:highlight w:val="lightGray"/>
              </w:rPr>
              <w:t>agressivity</w:t>
            </w:r>
            <w:proofErr w:type="spellEnd"/>
            <w:r w:rsidRPr="00685766">
              <w:rPr>
                <w:strike/>
                <w:highlight w:val="lightGray"/>
              </w:rPr>
              <w:t xml:space="preserve"> of the test conditions.</w:t>
            </w:r>
          </w:p>
          <w:p w:rsidR="00E42D3F" w:rsidRPr="00393AB6" w:rsidRDefault="00E42D3F" w:rsidP="0001743A">
            <w:pPr>
              <w:spacing w:line="276" w:lineRule="auto"/>
            </w:pP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lastRenderedPageBreak/>
              <w:t>11.3</w:t>
            </w:r>
          </w:p>
        </w:tc>
        <w:tc>
          <w:tcPr>
            <w:tcW w:w="3188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730FE1">
              <w:t>Validation of test</w:t>
            </w:r>
          </w:p>
        </w:tc>
        <w:tc>
          <w:tcPr>
            <w:tcW w:w="5743" w:type="dxa"/>
          </w:tcPr>
          <w:p w:rsidR="00E42D3F" w:rsidRDefault="00E42D3F" w:rsidP="0001743A">
            <w:pPr>
              <w:spacing w:before="20" w:after="20"/>
              <w:rPr>
                <w:color w:val="000000"/>
              </w:rPr>
            </w:pPr>
            <w:r w:rsidRPr="00A32A5E">
              <w:rPr>
                <w:color w:val="000000"/>
                <w:highlight w:val="lightGray"/>
                <w:u w:val="single"/>
              </w:rPr>
              <w:t>E</w:t>
            </w:r>
            <w:r w:rsidRPr="00393AB6">
              <w:rPr>
                <w:color w:val="000000"/>
              </w:rPr>
              <w:t xml:space="preserve">valuation of variety resistance </w:t>
            </w:r>
            <w:proofErr w:type="gramStart"/>
            <w:r w:rsidRPr="00393AB6">
              <w:rPr>
                <w:color w:val="000000"/>
              </w:rPr>
              <w:t>should be calibrated</w:t>
            </w:r>
            <w:proofErr w:type="gramEnd"/>
            <w:r w:rsidRPr="00393AB6">
              <w:rPr>
                <w:color w:val="000000"/>
              </w:rPr>
              <w:t xml:space="preserve"> with results of resistant and susceptible controls</w:t>
            </w:r>
            <w:r>
              <w:rPr>
                <w:color w:val="000000"/>
              </w:rPr>
              <w:t xml:space="preserve"> </w:t>
            </w:r>
            <w:r w:rsidRPr="00B639C0">
              <w:rPr>
                <w:highlight w:val="lightGray"/>
                <w:u w:val="single"/>
              </w:rPr>
              <w:t>(distribution of plants per symptoms classes, eventually completed by a disease index).</w:t>
            </w:r>
          </w:p>
          <w:p w:rsidR="00E42D3F" w:rsidRDefault="00E42D3F" w:rsidP="0001743A">
            <w:pPr>
              <w:spacing w:before="20" w:after="20"/>
              <w:rPr>
                <w:color w:val="000000"/>
              </w:rPr>
            </w:pPr>
          </w:p>
          <w:p w:rsidR="00E42D3F" w:rsidRDefault="00E42D3F" w:rsidP="0001743A">
            <w:pPr>
              <w:spacing w:before="20" w:after="20"/>
              <w:rPr>
                <w:highlight w:val="lightGray"/>
                <w:u w:val="single"/>
              </w:rPr>
            </w:pPr>
            <w:r w:rsidRPr="0063245B">
              <w:rPr>
                <w:highlight w:val="lightGray"/>
                <w:u w:val="single"/>
              </w:rPr>
              <w:t>New Era expresses weak symptoms and variation</w:t>
            </w:r>
            <w:r>
              <w:rPr>
                <w:highlight w:val="lightGray"/>
                <w:u w:val="single"/>
              </w:rPr>
              <w:t>s</w:t>
            </w:r>
            <w:r w:rsidRPr="0063245B">
              <w:rPr>
                <w:highlight w:val="lightGray"/>
                <w:u w:val="single"/>
              </w:rPr>
              <w:t xml:space="preserve"> can occur in these weak symptoms depending on the</w:t>
            </w:r>
            <w:r w:rsidRPr="0001743A">
              <w:rPr>
                <w:highlight w:val="lightGray"/>
                <w:u w:val="single"/>
              </w:rPr>
              <w:t xml:space="preserve"> </w:t>
            </w:r>
            <w:r w:rsidR="0001743A" w:rsidRPr="0001743A">
              <w:rPr>
                <w:highlight w:val="lightGray"/>
                <w:u w:val="single"/>
              </w:rPr>
              <w:t>aggressiveness</w:t>
            </w:r>
            <w:r w:rsidRPr="0001743A">
              <w:rPr>
                <w:highlight w:val="lightGray"/>
                <w:u w:val="single"/>
              </w:rPr>
              <w:t xml:space="preserve"> </w:t>
            </w:r>
            <w:r w:rsidRPr="0063245B">
              <w:rPr>
                <w:highlight w:val="lightGray"/>
                <w:u w:val="single"/>
              </w:rPr>
              <w:t>of the test conditions.</w:t>
            </w:r>
          </w:p>
          <w:p w:rsidR="00E42D3F" w:rsidRDefault="00E42D3F" w:rsidP="0001743A">
            <w:pPr>
              <w:spacing w:before="20" w:after="20"/>
              <w:rPr>
                <w:highlight w:val="lightGray"/>
                <w:u w:val="single"/>
              </w:rPr>
            </w:pPr>
          </w:p>
          <w:p w:rsidR="00E42D3F" w:rsidRDefault="00E42D3F" w:rsidP="0001743A">
            <w:pPr>
              <w:pStyle w:val="CommentText"/>
              <w:rPr>
                <w:highlight w:val="lightGray"/>
                <w:u w:val="single"/>
              </w:rPr>
            </w:pPr>
            <w:bookmarkStart w:id="3" w:name="_Hlk68096058"/>
            <w:r w:rsidRPr="00B639C0">
              <w:rPr>
                <w:highlight w:val="lightGray"/>
                <w:u w:val="single"/>
              </w:rPr>
              <w:t xml:space="preserve">Susceptible: lower </w:t>
            </w:r>
            <w:r w:rsidRPr="006C5FC5">
              <w:rPr>
                <w:highlight w:val="lightGray"/>
                <w:u w:val="single"/>
              </w:rPr>
              <w:t>level of resistance than New Era (</w:t>
            </w:r>
            <w:proofErr w:type="spellStart"/>
            <w:r w:rsidRPr="006C5FC5">
              <w:rPr>
                <w:highlight w:val="lightGray"/>
                <w:u w:val="single"/>
              </w:rPr>
              <w:t>Bartavelle</w:t>
            </w:r>
            <w:proofErr w:type="spellEnd"/>
            <w:r w:rsidRPr="006C5FC5">
              <w:rPr>
                <w:highlight w:val="lightGray"/>
                <w:u w:val="single"/>
              </w:rPr>
              <w:t xml:space="preserve"> is highly susceptible)</w:t>
            </w:r>
          </w:p>
          <w:p w:rsidR="00E42D3F" w:rsidRPr="006C5FC5" w:rsidRDefault="00E42D3F" w:rsidP="0001743A">
            <w:pPr>
              <w:pStyle w:val="CommentText"/>
              <w:rPr>
                <w:highlight w:val="lightGray"/>
                <w:u w:val="single"/>
              </w:rPr>
            </w:pPr>
          </w:p>
          <w:p w:rsidR="00E42D3F" w:rsidRPr="0063245B" w:rsidRDefault="00E42D3F" w:rsidP="0001743A">
            <w:pPr>
              <w:pStyle w:val="CommentText"/>
              <w:rPr>
                <w:u w:val="single"/>
              </w:rPr>
            </w:pPr>
            <w:r w:rsidRPr="00B639C0">
              <w:rPr>
                <w:highlight w:val="lightGray"/>
                <w:u w:val="single"/>
              </w:rPr>
              <w:t xml:space="preserve">Resistant: same </w:t>
            </w:r>
            <w:r w:rsidRPr="006C5FC5">
              <w:rPr>
                <w:highlight w:val="lightGray"/>
                <w:u w:val="single"/>
              </w:rPr>
              <w:t>or higher level of resistance than New Era (Nina is highly resistant)</w:t>
            </w:r>
            <w:bookmarkEnd w:id="3"/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</w:pPr>
            <w:r w:rsidRPr="00730FE1">
              <w:t>12.</w:t>
            </w:r>
          </w:p>
        </w:tc>
        <w:tc>
          <w:tcPr>
            <w:tcW w:w="3188" w:type="dxa"/>
          </w:tcPr>
          <w:p w:rsidR="00E42D3F" w:rsidRPr="00730FE1" w:rsidRDefault="00E42D3F" w:rsidP="0001743A">
            <w:pPr>
              <w:tabs>
                <w:tab w:val="left" w:leader="dot" w:pos="3720"/>
              </w:tabs>
              <w:spacing w:before="20" w:after="20"/>
              <w:ind w:left="34"/>
              <w:jc w:val="left"/>
            </w:pPr>
            <w:r w:rsidRPr="00730FE1">
              <w:t>Interpretation of data in terms of UPOV characteristic states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</w:pP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pos="2019"/>
                <w:tab w:val="left" w:leader="dot" w:pos="3720"/>
              </w:tabs>
              <w:spacing w:before="20" w:after="20"/>
              <w:ind w:left="670"/>
              <w:jc w:val="left"/>
            </w:pPr>
            <w:r w:rsidRPr="00393AB6">
              <w:t>absent</w:t>
            </w:r>
            <w:r w:rsidRPr="00393AB6">
              <w:tab/>
              <w:t>[1]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393AB6">
              <w:rPr>
                <w:color w:val="000000"/>
              </w:rPr>
              <w:t>Susceptible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</w:pP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pos="2019"/>
                <w:tab w:val="left" w:leader="dot" w:pos="3720"/>
              </w:tabs>
              <w:spacing w:before="20" w:after="20"/>
              <w:ind w:left="670"/>
              <w:jc w:val="left"/>
            </w:pPr>
            <w:r w:rsidRPr="00393AB6">
              <w:rPr>
                <w:color w:val="000000"/>
              </w:rPr>
              <w:t xml:space="preserve">present </w:t>
            </w:r>
            <w:r w:rsidRPr="00393AB6">
              <w:rPr>
                <w:color w:val="000000"/>
              </w:rPr>
              <w:tab/>
              <w:t>[9]</w:t>
            </w:r>
          </w:p>
        </w:tc>
        <w:tc>
          <w:tcPr>
            <w:tcW w:w="5743" w:type="dxa"/>
          </w:tcPr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393AB6">
              <w:rPr>
                <w:color w:val="000000"/>
              </w:rPr>
              <w:t>Resistant</w:t>
            </w:r>
          </w:p>
        </w:tc>
      </w:tr>
      <w:tr w:rsidR="00E42D3F" w:rsidRPr="00393AB6" w:rsidTr="0001743A">
        <w:trPr>
          <w:cantSplit/>
        </w:trPr>
        <w:tc>
          <w:tcPr>
            <w:tcW w:w="675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13.</w:t>
            </w:r>
          </w:p>
        </w:tc>
        <w:tc>
          <w:tcPr>
            <w:tcW w:w="3188" w:type="dxa"/>
          </w:tcPr>
          <w:p w:rsidR="00E42D3F" w:rsidRPr="00393AB6" w:rsidRDefault="00E42D3F" w:rsidP="0001743A">
            <w:pPr>
              <w:tabs>
                <w:tab w:val="left" w:leader="dot" w:pos="3720"/>
              </w:tabs>
              <w:spacing w:before="20" w:after="20"/>
            </w:pPr>
            <w:r w:rsidRPr="00393AB6">
              <w:t>Critical control points</w:t>
            </w:r>
          </w:p>
        </w:tc>
        <w:tc>
          <w:tcPr>
            <w:tcW w:w="5743" w:type="dxa"/>
          </w:tcPr>
          <w:p w:rsidR="00E42D3F" w:rsidRPr="00393AB6" w:rsidRDefault="00E42D3F" w:rsidP="0001743A">
            <w:r w:rsidRPr="00393AB6">
              <w:t>Each lab has to define the best method of inoculation in its lab depending on controls results.</w:t>
            </w:r>
          </w:p>
          <w:p w:rsidR="00E42D3F" w:rsidRPr="00393AB6" w:rsidRDefault="00E42D3F" w:rsidP="0001743A">
            <w:pPr>
              <w:spacing w:before="20" w:after="20"/>
              <w:rPr>
                <w:color w:val="000000"/>
              </w:rPr>
            </w:pPr>
            <w:r w:rsidRPr="00393AB6">
              <w:t>Inoculation by sowing in contaminated soil can in some cases lead to germination problems</w:t>
            </w:r>
            <w:r w:rsidRPr="003141EE">
              <w:rPr>
                <w:highlight w:val="lightGray"/>
                <w:u w:val="single"/>
              </w:rPr>
              <w:t>, particularly if the humidity of the soil is too high during the test</w:t>
            </w:r>
            <w:r w:rsidRPr="00393AB6">
              <w:t xml:space="preserve">. No conclusion </w:t>
            </w:r>
            <w:proofErr w:type="gramStart"/>
            <w:r w:rsidRPr="00393AB6">
              <w:t>can be done</w:t>
            </w:r>
            <w:proofErr w:type="gramEnd"/>
            <w:r w:rsidRPr="00393AB6">
              <w:t xml:space="preserve"> in this case, and the test should be repeated.</w:t>
            </w:r>
          </w:p>
        </w:tc>
      </w:tr>
    </w:tbl>
    <w:p w:rsidR="00E42D3F" w:rsidRDefault="00E42D3F" w:rsidP="00E42D3F">
      <w:pPr>
        <w:jc w:val="left"/>
      </w:pPr>
    </w:p>
    <w:p w:rsidR="00E42D3F" w:rsidRDefault="00E42D3F" w:rsidP="00E42D3F">
      <w:pPr>
        <w:jc w:val="left"/>
      </w:pPr>
    </w:p>
    <w:p w:rsidR="00E42D3F" w:rsidRDefault="00E42D3F" w:rsidP="00E42D3F">
      <w:pPr>
        <w:jc w:val="left"/>
      </w:pPr>
      <w:r>
        <w:br w:type="page"/>
      </w:r>
    </w:p>
    <w:p w:rsidR="00E42D3F" w:rsidRDefault="00E42D3F" w:rsidP="00E42D3F">
      <w:pPr>
        <w:pStyle w:val="Heading2"/>
      </w:pPr>
      <w:r>
        <w:lastRenderedPageBreak/>
        <w:t xml:space="preserve">Proposal to revise </w:t>
      </w:r>
      <w:r w:rsidRPr="00DC20D3">
        <w:t xml:space="preserve">Characteristic 59 “Resistance to </w:t>
      </w:r>
      <w:proofErr w:type="spellStart"/>
      <w:r w:rsidRPr="00DC20D3">
        <w:rPr>
          <w:i/>
        </w:rPr>
        <w:t>Erysiphe</w:t>
      </w:r>
      <w:proofErr w:type="spellEnd"/>
      <w:r w:rsidRPr="00DC20D3">
        <w:rPr>
          <w:i/>
        </w:rPr>
        <w:t xml:space="preserve"> </w:t>
      </w:r>
      <w:proofErr w:type="spellStart"/>
      <w:r w:rsidRPr="00DC20D3">
        <w:rPr>
          <w:i/>
        </w:rPr>
        <w:t>pisi</w:t>
      </w:r>
      <w:proofErr w:type="spellEnd"/>
      <w:r w:rsidRPr="00DC20D3">
        <w:t xml:space="preserve"> Syd.”</w:t>
      </w:r>
    </w:p>
    <w:p w:rsidR="00E42D3F" w:rsidRDefault="00E42D3F" w:rsidP="00E42D3F">
      <w:pPr>
        <w:jc w:val="left"/>
      </w:pPr>
    </w:p>
    <w:p w:rsidR="00E42D3F" w:rsidRDefault="00E42D3F" w:rsidP="00E42D3F">
      <w:pPr>
        <w:jc w:val="left"/>
        <w:rPr>
          <w:i/>
        </w:rPr>
      </w:pPr>
      <w:r w:rsidRPr="0069450F">
        <w:rPr>
          <w:i/>
        </w:rPr>
        <w:t>Proposed new wording</w:t>
      </w:r>
    </w:p>
    <w:p w:rsidR="00E42D3F" w:rsidRDefault="00E42D3F" w:rsidP="00E42D3F">
      <w:pPr>
        <w:jc w:val="left"/>
        <w:rPr>
          <w:i/>
        </w:rPr>
      </w:pPr>
    </w:p>
    <w:tbl>
      <w:tblPr>
        <w:tblW w:w="11058" w:type="dxa"/>
        <w:tblInd w:w="-709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567"/>
        <w:gridCol w:w="1843"/>
        <w:gridCol w:w="1843"/>
        <w:gridCol w:w="1843"/>
        <w:gridCol w:w="1843"/>
        <w:gridCol w:w="1986"/>
        <w:gridCol w:w="566"/>
      </w:tblGrid>
      <w:tr w:rsidR="00E42D3F" w:rsidRPr="0069450F" w:rsidTr="0001743A">
        <w:trPr>
          <w:cantSplit/>
        </w:trPr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:rsidR="00E42D3F" w:rsidRPr="007E0358" w:rsidRDefault="00E42D3F" w:rsidP="0001743A">
            <w:pPr>
              <w:pStyle w:val="Normaltb"/>
              <w:jc w:val="center"/>
              <w:rPr>
                <w:rFonts w:ascii="Arial" w:hAnsi="Arial" w:cs="Arial"/>
                <w:sz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:rsidR="00E42D3F" w:rsidRPr="007E0358" w:rsidRDefault="00E42D3F" w:rsidP="0001743A">
            <w:pPr>
              <w:pStyle w:val="Normaltb"/>
              <w:jc w:val="center"/>
              <w:rPr>
                <w:rFonts w:ascii="Arial" w:hAnsi="Arial" w:cs="Arial"/>
                <w:sz w:val="18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rPr>
                <w:rFonts w:ascii="Arial" w:hAnsi="Arial" w:cs="Arial"/>
                <w:b w:val="0"/>
                <w:sz w:val="18"/>
              </w:rPr>
            </w:pPr>
            <w:r w:rsidRPr="0069450F">
              <w:rPr>
                <w:rFonts w:ascii="Arial" w:hAnsi="Arial" w:cs="Arial"/>
                <w:b w:val="0"/>
                <w:sz w:val="18"/>
              </w:rPr>
              <w:br/>
              <w:t>English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rPr>
                <w:rFonts w:ascii="Arial" w:hAnsi="Arial" w:cs="Arial"/>
                <w:b w:val="0"/>
                <w:sz w:val="18"/>
                <w:lang w:val="fr-CH"/>
              </w:rPr>
            </w:pPr>
            <w:r w:rsidRPr="0069450F">
              <w:rPr>
                <w:rFonts w:ascii="Arial" w:hAnsi="Arial" w:cs="Arial"/>
                <w:b w:val="0"/>
                <w:sz w:val="18"/>
                <w:lang w:val="fr-CH"/>
              </w:rPr>
              <w:br/>
              <w:t>français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rPr>
                <w:rFonts w:ascii="Arial" w:hAnsi="Arial" w:cs="Arial"/>
                <w:b w:val="0"/>
                <w:sz w:val="18"/>
                <w:lang w:val="es-ES_tradnl"/>
              </w:rPr>
            </w:pPr>
            <w:r w:rsidRPr="0069450F">
              <w:rPr>
                <w:rFonts w:ascii="Arial" w:hAnsi="Arial" w:cs="Arial"/>
                <w:b w:val="0"/>
                <w:sz w:val="18"/>
                <w:lang w:val="es-ES_tradnl"/>
              </w:rPr>
              <w:br/>
            </w:r>
            <w:r>
              <w:rPr>
                <w:rFonts w:ascii="Arial" w:hAnsi="Arial" w:cs="Arial"/>
                <w:b w:val="0"/>
                <w:sz w:val="18"/>
                <w:lang w:val="es-ES_tradnl"/>
              </w:rPr>
              <w:t>d</w:t>
            </w:r>
            <w:r w:rsidRPr="0069450F">
              <w:rPr>
                <w:rFonts w:ascii="Arial" w:hAnsi="Arial" w:cs="Arial"/>
                <w:b w:val="0"/>
                <w:sz w:val="18"/>
                <w:lang w:val="es-ES_tradnl"/>
              </w:rPr>
              <w:t>eutsch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rPr>
                <w:rFonts w:ascii="Arial" w:hAnsi="Arial" w:cs="Arial"/>
                <w:b w:val="0"/>
                <w:sz w:val="18"/>
                <w:lang w:val="es-ES"/>
              </w:rPr>
            </w:pPr>
            <w:r w:rsidRPr="0069450F">
              <w:rPr>
                <w:rFonts w:ascii="Arial" w:hAnsi="Arial" w:cs="Arial"/>
                <w:b w:val="0"/>
                <w:sz w:val="18"/>
                <w:lang w:val="es-ES"/>
              </w:rPr>
              <w:br/>
              <w:t>español</w:t>
            </w:r>
          </w:p>
        </w:tc>
        <w:tc>
          <w:tcPr>
            <w:tcW w:w="1986" w:type="dxa"/>
            <w:tcBorders>
              <w:top w:val="single" w:sz="4" w:space="0" w:color="auto"/>
              <w:bottom w:val="nil"/>
            </w:tcBorders>
          </w:tcPr>
          <w:p w:rsidR="00E42D3F" w:rsidRPr="007E0358" w:rsidRDefault="00E42D3F" w:rsidP="0001743A">
            <w:pPr>
              <w:pStyle w:val="Normaltb"/>
              <w:rPr>
                <w:rFonts w:ascii="Arial" w:hAnsi="Arial" w:cs="Arial"/>
                <w:b w:val="0"/>
                <w:sz w:val="18"/>
                <w:lang w:val="nl-NL"/>
              </w:rPr>
            </w:pPr>
            <w:r w:rsidRPr="007E0358">
              <w:rPr>
                <w:rFonts w:ascii="Arial" w:hAnsi="Arial" w:cs="Arial"/>
                <w:b w:val="0"/>
                <w:sz w:val="18"/>
                <w:lang w:val="nl-NL"/>
              </w:rPr>
              <w:t>Example Varieties</w:t>
            </w:r>
            <w:r>
              <w:rPr>
                <w:rFonts w:ascii="Arial" w:hAnsi="Arial" w:cs="Arial"/>
                <w:b w:val="0"/>
                <w:sz w:val="18"/>
                <w:lang w:val="nl-NL"/>
              </w:rPr>
              <w:t>/</w:t>
            </w:r>
            <w:r w:rsidRPr="007E0358">
              <w:rPr>
                <w:rFonts w:ascii="Arial" w:hAnsi="Arial" w:cs="Arial"/>
                <w:b w:val="0"/>
                <w:sz w:val="18"/>
                <w:lang w:val="nl-NL"/>
              </w:rPr>
              <w:br/>
              <w:t>Exemples</w:t>
            </w:r>
            <w:r>
              <w:rPr>
                <w:rFonts w:ascii="Arial" w:hAnsi="Arial" w:cs="Arial"/>
                <w:b w:val="0"/>
                <w:sz w:val="18"/>
                <w:lang w:val="nl-NL"/>
              </w:rPr>
              <w:t>/</w:t>
            </w:r>
            <w:r w:rsidRPr="007E0358">
              <w:rPr>
                <w:rFonts w:ascii="Arial" w:hAnsi="Arial" w:cs="Arial"/>
                <w:b w:val="0"/>
                <w:sz w:val="18"/>
                <w:lang w:val="nl-NL"/>
              </w:rPr>
              <w:br/>
              <w:t>Beispielssorten</w:t>
            </w:r>
            <w:r>
              <w:rPr>
                <w:rFonts w:ascii="Arial" w:hAnsi="Arial" w:cs="Arial"/>
                <w:b w:val="0"/>
                <w:sz w:val="18"/>
                <w:lang w:val="nl-NL"/>
              </w:rPr>
              <w:t>/</w:t>
            </w:r>
            <w:r w:rsidRPr="007E0358">
              <w:rPr>
                <w:rFonts w:ascii="Arial" w:hAnsi="Arial" w:cs="Arial"/>
                <w:b w:val="0"/>
                <w:sz w:val="18"/>
                <w:lang w:val="nl-NL"/>
              </w:rPr>
              <w:br/>
              <w:t>Variedades ejemplo</w:t>
            </w:r>
          </w:p>
        </w:tc>
        <w:tc>
          <w:tcPr>
            <w:tcW w:w="566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jc w:val="center"/>
              <w:rPr>
                <w:rFonts w:ascii="Arial" w:hAnsi="Arial" w:cs="Arial"/>
                <w:b w:val="0"/>
                <w:sz w:val="18"/>
                <w:lang w:val="nl-NL"/>
              </w:rPr>
            </w:pPr>
            <w:r w:rsidRPr="007E0358">
              <w:rPr>
                <w:rFonts w:ascii="Arial" w:hAnsi="Arial" w:cs="Arial"/>
                <w:sz w:val="18"/>
                <w:lang w:val="nl-NL"/>
              </w:rPr>
              <w:br/>
            </w:r>
            <w:r w:rsidRPr="0069450F">
              <w:rPr>
                <w:rFonts w:ascii="Arial" w:hAnsi="Arial" w:cs="Arial"/>
                <w:b w:val="0"/>
                <w:sz w:val="18"/>
                <w:lang w:val="nl-NL"/>
              </w:rPr>
              <w:t>Note/</w:t>
            </w:r>
            <w:r w:rsidRPr="0069450F">
              <w:rPr>
                <w:rFonts w:ascii="Arial" w:hAnsi="Arial" w:cs="Arial"/>
                <w:b w:val="0"/>
                <w:sz w:val="18"/>
                <w:lang w:val="nl-NL"/>
              </w:rPr>
              <w:br/>
              <w:t>Nota</w:t>
            </w:r>
          </w:p>
        </w:tc>
      </w:tr>
      <w:tr w:rsidR="00E42D3F" w:rsidRPr="001C46C4" w:rsidTr="0001743A">
        <w:trPr>
          <w:cantSplit/>
        </w:trPr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  <w:lang w:val="es-ES_tradnl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es-ES_tradnl"/>
              </w:rPr>
              <w:t>59.</w:t>
            </w:r>
            <w:r w:rsidRPr="0069450F">
              <w:rPr>
                <w:rFonts w:ascii="Arial" w:hAnsi="Arial" w:cs="Arial"/>
                <w:sz w:val="16"/>
                <w:szCs w:val="16"/>
                <w:lang w:val="es-ES_tradnl"/>
              </w:rPr>
              <w:br/>
            </w:r>
            <w:r w:rsidRPr="0069450F">
              <w:rPr>
                <w:rFonts w:ascii="Arial" w:hAnsi="Arial" w:cs="Arial"/>
                <w:sz w:val="16"/>
                <w:szCs w:val="16"/>
                <w:lang w:val="es-ES_tradnl"/>
              </w:rPr>
              <w:br/>
              <w:t>(+)</w:t>
            </w: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  <w:lang w:val="es-ES_tradnl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es-ES_tradnl"/>
              </w:rPr>
              <w:t>VG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69450F">
              <w:rPr>
                <w:rFonts w:ascii="Arial" w:hAnsi="Arial" w:cs="Arial"/>
                <w:sz w:val="16"/>
                <w:szCs w:val="16"/>
              </w:rPr>
              <w:t xml:space="preserve">Resistance to </w:t>
            </w:r>
            <w:r w:rsidRPr="0069450F">
              <w:rPr>
                <w:rFonts w:ascii="Arial" w:hAnsi="Arial" w:cs="Arial"/>
                <w:i/>
                <w:sz w:val="16"/>
                <w:szCs w:val="16"/>
                <w:u w:val="single"/>
              </w:rPr>
              <w:t>Erysiphe pisi</w:t>
            </w:r>
            <w:r w:rsidRPr="0069450F">
              <w:rPr>
                <w:rFonts w:ascii="Arial" w:hAnsi="Arial" w:cs="Arial"/>
                <w:sz w:val="16"/>
                <w:szCs w:val="16"/>
              </w:rPr>
              <w:t xml:space="preserve"> Syd.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fr-CH"/>
              </w:rPr>
              <w:t xml:space="preserve">Résistance à </w:t>
            </w:r>
            <w:r w:rsidRPr="0069450F">
              <w:rPr>
                <w:rFonts w:ascii="Arial" w:hAnsi="Arial" w:cs="Arial"/>
                <w:i/>
                <w:sz w:val="16"/>
                <w:szCs w:val="16"/>
                <w:u w:val="single"/>
                <w:lang w:val="fr-CH"/>
              </w:rPr>
              <w:t>Erysiphe pisi</w:t>
            </w:r>
            <w:r w:rsidRPr="0069450F">
              <w:rPr>
                <w:rFonts w:ascii="Arial" w:hAnsi="Arial" w:cs="Arial"/>
                <w:sz w:val="16"/>
                <w:szCs w:val="16"/>
                <w:lang w:val="fr-CH"/>
              </w:rPr>
              <w:t xml:space="preserve"> Syd.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rPr>
                <w:rFonts w:ascii="Arial" w:hAnsi="Arial" w:cs="Arial"/>
                <w:sz w:val="16"/>
                <w:szCs w:val="16"/>
                <w:lang w:val="de-CH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de-CH"/>
              </w:rPr>
              <w:t xml:space="preserve">Resistenz gegen </w:t>
            </w:r>
            <w:r w:rsidRPr="0069450F">
              <w:rPr>
                <w:rFonts w:ascii="Arial" w:hAnsi="Arial" w:cs="Arial"/>
                <w:i/>
                <w:sz w:val="16"/>
                <w:szCs w:val="16"/>
                <w:u w:val="single"/>
                <w:lang w:val="de-CH"/>
              </w:rPr>
              <w:t>Erysiphe pisi</w:t>
            </w:r>
            <w:r w:rsidRPr="0069450F">
              <w:rPr>
                <w:rFonts w:ascii="Arial" w:hAnsi="Arial" w:cs="Arial"/>
                <w:sz w:val="16"/>
                <w:szCs w:val="16"/>
                <w:lang w:val="de-CH"/>
              </w:rPr>
              <w:t xml:space="preserve"> Syd.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es-ES"/>
              </w:rPr>
              <w:t xml:space="preserve">Resistencia a </w:t>
            </w:r>
            <w:r w:rsidRPr="0069450F">
              <w:rPr>
                <w:rFonts w:ascii="Arial" w:hAnsi="Arial" w:cs="Arial"/>
                <w:i/>
                <w:sz w:val="16"/>
                <w:szCs w:val="16"/>
                <w:u w:val="single"/>
                <w:lang w:val="es-ES"/>
              </w:rPr>
              <w:t>Erysiphe pisi</w:t>
            </w:r>
            <w:r w:rsidRPr="0069450F">
              <w:rPr>
                <w:rFonts w:ascii="Arial" w:hAnsi="Arial" w:cs="Arial"/>
                <w:sz w:val="16"/>
                <w:szCs w:val="16"/>
                <w:lang w:val="es-ES"/>
              </w:rPr>
              <w:t xml:space="preserve"> Syd.</w:t>
            </w:r>
          </w:p>
        </w:tc>
        <w:tc>
          <w:tcPr>
            <w:tcW w:w="1986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rPr>
                <w:rFonts w:ascii="Arial" w:hAnsi="Arial" w:cs="Arial"/>
                <w:b w:val="0"/>
                <w:sz w:val="16"/>
                <w:szCs w:val="16"/>
                <w:lang w:val="nl-NL"/>
              </w:rPr>
            </w:pPr>
          </w:p>
        </w:tc>
        <w:tc>
          <w:tcPr>
            <w:tcW w:w="566" w:type="dxa"/>
            <w:tcBorders>
              <w:top w:val="single" w:sz="4" w:space="0" w:color="auto"/>
              <w:bottom w:val="nil"/>
            </w:tcBorders>
          </w:tcPr>
          <w:p w:rsidR="00E42D3F" w:rsidRPr="0069450F" w:rsidRDefault="00E42D3F" w:rsidP="0001743A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  <w:lang w:val="nl-NL"/>
              </w:rPr>
            </w:pPr>
          </w:p>
        </w:tc>
      </w:tr>
      <w:tr w:rsidR="00E42D3F" w:rsidRPr="0069450F" w:rsidTr="0001743A">
        <w:trPr>
          <w:cantSplit/>
        </w:trPr>
        <w:tc>
          <w:tcPr>
            <w:tcW w:w="567" w:type="dxa"/>
            <w:tcBorders>
              <w:top w:val="nil"/>
              <w:bottom w:val="nil"/>
            </w:tcBorders>
          </w:tcPr>
          <w:p w:rsidR="00E42D3F" w:rsidRPr="0069450F" w:rsidRDefault="00E42D3F" w:rsidP="0001743A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9450F">
              <w:rPr>
                <w:rFonts w:ascii="Arial" w:hAnsi="Arial" w:cs="Arial"/>
                <w:sz w:val="16"/>
                <w:szCs w:val="16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E42D3F" w:rsidRPr="0069450F" w:rsidRDefault="00E42D3F" w:rsidP="0001743A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69450F">
              <w:rPr>
                <w:rFonts w:ascii="Arial" w:hAnsi="Arial" w:cs="Arial"/>
                <w:sz w:val="16"/>
                <w:szCs w:val="16"/>
              </w:rPr>
              <w:t>absent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fr-CH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de-CH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de-CH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es-ES"/>
              </w:rPr>
              <w:t>ausente</w:t>
            </w:r>
          </w:p>
        </w:tc>
        <w:tc>
          <w:tcPr>
            <w:tcW w:w="1986" w:type="dxa"/>
            <w:tcBorders>
              <w:top w:val="nil"/>
              <w:bottom w:val="nil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</w:rPr>
            </w:pPr>
            <w:r w:rsidRPr="0069450F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Cabro</w:t>
            </w:r>
            <w:r w:rsidRPr="0069450F">
              <w:rPr>
                <w:rFonts w:ascii="Arial" w:hAnsi="Arial" w:cs="Arial"/>
                <w:sz w:val="16"/>
                <w:szCs w:val="16"/>
              </w:rPr>
              <w:t xml:space="preserve">, </w:t>
            </w:r>
            <w:r w:rsidRPr="0069450F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n-GB"/>
              </w:rPr>
              <w:t>Ala</w:t>
            </w:r>
            <w:r w:rsidRPr="009660BF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n-GB"/>
              </w:rPr>
              <w:t xml:space="preserve">din, </w:t>
            </w:r>
            <w:r w:rsidR="009660BF" w:rsidRPr="009660BF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n-GB"/>
              </w:rPr>
              <w:t xml:space="preserve">Astronaute, Aviron, </w:t>
            </w:r>
            <w:r w:rsidRPr="009660BF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n-GB"/>
              </w:rPr>
              <w:t>Cabree</w:t>
            </w:r>
            <w:r w:rsidRPr="0069450F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n-GB"/>
              </w:rPr>
              <w:t xml:space="preserve">, </w:t>
            </w:r>
            <w:r w:rsidR="009660BF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n-GB"/>
              </w:rPr>
              <w:t xml:space="preserve">Dexter, </w:t>
            </w:r>
            <w:r w:rsidRPr="0069450F">
              <w:rPr>
                <w:rFonts w:ascii="Arial" w:hAnsi="Arial" w:cs="Arial"/>
                <w:sz w:val="16"/>
                <w:szCs w:val="16"/>
                <w:highlight w:val="lightGray"/>
                <w:u w:val="single"/>
                <w:lang w:val="en-GB"/>
              </w:rPr>
              <w:t>Ottoman</w:t>
            </w:r>
          </w:p>
        </w:tc>
        <w:tc>
          <w:tcPr>
            <w:tcW w:w="566" w:type="dxa"/>
            <w:tcBorders>
              <w:top w:val="nil"/>
              <w:bottom w:val="nil"/>
            </w:tcBorders>
          </w:tcPr>
          <w:p w:rsidR="00E42D3F" w:rsidRPr="0069450F" w:rsidRDefault="00E42D3F" w:rsidP="0001743A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9450F">
              <w:rPr>
                <w:rFonts w:ascii="Arial" w:hAnsi="Arial" w:cs="Arial"/>
                <w:sz w:val="16"/>
                <w:szCs w:val="16"/>
              </w:rPr>
              <w:t>1</w:t>
            </w:r>
          </w:p>
        </w:tc>
      </w:tr>
      <w:tr w:rsidR="00E42D3F" w:rsidRPr="0069450F" w:rsidTr="0001743A">
        <w:trPr>
          <w:cantSplit/>
        </w:trPr>
        <w:tc>
          <w:tcPr>
            <w:tcW w:w="567" w:type="dxa"/>
            <w:tcBorders>
              <w:top w:val="nil"/>
              <w:bottom w:val="single" w:sz="4" w:space="0" w:color="auto"/>
            </w:tcBorders>
          </w:tcPr>
          <w:p w:rsidR="00E42D3F" w:rsidRPr="0069450F" w:rsidRDefault="00E42D3F" w:rsidP="0001743A">
            <w:pPr>
              <w:pStyle w:val="Normaltb"/>
              <w:keepNext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</w:tcPr>
          <w:p w:rsidR="00E42D3F" w:rsidRPr="0069450F" w:rsidRDefault="00E42D3F" w:rsidP="0001743A">
            <w:pPr>
              <w:pStyle w:val="Normaltb"/>
              <w:keepNext w:val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en-GB"/>
              </w:rPr>
            </w:pPr>
            <w:r w:rsidRPr="0069450F">
              <w:rPr>
                <w:rFonts w:ascii="Arial" w:hAnsi="Arial" w:cs="Arial"/>
                <w:sz w:val="16"/>
                <w:szCs w:val="16"/>
              </w:rPr>
              <w:t>present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fr-CH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fr-CH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de-CH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de-CH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lang w:val="es-ES"/>
              </w:rPr>
            </w:pPr>
            <w:r w:rsidRPr="0069450F">
              <w:rPr>
                <w:rFonts w:ascii="Arial" w:hAnsi="Arial" w:cs="Arial"/>
                <w:sz w:val="16"/>
                <w:szCs w:val="16"/>
                <w:lang w:val="es-ES"/>
              </w:rPr>
              <w:t>presente</w:t>
            </w:r>
          </w:p>
        </w:tc>
        <w:tc>
          <w:tcPr>
            <w:tcW w:w="1986" w:type="dxa"/>
            <w:tcBorders>
              <w:top w:val="nil"/>
              <w:bottom w:val="single" w:sz="4" w:space="0" w:color="auto"/>
            </w:tcBorders>
          </w:tcPr>
          <w:p w:rsidR="00E42D3F" w:rsidRPr="0069450F" w:rsidRDefault="00E42D3F" w:rsidP="0001743A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</w:rPr>
            </w:pPr>
            <w:r w:rsidRPr="0069450F">
              <w:rPr>
                <w:rFonts w:ascii="Arial" w:hAnsi="Arial" w:cs="Arial"/>
                <w:strike/>
                <w:sz w:val="16"/>
                <w:szCs w:val="16"/>
                <w:highlight w:val="lightGray"/>
              </w:rPr>
              <w:t>Stratford</w:t>
            </w:r>
            <w:r w:rsidRPr="0069450F">
              <w:rPr>
                <w:rFonts w:ascii="Arial" w:hAnsi="Arial" w:cs="Arial"/>
                <w:sz w:val="16"/>
                <w:szCs w:val="16"/>
                <w:highlight w:val="lightGray"/>
              </w:rPr>
              <w:t>,</w:t>
            </w:r>
            <w:r w:rsidRPr="0069450F">
              <w:rPr>
                <w:rFonts w:ascii="Arial" w:hAnsi="Arial" w:cs="Arial"/>
                <w:sz w:val="16"/>
                <w:szCs w:val="16"/>
                <w:u w:val="single"/>
              </w:rPr>
              <w:t xml:space="preserve"> </w:t>
            </w:r>
            <w:r w:rsidRPr="0069450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 xml:space="preserve">Alezan, </w:t>
            </w:r>
            <w:r w:rsidR="009660B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 xml:space="preserve">Boogie, </w:t>
            </w:r>
            <w:r w:rsidRPr="0069450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 xml:space="preserve">Ema, </w:t>
            </w:r>
            <w:r w:rsidR="009660B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 xml:space="preserve">LG Amigo, </w:t>
            </w:r>
            <w:r w:rsidRPr="0069450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t xml:space="preserve">Stratagem (JI2302), </w:t>
            </w:r>
            <w:r w:rsidRPr="0069450F">
              <w:rPr>
                <w:rFonts w:ascii="Arial" w:hAnsi="Arial" w:cs="Arial"/>
                <w:sz w:val="16"/>
                <w:szCs w:val="16"/>
                <w:highlight w:val="lightGray"/>
                <w:u w:val="single"/>
              </w:rPr>
              <w:br/>
              <w:t>Sugar Bon</w:t>
            </w:r>
            <w:r w:rsidRPr="0069450F">
              <w:rPr>
                <w:rFonts w:ascii="Arial" w:hAnsi="Arial" w:cs="Arial"/>
                <w:sz w:val="16"/>
                <w:szCs w:val="16"/>
              </w:rPr>
              <w:t xml:space="preserve">, Vivaldi, </w:t>
            </w:r>
          </w:p>
        </w:tc>
        <w:tc>
          <w:tcPr>
            <w:tcW w:w="566" w:type="dxa"/>
            <w:tcBorders>
              <w:top w:val="nil"/>
              <w:bottom w:val="single" w:sz="4" w:space="0" w:color="auto"/>
            </w:tcBorders>
          </w:tcPr>
          <w:p w:rsidR="00E42D3F" w:rsidRPr="0069450F" w:rsidRDefault="00E42D3F" w:rsidP="0001743A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9450F">
              <w:rPr>
                <w:rFonts w:ascii="Arial" w:hAnsi="Arial" w:cs="Arial"/>
                <w:sz w:val="16"/>
                <w:szCs w:val="16"/>
              </w:rPr>
              <w:t>9</w:t>
            </w:r>
          </w:p>
        </w:tc>
      </w:tr>
    </w:tbl>
    <w:p w:rsidR="00E42D3F" w:rsidRDefault="00E42D3F" w:rsidP="00E42D3F">
      <w:pPr>
        <w:jc w:val="left"/>
      </w:pPr>
    </w:p>
    <w:p w:rsidR="00E42D3F" w:rsidRDefault="00E42D3F" w:rsidP="00E42D3F">
      <w:pPr>
        <w:jc w:val="left"/>
      </w:pPr>
    </w:p>
    <w:p w:rsidR="00E42D3F" w:rsidRDefault="00E42D3F" w:rsidP="00E42D3F">
      <w:pPr>
        <w:jc w:val="left"/>
      </w:pPr>
      <w:r>
        <w:br w:type="page"/>
      </w:r>
    </w:p>
    <w:p w:rsidR="00E42D3F" w:rsidRDefault="00E42D3F" w:rsidP="00E42D3F">
      <w:pPr>
        <w:pStyle w:val="Heading2"/>
      </w:pPr>
      <w:r>
        <w:lastRenderedPageBreak/>
        <w:t>Proposed r</w:t>
      </w:r>
      <w:r w:rsidRPr="00F961DE">
        <w:t xml:space="preserve">evision of explanation Ad. 59 “Resistance to </w:t>
      </w:r>
      <w:proofErr w:type="spellStart"/>
      <w:r w:rsidRPr="00F961DE">
        <w:rPr>
          <w:i/>
        </w:rPr>
        <w:t>Erysiphe</w:t>
      </w:r>
      <w:proofErr w:type="spellEnd"/>
      <w:r w:rsidRPr="00F961DE">
        <w:rPr>
          <w:i/>
        </w:rPr>
        <w:t xml:space="preserve"> </w:t>
      </w:r>
      <w:proofErr w:type="spellStart"/>
      <w:r w:rsidRPr="00F961DE">
        <w:rPr>
          <w:i/>
        </w:rPr>
        <w:t>pisi</w:t>
      </w:r>
      <w:proofErr w:type="spellEnd"/>
      <w:r w:rsidRPr="00F961DE">
        <w:t xml:space="preserve"> Syd.” in Chapter 8.2 “Explanations for individual characteristics”</w:t>
      </w:r>
    </w:p>
    <w:p w:rsidR="00E42D3F" w:rsidRPr="0069450F" w:rsidRDefault="00E42D3F" w:rsidP="00E42D3F">
      <w:pPr>
        <w:rPr>
          <w:highlight w:val="yellow"/>
        </w:rPr>
      </w:pPr>
    </w:p>
    <w:p w:rsidR="00E42D3F" w:rsidRDefault="00E42D3F" w:rsidP="00E42D3F">
      <w:r w:rsidRPr="00393AB6">
        <w:rPr>
          <w:u w:val="single"/>
        </w:rPr>
        <w:t xml:space="preserve">Ad. </w:t>
      </w:r>
      <w:proofErr w:type="gramStart"/>
      <w:r w:rsidRPr="00393AB6">
        <w:rPr>
          <w:u w:val="single"/>
        </w:rPr>
        <w:t>59</w:t>
      </w:r>
      <w:proofErr w:type="gramEnd"/>
      <w:r w:rsidRPr="00393AB6">
        <w:rPr>
          <w:u w:val="single"/>
        </w:rPr>
        <w:t xml:space="preserve">:  Resistance to </w:t>
      </w:r>
      <w:proofErr w:type="spellStart"/>
      <w:r w:rsidRPr="00393AB6">
        <w:rPr>
          <w:i/>
          <w:u w:val="single"/>
        </w:rPr>
        <w:t>Erysiphe</w:t>
      </w:r>
      <w:proofErr w:type="spellEnd"/>
      <w:r w:rsidRPr="00393AB6">
        <w:rPr>
          <w:i/>
          <w:u w:val="single"/>
        </w:rPr>
        <w:t xml:space="preserve"> </w:t>
      </w:r>
      <w:proofErr w:type="spellStart"/>
      <w:r w:rsidRPr="00393AB6">
        <w:rPr>
          <w:i/>
          <w:u w:val="single"/>
        </w:rPr>
        <w:t>pisi</w:t>
      </w:r>
      <w:proofErr w:type="spellEnd"/>
      <w:r w:rsidRPr="00393AB6">
        <w:rPr>
          <w:u w:val="single"/>
        </w:rPr>
        <w:t xml:space="preserve"> Syd</w:t>
      </w:r>
      <w:r w:rsidRPr="00393AB6">
        <w:t xml:space="preserve">.  </w:t>
      </w:r>
      <w:r w:rsidRPr="000C18C2">
        <w:rPr>
          <w:strike/>
          <w:highlight w:val="lightGray"/>
          <w:u w:val="single"/>
        </w:rPr>
        <w:t>(Powdery Mildew)</w:t>
      </w:r>
    </w:p>
    <w:p w:rsidR="00E42D3F" w:rsidRPr="00393AB6" w:rsidRDefault="00E42D3F" w:rsidP="00E42D3F">
      <w:pPr>
        <w:rPr>
          <w:u w:val="single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1.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Pathogen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ES"/>
              </w:rPr>
            </w:pPr>
            <w:proofErr w:type="spell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t>Powdery</w:t>
            </w:r>
            <w:proofErr w:type="spellEnd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t xml:space="preserve"> </w:t>
            </w:r>
            <w:proofErr w:type="spell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t>mildew</w:t>
            </w:r>
            <w:proofErr w:type="spellEnd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t xml:space="preserve"> – </w:t>
            </w:r>
            <w:proofErr w:type="spellStart"/>
            <w:r w:rsidRPr="004E08A9">
              <w:rPr>
                <w:rFonts w:cs="Arial"/>
                <w:i/>
                <w:sz w:val="19"/>
                <w:szCs w:val="19"/>
                <w:highlight w:val="lightGray"/>
                <w:u w:val="single"/>
                <w:lang w:val="fr-FR"/>
              </w:rPr>
              <w:t>Erysiphe</w:t>
            </w:r>
            <w:proofErr w:type="spellEnd"/>
            <w:r w:rsidRPr="004E08A9">
              <w:rPr>
                <w:rFonts w:cs="Arial"/>
                <w:i/>
                <w:sz w:val="19"/>
                <w:szCs w:val="19"/>
                <w:highlight w:val="lightGray"/>
                <w:u w:val="single"/>
                <w:lang w:val="fr-FR"/>
              </w:rPr>
              <w:t xml:space="preserve"> </w:t>
            </w:r>
            <w:proofErr w:type="spellStart"/>
            <w:r w:rsidRPr="004E08A9">
              <w:rPr>
                <w:rFonts w:cs="Arial"/>
                <w:i/>
                <w:sz w:val="19"/>
                <w:szCs w:val="19"/>
                <w:highlight w:val="lightGray"/>
                <w:u w:val="single"/>
                <w:lang w:val="fr-FR"/>
              </w:rPr>
              <w:t>pisi</w:t>
            </w:r>
            <w:proofErr w:type="spellEnd"/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2.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  <w:lang w:val="en-GB" w:eastAsia="nl-NL"/>
              </w:rPr>
              <w:t>Quarantine status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</w:rPr>
              <w:t>No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3.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Host species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i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t xml:space="preserve">Pea – </w:t>
            </w:r>
            <w:proofErr w:type="spellStart"/>
            <w:r w:rsidRPr="004E08A9">
              <w:rPr>
                <w:rFonts w:cs="Arial"/>
                <w:i/>
                <w:sz w:val="19"/>
                <w:szCs w:val="19"/>
                <w:highlight w:val="lightGray"/>
                <w:u w:val="single"/>
                <w:lang w:val="fr-FR"/>
              </w:rPr>
              <w:t>Pisum</w:t>
            </w:r>
            <w:proofErr w:type="spellEnd"/>
            <w:r w:rsidRPr="004E08A9">
              <w:rPr>
                <w:rFonts w:cs="Arial"/>
                <w:i/>
                <w:sz w:val="19"/>
                <w:szCs w:val="19"/>
                <w:highlight w:val="lightGray"/>
                <w:u w:val="single"/>
                <w:lang w:val="fr-FR"/>
              </w:rPr>
              <w:t xml:space="preserve"> </w:t>
            </w:r>
            <w:proofErr w:type="spellStart"/>
            <w:r w:rsidRPr="004E08A9">
              <w:rPr>
                <w:rFonts w:cs="Arial"/>
                <w:i/>
                <w:sz w:val="19"/>
                <w:szCs w:val="19"/>
                <w:highlight w:val="lightGray"/>
                <w:u w:val="single"/>
                <w:lang w:val="fr-FR"/>
              </w:rPr>
              <w:t>sativum</w:t>
            </w:r>
            <w:proofErr w:type="spellEnd"/>
            <w:r w:rsidRPr="004E08A9">
              <w:rPr>
                <w:rFonts w:cs="Arial"/>
                <w:i/>
                <w:sz w:val="19"/>
                <w:szCs w:val="19"/>
                <w:highlight w:val="lightGray"/>
                <w:u w:val="single"/>
                <w:lang w:val="fr-FR"/>
              </w:rPr>
              <w:t xml:space="preserve"> </w:t>
            </w: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t>L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4.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Source of inoculum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t>GEVES</w:t>
            </w:r>
            <w:bookmarkStart w:id="4" w:name="_Ref98486958"/>
            <w:r w:rsidRPr="004E08A9">
              <w:rPr>
                <w:rStyle w:val="FootnoteReference"/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footnoteReference w:id="7"/>
            </w:r>
            <w:bookmarkEnd w:id="4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t xml:space="preserve"> (FR)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5.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Isolate</w:t>
            </w:r>
          </w:p>
        </w:tc>
        <w:tc>
          <w:tcPr>
            <w:tcW w:w="5908" w:type="dxa"/>
          </w:tcPr>
          <w:p w:rsidR="00E42D3F" w:rsidRPr="00513657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</w:rPr>
            </w:pPr>
            <w:proofErr w:type="spellStart"/>
            <w:r w:rsidRPr="00513657">
              <w:rPr>
                <w:rFonts w:cs="Arial"/>
                <w:i/>
                <w:sz w:val="19"/>
                <w:szCs w:val="19"/>
                <w:highlight w:val="lightGray"/>
                <w:u w:val="single"/>
              </w:rPr>
              <w:t>Erysiphe</w:t>
            </w:r>
            <w:proofErr w:type="spellEnd"/>
            <w:r w:rsidRPr="00513657">
              <w:rPr>
                <w:rFonts w:cs="Arial"/>
                <w:i/>
                <w:sz w:val="19"/>
                <w:szCs w:val="19"/>
                <w:highlight w:val="lightGray"/>
                <w:u w:val="single"/>
              </w:rPr>
              <w:t xml:space="preserve"> </w:t>
            </w:r>
            <w:proofErr w:type="spellStart"/>
            <w:r w:rsidRPr="00513657">
              <w:rPr>
                <w:rFonts w:cs="Arial"/>
                <w:i/>
                <w:sz w:val="19"/>
                <w:szCs w:val="19"/>
                <w:highlight w:val="lightGray"/>
                <w:u w:val="single"/>
              </w:rPr>
              <w:t>pisi</w:t>
            </w:r>
            <w:proofErr w:type="spellEnd"/>
            <w:r w:rsidRPr="00513657">
              <w:rPr>
                <w:rFonts w:cs="Arial"/>
                <w:sz w:val="19"/>
                <w:szCs w:val="19"/>
                <w:highlight w:val="lightGray"/>
                <w:u w:val="single"/>
              </w:rPr>
              <w:t xml:space="preserve"> </w:t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</w:rPr>
              <w:t>e.g. Reference strain validated in an inter laboratory test</w:t>
            </w:r>
            <w:r w:rsidRPr="00AA6B8E">
              <w:rPr>
                <w:sz w:val="19"/>
                <w:szCs w:val="19"/>
                <w:highlight w:val="lightGray"/>
                <w:u w:val="single"/>
                <w:vertAlign w:val="superscript"/>
              </w:rPr>
              <w:footnoteReference w:id="8"/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</w:rPr>
              <w:tab/>
              <w:t xml:space="preserve">isolate 2430 </w:t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</w:rPr>
            </w:pPr>
            <w:r>
              <w:rPr>
                <w:rFonts w:cs="Arial"/>
                <w:sz w:val="19"/>
                <w:szCs w:val="19"/>
                <w:highlight w:val="lightGray"/>
                <w:u w:val="single"/>
              </w:rPr>
              <w:tab/>
              <w:t>=MAT/REF/ 04-17-01</w:t>
            </w:r>
            <w:r w:rsidRPr="00AB68D1">
              <w:rPr>
                <w:rFonts w:cs="Arial"/>
                <w:sz w:val="19"/>
                <w:szCs w:val="19"/>
                <w:highlight w:val="lightGray"/>
                <w:u w:val="single"/>
                <w:vertAlign w:val="superscript"/>
              </w:rPr>
              <w:fldChar w:fldCharType="begin"/>
            </w:r>
            <w:r w:rsidRPr="00AB68D1">
              <w:rPr>
                <w:rFonts w:cs="Arial"/>
                <w:sz w:val="19"/>
                <w:szCs w:val="19"/>
                <w:highlight w:val="lightGray"/>
                <w:u w:val="single"/>
                <w:vertAlign w:val="superscript"/>
              </w:rPr>
              <w:instrText xml:space="preserve"> NOTEREF _Ref98486958 \h </w:instrText>
            </w:r>
            <w:r>
              <w:rPr>
                <w:rFonts w:cs="Arial"/>
                <w:sz w:val="19"/>
                <w:szCs w:val="19"/>
                <w:highlight w:val="lightGray"/>
                <w:u w:val="single"/>
                <w:vertAlign w:val="superscript"/>
              </w:rPr>
              <w:instrText xml:space="preserve"> \* MERGEFORMAT </w:instrText>
            </w:r>
            <w:r w:rsidRPr="00AB68D1">
              <w:rPr>
                <w:rFonts w:cs="Arial"/>
                <w:sz w:val="19"/>
                <w:szCs w:val="19"/>
                <w:highlight w:val="lightGray"/>
                <w:u w:val="single"/>
                <w:vertAlign w:val="superscript"/>
              </w:rPr>
            </w:r>
            <w:r w:rsidRPr="00AB68D1">
              <w:rPr>
                <w:rFonts w:cs="Arial"/>
                <w:sz w:val="19"/>
                <w:szCs w:val="19"/>
                <w:highlight w:val="lightGray"/>
                <w:u w:val="single"/>
                <w:vertAlign w:val="superscript"/>
              </w:rPr>
              <w:fldChar w:fldCharType="separate"/>
            </w:r>
            <w:r w:rsidR="001C46C4">
              <w:rPr>
                <w:rFonts w:cs="Arial"/>
                <w:sz w:val="19"/>
                <w:szCs w:val="19"/>
                <w:highlight w:val="lightGray"/>
                <w:u w:val="single"/>
                <w:vertAlign w:val="superscript"/>
              </w:rPr>
              <w:t>6</w:t>
            </w:r>
            <w:r w:rsidRPr="00AB68D1">
              <w:rPr>
                <w:rFonts w:cs="Arial"/>
                <w:sz w:val="19"/>
                <w:szCs w:val="19"/>
                <w:highlight w:val="lightGray"/>
                <w:u w:val="single"/>
                <w:vertAlign w:val="superscript"/>
              </w:rPr>
              <w:fldChar w:fldCharType="end"/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sz w:val="19"/>
                <w:szCs w:val="19"/>
                <w:u w:val="single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</w:rPr>
              <w:t xml:space="preserve"> </w:t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6.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sz w:val="19"/>
                <w:szCs w:val="19"/>
              </w:rPr>
              <w:t>Establishment isolate identity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Validation by use specific </w:t>
            </w:r>
            <w:proofErr w:type="spell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EryF</w:t>
            </w:r>
            <w:proofErr w:type="spellEnd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/</w:t>
            </w:r>
            <w:proofErr w:type="spell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EryR</w:t>
            </w:r>
            <w:proofErr w:type="spellEnd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 primers to validate the species of</w:t>
            </w:r>
            <w:r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 </w:t>
            </w:r>
            <w:proofErr w:type="spellStart"/>
            <w:r w:rsidRPr="004E08A9">
              <w:rPr>
                <w:rFonts w:cs="Arial"/>
                <w:i/>
                <w:sz w:val="19"/>
                <w:szCs w:val="19"/>
                <w:highlight w:val="lightGray"/>
                <w:u w:val="single"/>
                <w:lang w:val="en-GB"/>
              </w:rPr>
              <w:t>Erysiphe</w:t>
            </w:r>
            <w:proofErr w:type="spellEnd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 (use ITS primers from </w:t>
            </w:r>
            <w:proofErr w:type="spell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Attanayake</w:t>
            </w:r>
            <w:proofErr w:type="spellEnd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 et al, 2010</w:t>
            </w:r>
            <w:r w:rsidRPr="004E08A9">
              <w:rPr>
                <w:rStyle w:val="FootnoteReference"/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footnoteReference w:id="9"/>
            </w: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.)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7.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Establishment pathogenicity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use susceptible variety (e.g. </w:t>
            </w:r>
            <w:proofErr w:type="spell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Aladin</w:t>
            </w:r>
            <w:proofErr w:type="spellEnd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, </w:t>
            </w:r>
            <w:proofErr w:type="spell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Cabree</w:t>
            </w:r>
            <w:proofErr w:type="spellEnd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 or Ottoman)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8.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Multiplication inoculum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8.1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sz w:val="19"/>
                <w:szCs w:val="19"/>
              </w:rPr>
              <w:t>Multiplication medium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t>Living plant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8.2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sz w:val="19"/>
                <w:szCs w:val="19"/>
              </w:rPr>
              <w:t>Multiplication variety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  <w:t>See 7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8.3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sz w:val="19"/>
                <w:szCs w:val="19"/>
              </w:rPr>
              <w:t>Plant stage at inoculation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  <w:t>See 10.3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8.4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sz w:val="19"/>
                <w:szCs w:val="19"/>
              </w:rPr>
              <w:t>Inoculation medium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8.5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sz w:val="19"/>
                <w:szCs w:val="19"/>
              </w:rPr>
              <w:t>Inoculation method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  <w:t>See 10.4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8.6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  <w:lang w:val="en-GB" w:eastAsia="nl-NL"/>
              </w:rPr>
              <w:t>Harvest of inoculum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For spraying by washing off with demineralized water</w:t>
            </w:r>
          </w:p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For dry sprinkling by detaching leaves of a susceptible host plant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8.7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n-GB" w:eastAsia="nl-NL"/>
              </w:rPr>
            </w:pPr>
            <w:r w:rsidRPr="004E08A9">
              <w:rPr>
                <w:sz w:val="19"/>
                <w:szCs w:val="19"/>
              </w:rPr>
              <w:t>Check of harvested inoculum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Visual check for presence of sporulation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8.8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n-GB" w:eastAsia="nl-NL"/>
              </w:rPr>
            </w:pPr>
            <w:r w:rsidRPr="004E08A9">
              <w:rPr>
                <w:sz w:val="19"/>
                <w:szCs w:val="19"/>
              </w:rPr>
              <w:t>Shelf life/viability inoculum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t xml:space="preserve">1-2 </w:t>
            </w:r>
            <w:proofErr w:type="spell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t>hours</w:t>
            </w:r>
            <w:proofErr w:type="spellEnd"/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9.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Format of the test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9.1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Number of plants per genotype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t>20 plants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9.2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Number of replicates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  <w:t>-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9.3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Control varieties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Susceptible: </w:t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For vegetable crops: </w:t>
            </w:r>
            <w:proofErr w:type="spell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Cabree</w:t>
            </w:r>
            <w:proofErr w:type="spellEnd"/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For agricultural crops: </w:t>
            </w:r>
            <w:proofErr w:type="spell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Aladin</w:t>
            </w:r>
            <w:proofErr w:type="spellEnd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, Ottoman</w:t>
            </w:r>
          </w:p>
          <w:p w:rsidR="00E42D3F" w:rsidRPr="00DB4AA8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pt-BR"/>
              </w:rPr>
            </w:pPr>
            <w:r w:rsidRPr="00DB4AA8">
              <w:rPr>
                <w:rFonts w:cs="Arial"/>
                <w:sz w:val="19"/>
                <w:szCs w:val="19"/>
                <w:highlight w:val="lightGray"/>
                <w:u w:val="single"/>
                <w:lang w:val="pt-BR"/>
              </w:rPr>
              <w:t>Resistant:</w:t>
            </w:r>
          </w:p>
          <w:p w:rsidR="00E42D3F" w:rsidRPr="00DB4AA8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trike/>
                <w:sz w:val="19"/>
                <w:szCs w:val="19"/>
                <w:highlight w:val="lightGray"/>
                <w:u w:val="single"/>
                <w:lang w:val="pt-BR"/>
              </w:rPr>
            </w:pPr>
            <w:r w:rsidRPr="00DB4AA8">
              <w:rPr>
                <w:rFonts w:cs="Arial"/>
                <w:sz w:val="19"/>
                <w:szCs w:val="19"/>
                <w:highlight w:val="lightGray"/>
                <w:u w:val="single"/>
                <w:lang w:val="pt-BR"/>
              </w:rPr>
              <w:t xml:space="preserve">For vegetable crop: Ema, Sugar Bon, Vivaldi, Stratagem (JI2302), </w:t>
            </w:r>
          </w:p>
          <w:p w:rsidR="00E42D3F" w:rsidRPr="004E08A9" w:rsidRDefault="00E42D3F" w:rsidP="0001743A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For agricultural crop: </w:t>
            </w:r>
            <w:proofErr w:type="spell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Alezan</w:t>
            </w:r>
            <w:proofErr w:type="spellEnd"/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9.4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sz w:val="19"/>
                <w:szCs w:val="19"/>
              </w:rPr>
              <w:t>Test design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color w:val="FF0000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Exclude non-inoculated control plants of the same sample as it is impossible to place them exactly</w:t>
            </w:r>
            <w:r w:rsidR="001D4FE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 in</w:t>
            </w: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 the same conditions (due to risk of contamination)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9.5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Test facility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</w:rPr>
              <w:t>green house or climatic room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9.6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Temperature</w:t>
            </w:r>
          </w:p>
        </w:tc>
        <w:tc>
          <w:tcPr>
            <w:tcW w:w="5908" w:type="dxa"/>
          </w:tcPr>
          <w:p w:rsidR="00E42D3F" w:rsidRPr="001D4FE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It </w:t>
            </w:r>
            <w:proofErr w:type="gram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is advised</w:t>
            </w:r>
            <w:proofErr w:type="gramEnd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 to perform the test at 20°C, but depending on laboratory conditions, test can be performed at temperature as high as 25°C. It </w:t>
            </w:r>
            <w:proofErr w:type="gram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i</w:t>
            </w:r>
            <w:r w:rsidR="001D4FE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s advised</w:t>
            </w:r>
            <w:proofErr w:type="gramEnd"/>
            <w:r w:rsidR="001D4FE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 not to go below 18°C.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9.7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Light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at least 12h per day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9.8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rPr>
                <w:rFonts w:cs="Arial"/>
                <w:sz w:val="19"/>
                <w:szCs w:val="19"/>
              </w:rPr>
            </w:pPr>
            <w:r w:rsidRPr="004E08A9">
              <w:rPr>
                <w:sz w:val="19"/>
                <w:szCs w:val="19"/>
              </w:rPr>
              <w:t>Season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9.9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rPr>
                <w:rFonts w:cs="Arial"/>
                <w:sz w:val="19"/>
                <w:szCs w:val="19"/>
              </w:rPr>
            </w:pPr>
            <w:r w:rsidRPr="004E08A9">
              <w:rPr>
                <w:sz w:val="19"/>
                <w:szCs w:val="19"/>
              </w:rPr>
              <w:t>Special measures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10.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Inoculation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keepNext/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10.1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Preparation inoculum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By spraying:</w:t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Washing off from leaves by vigorous shaking in a closed container containing water. Sieve the suspension through muslin cloth.</w:t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By sprinkling:</w:t>
            </w:r>
          </w:p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Selection of leaves with strong sporulation.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lastRenderedPageBreak/>
              <w:t>10.2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sz w:val="19"/>
                <w:szCs w:val="19"/>
              </w:rPr>
              <w:t>Quantification inoculum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By spraying:</w:t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Counting spores; spores density should be 1x105 to 1x106 spores/mL</w:t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By sprinkling:</w:t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An estimated proportion of one diseased plant (with a strong sporulation) </w:t>
            </w:r>
            <w:proofErr w:type="gram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can be used</w:t>
            </w:r>
            <w:proofErr w:type="gramEnd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 to inoculate 10 plants.</w:t>
            </w:r>
            <w:r w:rsidRPr="004E08A9">
              <w:rPr>
                <w:rFonts w:cs="Arial"/>
                <w:color w:val="FF0000"/>
                <w:sz w:val="19"/>
                <w:szCs w:val="19"/>
                <w:highlight w:val="lightGray"/>
                <w:u w:val="single"/>
                <w:lang w:val="en-GB"/>
              </w:rPr>
              <w:t xml:space="preserve"> 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10.3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Plant stage at inoculation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t xml:space="preserve">3-4 </w:t>
            </w:r>
            <w:proofErr w:type="spell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t>leaf</w:t>
            </w:r>
            <w:proofErr w:type="spellEnd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t xml:space="preserve"> stage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10.4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Inoculation method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bCs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bCs/>
                <w:sz w:val="19"/>
                <w:szCs w:val="19"/>
                <w:highlight w:val="lightGray"/>
                <w:u w:val="single"/>
                <w:lang w:val="en-GB"/>
              </w:rPr>
              <w:t>By spraying:</w:t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Spraying of the suspension of spores on leaves</w:t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bCs/>
                <w:sz w:val="19"/>
                <w:szCs w:val="19"/>
                <w:highlight w:val="lightGray"/>
                <w:u w:val="single"/>
                <w:lang w:val="en-GB"/>
              </w:rPr>
              <w:t xml:space="preserve">By </w:t>
            </w: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sprinkling of the spores from the susceptible control plants used for multiplication:</w:t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To detach the spores for inoculation, the multiplication control plants </w:t>
            </w:r>
            <w:proofErr w:type="gram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are shaken</w:t>
            </w:r>
            <w:proofErr w:type="gramEnd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 above the tray of tested plants.</w:t>
            </w:r>
            <w:r w:rsidRPr="004E08A9">
              <w:rPr>
                <w:rFonts w:cs="Arial"/>
                <w:color w:val="FF0000"/>
                <w:sz w:val="19"/>
                <w:szCs w:val="19"/>
                <w:highlight w:val="lightGray"/>
                <w:u w:val="single"/>
                <w:lang w:val="en-GB"/>
              </w:rPr>
              <w:t xml:space="preserve"> 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10.5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sz w:val="19"/>
                <w:szCs w:val="19"/>
              </w:rPr>
              <w:t>First observation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10.6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sz w:val="19"/>
                <w:szCs w:val="19"/>
              </w:rPr>
              <w:t>Second observation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10.7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Final observations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Between 14-21 dpi, when sporulation is well expressed on the</w:t>
            </w:r>
          </w:p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fr-FR"/>
              </w:rPr>
              <w:t>susceptible control.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11.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Observations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jc w:val="left"/>
              <w:rPr>
                <w:rFonts w:cs="Arial"/>
                <w:sz w:val="19"/>
                <w:szCs w:val="19"/>
                <w:highlight w:val="lightGray"/>
                <w:u w:val="single"/>
              </w:rPr>
            </w:pP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11.1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Method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jc w:val="left"/>
              <w:rPr>
                <w:rFonts w:cs="Arial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</w:rPr>
              <w:t>Visual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11.2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Observation scale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</w:p>
        </w:tc>
      </w:tr>
      <w:tr w:rsidR="00E42D3F" w:rsidRPr="004E08A9" w:rsidTr="0001743A">
        <w:trPr>
          <w:cantSplit/>
        </w:trPr>
        <w:tc>
          <w:tcPr>
            <w:tcW w:w="9747" w:type="dxa"/>
            <w:gridSpan w:val="3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noProof/>
                <w:sz w:val="19"/>
                <w:szCs w:val="19"/>
                <w:highlight w:val="lightGray"/>
                <w:u w:val="single"/>
              </w:rPr>
              <w:drawing>
                <wp:inline distT="0" distB="0" distL="0" distR="0" wp14:anchorId="50007260" wp14:editId="3C30B015">
                  <wp:extent cx="5713151" cy="2465222"/>
                  <wp:effectExtent l="0" t="0" r="1905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14098" t="29296" r="18222" b="7155"/>
                          <a:stretch/>
                        </pic:blipFill>
                        <pic:spPr bwMode="auto">
                          <a:xfrm>
                            <a:off x="0" y="0"/>
                            <a:ext cx="5754363" cy="24830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42D3F" w:rsidRDefault="00E42D3F" w:rsidP="0001743A">
            <w:pPr>
              <w:jc w:val="right"/>
              <w:rPr>
                <w:sz w:val="19"/>
                <w:szCs w:val="19"/>
                <w:u w:val="single"/>
              </w:rPr>
            </w:pPr>
            <w:r w:rsidRPr="004E08A9">
              <w:rPr>
                <w:sz w:val="19"/>
                <w:szCs w:val="19"/>
                <w:highlight w:val="lightGray"/>
                <w:u w:val="single"/>
              </w:rPr>
              <w:t xml:space="preserve">Courtesy of GEVES-SNES in the framework of CPVO </w:t>
            </w:r>
            <w:proofErr w:type="spellStart"/>
            <w:r w:rsidRPr="004E08A9">
              <w:rPr>
                <w:sz w:val="19"/>
                <w:szCs w:val="19"/>
                <w:highlight w:val="lightGray"/>
                <w:u w:val="single"/>
              </w:rPr>
              <w:t>Harmores</w:t>
            </w:r>
            <w:proofErr w:type="spellEnd"/>
            <w:r w:rsidRPr="004E08A9">
              <w:rPr>
                <w:sz w:val="19"/>
                <w:szCs w:val="19"/>
                <w:highlight w:val="lightGray"/>
                <w:u w:val="single"/>
              </w:rPr>
              <w:t xml:space="preserve"> project.</w:t>
            </w:r>
          </w:p>
          <w:p w:rsidR="00E42D3F" w:rsidRPr="004E08A9" w:rsidRDefault="00E42D3F" w:rsidP="0001743A">
            <w:pPr>
              <w:jc w:val="right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sz w:val="19"/>
                <w:szCs w:val="19"/>
                <w:u w:val="single"/>
              </w:rPr>
              <w:t xml:space="preserve"> 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11.3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Validation of test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  <w:t xml:space="preserve">Evaluation of variety resistance </w:t>
            </w:r>
            <w:proofErr w:type="gramStart"/>
            <w:r w:rsidRPr="004E08A9"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  <w:t>should be calibrated</w:t>
            </w:r>
            <w:proofErr w:type="gramEnd"/>
            <w:r w:rsidRPr="004E08A9"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  <w:t xml:space="preserve"> with results of resistant and susceptible controls.</w:t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Susceptible:</w:t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proofErr w:type="gram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sporulation</w:t>
            </w:r>
            <w:proofErr w:type="gramEnd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 on leaves. These symptoms </w:t>
            </w:r>
            <w:proofErr w:type="gram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can be observed</w:t>
            </w:r>
            <w:proofErr w:type="gramEnd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 on stem and tendril (not always on the whole plant).</w:t>
            </w:r>
          </w:p>
          <w:p w:rsidR="00E42D3F" w:rsidRPr="004E08A9" w:rsidRDefault="00E42D3F" w:rsidP="0001743A">
            <w:pPr>
              <w:spacing w:before="20" w:after="20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  <w:t>Resistant:</w:t>
            </w: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 </w:t>
            </w:r>
          </w:p>
          <w:p w:rsidR="00E42D3F" w:rsidRPr="004E08A9" w:rsidRDefault="00E42D3F" w:rsidP="0001743A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No sporulation or few mycelial pustules only on the lower leaves in case of high disease pressure, no evolution of the symptoms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11.4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sz w:val="19"/>
                <w:szCs w:val="19"/>
              </w:rPr>
              <w:t>Off-types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spacing w:before="20" w:after="20"/>
              <w:rPr>
                <w:rFonts w:cs="Arial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</w:rPr>
              <w:t>-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12.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Interpretation of data in terms of UPOV characteristic states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Absent (susceptible) [1] </w:t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Present (resistant) [9] </w:t>
            </w:r>
          </w:p>
        </w:tc>
      </w:tr>
      <w:tr w:rsidR="00E42D3F" w:rsidRPr="004E08A9" w:rsidTr="0001743A">
        <w:trPr>
          <w:cantSplit/>
        </w:trPr>
        <w:tc>
          <w:tcPr>
            <w:tcW w:w="675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13.</w:t>
            </w:r>
          </w:p>
        </w:tc>
        <w:tc>
          <w:tcPr>
            <w:tcW w:w="3164" w:type="dxa"/>
          </w:tcPr>
          <w:p w:rsidR="00E42D3F" w:rsidRPr="004E08A9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</w:rPr>
            </w:pPr>
            <w:r w:rsidRPr="004E08A9">
              <w:rPr>
                <w:rFonts w:cs="Arial"/>
                <w:sz w:val="19"/>
                <w:szCs w:val="19"/>
              </w:rPr>
              <w:t>Critical control points</w:t>
            </w:r>
          </w:p>
        </w:tc>
        <w:tc>
          <w:tcPr>
            <w:tcW w:w="5908" w:type="dxa"/>
          </w:tcPr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Watering for plant growth on the substrate (no spraying) to avoid washing the spores off the surface of the leaves.</w:t>
            </w:r>
          </w:p>
          <w:p w:rsidR="00E42D3F" w:rsidRPr="004E08A9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n-GB"/>
              </w:rPr>
            </w:pPr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It is not possible to revive frozen spores. This pathogen is an obligate </w:t>
            </w:r>
            <w:proofErr w:type="spellStart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>biotroph</w:t>
            </w:r>
            <w:proofErr w:type="spellEnd"/>
            <w:r w:rsidRPr="004E08A9">
              <w:rPr>
                <w:rFonts w:cs="Arial"/>
                <w:sz w:val="19"/>
                <w:szCs w:val="19"/>
                <w:highlight w:val="lightGray"/>
                <w:u w:val="single"/>
                <w:lang w:val="en-GB"/>
              </w:rPr>
              <w:t xml:space="preserve"> and cannot survive outside a living plant.</w:t>
            </w:r>
          </w:p>
        </w:tc>
      </w:tr>
    </w:tbl>
    <w:p w:rsidR="00E42D3F" w:rsidRDefault="00E42D3F" w:rsidP="00E42D3F">
      <w:pPr>
        <w:jc w:val="left"/>
        <w:rPr>
          <w:u w:val="single"/>
        </w:rPr>
      </w:pPr>
      <w:r>
        <w:br w:type="page"/>
      </w:r>
    </w:p>
    <w:p w:rsidR="00E42D3F" w:rsidRDefault="00E42D3F" w:rsidP="00E42D3F">
      <w:pPr>
        <w:pStyle w:val="Heading2"/>
      </w:pPr>
      <w:r>
        <w:lastRenderedPageBreak/>
        <w:t>Proposed r</w:t>
      </w:r>
      <w:r w:rsidRPr="00F961DE">
        <w:t xml:space="preserve">evision </w:t>
      </w:r>
      <w:r>
        <w:t xml:space="preserve">of </w:t>
      </w:r>
      <w:r w:rsidRPr="00F961DE">
        <w:rPr>
          <w:bCs/>
        </w:rPr>
        <w:t>explanation Ad. 60 “</w:t>
      </w:r>
      <w:r w:rsidRPr="00F961DE">
        <w:t xml:space="preserve">Resistance to </w:t>
      </w:r>
      <w:proofErr w:type="spellStart"/>
      <w:r w:rsidRPr="00F961DE">
        <w:rPr>
          <w:i/>
        </w:rPr>
        <w:t>Ascochyta</w:t>
      </w:r>
      <w:proofErr w:type="spellEnd"/>
      <w:r w:rsidRPr="00F961DE">
        <w:rPr>
          <w:i/>
        </w:rPr>
        <w:t xml:space="preserve"> </w:t>
      </w:r>
      <w:proofErr w:type="spellStart"/>
      <w:r w:rsidRPr="00F961DE">
        <w:rPr>
          <w:i/>
        </w:rPr>
        <w:t>pisi</w:t>
      </w:r>
      <w:proofErr w:type="spellEnd"/>
      <w:r w:rsidRPr="00F961DE">
        <w:t>, Race C (</w:t>
      </w:r>
      <w:proofErr w:type="spellStart"/>
      <w:r w:rsidRPr="00F961DE">
        <w:t>Ascochyta</w:t>
      </w:r>
      <w:proofErr w:type="spellEnd"/>
      <w:r w:rsidRPr="00F961DE">
        <w:t xml:space="preserve"> Leaf and Pod Spot)”</w:t>
      </w:r>
      <w:r w:rsidRPr="00F961DE">
        <w:rPr>
          <w:iCs/>
        </w:rPr>
        <w:t xml:space="preserve"> </w:t>
      </w:r>
      <w:r w:rsidRPr="00F961DE">
        <w:t xml:space="preserve">in Chapter 8.2 “Explanations </w:t>
      </w:r>
      <w:r>
        <w:t>for individual characteristics”</w:t>
      </w:r>
    </w:p>
    <w:p w:rsidR="00E42D3F" w:rsidRDefault="00E42D3F" w:rsidP="00E42D3F">
      <w:pPr>
        <w:jc w:val="left"/>
      </w:pPr>
    </w:p>
    <w:p w:rsidR="00E42D3F" w:rsidRPr="00621985" w:rsidRDefault="00E42D3F" w:rsidP="00E42D3F">
      <w:pPr>
        <w:jc w:val="left"/>
        <w:rPr>
          <w:rFonts w:cs="Arial"/>
          <w:u w:val="single"/>
          <w:lang w:val="en-GB"/>
        </w:rPr>
      </w:pPr>
      <w:r w:rsidRPr="00621985">
        <w:rPr>
          <w:rFonts w:cs="Arial"/>
          <w:u w:val="single"/>
          <w:lang w:val="en-GB"/>
        </w:rPr>
        <w:t xml:space="preserve">Ad. </w:t>
      </w:r>
      <w:proofErr w:type="gramStart"/>
      <w:r w:rsidRPr="00621985">
        <w:rPr>
          <w:rFonts w:cs="Arial"/>
          <w:u w:val="single"/>
          <w:lang w:val="en-GB"/>
        </w:rPr>
        <w:t>60</w:t>
      </w:r>
      <w:proofErr w:type="gramEnd"/>
      <w:r w:rsidRPr="00621985">
        <w:rPr>
          <w:rFonts w:cs="Arial"/>
          <w:u w:val="single"/>
          <w:lang w:val="en-GB"/>
        </w:rPr>
        <w:t xml:space="preserve">: Resistance to </w:t>
      </w:r>
      <w:proofErr w:type="spellStart"/>
      <w:r w:rsidRPr="00621985">
        <w:rPr>
          <w:rFonts w:cs="Arial"/>
          <w:i/>
          <w:u w:val="single"/>
          <w:lang w:val="en-GB"/>
        </w:rPr>
        <w:t>Ascochyta</w:t>
      </w:r>
      <w:proofErr w:type="spellEnd"/>
      <w:r w:rsidRPr="00621985">
        <w:rPr>
          <w:rFonts w:cs="Arial"/>
          <w:i/>
          <w:u w:val="single"/>
          <w:lang w:val="en-GB"/>
        </w:rPr>
        <w:t xml:space="preserve"> </w:t>
      </w:r>
      <w:proofErr w:type="spellStart"/>
      <w:r w:rsidRPr="00621985">
        <w:rPr>
          <w:rFonts w:cs="Arial"/>
          <w:i/>
          <w:u w:val="single"/>
          <w:lang w:val="en-GB"/>
        </w:rPr>
        <w:t>pisi</w:t>
      </w:r>
      <w:proofErr w:type="spellEnd"/>
      <w:r w:rsidRPr="00621985">
        <w:rPr>
          <w:rFonts w:cs="Arial"/>
          <w:u w:val="single"/>
          <w:lang w:val="en-GB"/>
        </w:rPr>
        <w:t xml:space="preserve">, Race C </w:t>
      </w:r>
      <w:r w:rsidRPr="00513657">
        <w:rPr>
          <w:rFonts w:cs="Arial"/>
          <w:strike/>
          <w:highlight w:val="lightGray"/>
          <w:u w:val="single"/>
          <w:lang w:val="en-GB"/>
        </w:rPr>
        <w:t>(</w:t>
      </w:r>
      <w:proofErr w:type="spellStart"/>
      <w:r w:rsidRPr="00513657">
        <w:rPr>
          <w:rFonts w:cs="Arial"/>
          <w:strike/>
          <w:highlight w:val="lightGray"/>
          <w:u w:val="single"/>
          <w:lang w:val="en-GB"/>
        </w:rPr>
        <w:t>Ascochyta</w:t>
      </w:r>
      <w:proofErr w:type="spellEnd"/>
      <w:r w:rsidRPr="00513657">
        <w:rPr>
          <w:rFonts w:cs="Arial"/>
          <w:strike/>
          <w:highlight w:val="lightGray"/>
          <w:u w:val="single"/>
          <w:lang w:val="en-GB"/>
        </w:rPr>
        <w:t xml:space="preserve"> Leaf and Pod Spot)</w:t>
      </w:r>
    </w:p>
    <w:p w:rsidR="00E42D3F" w:rsidRPr="00621985" w:rsidRDefault="00E42D3F" w:rsidP="00E42D3F">
      <w:pPr>
        <w:jc w:val="left"/>
        <w:rPr>
          <w:rFonts w:cs="Arial"/>
          <w:lang w:val="en-GB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897"/>
        <w:gridCol w:w="3247"/>
        <w:gridCol w:w="6220"/>
      </w:tblGrid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621985">
              <w:rPr>
                <w:rFonts w:cs="Arial"/>
              </w:rPr>
              <w:t>1.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621985">
              <w:rPr>
                <w:rFonts w:cs="Arial"/>
              </w:rPr>
              <w:t>Pathogen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i/>
                <w:color w:val="000000"/>
                <w:lang w:val="es-ES"/>
              </w:rPr>
            </w:pPr>
            <w:proofErr w:type="spellStart"/>
            <w:r w:rsidRPr="00621985">
              <w:rPr>
                <w:rFonts w:cs="Arial"/>
                <w:i/>
                <w:lang w:val="fr-FR"/>
              </w:rPr>
              <w:t>Ascochyta</w:t>
            </w:r>
            <w:proofErr w:type="spellEnd"/>
            <w:r w:rsidRPr="00621985">
              <w:rPr>
                <w:rFonts w:cs="Arial"/>
                <w:i/>
                <w:lang w:val="fr-FR"/>
              </w:rPr>
              <w:t xml:space="preserve"> </w:t>
            </w:r>
            <w:proofErr w:type="spellStart"/>
            <w:r w:rsidRPr="00621985">
              <w:rPr>
                <w:rFonts w:cs="Arial"/>
                <w:i/>
                <w:lang w:val="fr-FR"/>
              </w:rPr>
              <w:t>pisi</w:t>
            </w:r>
            <w:proofErr w:type="spellEnd"/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621985">
              <w:rPr>
                <w:rFonts w:cs="Arial"/>
              </w:rPr>
              <w:t>2.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</w:rPr>
            </w:pPr>
            <w:r w:rsidRPr="00621985">
              <w:rPr>
                <w:rFonts w:cs="Arial"/>
                <w:lang w:val="en-GB" w:eastAsia="nl-NL"/>
              </w:rPr>
              <w:t>Quarantine status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No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3.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Host species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i/>
                <w:color w:val="000000"/>
              </w:rPr>
            </w:pPr>
            <w:r w:rsidRPr="00621985">
              <w:rPr>
                <w:rFonts w:cs="Arial"/>
                <w:lang w:val="fr-FR"/>
              </w:rPr>
              <w:t>Pea –</w:t>
            </w:r>
            <w:r w:rsidRPr="00621985">
              <w:rPr>
                <w:rFonts w:cs="Arial"/>
                <w:i/>
                <w:lang w:val="fr-FR"/>
              </w:rPr>
              <w:t xml:space="preserve"> </w:t>
            </w:r>
            <w:proofErr w:type="spellStart"/>
            <w:r w:rsidRPr="00621985">
              <w:rPr>
                <w:rFonts w:cs="Arial"/>
                <w:i/>
                <w:lang w:val="fr-FR"/>
              </w:rPr>
              <w:t>Pisum</w:t>
            </w:r>
            <w:proofErr w:type="spellEnd"/>
            <w:r w:rsidRPr="00621985">
              <w:rPr>
                <w:rFonts w:cs="Arial"/>
                <w:i/>
                <w:lang w:val="fr-FR"/>
              </w:rPr>
              <w:t xml:space="preserve"> </w:t>
            </w:r>
            <w:proofErr w:type="spellStart"/>
            <w:r w:rsidRPr="00621985">
              <w:rPr>
                <w:rFonts w:cs="Arial"/>
                <w:i/>
                <w:lang w:val="fr-FR"/>
              </w:rPr>
              <w:t>sativum</w:t>
            </w:r>
            <w:proofErr w:type="spellEnd"/>
            <w:r w:rsidRPr="00621985">
              <w:rPr>
                <w:rFonts w:cs="Arial"/>
                <w:i/>
                <w:lang w:val="fr-FR"/>
              </w:rPr>
              <w:t xml:space="preserve"> </w:t>
            </w:r>
            <w:r w:rsidRPr="00621985">
              <w:rPr>
                <w:rFonts w:cs="Arial"/>
                <w:lang w:val="fr-FR"/>
              </w:rPr>
              <w:t>L.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4.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Source of inoculum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  <w:lang w:val="en-GB"/>
              </w:rPr>
            </w:pPr>
            <w:r w:rsidRPr="00621985">
              <w:rPr>
                <w:rFonts w:cs="Arial"/>
                <w:lang w:val="en-GB"/>
              </w:rPr>
              <w:t>GEVES</w:t>
            </w:r>
            <w:bookmarkStart w:id="5" w:name="_Ref98487047"/>
            <w:r>
              <w:rPr>
                <w:rStyle w:val="FootnoteReference"/>
                <w:rFonts w:cs="Arial"/>
                <w:lang w:val="en-GB"/>
              </w:rPr>
              <w:footnoteReference w:id="10"/>
            </w:r>
            <w:bookmarkEnd w:id="5"/>
            <w:r w:rsidRPr="00621985">
              <w:rPr>
                <w:rFonts w:cs="Arial"/>
                <w:lang w:val="en-GB"/>
              </w:rPr>
              <w:t xml:space="preserve"> (FR) or SASA</w:t>
            </w:r>
            <w:r>
              <w:rPr>
                <w:rStyle w:val="FootnoteReference"/>
                <w:rFonts w:cs="Arial"/>
                <w:lang w:val="en-GB"/>
              </w:rPr>
              <w:footnoteReference w:id="11"/>
            </w:r>
            <w:r w:rsidRPr="00621985">
              <w:rPr>
                <w:rFonts w:cs="Arial"/>
                <w:vertAlign w:val="superscript"/>
                <w:lang w:val="en-GB"/>
              </w:rPr>
              <w:t xml:space="preserve"> </w:t>
            </w:r>
            <w:r w:rsidRPr="00621985">
              <w:rPr>
                <w:rFonts w:cs="Arial"/>
                <w:lang w:val="en-GB"/>
              </w:rPr>
              <w:t>(UK)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5.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Isolate</w:t>
            </w:r>
          </w:p>
        </w:tc>
        <w:tc>
          <w:tcPr>
            <w:tcW w:w="5908" w:type="dxa"/>
          </w:tcPr>
          <w:p w:rsidR="00E42D3F" w:rsidRPr="00513657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trike/>
                <w:highlight w:val="lightGray"/>
                <w:lang w:val="fr-FR"/>
              </w:rPr>
            </w:pPr>
            <w:proofErr w:type="spellStart"/>
            <w:r w:rsidRPr="00621985">
              <w:rPr>
                <w:rFonts w:cs="Arial"/>
                <w:i/>
                <w:lang w:val="fr-FR"/>
              </w:rPr>
              <w:t>Ascochyta</w:t>
            </w:r>
            <w:proofErr w:type="spellEnd"/>
            <w:r w:rsidRPr="00621985">
              <w:rPr>
                <w:rFonts w:cs="Arial"/>
                <w:i/>
                <w:lang w:val="fr-FR"/>
              </w:rPr>
              <w:t xml:space="preserve"> </w:t>
            </w:r>
            <w:proofErr w:type="spellStart"/>
            <w:r w:rsidRPr="00621985">
              <w:rPr>
                <w:rFonts w:cs="Arial"/>
                <w:i/>
                <w:lang w:val="fr-FR"/>
              </w:rPr>
              <w:t>pisi</w:t>
            </w:r>
            <w:proofErr w:type="spellEnd"/>
            <w:r w:rsidRPr="00621985">
              <w:rPr>
                <w:rFonts w:cs="Arial"/>
                <w:lang w:val="fr-FR"/>
              </w:rPr>
              <w:t xml:space="preserve"> race C </w:t>
            </w:r>
            <w:proofErr w:type="spellStart"/>
            <w:r w:rsidRPr="00513657">
              <w:rPr>
                <w:rFonts w:cs="Arial"/>
                <w:strike/>
                <w:highlight w:val="lightGray"/>
                <w:lang w:val="fr-FR"/>
              </w:rPr>
              <w:t>strain</w:t>
            </w:r>
            <w:proofErr w:type="spellEnd"/>
            <w:r w:rsidRPr="00513657">
              <w:rPr>
                <w:rFonts w:cs="Arial"/>
                <w:strike/>
                <w:highlight w:val="lightGray"/>
                <w:lang w:val="fr-FR"/>
              </w:rPr>
              <w:t xml:space="preserve"> 21A.13. </w:t>
            </w:r>
          </w:p>
          <w:p w:rsidR="00E42D3F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trike/>
                <w:lang w:val="en-GB"/>
              </w:rPr>
            </w:pPr>
            <w:r w:rsidRPr="00513657">
              <w:rPr>
                <w:rFonts w:cs="Arial"/>
                <w:strike/>
                <w:highlight w:val="lightGray"/>
                <w:lang w:val="en-GB"/>
              </w:rPr>
              <w:t xml:space="preserve">The test protocol </w:t>
            </w:r>
            <w:proofErr w:type="gramStart"/>
            <w:r w:rsidRPr="00513657">
              <w:rPr>
                <w:rFonts w:cs="Arial"/>
                <w:strike/>
                <w:highlight w:val="lightGray"/>
                <w:lang w:val="en-GB"/>
              </w:rPr>
              <w:t>has been validated</w:t>
            </w:r>
            <w:proofErr w:type="gramEnd"/>
            <w:r w:rsidRPr="00513657">
              <w:rPr>
                <w:rFonts w:cs="Arial"/>
                <w:strike/>
                <w:highlight w:val="lightGray"/>
                <w:lang w:val="en-GB"/>
              </w:rPr>
              <w:t xml:space="preserve"> in a European CPVO co-funded project</w:t>
            </w:r>
            <w:r w:rsidRPr="00513657">
              <w:rPr>
                <w:rStyle w:val="FootnoteReference"/>
                <w:rFonts w:cs="Arial"/>
                <w:strike/>
                <w:highlight w:val="lightGray"/>
                <w:lang w:val="en-GB"/>
              </w:rPr>
              <w:footnoteReference w:id="12"/>
            </w:r>
            <w:r w:rsidRPr="00513657">
              <w:rPr>
                <w:rFonts w:cs="Arial"/>
                <w:strike/>
                <w:highlight w:val="lightGray"/>
                <w:lang w:val="en-GB"/>
              </w:rPr>
              <w:t xml:space="preserve"> with this isolate.</w:t>
            </w:r>
          </w:p>
          <w:p w:rsidR="00E42D3F" w:rsidRPr="00513657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513657">
              <w:rPr>
                <w:rFonts w:cs="Arial"/>
                <w:highlight w:val="lightGray"/>
                <w:u w:val="single"/>
                <w:lang w:val="en-GB"/>
              </w:rPr>
              <w:t>E</w:t>
            </w:r>
            <w:r>
              <w:rPr>
                <w:rFonts w:cs="Arial"/>
                <w:highlight w:val="lightGray"/>
                <w:u w:val="single"/>
                <w:lang w:val="en-GB"/>
              </w:rPr>
              <w:t>.</w:t>
            </w:r>
            <w:r w:rsidRPr="00513657">
              <w:rPr>
                <w:rFonts w:cs="Arial"/>
                <w:highlight w:val="lightGray"/>
                <w:u w:val="single"/>
                <w:lang w:val="en-GB"/>
              </w:rPr>
              <w:t>g</w:t>
            </w:r>
            <w:r>
              <w:rPr>
                <w:rFonts w:cs="Arial"/>
                <w:highlight w:val="lightGray"/>
                <w:u w:val="single"/>
                <w:lang w:val="en-GB"/>
              </w:rPr>
              <w:t>.</w:t>
            </w:r>
            <w:r w:rsidRPr="00513657">
              <w:rPr>
                <w:rFonts w:cs="Arial"/>
                <w:highlight w:val="lightGray"/>
                <w:u w:val="single"/>
                <w:lang w:val="en-GB"/>
              </w:rPr>
              <w:t>: Reference strain validated in an inter-laboratory test</w:t>
            </w:r>
            <w:r w:rsidRPr="00513657">
              <w:rPr>
                <w:rStyle w:val="FootnoteReference"/>
                <w:rFonts w:cs="Arial"/>
                <w:highlight w:val="lightGray"/>
                <w:u w:val="single"/>
                <w:lang w:val="en-GB"/>
              </w:rPr>
              <w:footnoteReference w:id="13"/>
            </w:r>
            <w:r w:rsidRPr="00513657">
              <w:rPr>
                <w:rFonts w:cs="Arial"/>
                <w:highlight w:val="lightGray"/>
                <w:u w:val="single"/>
                <w:lang w:val="en-GB"/>
              </w:rPr>
              <w:t xml:space="preserve"> </w:t>
            </w:r>
          </w:p>
          <w:p w:rsidR="00E42D3F" w:rsidRPr="00513657" w:rsidRDefault="00E42D3F" w:rsidP="0001743A">
            <w:pPr>
              <w:pStyle w:val="ListParagraph"/>
              <w:numPr>
                <w:ilvl w:val="0"/>
                <w:numId w:val="5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fr-FR"/>
              </w:rPr>
            </w:pPr>
            <w:proofErr w:type="spellStart"/>
            <w:proofErr w:type="gramStart"/>
            <w:r w:rsidRPr="00513657">
              <w:rPr>
                <w:rFonts w:cs="Arial"/>
                <w:highlight w:val="lightGray"/>
                <w:u w:val="single"/>
                <w:lang w:val="fr-FR"/>
              </w:rPr>
              <w:t>strain</w:t>
            </w:r>
            <w:proofErr w:type="spellEnd"/>
            <w:proofErr w:type="gramEnd"/>
            <w:r w:rsidRPr="00513657">
              <w:rPr>
                <w:rFonts w:cs="Arial"/>
                <w:highlight w:val="lightGray"/>
                <w:u w:val="single"/>
                <w:lang w:val="fr-FR"/>
              </w:rPr>
              <w:t xml:space="preserve"> 21A.13. </w:t>
            </w:r>
          </w:p>
          <w:p w:rsidR="00E42D3F" w:rsidRPr="00621985" w:rsidRDefault="00E42D3F" w:rsidP="0001743A">
            <w:pPr>
              <w:pStyle w:val="ListParagraph"/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lang w:val="en-GB"/>
              </w:rPr>
            </w:pPr>
            <w:r w:rsidRPr="00513657">
              <w:rPr>
                <w:rFonts w:cs="Arial"/>
                <w:highlight w:val="lightGray"/>
                <w:u w:val="single"/>
                <w:lang w:val="en-GB"/>
              </w:rPr>
              <w:t>= MAT/REF/ 04-17-01</w:t>
            </w:r>
            <w:r w:rsidRPr="00AB68D1">
              <w:rPr>
                <w:rFonts w:cs="Arial"/>
                <w:highlight w:val="lightGray"/>
                <w:u w:val="single"/>
                <w:vertAlign w:val="superscript"/>
                <w:lang w:val="en-GB"/>
              </w:rPr>
              <w:fldChar w:fldCharType="begin"/>
            </w:r>
            <w:r w:rsidRPr="00AB68D1">
              <w:rPr>
                <w:rFonts w:cs="Arial"/>
                <w:highlight w:val="lightGray"/>
                <w:u w:val="single"/>
                <w:vertAlign w:val="superscript"/>
                <w:lang w:val="en-GB"/>
              </w:rPr>
              <w:instrText xml:space="preserve"> NOTEREF _Ref98487047 \h </w:instrText>
            </w:r>
            <w:r>
              <w:rPr>
                <w:rFonts w:cs="Arial"/>
                <w:highlight w:val="lightGray"/>
                <w:u w:val="single"/>
                <w:vertAlign w:val="superscript"/>
                <w:lang w:val="en-GB"/>
              </w:rPr>
              <w:instrText xml:space="preserve"> \* MERGEFORMAT </w:instrText>
            </w:r>
            <w:r w:rsidRPr="00AB68D1">
              <w:rPr>
                <w:rFonts w:cs="Arial"/>
                <w:highlight w:val="lightGray"/>
                <w:u w:val="single"/>
                <w:vertAlign w:val="superscript"/>
                <w:lang w:val="en-GB"/>
              </w:rPr>
            </w:r>
            <w:r w:rsidRPr="00AB68D1">
              <w:rPr>
                <w:rFonts w:cs="Arial"/>
                <w:highlight w:val="lightGray"/>
                <w:u w:val="single"/>
                <w:vertAlign w:val="superscript"/>
                <w:lang w:val="en-GB"/>
              </w:rPr>
              <w:fldChar w:fldCharType="separate"/>
            </w:r>
            <w:r w:rsidR="001C46C4">
              <w:rPr>
                <w:rFonts w:cs="Arial"/>
                <w:highlight w:val="lightGray"/>
                <w:u w:val="single"/>
                <w:vertAlign w:val="superscript"/>
                <w:lang w:val="en-GB"/>
              </w:rPr>
              <w:t>9</w:t>
            </w:r>
            <w:r w:rsidRPr="00AB68D1">
              <w:rPr>
                <w:rFonts w:cs="Arial"/>
                <w:highlight w:val="lightGray"/>
                <w:u w:val="single"/>
                <w:vertAlign w:val="superscript"/>
                <w:lang w:val="en-GB"/>
              </w:rPr>
              <w:fldChar w:fldCharType="end"/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6.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Establishment isolate identity</w:t>
            </w:r>
          </w:p>
        </w:tc>
        <w:tc>
          <w:tcPr>
            <w:tcW w:w="5908" w:type="dxa"/>
          </w:tcPr>
          <w:p w:rsidR="00E42D3F" w:rsidRDefault="00E42D3F" w:rsidP="0001743A">
            <w:pPr>
              <w:spacing w:before="20" w:after="20"/>
              <w:rPr>
                <w:rFonts w:cs="Arial"/>
                <w:lang w:val="en-GB"/>
              </w:rPr>
            </w:pPr>
            <w:r w:rsidRPr="00FA6094">
              <w:rPr>
                <w:rFonts w:cs="Arial"/>
                <w:lang w:val="en-GB"/>
              </w:rPr>
              <w:t>Genetically defined on Pea controls</w:t>
            </w:r>
            <w:r>
              <w:rPr>
                <w:rFonts w:cs="Arial"/>
                <w:lang w:val="en-GB"/>
              </w:rPr>
              <w:t xml:space="preserve"> </w:t>
            </w:r>
            <w:r w:rsidRPr="00FA6094">
              <w:rPr>
                <w:rFonts w:cs="Arial"/>
                <w:strike/>
                <w:color w:val="000000"/>
                <w:highlight w:val="lightGray"/>
                <w:lang w:val="nl-NL"/>
              </w:rPr>
              <w:t>(</w:t>
            </w:r>
            <w:r w:rsidRPr="00FA6094">
              <w:rPr>
                <w:rFonts w:cs="Arial"/>
                <w:strike/>
                <w:highlight w:val="lightGray"/>
              </w:rPr>
              <w:t xml:space="preserve">Physiological races of </w:t>
            </w:r>
            <w:r w:rsidRPr="00FA6094">
              <w:rPr>
                <w:rFonts w:cs="Arial"/>
                <w:i/>
                <w:iCs/>
                <w:strike/>
                <w:highlight w:val="lightGray"/>
              </w:rPr>
              <w:t>A. </w:t>
            </w:r>
            <w:proofErr w:type="spellStart"/>
            <w:r w:rsidRPr="00FA6094">
              <w:rPr>
                <w:rFonts w:cs="Arial"/>
                <w:i/>
                <w:iCs/>
                <w:strike/>
                <w:highlight w:val="lightGray"/>
              </w:rPr>
              <w:t>pisi</w:t>
            </w:r>
            <w:proofErr w:type="spellEnd"/>
            <w:r w:rsidRPr="00FA6094">
              <w:rPr>
                <w:rFonts w:cs="Arial"/>
                <w:i/>
                <w:iCs/>
                <w:strike/>
                <w:highlight w:val="lightGray"/>
              </w:rPr>
              <w:t xml:space="preserve"> </w:t>
            </w:r>
            <w:r w:rsidRPr="00FA6094">
              <w:rPr>
                <w:rFonts w:cs="Arial"/>
                <w:strike/>
                <w:highlight w:val="lightGray"/>
              </w:rPr>
              <w:t xml:space="preserve">and differentials, adapted from </w:t>
            </w:r>
            <w:proofErr w:type="spellStart"/>
            <w:r w:rsidRPr="00FA6094">
              <w:rPr>
                <w:rFonts w:cs="Arial"/>
                <w:strike/>
                <w:highlight w:val="lightGray"/>
              </w:rPr>
              <w:t>Gallais</w:t>
            </w:r>
            <w:proofErr w:type="spellEnd"/>
            <w:r w:rsidRPr="00FA6094">
              <w:rPr>
                <w:rFonts w:cs="Arial"/>
                <w:strike/>
                <w:highlight w:val="lightGray"/>
              </w:rPr>
              <w:t xml:space="preserve"> et </w:t>
            </w:r>
            <w:proofErr w:type="spellStart"/>
            <w:r w:rsidRPr="00FA6094">
              <w:rPr>
                <w:rFonts w:cs="Arial"/>
                <w:strike/>
                <w:highlight w:val="lightGray"/>
              </w:rPr>
              <w:t>Bannerot</w:t>
            </w:r>
            <w:proofErr w:type="spellEnd"/>
            <w:r w:rsidRPr="00FA6094">
              <w:rPr>
                <w:rFonts w:cs="Arial"/>
                <w:strike/>
                <w:highlight w:val="lightGray"/>
              </w:rPr>
              <w:t>, 1992</w:t>
            </w:r>
            <w:r w:rsidRPr="00FA6094">
              <w:rPr>
                <w:rFonts w:cs="Arial"/>
                <w:strike/>
                <w:color w:val="000000"/>
                <w:highlight w:val="lightGray"/>
                <w:lang w:val="nl-NL"/>
              </w:rPr>
              <w:t>)</w:t>
            </w:r>
          </w:p>
          <w:p w:rsidR="00E42D3F" w:rsidRPr="00FA6094" w:rsidRDefault="00E42D3F" w:rsidP="0001743A">
            <w:pPr>
              <w:spacing w:before="20" w:after="20"/>
              <w:rPr>
                <w:rFonts w:cs="Arial"/>
                <w:color w:val="000000"/>
                <w:highlight w:val="lightGray"/>
                <w:u w:val="single"/>
                <w:lang w:val="nl-NL"/>
              </w:rPr>
            </w:pPr>
            <w:r w:rsidRPr="00FA6094">
              <w:rPr>
                <w:rFonts w:cs="Arial"/>
                <w:highlight w:val="lightGray"/>
                <w:u w:val="single"/>
                <w:lang w:val="en-GB"/>
              </w:rPr>
              <w:t xml:space="preserve">see ISF website </w:t>
            </w:r>
          </w:p>
          <w:p w:rsidR="00E42D3F" w:rsidRPr="00FA6094" w:rsidRDefault="001C46C4" w:rsidP="0001743A">
            <w:pPr>
              <w:spacing w:before="20" w:after="20"/>
              <w:rPr>
                <w:rFonts w:cs="Arial"/>
                <w:highlight w:val="lightGray"/>
                <w:u w:val="single"/>
                <w:lang w:val="nl-NL"/>
              </w:rPr>
            </w:pPr>
            <w:hyperlink r:id="rId16" w:history="1">
              <w:r w:rsidR="00E42D3F" w:rsidRPr="00FA6094">
                <w:rPr>
                  <w:rStyle w:val="Hyperlink"/>
                  <w:rFonts w:cs="Arial"/>
                  <w:highlight w:val="lightGray"/>
                  <w:lang w:val="nl-NL"/>
                </w:rPr>
                <w:t>https://www.worldseed.org/our-work/plant-health/differential-hosts/</w:t>
              </w:r>
            </w:hyperlink>
          </w:p>
          <w:p w:rsidR="00E42D3F" w:rsidRPr="00621985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highlight w:val="lightGray"/>
                <w:u w:val="single"/>
                <w:lang w:val="nl-NL"/>
              </w:rPr>
            </w:pPr>
            <w:r w:rsidRPr="00FA6094">
              <w:rPr>
                <w:rFonts w:cs="Arial"/>
                <w:color w:val="000000"/>
                <w:highlight w:val="lightGray"/>
                <w:u w:val="single"/>
                <w:lang w:val="nl-NL"/>
              </w:rPr>
              <w:t>Version July 2019</w:t>
            </w:r>
          </w:p>
        </w:tc>
      </w:tr>
      <w:tr w:rsidR="00E42D3F" w:rsidRPr="00621985" w:rsidTr="0001743A">
        <w:trPr>
          <w:cantSplit/>
        </w:trPr>
        <w:tc>
          <w:tcPr>
            <w:tcW w:w="9747" w:type="dxa"/>
            <w:gridSpan w:val="3"/>
            <w:shd w:val="clear" w:color="auto" w:fill="auto"/>
          </w:tcPr>
          <w:p w:rsidR="00E42D3F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</w:p>
          <w:tbl>
            <w:tblPr>
              <w:tblW w:w="0" w:type="auto"/>
              <w:tblBorders>
                <w:top w:val="dotted" w:sz="4" w:space="0" w:color="auto"/>
                <w:left w:val="dotted" w:sz="4" w:space="0" w:color="auto"/>
                <w:bottom w:val="dotted" w:sz="4" w:space="0" w:color="auto"/>
                <w:right w:val="dotted" w:sz="4" w:space="0" w:color="auto"/>
                <w:insideH w:val="dotted" w:sz="4" w:space="0" w:color="auto"/>
                <w:insideV w:val="dotted" w:sz="4" w:space="0" w:color="auto"/>
              </w:tblBorders>
              <w:tblLook w:val="01E0" w:firstRow="1" w:lastRow="1" w:firstColumn="1" w:lastColumn="1" w:noHBand="0" w:noVBand="0"/>
            </w:tblPr>
            <w:tblGrid>
              <w:gridCol w:w="4106"/>
              <w:gridCol w:w="1260"/>
            </w:tblGrid>
            <w:tr w:rsidR="00E42D3F" w:rsidRPr="00FA6094" w:rsidTr="0001743A">
              <w:trPr>
                <w:trHeight w:val="1003"/>
              </w:trPr>
              <w:tc>
                <w:tcPr>
                  <w:tcW w:w="4106" w:type="dxa"/>
                </w:tcPr>
                <w:p w:rsidR="00E42D3F" w:rsidRPr="00FA6094" w:rsidRDefault="00E42D3F" w:rsidP="0001743A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</w:rPr>
                  </w:pPr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Physiological race</w:t>
                  </w:r>
                </w:p>
                <w:p w:rsidR="00E42D3F" w:rsidRPr="00FA6094" w:rsidRDefault="00E42D3F" w:rsidP="0001743A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</w:rPr>
                  </w:pPr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(Dr </w:t>
                  </w:r>
                  <w:proofErr w:type="spellStart"/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Hubbeling</w:t>
                  </w:r>
                  <w:proofErr w:type="spellEnd"/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)</w:t>
                  </w:r>
                </w:p>
                <w:p w:rsidR="00E42D3F" w:rsidRPr="00FA6094" w:rsidRDefault="00E42D3F" w:rsidP="0001743A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</w:rPr>
                  </w:pPr>
                </w:p>
                <w:p w:rsidR="00E42D3F" w:rsidRPr="00FA6094" w:rsidRDefault="00E42D3F" w:rsidP="0001743A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</w:rPr>
                  </w:pPr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Strain</w:t>
                  </w:r>
                </w:p>
                <w:p w:rsidR="00E42D3F" w:rsidRPr="00FA6094" w:rsidRDefault="00E42D3F" w:rsidP="0001743A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</w:rPr>
                  </w:pPr>
                </w:p>
              </w:tc>
              <w:tc>
                <w:tcPr>
                  <w:tcW w:w="1260" w:type="dxa"/>
                </w:tcPr>
                <w:p w:rsidR="00E42D3F" w:rsidRPr="00FA6094" w:rsidRDefault="00E42D3F" w:rsidP="0001743A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</w:rPr>
                  </w:pPr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C</w:t>
                  </w:r>
                </w:p>
                <w:p w:rsidR="00E42D3F" w:rsidRPr="00FA6094" w:rsidRDefault="00E42D3F" w:rsidP="0001743A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</w:rPr>
                  </w:pPr>
                </w:p>
                <w:p w:rsidR="00E42D3F" w:rsidRPr="00FA6094" w:rsidRDefault="00E42D3F" w:rsidP="0001743A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</w:rPr>
                  </w:pPr>
                </w:p>
                <w:p w:rsidR="00E42D3F" w:rsidRPr="00FA6094" w:rsidRDefault="00E42D3F" w:rsidP="0001743A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</w:rPr>
                  </w:pPr>
                  <w:proofErr w:type="spellStart"/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Tézier</w:t>
                  </w:r>
                  <w:proofErr w:type="spellEnd"/>
                </w:p>
                <w:p w:rsidR="00E42D3F" w:rsidRPr="00FA6094" w:rsidRDefault="00E42D3F" w:rsidP="0001743A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</w:rPr>
                  </w:pPr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21A.13</w:t>
                  </w:r>
                </w:p>
              </w:tc>
            </w:tr>
            <w:tr w:rsidR="00E42D3F" w:rsidRPr="00FA6094" w:rsidTr="0001743A">
              <w:trPr>
                <w:trHeight w:val="187"/>
              </w:trPr>
              <w:tc>
                <w:tcPr>
                  <w:tcW w:w="4106" w:type="dxa"/>
                </w:tcPr>
                <w:p w:rsidR="00E42D3F" w:rsidRPr="00FA6094" w:rsidRDefault="00E42D3F" w:rsidP="0001743A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</w:rPr>
                  </w:pPr>
                  <w:proofErr w:type="spellStart"/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Gullivert</w:t>
                  </w:r>
                  <w:proofErr w:type="spellEnd"/>
                </w:p>
              </w:tc>
              <w:tc>
                <w:tcPr>
                  <w:tcW w:w="1260" w:type="dxa"/>
                </w:tcPr>
                <w:p w:rsidR="00E42D3F" w:rsidRPr="00FA6094" w:rsidRDefault="00E42D3F" w:rsidP="0001743A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</w:rPr>
                  </w:pPr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S</w:t>
                  </w:r>
                </w:p>
              </w:tc>
            </w:tr>
            <w:tr w:rsidR="00E42D3F" w:rsidRPr="00FA6094" w:rsidTr="0001743A">
              <w:tc>
                <w:tcPr>
                  <w:tcW w:w="4106" w:type="dxa"/>
                </w:tcPr>
                <w:p w:rsidR="00E42D3F" w:rsidRPr="00FA6094" w:rsidRDefault="00E42D3F" w:rsidP="0001743A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</w:rPr>
                  </w:pPr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Rondo</w:t>
                  </w:r>
                </w:p>
              </w:tc>
              <w:tc>
                <w:tcPr>
                  <w:tcW w:w="1260" w:type="dxa"/>
                </w:tcPr>
                <w:p w:rsidR="00E42D3F" w:rsidRPr="00FA6094" w:rsidRDefault="00E42D3F" w:rsidP="0001743A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</w:rPr>
                  </w:pPr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R</w:t>
                  </w:r>
                </w:p>
              </w:tc>
            </w:tr>
            <w:tr w:rsidR="00E42D3F" w:rsidRPr="00FA6094" w:rsidTr="0001743A">
              <w:tc>
                <w:tcPr>
                  <w:tcW w:w="4106" w:type="dxa"/>
                </w:tcPr>
                <w:p w:rsidR="00E42D3F" w:rsidRPr="00FA6094" w:rsidRDefault="00E42D3F" w:rsidP="0001743A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</w:rPr>
                  </w:pPr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Finale</w:t>
                  </w:r>
                </w:p>
              </w:tc>
              <w:tc>
                <w:tcPr>
                  <w:tcW w:w="1260" w:type="dxa"/>
                </w:tcPr>
                <w:p w:rsidR="00E42D3F" w:rsidRPr="00FA6094" w:rsidRDefault="00E42D3F" w:rsidP="0001743A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</w:rPr>
                  </w:pPr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R</w:t>
                  </w:r>
                </w:p>
              </w:tc>
            </w:tr>
            <w:tr w:rsidR="00E42D3F" w:rsidRPr="00FA6094" w:rsidTr="0001743A">
              <w:tc>
                <w:tcPr>
                  <w:tcW w:w="4106" w:type="dxa"/>
                </w:tcPr>
                <w:p w:rsidR="00E42D3F" w:rsidRPr="00FA6094" w:rsidRDefault="00E42D3F" w:rsidP="0001743A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</w:rPr>
                  </w:pPr>
                  <w:proofErr w:type="spellStart"/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Kelvedon</w:t>
                  </w:r>
                  <w:proofErr w:type="spellEnd"/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 xml:space="preserve"> Wonder</w:t>
                  </w:r>
                </w:p>
              </w:tc>
              <w:tc>
                <w:tcPr>
                  <w:tcW w:w="1260" w:type="dxa"/>
                </w:tcPr>
                <w:p w:rsidR="00E42D3F" w:rsidRPr="00FA6094" w:rsidRDefault="00E42D3F" w:rsidP="0001743A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</w:rPr>
                  </w:pPr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S</w:t>
                  </w:r>
                </w:p>
              </w:tc>
            </w:tr>
            <w:tr w:rsidR="00E42D3F" w:rsidRPr="00FA6094" w:rsidTr="0001743A">
              <w:tc>
                <w:tcPr>
                  <w:tcW w:w="4106" w:type="dxa"/>
                </w:tcPr>
                <w:p w:rsidR="00E42D3F" w:rsidRPr="00FA6094" w:rsidRDefault="00E42D3F" w:rsidP="0001743A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</w:rPr>
                  </w:pPr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Dark Skin Perfection</w:t>
                  </w:r>
                </w:p>
              </w:tc>
              <w:tc>
                <w:tcPr>
                  <w:tcW w:w="1260" w:type="dxa"/>
                </w:tcPr>
                <w:p w:rsidR="00E42D3F" w:rsidRPr="00FA6094" w:rsidRDefault="00E42D3F" w:rsidP="0001743A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</w:rPr>
                  </w:pPr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S</w:t>
                  </w:r>
                </w:p>
              </w:tc>
            </w:tr>
            <w:tr w:rsidR="00E42D3F" w:rsidRPr="00FA6094" w:rsidTr="0001743A">
              <w:tc>
                <w:tcPr>
                  <w:tcW w:w="4106" w:type="dxa"/>
                </w:tcPr>
                <w:p w:rsidR="00E42D3F" w:rsidRPr="00FA6094" w:rsidRDefault="00E42D3F" w:rsidP="0001743A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</w:rPr>
                  </w:pPr>
                  <w:proofErr w:type="spellStart"/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Arabal</w:t>
                  </w:r>
                  <w:proofErr w:type="spellEnd"/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 xml:space="preserve">, </w:t>
                  </w:r>
                  <w:proofErr w:type="spellStart"/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Cobri</w:t>
                  </w:r>
                  <w:proofErr w:type="spellEnd"/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 xml:space="preserve">, </w:t>
                  </w:r>
                  <w:proofErr w:type="spellStart"/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Starcovert</w:t>
                  </w:r>
                  <w:proofErr w:type="spellEnd"/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 xml:space="preserve">, </w:t>
                  </w:r>
                  <w:proofErr w:type="spellStart"/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Sucovert</w:t>
                  </w:r>
                  <w:proofErr w:type="spellEnd"/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 xml:space="preserve">, </w:t>
                  </w:r>
                  <w:proofErr w:type="spellStart"/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Vitalis</w:t>
                  </w:r>
                  <w:proofErr w:type="spellEnd"/>
                </w:p>
              </w:tc>
              <w:tc>
                <w:tcPr>
                  <w:tcW w:w="1260" w:type="dxa"/>
                </w:tcPr>
                <w:p w:rsidR="00E42D3F" w:rsidRPr="00FA6094" w:rsidRDefault="00E42D3F" w:rsidP="0001743A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</w:rPr>
                  </w:pPr>
                  <w:r w:rsidRPr="00FA6094">
                    <w:rPr>
                      <w:rFonts w:cs="Arial"/>
                      <w:bCs/>
                      <w:strike/>
                      <w:highlight w:val="lightGray"/>
                    </w:rPr>
                    <w:t>S</w:t>
                  </w:r>
                </w:p>
              </w:tc>
            </w:tr>
          </w:tbl>
          <w:p w:rsidR="00E42D3F" w:rsidRPr="00FA6094" w:rsidRDefault="00E42D3F" w:rsidP="0001743A">
            <w:pPr>
              <w:rPr>
                <w:strike/>
              </w:rPr>
            </w:pPr>
            <w:r w:rsidRPr="00FA6094">
              <w:rPr>
                <w:rFonts w:cs="Arial"/>
                <w:strike/>
                <w:sz w:val="16"/>
                <w:highlight w:val="lightGray"/>
              </w:rPr>
              <w:t>R = resistant; S = susceptible</w:t>
            </w:r>
          </w:p>
          <w:p w:rsidR="00E42D3F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</w:p>
          <w:p w:rsidR="00E42D3F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r w:rsidRPr="009D7E74">
              <w:rPr>
                <w:rFonts w:cs="Arial"/>
                <w:noProof/>
                <w:highlight w:val="lightGray"/>
                <w:shd w:val="clear" w:color="auto" w:fill="D9D9D9" w:themeFill="background1" w:themeFillShade="D9"/>
              </w:rPr>
              <w:drawing>
                <wp:inline distT="0" distB="0" distL="0" distR="0" wp14:anchorId="287CA41B" wp14:editId="50B06A5D">
                  <wp:extent cx="6444158" cy="2238375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l="7874" t="17103" r="5488" b="23300"/>
                          <a:stretch/>
                        </pic:blipFill>
                        <pic:spPr bwMode="auto">
                          <a:xfrm>
                            <a:off x="0" y="0"/>
                            <a:ext cx="6590164" cy="22890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42D3F" w:rsidRPr="00513657" w:rsidRDefault="001D4FE9" w:rsidP="0001743A">
            <w:pPr>
              <w:spacing w:before="20" w:after="20"/>
              <w:jc w:val="right"/>
              <w:rPr>
                <w:rFonts w:cs="Arial"/>
                <w:u w:val="single"/>
              </w:rPr>
            </w:pPr>
            <w:r w:rsidRPr="001D4FE9">
              <w:rPr>
                <w:rFonts w:cs="Arial"/>
                <w:highlight w:val="lightGray"/>
                <w:u w:val="single"/>
              </w:rPr>
              <w:t>Courtesy of International Seed Federation</w:t>
            </w:r>
            <w:r w:rsidR="00E42D3F" w:rsidRPr="001D4FE9">
              <w:rPr>
                <w:rFonts w:cs="Arial"/>
                <w:highlight w:val="lightGray"/>
                <w:u w:val="single"/>
              </w:rPr>
              <w:t>.</w:t>
            </w:r>
          </w:p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7.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Establishment pathogenicity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r w:rsidRPr="00621985">
              <w:rPr>
                <w:rFonts w:cs="Arial"/>
                <w:lang w:val="fr-FR"/>
              </w:rPr>
              <w:t>Test on susceptible plants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lastRenderedPageBreak/>
              <w:t>8.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Multiplication inoculum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keepNext/>
              <w:spacing w:before="20" w:after="20"/>
              <w:rPr>
                <w:rFonts w:cs="Arial"/>
                <w:color w:val="000000"/>
              </w:rPr>
            </w:pP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8.1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Multiplication medium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lang w:val="en-GB"/>
              </w:rPr>
            </w:pPr>
            <w:r w:rsidRPr="00621985">
              <w:rPr>
                <w:rFonts w:cs="Arial"/>
                <w:lang w:val="en-GB"/>
              </w:rPr>
              <w:t xml:space="preserve">V8 agar or </w:t>
            </w:r>
            <w:proofErr w:type="spellStart"/>
            <w:r w:rsidRPr="00621985">
              <w:rPr>
                <w:rFonts w:cs="Arial"/>
                <w:lang w:val="en-GB"/>
              </w:rPr>
              <w:t>Mathur</w:t>
            </w:r>
            <w:proofErr w:type="spellEnd"/>
            <w:r w:rsidRPr="00621985">
              <w:rPr>
                <w:rFonts w:cs="Arial"/>
                <w:lang w:val="en-GB"/>
              </w:rPr>
              <w:t xml:space="preserve"> medium or Potato Dextrose Agar or a synthetic</w:t>
            </w:r>
          </w:p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r w:rsidRPr="00621985">
              <w:rPr>
                <w:rFonts w:cs="Arial"/>
                <w:lang w:val="fr-FR"/>
              </w:rPr>
              <w:t>medium.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8.2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Multiplication variety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r w:rsidRPr="00621985">
              <w:rPr>
                <w:rFonts w:cs="Arial"/>
                <w:color w:val="000000"/>
              </w:rPr>
              <w:t>-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8.3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r w:rsidRPr="00621985">
              <w:rPr>
                <w:rFonts w:cs="Arial"/>
                <w:color w:val="000000"/>
              </w:rPr>
              <w:t>-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8.4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Inoculation medium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</w:rPr>
            </w:pPr>
            <w:proofErr w:type="gramStart"/>
            <w:r w:rsidRPr="00621985">
              <w:rPr>
                <w:rFonts w:cs="Arial"/>
                <w:lang w:val="en-GB"/>
              </w:rPr>
              <w:t>water</w:t>
            </w:r>
            <w:proofErr w:type="gramEnd"/>
            <w:r w:rsidRPr="00621985">
              <w:rPr>
                <w:rFonts w:cs="Arial"/>
                <w:lang w:val="en-GB"/>
              </w:rPr>
              <w:t>, option: add Tween 80 (wetting agent to aid dispersal of spores,</w:t>
            </w:r>
            <w:r>
              <w:rPr>
                <w:rFonts w:cs="Arial"/>
                <w:lang w:val="en-GB"/>
              </w:rPr>
              <w:t xml:space="preserve"> </w:t>
            </w:r>
            <w:r w:rsidRPr="00FA6094">
              <w:rPr>
                <w:rFonts w:cs="Arial"/>
              </w:rPr>
              <w:t>e.g. 0.4%)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8.5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r w:rsidRPr="00621985">
              <w:rPr>
                <w:rFonts w:cs="Arial"/>
                <w:color w:val="000000"/>
              </w:rPr>
              <w:t>-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8.6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  <w:lang w:val="en-GB" w:eastAsia="nl-NL"/>
              </w:rPr>
              <w:t>Harvest of inoculum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proofErr w:type="spellStart"/>
            <w:r w:rsidRPr="00621985">
              <w:rPr>
                <w:rFonts w:cs="Arial"/>
                <w:lang w:val="fr-FR"/>
              </w:rPr>
              <w:t>See</w:t>
            </w:r>
            <w:proofErr w:type="spellEnd"/>
            <w:r w:rsidRPr="00621985">
              <w:rPr>
                <w:rFonts w:cs="Arial"/>
                <w:lang w:val="fr-FR"/>
              </w:rPr>
              <w:t xml:space="preserve"> 10.1 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8.7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GB" w:eastAsia="nl-NL"/>
              </w:rPr>
            </w:pPr>
            <w:r w:rsidRPr="00621985">
              <w:rPr>
                <w:rFonts w:cs="Arial"/>
              </w:rPr>
              <w:t>Check of harvested inoculum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proofErr w:type="spellStart"/>
            <w:r w:rsidRPr="00621985">
              <w:rPr>
                <w:rFonts w:cs="Arial"/>
                <w:lang w:val="fr-FR"/>
              </w:rPr>
              <w:t>See</w:t>
            </w:r>
            <w:proofErr w:type="spellEnd"/>
            <w:r w:rsidRPr="00621985">
              <w:rPr>
                <w:rFonts w:cs="Arial"/>
                <w:lang w:val="fr-FR"/>
              </w:rPr>
              <w:t xml:space="preserve"> 10.2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8.8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GB" w:eastAsia="nl-NL"/>
              </w:rPr>
            </w:pPr>
            <w:r w:rsidRPr="00621985">
              <w:rPr>
                <w:rFonts w:cs="Arial"/>
              </w:rPr>
              <w:t>Shelf life/viability inoculum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  <w:lang w:val="en-GB"/>
              </w:rPr>
            </w:pPr>
            <w:r w:rsidRPr="00513657">
              <w:rPr>
                <w:rFonts w:cs="Arial"/>
                <w:strike/>
                <w:highlight w:val="lightGray"/>
                <w:lang w:val="en-GB"/>
              </w:rPr>
              <w:t>4/8h</w:t>
            </w:r>
            <w:r w:rsidRPr="00513657">
              <w:rPr>
                <w:rFonts w:cs="Arial"/>
                <w:lang w:val="en-GB"/>
              </w:rPr>
              <w:t xml:space="preserve"> </w:t>
            </w:r>
            <w:r w:rsidRPr="00513657">
              <w:rPr>
                <w:rFonts w:cs="Arial"/>
                <w:highlight w:val="lightGray"/>
                <w:u w:val="single"/>
                <w:lang w:val="en-GB"/>
              </w:rPr>
              <w:t>Between 4 and 8 hours</w:t>
            </w:r>
            <w:r w:rsidRPr="00621985">
              <w:rPr>
                <w:rFonts w:cs="Arial"/>
                <w:lang w:val="en-GB"/>
              </w:rPr>
              <w:t>,</w:t>
            </w:r>
            <w:r>
              <w:rPr>
                <w:rFonts w:cs="Arial"/>
                <w:lang w:val="en-GB"/>
              </w:rPr>
              <w:t xml:space="preserve"> </w:t>
            </w:r>
            <w:r w:rsidRPr="00621985">
              <w:rPr>
                <w:rFonts w:cs="Arial"/>
                <w:lang w:val="en-GB"/>
              </w:rPr>
              <w:t>keep cool to prevent spores’ germination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9.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Format of the test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</w:rPr>
            </w:pPr>
            <w:r w:rsidRPr="00621985">
              <w:rPr>
                <w:rFonts w:cs="Arial"/>
              </w:rPr>
              <w:t>9.1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Number of plants per genotype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  <w:lang w:val="en-GB"/>
              </w:rPr>
            </w:pPr>
            <w:r>
              <w:rPr>
                <w:rFonts w:cs="Arial"/>
                <w:lang w:val="en-GB"/>
              </w:rPr>
              <w:t xml:space="preserve">At least 20 </w:t>
            </w:r>
            <w:r w:rsidRPr="00513657">
              <w:rPr>
                <w:rFonts w:cs="Arial"/>
                <w:highlight w:val="lightGray"/>
                <w:u w:val="single"/>
                <w:lang w:val="en-GB"/>
              </w:rPr>
              <w:t>inoculated</w:t>
            </w:r>
            <w:r>
              <w:rPr>
                <w:rFonts w:cs="Arial"/>
                <w:lang w:val="en-GB"/>
              </w:rPr>
              <w:t xml:space="preserve"> plants and 5 non-</w:t>
            </w:r>
            <w:r w:rsidRPr="00621985">
              <w:rPr>
                <w:rFonts w:cs="Arial"/>
                <w:lang w:val="en-GB"/>
              </w:rPr>
              <w:t>inoculated plants per variety.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9.2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Number of replicates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r w:rsidRPr="00621985">
              <w:rPr>
                <w:rFonts w:cs="Arial"/>
                <w:color w:val="000000"/>
              </w:rPr>
              <w:t>-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9.3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Control varieties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lang w:val="en-GB"/>
              </w:rPr>
            </w:pPr>
            <w:r w:rsidRPr="00621985">
              <w:rPr>
                <w:rFonts w:cs="Arial"/>
                <w:u w:val="single"/>
                <w:lang w:val="en-GB"/>
              </w:rPr>
              <w:t>Susceptible controls</w:t>
            </w:r>
            <w:r w:rsidRPr="00621985">
              <w:rPr>
                <w:rFonts w:cs="Arial"/>
                <w:lang w:val="en-GB"/>
              </w:rPr>
              <w:t xml:space="preserve">: </w:t>
            </w:r>
            <w:proofErr w:type="spellStart"/>
            <w:r w:rsidRPr="00621985">
              <w:rPr>
                <w:rFonts w:cs="Arial"/>
                <w:lang w:val="en-GB"/>
              </w:rPr>
              <w:t>Crecerelle</w:t>
            </w:r>
            <w:proofErr w:type="spellEnd"/>
            <w:r w:rsidRPr="00621985">
              <w:rPr>
                <w:rFonts w:cs="Arial"/>
                <w:lang w:val="en-GB"/>
              </w:rPr>
              <w:t xml:space="preserve">, </w:t>
            </w:r>
            <w:proofErr w:type="spellStart"/>
            <w:r w:rsidRPr="00621985">
              <w:rPr>
                <w:rFonts w:cs="Arial"/>
                <w:lang w:val="en-GB"/>
              </w:rPr>
              <w:t>Kelvedon</w:t>
            </w:r>
            <w:proofErr w:type="spellEnd"/>
            <w:r w:rsidRPr="00621985">
              <w:rPr>
                <w:rFonts w:cs="Arial"/>
                <w:lang w:val="en-GB"/>
              </w:rPr>
              <w:t xml:space="preserve"> Wonder</w:t>
            </w:r>
          </w:p>
          <w:p w:rsidR="00E42D3F" w:rsidRPr="00621985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</w:rPr>
            </w:pPr>
            <w:r w:rsidRPr="00621985">
              <w:rPr>
                <w:rFonts w:cs="Arial"/>
                <w:u w:val="single"/>
                <w:lang w:val="en-GB"/>
              </w:rPr>
              <w:t>Resistant controls</w:t>
            </w:r>
            <w:r w:rsidRPr="00621985">
              <w:rPr>
                <w:rFonts w:cs="Arial"/>
                <w:lang w:val="en-GB"/>
              </w:rPr>
              <w:t xml:space="preserve">: Madonna </w:t>
            </w:r>
            <w:r w:rsidRPr="00621985">
              <w:rPr>
                <w:rFonts w:cs="Arial"/>
                <w:highlight w:val="lightGray"/>
                <w:u w:val="single"/>
                <w:lang w:val="en-GB"/>
              </w:rPr>
              <w:t>or</w:t>
            </w:r>
            <w:r w:rsidRPr="00621985">
              <w:rPr>
                <w:rFonts w:cs="Arial"/>
                <w:lang w:val="en-GB"/>
              </w:rPr>
              <w:t xml:space="preserve"> Rondo (</w:t>
            </w:r>
            <w:r w:rsidRPr="00FA6094">
              <w:rPr>
                <w:rFonts w:cs="Arial"/>
                <w:highlight w:val="lightGray"/>
                <w:u w:val="single"/>
                <w:lang w:val="en-GB"/>
              </w:rPr>
              <w:t>lower resistance thresholds</w:t>
            </w:r>
            <w:r w:rsidRPr="00621985">
              <w:rPr>
                <w:rFonts w:cs="Arial"/>
                <w:lang w:val="en-GB"/>
              </w:rPr>
              <w:t xml:space="preserve">) </w:t>
            </w:r>
            <w:r w:rsidRPr="00621985">
              <w:rPr>
                <w:rFonts w:cs="Arial"/>
                <w:highlight w:val="lightGray"/>
                <w:u w:val="single"/>
                <w:lang w:val="en-GB"/>
              </w:rPr>
              <w:t>and</w:t>
            </w:r>
            <w:r w:rsidRPr="00621985">
              <w:rPr>
                <w:rFonts w:cs="Arial"/>
                <w:lang w:val="en-GB"/>
              </w:rPr>
              <w:t xml:space="preserve"> Nina</w:t>
            </w:r>
            <w:r>
              <w:rPr>
                <w:rFonts w:cs="Arial"/>
                <w:lang w:val="en-GB"/>
              </w:rPr>
              <w:t xml:space="preserve"> </w:t>
            </w:r>
            <w:r w:rsidRPr="00513657">
              <w:rPr>
                <w:rFonts w:cs="Arial"/>
                <w:highlight w:val="lightGray"/>
                <w:u w:val="single"/>
                <w:lang w:val="en-GB"/>
              </w:rPr>
              <w:t>(higher resistance control)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9.4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Test design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r w:rsidRPr="00621985">
              <w:rPr>
                <w:rFonts w:cs="Arial"/>
                <w:color w:val="000000"/>
              </w:rPr>
              <w:t>-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9.5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Test facility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lang w:val="fr-FR"/>
              </w:rPr>
            </w:pPr>
            <w:proofErr w:type="spellStart"/>
            <w:r w:rsidRPr="00621985">
              <w:rPr>
                <w:rFonts w:cs="Arial"/>
                <w:lang w:val="fr-FR"/>
              </w:rPr>
              <w:t>Climat</w:t>
            </w:r>
            <w:r>
              <w:rPr>
                <w:rFonts w:cs="Arial"/>
                <w:lang w:val="fr-FR"/>
              </w:rPr>
              <w:t>ic</w:t>
            </w:r>
            <w:proofErr w:type="spellEnd"/>
            <w:r w:rsidRPr="00621985">
              <w:rPr>
                <w:rFonts w:cs="Arial"/>
                <w:lang w:val="fr-FR"/>
              </w:rPr>
              <w:t xml:space="preserve"> room or </w:t>
            </w:r>
            <w:proofErr w:type="spellStart"/>
            <w:r w:rsidRPr="00621985">
              <w:rPr>
                <w:rFonts w:cs="Arial"/>
                <w:lang w:val="fr-FR"/>
              </w:rPr>
              <w:t>greenhouse</w:t>
            </w:r>
            <w:proofErr w:type="spellEnd"/>
            <w:r w:rsidRPr="00621985">
              <w:rPr>
                <w:rFonts w:cs="Arial"/>
                <w:lang w:val="fr-FR"/>
              </w:rPr>
              <w:t>.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9.6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Temperature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r w:rsidRPr="00621985">
              <w:rPr>
                <w:rFonts w:cs="Arial"/>
                <w:lang w:val="fr-FR"/>
              </w:rPr>
              <w:t>20°C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9.7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Light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r w:rsidRPr="00621985">
              <w:rPr>
                <w:rFonts w:cs="Arial"/>
                <w:lang w:val="fr-FR"/>
              </w:rPr>
              <w:t xml:space="preserve">12 </w:t>
            </w:r>
            <w:proofErr w:type="spellStart"/>
            <w:r w:rsidRPr="00621985">
              <w:rPr>
                <w:rFonts w:cs="Arial"/>
                <w:lang w:val="fr-FR"/>
              </w:rPr>
              <w:t>hours</w:t>
            </w:r>
            <w:proofErr w:type="spellEnd"/>
            <w:r w:rsidRPr="00621985">
              <w:rPr>
                <w:rFonts w:cs="Arial"/>
                <w:lang w:val="fr-FR"/>
              </w:rPr>
              <w:t xml:space="preserve"> or longer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rPr>
                <w:rFonts w:cs="Arial"/>
              </w:rPr>
            </w:pPr>
            <w:r w:rsidRPr="00621985">
              <w:rPr>
                <w:rFonts w:cs="Arial"/>
              </w:rPr>
              <w:t>9.8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rPr>
                <w:rFonts w:cs="Arial"/>
              </w:rPr>
            </w:pPr>
            <w:r w:rsidRPr="00621985">
              <w:rPr>
                <w:rFonts w:cs="Arial"/>
              </w:rPr>
              <w:t>Season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r w:rsidRPr="00621985">
              <w:rPr>
                <w:rFonts w:cs="Arial"/>
                <w:color w:val="000000"/>
              </w:rPr>
              <w:t>-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rPr>
                <w:rFonts w:cs="Arial"/>
              </w:rPr>
            </w:pPr>
            <w:r w:rsidRPr="00621985">
              <w:rPr>
                <w:rFonts w:cs="Arial"/>
              </w:rPr>
              <w:t>9.9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rPr>
                <w:rFonts w:cs="Arial"/>
              </w:rPr>
            </w:pPr>
            <w:r w:rsidRPr="00621985">
              <w:rPr>
                <w:rFonts w:cs="Arial"/>
              </w:rPr>
              <w:t>Special measures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  <w:lang w:val="en-GB"/>
              </w:rPr>
            </w:pPr>
            <w:r w:rsidRPr="00621985">
              <w:rPr>
                <w:rFonts w:cs="Arial"/>
                <w:lang w:val="en-GB"/>
              </w:rPr>
              <w:t>High humidity or watering by spraying 2 or 3 times per day.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10.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Inoculation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10.1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Preparation inoculum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  <w:lang w:val="en-GB"/>
              </w:rPr>
            </w:pPr>
            <w:r w:rsidRPr="00621985">
              <w:rPr>
                <w:rFonts w:cs="Arial"/>
                <w:lang w:val="en-GB"/>
              </w:rPr>
              <w:t xml:space="preserve">Remove </w:t>
            </w:r>
            <w:proofErr w:type="spellStart"/>
            <w:r w:rsidRPr="00621985">
              <w:rPr>
                <w:rFonts w:cs="Arial"/>
                <w:lang w:val="en-GB"/>
              </w:rPr>
              <w:t>hyph</w:t>
            </w:r>
            <w:r w:rsidRPr="00513657">
              <w:rPr>
                <w:rFonts w:cs="Arial"/>
                <w:strike/>
                <w:highlight w:val="lightGray"/>
                <w:lang w:val="en-GB"/>
              </w:rPr>
              <w:t>en</w:t>
            </w:r>
            <w:r w:rsidRPr="00513657">
              <w:rPr>
                <w:rFonts w:cs="Arial"/>
                <w:highlight w:val="lightGray"/>
                <w:u w:val="single"/>
                <w:lang w:val="en-GB"/>
              </w:rPr>
              <w:t>al</w:t>
            </w:r>
            <w:proofErr w:type="spellEnd"/>
            <w:r w:rsidRPr="00621985">
              <w:rPr>
                <w:rFonts w:cs="Arial"/>
                <w:lang w:val="en-GB"/>
              </w:rPr>
              <w:t xml:space="preserve"> fragments by straining solution through muslin</w:t>
            </w:r>
            <w:r w:rsidR="001D4FE9">
              <w:rPr>
                <w:rFonts w:cs="Arial"/>
                <w:lang w:val="en-GB"/>
              </w:rPr>
              <w:t xml:space="preserve"> </w:t>
            </w:r>
            <w:r w:rsidR="001D4FE9" w:rsidRPr="001D4FE9">
              <w:rPr>
                <w:rFonts w:cs="Arial"/>
                <w:highlight w:val="lightGray"/>
                <w:u w:val="single"/>
                <w:lang w:val="en-GB"/>
              </w:rPr>
              <w:t>cloth</w:t>
            </w:r>
            <w:r w:rsidRPr="00621985">
              <w:rPr>
                <w:rFonts w:cs="Arial"/>
                <w:lang w:val="en-GB"/>
              </w:rPr>
              <w:t>.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10.2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Quantification inoculum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  <w:lang w:val="en-GB"/>
              </w:rPr>
            </w:pPr>
            <w:r w:rsidRPr="00621985">
              <w:rPr>
                <w:rFonts w:cs="Arial"/>
                <w:lang w:val="en-GB"/>
              </w:rPr>
              <w:t>10</w:t>
            </w:r>
            <w:r w:rsidRPr="00621985">
              <w:rPr>
                <w:rFonts w:cs="Arial"/>
                <w:vertAlign w:val="superscript"/>
                <w:lang w:val="en-GB"/>
              </w:rPr>
              <w:t>6</w:t>
            </w:r>
            <w:r w:rsidRPr="00621985">
              <w:rPr>
                <w:rFonts w:cs="Arial"/>
                <w:lang w:val="en-GB"/>
              </w:rPr>
              <w:t xml:space="preserve"> spores/mL (to adapt depending on conditions of tests).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10.3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Plant stage at inoculation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  <w:lang w:val="en-GB"/>
              </w:rPr>
            </w:pPr>
            <w:r w:rsidRPr="00621985">
              <w:rPr>
                <w:rFonts w:cs="Arial"/>
                <w:lang w:val="en-GB"/>
              </w:rPr>
              <w:t>2 weeks old seedlings (i.e. 2-3 node stage).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10.4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Inoculation method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  <w:lang w:val="en-GB"/>
              </w:rPr>
            </w:pPr>
            <w:r w:rsidRPr="00621985">
              <w:rPr>
                <w:rFonts w:cs="Arial"/>
                <w:lang w:val="en-GB"/>
              </w:rPr>
              <w:t>Spraying on green leaves without surface moisture.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10.5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First observation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10.6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Second observation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10.7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Final observations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r w:rsidRPr="00621985">
              <w:rPr>
                <w:rFonts w:cs="Arial"/>
                <w:lang w:val="fr-FR"/>
              </w:rPr>
              <w:t xml:space="preserve">10-18 </w:t>
            </w:r>
            <w:proofErr w:type="spellStart"/>
            <w:r w:rsidRPr="00621985">
              <w:rPr>
                <w:rFonts w:cs="Arial"/>
                <w:lang w:val="fr-FR"/>
              </w:rPr>
              <w:t>days</w:t>
            </w:r>
            <w:proofErr w:type="spellEnd"/>
            <w:r w:rsidRPr="00621985">
              <w:rPr>
                <w:rFonts w:cs="Arial"/>
                <w:lang w:val="fr-FR"/>
              </w:rPr>
              <w:t xml:space="preserve"> post-inoculation.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11.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Observations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jc w:val="left"/>
              <w:rPr>
                <w:rFonts w:cs="Arial"/>
              </w:rPr>
            </w:pP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11.1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Method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jc w:val="left"/>
              <w:rPr>
                <w:rFonts w:cs="Arial"/>
              </w:rPr>
            </w:pPr>
            <w:r w:rsidRPr="00621985">
              <w:rPr>
                <w:rFonts w:cs="Arial"/>
                <w:lang w:val="fr-FR"/>
              </w:rPr>
              <w:t>Visual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11.2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Observation scale</w:t>
            </w:r>
          </w:p>
        </w:tc>
        <w:tc>
          <w:tcPr>
            <w:tcW w:w="5908" w:type="dxa"/>
          </w:tcPr>
          <w:p w:rsidR="00E42D3F" w:rsidRPr="008530CB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lang w:val="en-GB"/>
              </w:rPr>
            </w:pPr>
            <w:r w:rsidRPr="008530CB">
              <w:rPr>
                <w:rFonts w:cs="Arial"/>
                <w:lang w:val="en-GB"/>
              </w:rPr>
              <w:t>Class 0: no symptom</w:t>
            </w:r>
            <w:r w:rsidRPr="00513657">
              <w:rPr>
                <w:rFonts w:cs="Arial"/>
                <w:lang w:val="en-GB"/>
              </w:rPr>
              <w:t>s</w:t>
            </w:r>
          </w:p>
          <w:p w:rsidR="00E42D3F" w:rsidRPr="008530CB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lang w:val="en-GB"/>
              </w:rPr>
            </w:pPr>
            <w:r w:rsidRPr="008530CB">
              <w:rPr>
                <w:rFonts w:cs="Arial"/>
                <w:lang w:val="en-GB"/>
              </w:rPr>
              <w:t>Class 1: few small superficial necrosis</w:t>
            </w:r>
          </w:p>
          <w:p w:rsidR="00E42D3F" w:rsidRPr="008530CB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lang w:val="en-GB"/>
              </w:rPr>
            </w:pPr>
            <w:r w:rsidRPr="008530CB">
              <w:rPr>
                <w:rFonts w:cs="Arial"/>
                <w:lang w:val="en-GB"/>
              </w:rPr>
              <w:t>Class 2: bigger darker and deep necrosis</w:t>
            </w:r>
          </w:p>
          <w:p w:rsidR="00E42D3F" w:rsidRPr="008530CB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lang w:val="en-GB"/>
              </w:rPr>
            </w:pPr>
            <w:r w:rsidRPr="008530CB">
              <w:rPr>
                <w:rFonts w:cs="Arial"/>
                <w:lang w:val="en-GB"/>
              </w:rPr>
              <w:t>Class 3: necrosis at each level of the plant or serious symptoms surrounding the stem</w:t>
            </w:r>
          </w:p>
          <w:p w:rsidR="00E42D3F" w:rsidRPr="00621985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lang w:val="en-GB"/>
              </w:rPr>
            </w:pPr>
          </w:p>
          <w:p w:rsidR="00E42D3F" w:rsidRPr="008530CB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strike/>
                <w:highlight w:val="lightGray"/>
                <w:lang w:val="en-GB"/>
              </w:rPr>
            </w:pPr>
            <w:r w:rsidRPr="008530CB">
              <w:rPr>
                <w:rFonts w:cs="Arial"/>
                <w:strike/>
                <w:highlight w:val="lightGray"/>
                <w:lang w:val="en-GB"/>
              </w:rPr>
              <w:t xml:space="preserve">Madonna, Rondo, and Nina are resistant controls. Varieties with the same or higher level of resistance than Madonna or Rondo </w:t>
            </w:r>
            <w:proofErr w:type="gramStart"/>
            <w:r w:rsidRPr="008530CB">
              <w:rPr>
                <w:rFonts w:cs="Arial"/>
                <w:strike/>
                <w:highlight w:val="lightGray"/>
                <w:lang w:val="en-GB"/>
              </w:rPr>
              <w:t>will be interpreted</w:t>
            </w:r>
            <w:proofErr w:type="gramEnd"/>
            <w:r w:rsidRPr="008530CB">
              <w:rPr>
                <w:rFonts w:cs="Arial"/>
                <w:strike/>
                <w:highlight w:val="lightGray"/>
                <w:lang w:val="en-GB"/>
              </w:rPr>
              <w:t xml:space="preserve"> as resistant.</w:t>
            </w:r>
          </w:p>
          <w:p w:rsidR="00E42D3F" w:rsidRPr="00621985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lang w:val="en-GB"/>
              </w:rPr>
            </w:pPr>
            <w:proofErr w:type="spellStart"/>
            <w:r w:rsidRPr="008530CB">
              <w:rPr>
                <w:rFonts w:cs="Arial"/>
                <w:strike/>
                <w:highlight w:val="lightGray"/>
                <w:lang w:val="en-GB"/>
              </w:rPr>
              <w:t>Crecerelle</w:t>
            </w:r>
            <w:proofErr w:type="spellEnd"/>
            <w:r w:rsidRPr="008530CB">
              <w:rPr>
                <w:rFonts w:cs="Arial"/>
                <w:strike/>
                <w:highlight w:val="lightGray"/>
                <w:lang w:val="en-GB"/>
              </w:rPr>
              <w:t xml:space="preserve"> or </w:t>
            </w:r>
            <w:proofErr w:type="spellStart"/>
            <w:r w:rsidRPr="008530CB">
              <w:rPr>
                <w:rFonts w:cs="Arial"/>
                <w:strike/>
                <w:highlight w:val="lightGray"/>
                <w:lang w:val="en-GB"/>
              </w:rPr>
              <w:t>Kelvedon</w:t>
            </w:r>
            <w:proofErr w:type="spellEnd"/>
            <w:r w:rsidRPr="008530CB">
              <w:rPr>
                <w:rFonts w:cs="Arial"/>
                <w:strike/>
                <w:highlight w:val="lightGray"/>
                <w:lang w:val="en-GB"/>
              </w:rPr>
              <w:t xml:space="preserve"> Wonder are susceptible controls. Varieties with a lower level of resistance than Nina as well as Madonna or Rondo </w:t>
            </w:r>
            <w:proofErr w:type="gramStart"/>
            <w:r w:rsidRPr="008530CB">
              <w:rPr>
                <w:rFonts w:cs="Arial"/>
                <w:strike/>
                <w:highlight w:val="lightGray"/>
                <w:lang w:val="en-GB"/>
              </w:rPr>
              <w:t>will be interpreted</w:t>
            </w:r>
            <w:proofErr w:type="gramEnd"/>
            <w:r w:rsidRPr="008530CB">
              <w:rPr>
                <w:rFonts w:cs="Arial"/>
                <w:strike/>
                <w:highlight w:val="lightGray"/>
                <w:lang w:val="en-GB"/>
              </w:rPr>
              <w:t xml:space="preserve"> as susceptible.</w:t>
            </w:r>
          </w:p>
        </w:tc>
      </w:tr>
      <w:tr w:rsidR="00E42D3F" w:rsidRPr="00621985" w:rsidTr="0001743A">
        <w:trPr>
          <w:cantSplit/>
        </w:trPr>
        <w:tc>
          <w:tcPr>
            <w:tcW w:w="9747" w:type="dxa"/>
            <w:gridSpan w:val="3"/>
            <w:shd w:val="clear" w:color="auto" w:fill="auto"/>
          </w:tcPr>
          <w:p w:rsidR="00E42D3F" w:rsidRPr="00621985" w:rsidRDefault="00E42D3F" w:rsidP="0001743A">
            <w:pPr>
              <w:spacing w:before="20" w:after="20"/>
              <w:jc w:val="center"/>
              <w:rPr>
                <w:rFonts w:cs="Arial"/>
                <w:noProof/>
              </w:rPr>
            </w:pPr>
            <w:r w:rsidRPr="00687C9B">
              <w:rPr>
                <w:rFonts w:cs="Arial"/>
                <w:noProof/>
                <w:color w:val="000000"/>
              </w:rPr>
              <w:lastRenderedPageBreak/>
              <w:drawing>
                <wp:inline distT="0" distB="0" distL="0" distR="0" wp14:anchorId="1AED415D" wp14:editId="1AF13C84">
                  <wp:extent cx="6039693" cy="3343742"/>
                  <wp:effectExtent l="0" t="0" r="0" b="952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39693" cy="33437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42D3F" w:rsidRDefault="00E42D3F" w:rsidP="0001743A">
            <w:pPr>
              <w:spacing w:before="20" w:after="20"/>
              <w:jc w:val="center"/>
              <w:rPr>
                <w:rFonts w:cs="Arial"/>
                <w:color w:val="000000"/>
              </w:rPr>
            </w:pPr>
            <w:r w:rsidRPr="00621985">
              <w:rPr>
                <w:rFonts w:cs="Arial"/>
                <w:noProof/>
              </w:rPr>
              <w:drawing>
                <wp:inline distT="0" distB="0" distL="0" distR="0" wp14:anchorId="33AB627B" wp14:editId="50EDC9F2">
                  <wp:extent cx="5210355" cy="885190"/>
                  <wp:effectExtent l="0" t="0" r="9525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l="14653" t="75080" r="18834" b="5805"/>
                          <a:stretch/>
                        </pic:blipFill>
                        <pic:spPr bwMode="auto">
                          <a:xfrm>
                            <a:off x="0" y="0"/>
                            <a:ext cx="5435111" cy="9233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42D3F" w:rsidRPr="000D2F18" w:rsidRDefault="00E42D3F" w:rsidP="0001743A">
            <w:pPr>
              <w:jc w:val="right"/>
              <w:rPr>
                <w:highlight w:val="lightGray"/>
                <w:u w:val="single"/>
              </w:rPr>
            </w:pPr>
            <w:r w:rsidRPr="000D2F18">
              <w:rPr>
                <w:highlight w:val="lightGray"/>
                <w:u w:val="single"/>
              </w:rPr>
              <w:t xml:space="preserve">Courtesy of GEVES-SNES in the framework of CPVO </w:t>
            </w:r>
            <w:proofErr w:type="spellStart"/>
            <w:r w:rsidRPr="000D2F18">
              <w:rPr>
                <w:highlight w:val="lightGray"/>
                <w:u w:val="single"/>
              </w:rPr>
              <w:t>Harmores</w:t>
            </w:r>
            <w:proofErr w:type="spellEnd"/>
            <w:r w:rsidRPr="000D2F18">
              <w:rPr>
                <w:highlight w:val="lightGray"/>
                <w:u w:val="single"/>
              </w:rPr>
              <w:t xml:space="preserve"> project.</w:t>
            </w:r>
          </w:p>
          <w:p w:rsidR="00E42D3F" w:rsidRPr="00621985" w:rsidRDefault="00E42D3F" w:rsidP="0001743A">
            <w:pPr>
              <w:spacing w:before="20" w:after="20"/>
              <w:jc w:val="right"/>
              <w:rPr>
                <w:rFonts w:cs="Arial"/>
                <w:color w:val="000000"/>
              </w:rPr>
            </w:pP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11.3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Validation of test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lang w:val="en-GB"/>
              </w:rPr>
            </w:pPr>
            <w:r w:rsidRPr="00621985">
              <w:rPr>
                <w:rFonts w:cs="Arial"/>
                <w:lang w:val="en-GB"/>
              </w:rPr>
              <w:t>Evaluation of variety resistance should be calibrated with results of</w:t>
            </w:r>
          </w:p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proofErr w:type="gramStart"/>
            <w:r w:rsidRPr="00621985">
              <w:rPr>
                <w:rFonts w:cs="Arial"/>
              </w:rPr>
              <w:t>resistant</w:t>
            </w:r>
            <w:proofErr w:type="gramEnd"/>
            <w:r w:rsidRPr="00621985">
              <w:rPr>
                <w:rFonts w:cs="Arial"/>
              </w:rPr>
              <w:t xml:space="preserve"> and susceptible controls.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11.4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Off-types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</w:rPr>
            </w:pP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</w:rPr>
            </w:pPr>
            <w:r w:rsidRPr="00621985">
              <w:rPr>
                <w:rFonts w:cs="Arial"/>
              </w:rPr>
              <w:t>12.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</w:rPr>
            </w:pPr>
            <w:r w:rsidRPr="00621985">
              <w:rPr>
                <w:rFonts w:cs="Arial"/>
              </w:rPr>
              <w:t>Interpretation of data in terms of UPOV characteristic states</w:t>
            </w:r>
          </w:p>
        </w:tc>
        <w:tc>
          <w:tcPr>
            <w:tcW w:w="5908" w:type="dxa"/>
          </w:tcPr>
          <w:p w:rsidR="00E42D3F" w:rsidRPr="00AF6808" w:rsidRDefault="00E42D3F" w:rsidP="0001743A">
            <w:pPr>
              <w:spacing w:before="20" w:after="20"/>
              <w:rPr>
                <w:rFonts w:cs="Arial"/>
                <w:u w:val="single"/>
              </w:rPr>
            </w:pPr>
            <w:r w:rsidRPr="00AF6808">
              <w:rPr>
                <w:rFonts w:cs="Arial"/>
                <w:highlight w:val="lightGray"/>
                <w:u w:val="single"/>
              </w:rPr>
              <w:t>Susceptible:</w:t>
            </w:r>
          </w:p>
          <w:p w:rsidR="00E42D3F" w:rsidRPr="00AF6808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proofErr w:type="spellStart"/>
            <w:r w:rsidRPr="00AF6808">
              <w:rPr>
                <w:rFonts w:cs="Arial"/>
                <w:highlight w:val="lightGray"/>
                <w:u w:val="single"/>
                <w:lang w:val="en-GB"/>
              </w:rPr>
              <w:t>Crecerelle</w:t>
            </w:r>
            <w:proofErr w:type="spellEnd"/>
            <w:r w:rsidRPr="00AF6808">
              <w:rPr>
                <w:rFonts w:cs="Arial"/>
                <w:highlight w:val="lightGray"/>
                <w:u w:val="single"/>
                <w:lang w:val="en-GB"/>
              </w:rPr>
              <w:t xml:space="preserve"> or </w:t>
            </w:r>
            <w:proofErr w:type="spellStart"/>
            <w:r w:rsidRPr="00AF6808">
              <w:rPr>
                <w:rFonts w:cs="Arial"/>
                <w:highlight w:val="lightGray"/>
                <w:u w:val="single"/>
                <w:lang w:val="en-GB"/>
              </w:rPr>
              <w:t>Kelvedon</w:t>
            </w:r>
            <w:proofErr w:type="spellEnd"/>
            <w:r w:rsidRPr="00AF6808">
              <w:rPr>
                <w:rFonts w:cs="Arial"/>
                <w:highlight w:val="lightGray"/>
                <w:u w:val="single"/>
                <w:lang w:val="en-GB"/>
              </w:rPr>
              <w:t xml:space="preserve"> Wonder are susceptible controls. Varieties with a lower level of resistance than Madonna or Rondo </w:t>
            </w:r>
            <w:proofErr w:type="gramStart"/>
            <w:r w:rsidRPr="00AF6808">
              <w:rPr>
                <w:rFonts w:cs="Arial"/>
                <w:highlight w:val="lightGray"/>
                <w:u w:val="single"/>
                <w:lang w:val="en-GB"/>
              </w:rPr>
              <w:t>will be interpreted</w:t>
            </w:r>
            <w:proofErr w:type="gramEnd"/>
            <w:r w:rsidRPr="00AF6808">
              <w:rPr>
                <w:rFonts w:cs="Arial"/>
                <w:highlight w:val="lightGray"/>
                <w:u w:val="single"/>
                <w:lang w:val="en-GB"/>
              </w:rPr>
              <w:t xml:space="preserve"> as susceptible.</w:t>
            </w:r>
          </w:p>
          <w:p w:rsidR="00E42D3F" w:rsidRPr="00AF6808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</w:p>
          <w:p w:rsidR="00E42D3F" w:rsidRPr="00AF6808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n-GB"/>
              </w:rPr>
            </w:pPr>
            <w:r w:rsidRPr="00AF6808">
              <w:rPr>
                <w:rFonts w:cs="Arial"/>
                <w:highlight w:val="lightGray"/>
                <w:u w:val="single"/>
                <w:lang w:val="en-GB"/>
              </w:rPr>
              <w:t>Resistant:</w:t>
            </w:r>
          </w:p>
          <w:p w:rsidR="00E42D3F" w:rsidRPr="00AF6808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u w:val="single"/>
              </w:rPr>
            </w:pPr>
            <w:r w:rsidRPr="00AF6808">
              <w:rPr>
                <w:rFonts w:cs="Arial"/>
                <w:highlight w:val="lightGray"/>
                <w:u w:val="single"/>
                <w:lang w:val="en-GB"/>
              </w:rPr>
              <w:t xml:space="preserve">Madonna, Rondo, and Nina are resistant controls. Varieties with the same or higher level of resistance than Madonna or Rondo </w:t>
            </w:r>
            <w:proofErr w:type="gramStart"/>
            <w:r w:rsidRPr="00AF6808">
              <w:rPr>
                <w:rFonts w:cs="Arial"/>
                <w:highlight w:val="lightGray"/>
                <w:u w:val="single"/>
                <w:lang w:val="en-GB"/>
              </w:rPr>
              <w:t>will be interpreted</w:t>
            </w:r>
            <w:proofErr w:type="gramEnd"/>
            <w:r w:rsidRPr="00AF6808">
              <w:rPr>
                <w:rFonts w:cs="Arial"/>
                <w:highlight w:val="lightGray"/>
                <w:u w:val="single"/>
                <w:lang w:val="en-GB"/>
              </w:rPr>
              <w:t xml:space="preserve"> as resistant.</w:t>
            </w:r>
          </w:p>
          <w:p w:rsidR="00E42D3F" w:rsidRPr="00AF6808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</w:rPr>
            </w:pPr>
          </w:p>
          <w:p w:rsidR="00E42D3F" w:rsidRPr="008530CB" w:rsidRDefault="00E42D3F" w:rsidP="0001743A">
            <w:pPr>
              <w:autoSpaceDE w:val="0"/>
              <w:autoSpaceDN w:val="0"/>
              <w:adjustRightInd w:val="0"/>
              <w:jc w:val="left"/>
              <w:rPr>
                <w:rFonts w:cs="Arial"/>
                <w:lang w:val="fr-FR"/>
              </w:rPr>
            </w:pPr>
            <w:proofErr w:type="gramStart"/>
            <w:r w:rsidRPr="008530CB">
              <w:rPr>
                <w:rFonts w:cs="Arial"/>
                <w:lang w:val="fr-FR"/>
              </w:rPr>
              <w:t>absent</w:t>
            </w:r>
            <w:proofErr w:type="gramEnd"/>
            <w:r w:rsidRPr="008530CB">
              <w:rPr>
                <w:rFonts w:cs="Arial"/>
                <w:lang w:val="fr-FR"/>
              </w:rPr>
              <w:t xml:space="preserve"> .............................. [1] susceptible</w:t>
            </w:r>
            <w:r>
              <w:rPr>
                <w:rFonts w:cs="Arial"/>
                <w:lang w:val="fr-FR"/>
              </w:rPr>
              <w:t xml:space="preserve"> </w:t>
            </w:r>
            <w:r w:rsidRPr="008530CB">
              <w:rPr>
                <w:rFonts w:cs="Arial"/>
                <w:strike/>
                <w:color w:val="000000"/>
                <w:highlight w:val="lightGray"/>
              </w:rPr>
              <w:t>(classes 2 and 3)</w:t>
            </w:r>
          </w:p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proofErr w:type="spellStart"/>
            <w:proofErr w:type="gramStart"/>
            <w:r w:rsidRPr="008530CB">
              <w:rPr>
                <w:rFonts w:cs="Arial"/>
                <w:lang w:val="fr-FR"/>
              </w:rPr>
              <w:t>present</w:t>
            </w:r>
            <w:proofErr w:type="spellEnd"/>
            <w:proofErr w:type="gramEnd"/>
            <w:r w:rsidRPr="008530CB">
              <w:rPr>
                <w:rFonts w:cs="Arial"/>
                <w:lang w:val="fr-FR"/>
              </w:rPr>
              <w:t xml:space="preserve"> ............................. [9] </w:t>
            </w:r>
            <w:proofErr w:type="spellStart"/>
            <w:r w:rsidRPr="008530CB">
              <w:rPr>
                <w:rFonts w:cs="Arial"/>
                <w:lang w:val="fr-FR"/>
              </w:rPr>
              <w:t>resistant</w:t>
            </w:r>
            <w:proofErr w:type="spellEnd"/>
            <w:r w:rsidRPr="008530CB">
              <w:rPr>
                <w:rFonts w:cs="Arial"/>
                <w:strike/>
                <w:lang w:val="fr-FR"/>
              </w:rPr>
              <w:t xml:space="preserve"> </w:t>
            </w:r>
            <w:r w:rsidRPr="008530CB">
              <w:rPr>
                <w:rFonts w:cs="Arial"/>
                <w:strike/>
                <w:color w:val="000000"/>
                <w:highlight w:val="lightGray"/>
              </w:rPr>
              <w:t>(classes 0 and 1)</w:t>
            </w:r>
          </w:p>
        </w:tc>
      </w:tr>
      <w:tr w:rsidR="00E42D3F" w:rsidRPr="00621985" w:rsidTr="0001743A">
        <w:trPr>
          <w:cantSplit/>
        </w:trPr>
        <w:tc>
          <w:tcPr>
            <w:tcW w:w="675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13.</w:t>
            </w:r>
          </w:p>
        </w:tc>
        <w:tc>
          <w:tcPr>
            <w:tcW w:w="3164" w:type="dxa"/>
          </w:tcPr>
          <w:p w:rsidR="00E42D3F" w:rsidRPr="00621985" w:rsidRDefault="00E42D3F" w:rsidP="0001743A">
            <w:pPr>
              <w:tabs>
                <w:tab w:val="left" w:leader="dot" w:pos="3720"/>
              </w:tabs>
              <w:spacing w:before="20" w:after="20"/>
              <w:rPr>
                <w:rFonts w:cs="Arial"/>
              </w:rPr>
            </w:pPr>
            <w:r w:rsidRPr="00621985">
              <w:rPr>
                <w:rFonts w:cs="Arial"/>
              </w:rPr>
              <w:t>Critical control points</w:t>
            </w:r>
          </w:p>
        </w:tc>
        <w:tc>
          <w:tcPr>
            <w:tcW w:w="5908" w:type="dxa"/>
          </w:tcPr>
          <w:p w:rsidR="00E42D3F" w:rsidRPr="00621985" w:rsidRDefault="00E42D3F" w:rsidP="0001743A">
            <w:pPr>
              <w:spacing w:before="20" w:after="20"/>
              <w:rPr>
                <w:rFonts w:cs="Arial"/>
                <w:color w:val="000000"/>
              </w:rPr>
            </w:pPr>
            <w:r w:rsidRPr="00621985">
              <w:rPr>
                <w:rFonts w:cs="Arial"/>
                <w:color w:val="000000"/>
              </w:rPr>
              <w:t>-</w:t>
            </w:r>
          </w:p>
        </w:tc>
      </w:tr>
    </w:tbl>
    <w:p w:rsidR="00E42D3F" w:rsidRDefault="00E42D3F" w:rsidP="00E42D3F"/>
    <w:p w:rsidR="00E42D3F" w:rsidRDefault="00E42D3F" w:rsidP="00E42D3F">
      <w:pPr>
        <w:jc w:val="left"/>
      </w:pPr>
    </w:p>
    <w:p w:rsidR="00E42D3F" w:rsidRPr="00C651CE" w:rsidRDefault="00E42D3F" w:rsidP="00E42D3F"/>
    <w:p w:rsidR="00E42D3F" w:rsidRDefault="00E42D3F" w:rsidP="00E42D3F">
      <w:pPr>
        <w:jc w:val="right"/>
      </w:pPr>
      <w:r w:rsidRPr="00C5280D">
        <w:t>[End of document]</w:t>
      </w:r>
    </w:p>
    <w:p w:rsidR="00E42D3F" w:rsidRDefault="00E42D3F" w:rsidP="00E42D3F">
      <w:pPr>
        <w:jc w:val="left"/>
      </w:pPr>
    </w:p>
    <w:p w:rsidR="00050E16" w:rsidRPr="00C5280D" w:rsidRDefault="00050E16" w:rsidP="00E42D3F">
      <w:pPr>
        <w:pStyle w:val="Titleofdoc0"/>
      </w:pPr>
    </w:p>
    <w:sectPr w:rsidR="00050E16" w:rsidRPr="00C5280D" w:rsidSect="0004198B">
      <w:headerReference w:type="default" r:id="rId20"/>
      <w:headerReference w:type="first" r:id="rId21"/>
      <w:pgSz w:w="11907" w:h="16840" w:code="9"/>
      <w:pgMar w:top="510" w:right="1134" w:bottom="1134" w:left="1134" w:header="510" w:footer="68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1743A" w:rsidRDefault="0001743A" w:rsidP="006655D3">
      <w:r>
        <w:separator/>
      </w:r>
    </w:p>
    <w:p w:rsidR="0001743A" w:rsidRDefault="0001743A" w:rsidP="006655D3"/>
    <w:p w:rsidR="0001743A" w:rsidRDefault="0001743A" w:rsidP="006655D3"/>
  </w:endnote>
  <w:endnote w:type="continuationSeparator" w:id="0">
    <w:p w:rsidR="0001743A" w:rsidRDefault="0001743A" w:rsidP="006655D3">
      <w:r>
        <w:separator/>
      </w:r>
    </w:p>
    <w:p w:rsidR="0001743A" w:rsidRPr="00294751" w:rsidRDefault="0001743A">
      <w:pPr>
        <w:pStyle w:val="Footer"/>
        <w:spacing w:after="60"/>
        <w:rPr>
          <w:sz w:val="18"/>
          <w:lang w:val="fr-FR"/>
        </w:rPr>
      </w:pPr>
      <w:r w:rsidRPr="00294751">
        <w:rPr>
          <w:sz w:val="18"/>
          <w:lang w:val="fr-FR"/>
        </w:rPr>
        <w:t>[Suite de la note de la page précédente]</w:t>
      </w:r>
    </w:p>
    <w:p w:rsidR="0001743A" w:rsidRPr="00294751" w:rsidRDefault="0001743A" w:rsidP="006655D3">
      <w:pPr>
        <w:rPr>
          <w:lang w:val="fr-FR"/>
        </w:rPr>
      </w:pPr>
    </w:p>
    <w:p w:rsidR="0001743A" w:rsidRPr="00294751" w:rsidRDefault="0001743A" w:rsidP="006655D3">
      <w:pPr>
        <w:rPr>
          <w:lang w:val="fr-FR"/>
        </w:rPr>
      </w:pPr>
    </w:p>
  </w:endnote>
  <w:endnote w:type="continuationNotice" w:id="1">
    <w:p w:rsidR="0001743A" w:rsidRPr="00294751" w:rsidRDefault="0001743A" w:rsidP="006655D3">
      <w:pPr>
        <w:rPr>
          <w:lang w:val="fr-FR"/>
        </w:rPr>
      </w:pPr>
      <w:r w:rsidRPr="00294751">
        <w:rPr>
          <w:lang w:val="fr-FR"/>
        </w:rPr>
        <w:t>[Suite de la note page suivante]</w:t>
      </w:r>
    </w:p>
    <w:p w:rsidR="0001743A" w:rsidRPr="00294751" w:rsidRDefault="0001743A" w:rsidP="006655D3">
      <w:pPr>
        <w:rPr>
          <w:lang w:val="fr-FR"/>
        </w:rPr>
      </w:pPr>
    </w:p>
    <w:p w:rsidR="0001743A" w:rsidRPr="00294751" w:rsidRDefault="0001743A" w:rsidP="006655D3">
      <w:pPr>
        <w:rPr>
          <w:lang w:val="fr-FR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1743A" w:rsidRDefault="0001743A" w:rsidP="006655D3">
      <w:r>
        <w:separator/>
      </w:r>
    </w:p>
  </w:footnote>
  <w:footnote w:type="continuationSeparator" w:id="0">
    <w:p w:rsidR="0001743A" w:rsidRDefault="0001743A" w:rsidP="006655D3">
      <w:r>
        <w:separator/>
      </w:r>
    </w:p>
  </w:footnote>
  <w:footnote w:type="continuationNotice" w:id="1">
    <w:p w:rsidR="0001743A" w:rsidRPr="00AB530F" w:rsidRDefault="0001743A" w:rsidP="00AB530F">
      <w:pPr>
        <w:pStyle w:val="Footer"/>
      </w:pPr>
    </w:p>
  </w:footnote>
  <w:footnote w:id="2">
    <w:p w:rsidR="0001743A" w:rsidRPr="00023498" w:rsidRDefault="0001743A" w:rsidP="00E42D3F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2D1B80">
        <w:t>organized by electronic means, from April 18 to 22, 2022</w:t>
      </w:r>
    </w:p>
  </w:footnote>
  <w:footnote w:id="3">
    <w:p w:rsidR="0001743A" w:rsidRPr="00780A52" w:rsidRDefault="0001743A" w:rsidP="00E42D3F">
      <w:pPr>
        <w:autoSpaceDE w:val="0"/>
        <w:autoSpaceDN w:val="0"/>
        <w:adjustRightInd w:val="0"/>
        <w:jc w:val="left"/>
        <w:rPr>
          <w:sz w:val="16"/>
          <w:szCs w:val="16"/>
          <w:lang w:val="en-GB"/>
        </w:rPr>
      </w:pPr>
      <w:r w:rsidRPr="00780A52">
        <w:rPr>
          <w:rStyle w:val="FootnoteReference"/>
          <w:sz w:val="16"/>
          <w:szCs w:val="16"/>
        </w:rPr>
        <w:footnoteRef/>
      </w:r>
      <w:r w:rsidRPr="00780A52">
        <w:rPr>
          <w:sz w:val="16"/>
          <w:szCs w:val="16"/>
        </w:rPr>
        <w:t xml:space="preserve"> </w:t>
      </w:r>
      <w:r w:rsidRPr="00780A52">
        <w:rPr>
          <w:rFonts w:cs="Arial"/>
          <w:color w:val="0000FF"/>
          <w:sz w:val="16"/>
          <w:szCs w:val="16"/>
        </w:rPr>
        <w:t>matref@geves.fr</w:t>
      </w:r>
    </w:p>
  </w:footnote>
  <w:footnote w:id="4">
    <w:p w:rsidR="0001743A" w:rsidRPr="00780A52" w:rsidRDefault="0001743A" w:rsidP="00E42D3F">
      <w:pPr>
        <w:pStyle w:val="FootnoteText"/>
        <w:rPr>
          <w:szCs w:val="16"/>
        </w:rPr>
      </w:pPr>
      <w:r w:rsidRPr="00780A52">
        <w:rPr>
          <w:rStyle w:val="FootnoteReference"/>
          <w:szCs w:val="16"/>
        </w:rPr>
        <w:footnoteRef/>
      </w:r>
      <w:r w:rsidRPr="00780A52">
        <w:rPr>
          <w:szCs w:val="16"/>
        </w:rPr>
        <w:t xml:space="preserve"> resistencias@inia.es</w:t>
      </w:r>
    </w:p>
  </w:footnote>
  <w:footnote w:id="5">
    <w:p w:rsidR="0001743A" w:rsidRPr="00780A52" w:rsidRDefault="0001743A" w:rsidP="00E42D3F">
      <w:pPr>
        <w:pStyle w:val="FootnoteText"/>
        <w:rPr>
          <w:szCs w:val="16"/>
          <w:lang w:val="pt-BR"/>
        </w:rPr>
      </w:pPr>
      <w:r w:rsidRPr="00780A52">
        <w:rPr>
          <w:rStyle w:val="FootnoteReference"/>
          <w:szCs w:val="16"/>
        </w:rPr>
        <w:footnoteRef/>
      </w:r>
      <w:r w:rsidRPr="00780A52">
        <w:rPr>
          <w:rStyle w:val="FootnoteReference"/>
          <w:szCs w:val="16"/>
          <w:lang w:val="pt-BR"/>
        </w:rPr>
        <w:t xml:space="preserve"> </w:t>
      </w:r>
      <w:r w:rsidRPr="00780A52">
        <w:rPr>
          <w:szCs w:val="16"/>
          <w:lang w:val="pt-BR"/>
        </w:rPr>
        <w:t>Marian.McEwan@sasa.gov.scot</w:t>
      </w:r>
    </w:p>
  </w:footnote>
  <w:footnote w:id="6">
    <w:p w:rsidR="0001743A" w:rsidRPr="00780A52" w:rsidRDefault="0001743A" w:rsidP="00E42D3F">
      <w:pPr>
        <w:pStyle w:val="CommentText"/>
        <w:rPr>
          <w:sz w:val="16"/>
          <w:szCs w:val="16"/>
        </w:rPr>
      </w:pPr>
      <w:r w:rsidRPr="00780A52">
        <w:rPr>
          <w:rStyle w:val="FootnoteReference"/>
          <w:sz w:val="16"/>
          <w:szCs w:val="16"/>
        </w:rPr>
        <w:footnoteRef/>
      </w:r>
      <w:r w:rsidRPr="00780A52">
        <w:rPr>
          <w:sz w:val="16"/>
          <w:szCs w:val="16"/>
        </w:rPr>
        <w:t xml:space="preserve"> </w:t>
      </w:r>
      <w:proofErr w:type="spellStart"/>
      <w:r w:rsidRPr="00780A52">
        <w:rPr>
          <w:color w:val="000000"/>
          <w:sz w:val="16"/>
          <w:szCs w:val="16"/>
          <w:lang w:val="en-GB"/>
        </w:rPr>
        <w:t>Harmores</w:t>
      </w:r>
      <w:proofErr w:type="spellEnd"/>
      <w:r w:rsidRPr="00780A52">
        <w:rPr>
          <w:color w:val="000000"/>
          <w:sz w:val="16"/>
          <w:szCs w:val="16"/>
          <w:lang w:val="en-GB"/>
        </w:rPr>
        <w:t xml:space="preserve"> 2 CPVO project: </w:t>
      </w:r>
      <w:hyperlink r:id="rId1" w:history="1">
        <w:r w:rsidRPr="00780A52">
          <w:rPr>
            <w:rStyle w:val="Hyperlink"/>
            <w:sz w:val="16"/>
            <w:szCs w:val="16"/>
            <w:lang w:val="en-GB"/>
          </w:rPr>
          <w:t>https://cpvo.europa.eu/sites/default/files/documents/vem15_7_b_harmores_2_final_report.pdf</w:t>
        </w:r>
      </w:hyperlink>
    </w:p>
    <w:p w:rsidR="0001743A" w:rsidRPr="00132E56" w:rsidRDefault="0001743A" w:rsidP="00E42D3F">
      <w:pPr>
        <w:pStyle w:val="FootnoteText"/>
      </w:pPr>
    </w:p>
  </w:footnote>
  <w:footnote w:id="7">
    <w:p w:rsidR="0001743A" w:rsidRPr="00AB68D1" w:rsidRDefault="0001743A" w:rsidP="00E42D3F">
      <w:pPr>
        <w:pStyle w:val="FootnoteText"/>
        <w:rPr>
          <w:szCs w:val="16"/>
          <w:lang w:val="pt-BR"/>
        </w:rPr>
      </w:pPr>
      <w:r w:rsidRPr="00AB68D1">
        <w:rPr>
          <w:rStyle w:val="FootnoteReference"/>
          <w:szCs w:val="16"/>
        </w:rPr>
        <w:footnoteRef/>
      </w:r>
      <w:r w:rsidRPr="00AB68D1">
        <w:rPr>
          <w:szCs w:val="16"/>
          <w:lang w:val="pt-BR"/>
        </w:rPr>
        <w:t xml:space="preserve">   </w:t>
      </w:r>
      <w:r w:rsidRPr="00AB68D1">
        <w:rPr>
          <w:color w:val="000000"/>
          <w:szCs w:val="16"/>
          <w:lang w:val="pt-BR"/>
        </w:rPr>
        <w:t xml:space="preserve">GEVES; </w:t>
      </w:r>
      <w:r w:rsidRPr="00AB68D1">
        <w:rPr>
          <w:szCs w:val="16"/>
          <w:lang w:val="pt-BR"/>
        </w:rPr>
        <w:t>matref@geves.fr</w:t>
      </w:r>
    </w:p>
  </w:footnote>
  <w:footnote w:id="8">
    <w:p w:rsidR="0001743A" w:rsidRPr="00AB68D1" w:rsidRDefault="0001743A" w:rsidP="00E42D3F">
      <w:pPr>
        <w:pStyle w:val="FootnoteText"/>
        <w:rPr>
          <w:color w:val="0000FF"/>
          <w:u w:val="single"/>
          <w:lang w:val="pt-BR"/>
        </w:rPr>
      </w:pPr>
      <w:r w:rsidRPr="00AB68D1">
        <w:rPr>
          <w:rStyle w:val="FootnoteReference"/>
          <w:szCs w:val="16"/>
        </w:rPr>
        <w:footnoteRef/>
      </w:r>
      <w:r w:rsidRPr="00AB68D1">
        <w:rPr>
          <w:rStyle w:val="FootnoteReference"/>
          <w:szCs w:val="16"/>
          <w:lang w:val="pt-BR"/>
        </w:rPr>
        <w:t xml:space="preserve"> </w:t>
      </w:r>
      <w:r w:rsidRPr="00AB68D1">
        <w:rPr>
          <w:color w:val="000000"/>
          <w:szCs w:val="16"/>
          <w:lang w:val="pt-BR"/>
        </w:rPr>
        <w:t>Harmores</w:t>
      </w:r>
      <w:r w:rsidRPr="00DB4AA8">
        <w:rPr>
          <w:color w:val="000000"/>
          <w:lang w:val="pt-BR"/>
        </w:rPr>
        <w:t xml:space="preserve"> 2 CPVO project: </w:t>
      </w:r>
      <w:hyperlink r:id="rId2" w:history="1">
        <w:r w:rsidRPr="00DB4AA8">
          <w:rPr>
            <w:rStyle w:val="Hyperlink"/>
            <w:lang w:val="pt-BR"/>
          </w:rPr>
          <w:t>https://cpvo.europa.eu/sites/default/files/documents/vem15_7_b_harmores_2_final_report.pdf</w:t>
        </w:r>
      </w:hyperlink>
    </w:p>
  </w:footnote>
  <w:footnote w:id="9">
    <w:p w:rsidR="0001743A" w:rsidRPr="00DB4AA8" w:rsidRDefault="0001743A" w:rsidP="00E42D3F">
      <w:pPr>
        <w:pStyle w:val="FootnoteText"/>
        <w:rPr>
          <w:lang w:val="pt-BR"/>
        </w:rPr>
      </w:pPr>
    </w:p>
  </w:footnote>
  <w:footnote w:id="10">
    <w:p w:rsidR="0001743A" w:rsidRPr="00DB4AA8" w:rsidRDefault="0001743A" w:rsidP="00E42D3F">
      <w:pPr>
        <w:pStyle w:val="FootnoteText"/>
        <w:rPr>
          <w:lang w:val="pt-BR"/>
        </w:rPr>
      </w:pPr>
      <w:r>
        <w:rPr>
          <w:rStyle w:val="FootnoteReference"/>
        </w:rPr>
        <w:footnoteRef/>
      </w:r>
      <w:r w:rsidRPr="00DB4AA8">
        <w:rPr>
          <w:lang w:val="pt-BR"/>
        </w:rPr>
        <w:t xml:space="preserve"> </w:t>
      </w:r>
      <w:r w:rsidRPr="00DB4AA8">
        <w:rPr>
          <w:color w:val="0000FF"/>
          <w:lang w:val="pt-BR"/>
        </w:rPr>
        <w:t>matref@geves.fr</w:t>
      </w:r>
    </w:p>
  </w:footnote>
  <w:footnote w:id="11">
    <w:p w:rsidR="0001743A" w:rsidRPr="00DB4AA8" w:rsidRDefault="0001743A" w:rsidP="00E42D3F">
      <w:pPr>
        <w:pStyle w:val="FootnoteText"/>
        <w:rPr>
          <w:lang w:val="pt-BR"/>
        </w:rPr>
      </w:pPr>
      <w:r w:rsidRPr="00FA6094">
        <w:rPr>
          <w:rStyle w:val="FootnoteReference"/>
        </w:rPr>
        <w:footnoteRef/>
      </w:r>
      <w:r w:rsidRPr="00DB4AA8">
        <w:rPr>
          <w:lang w:val="pt-BR"/>
        </w:rPr>
        <w:t xml:space="preserve"> </w:t>
      </w:r>
      <w:r w:rsidRPr="00DB4AA8">
        <w:rPr>
          <w:color w:val="0000FF"/>
          <w:lang w:val="pt-BR"/>
        </w:rPr>
        <w:t>Marian.McEwan@sasa.gov.scot</w:t>
      </w:r>
    </w:p>
  </w:footnote>
  <w:footnote w:id="12">
    <w:p w:rsidR="0001743A" w:rsidRPr="00DB4AA8" w:rsidRDefault="0001743A" w:rsidP="00E42D3F">
      <w:pPr>
        <w:autoSpaceDE w:val="0"/>
        <w:autoSpaceDN w:val="0"/>
        <w:adjustRightInd w:val="0"/>
        <w:jc w:val="left"/>
        <w:rPr>
          <w:strike/>
          <w:lang w:val="pt-BR"/>
        </w:rPr>
      </w:pPr>
      <w:r w:rsidRPr="00513657">
        <w:rPr>
          <w:rStyle w:val="FootnoteReference"/>
          <w:rFonts w:cs="Arial"/>
          <w:strike/>
          <w:sz w:val="16"/>
          <w:szCs w:val="16"/>
          <w:highlight w:val="lightGray"/>
        </w:rPr>
        <w:footnoteRef/>
      </w:r>
      <w:r w:rsidRPr="00DB4AA8">
        <w:rPr>
          <w:rFonts w:cs="Arial"/>
          <w:strike/>
          <w:sz w:val="16"/>
          <w:szCs w:val="16"/>
          <w:highlight w:val="lightGray"/>
          <w:lang w:val="pt-BR"/>
        </w:rPr>
        <w:t xml:space="preserve"> </w:t>
      </w:r>
      <w:r w:rsidRPr="00DB4AA8">
        <w:rPr>
          <w:rFonts w:cs="Arial"/>
          <w:strike/>
          <w:color w:val="000000"/>
          <w:sz w:val="16"/>
          <w:szCs w:val="16"/>
          <w:highlight w:val="lightGray"/>
          <w:lang w:val="pt-BR"/>
        </w:rPr>
        <w:t>Harmores 2 CPVO project: (</w:t>
      </w:r>
      <w:hyperlink r:id="rId3" w:history="1">
        <w:r w:rsidRPr="00DB4AA8">
          <w:rPr>
            <w:rStyle w:val="Hyperlink"/>
            <w:rFonts w:cs="Arial"/>
            <w:strike/>
            <w:sz w:val="16"/>
            <w:szCs w:val="16"/>
            <w:highlight w:val="lightGray"/>
            <w:lang w:val="pt-BR"/>
          </w:rPr>
          <w:t>https://cpvo.europa.eu/sites/default/files/documents/vem15_7_b_harmores_2_final_report.pdf</w:t>
        </w:r>
      </w:hyperlink>
    </w:p>
  </w:footnote>
  <w:footnote w:id="13">
    <w:p w:rsidR="0001743A" w:rsidRPr="00DB4AA8" w:rsidRDefault="0001743A" w:rsidP="00E42D3F">
      <w:pPr>
        <w:pStyle w:val="FootnoteText"/>
        <w:rPr>
          <w:lang w:val="pt-BR"/>
        </w:rPr>
      </w:pPr>
      <w:r w:rsidRPr="0069450F">
        <w:rPr>
          <w:rStyle w:val="FootnoteReference"/>
          <w:sz w:val="20"/>
        </w:rPr>
        <w:footnoteRef/>
      </w:r>
      <w:r w:rsidRPr="00DB4AA8">
        <w:rPr>
          <w:rStyle w:val="FootnoteReference"/>
          <w:sz w:val="20"/>
          <w:lang w:val="pt-BR"/>
        </w:rPr>
        <w:t xml:space="preserve"> </w:t>
      </w:r>
      <w:r w:rsidRPr="00DB4AA8">
        <w:rPr>
          <w:color w:val="000000"/>
          <w:lang w:val="pt-BR"/>
        </w:rPr>
        <w:t xml:space="preserve">Harmores 2 CPVO project: </w:t>
      </w:r>
      <w:hyperlink r:id="rId4" w:history="1">
        <w:r w:rsidRPr="00DB4AA8">
          <w:rPr>
            <w:rStyle w:val="Hyperlink"/>
            <w:lang w:val="pt-BR"/>
          </w:rPr>
          <w:t>https://cpvo.europa.eu/sites/default/files/documents/vem15_7_b_harmores_2_final_report.pdf</w:t>
        </w:r>
      </w:hyperlink>
      <w:r w:rsidRPr="00DB4AA8">
        <w:rPr>
          <w:sz w:val="20"/>
          <w:lang w:val="pt-BR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743A" w:rsidRPr="00C5280D" w:rsidRDefault="0001743A" w:rsidP="00EB048E">
    <w:pPr>
      <w:pStyle w:val="Header"/>
      <w:rPr>
        <w:rStyle w:val="PageNumber"/>
        <w:lang w:val="en-US"/>
      </w:rPr>
    </w:pPr>
    <w:r>
      <w:rPr>
        <w:rStyle w:val="PageNumber"/>
        <w:lang w:val="en-US"/>
      </w:rPr>
      <w:t>TC/58/23</w:t>
    </w:r>
  </w:p>
  <w:p w:rsidR="0001743A" w:rsidRPr="00C5280D" w:rsidRDefault="0001743A" w:rsidP="00EB048E">
    <w:pPr>
      <w:pStyle w:val="Header"/>
      <w:rPr>
        <w:lang w:val="en-US"/>
      </w:rPr>
    </w:pPr>
    <w:proofErr w:type="gramStart"/>
    <w:r w:rsidRPr="00C5280D">
      <w:rPr>
        <w:lang w:val="en-US"/>
      </w:rPr>
      <w:t>page</w:t>
    </w:r>
    <w:proofErr w:type="gramEnd"/>
    <w:r w:rsidRPr="00C5280D">
      <w:rPr>
        <w:lang w:val="en-US"/>
      </w:rPr>
      <w:t xml:space="preserve"> </w:t>
    </w:r>
    <w:r w:rsidRPr="00C5280D">
      <w:rPr>
        <w:rStyle w:val="PageNumber"/>
        <w:lang w:val="en-US"/>
      </w:rPr>
      <w:fldChar w:fldCharType="begin"/>
    </w:r>
    <w:r w:rsidRPr="00C5280D">
      <w:rPr>
        <w:rStyle w:val="PageNumber"/>
        <w:lang w:val="en-US"/>
      </w:rPr>
      <w:instrText xml:space="preserve"> PAGE </w:instrText>
    </w:r>
    <w:r w:rsidRPr="00C5280D">
      <w:rPr>
        <w:rStyle w:val="PageNumber"/>
        <w:lang w:val="en-US"/>
      </w:rPr>
      <w:fldChar w:fldCharType="separate"/>
    </w:r>
    <w:r w:rsidR="001C46C4">
      <w:rPr>
        <w:rStyle w:val="PageNumber"/>
        <w:noProof/>
        <w:lang w:val="en-US"/>
      </w:rPr>
      <w:t>12</w:t>
    </w:r>
    <w:r w:rsidRPr="00C5280D">
      <w:rPr>
        <w:rStyle w:val="PageNumber"/>
        <w:lang w:val="en-US"/>
      </w:rPr>
      <w:fldChar w:fldCharType="end"/>
    </w:r>
  </w:p>
  <w:p w:rsidR="0001743A" w:rsidRPr="00C5280D" w:rsidRDefault="0001743A" w:rsidP="006655D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743A" w:rsidRPr="0004198B" w:rsidRDefault="0001743A" w:rsidP="0004198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A1A280F"/>
    <w:multiLevelType w:val="hybridMultilevel"/>
    <w:tmpl w:val="A5B8FB6E"/>
    <w:lvl w:ilvl="0" w:tplc="7206D584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7CC1BE6"/>
    <w:multiLevelType w:val="hybridMultilevel"/>
    <w:tmpl w:val="F4505D92"/>
    <w:lvl w:ilvl="0" w:tplc="8AFE9774">
      <w:start w:val="1"/>
      <w:numFmt w:val="lowerLetter"/>
      <w:lvlText w:val="(%1)"/>
      <w:lvlJc w:val="left"/>
      <w:pPr>
        <w:ind w:left="12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10" w:hanging="360"/>
      </w:pPr>
    </w:lvl>
    <w:lvl w:ilvl="2" w:tplc="0409001B" w:tentative="1">
      <w:start w:val="1"/>
      <w:numFmt w:val="lowerRoman"/>
      <w:lvlText w:val="%3."/>
      <w:lvlJc w:val="right"/>
      <w:pPr>
        <w:ind w:left="2730" w:hanging="180"/>
      </w:pPr>
    </w:lvl>
    <w:lvl w:ilvl="3" w:tplc="0409000F" w:tentative="1">
      <w:start w:val="1"/>
      <w:numFmt w:val="decimal"/>
      <w:lvlText w:val="%4."/>
      <w:lvlJc w:val="left"/>
      <w:pPr>
        <w:ind w:left="3450" w:hanging="360"/>
      </w:pPr>
    </w:lvl>
    <w:lvl w:ilvl="4" w:tplc="04090019" w:tentative="1">
      <w:start w:val="1"/>
      <w:numFmt w:val="lowerLetter"/>
      <w:lvlText w:val="%5."/>
      <w:lvlJc w:val="left"/>
      <w:pPr>
        <w:ind w:left="4170" w:hanging="360"/>
      </w:pPr>
    </w:lvl>
    <w:lvl w:ilvl="5" w:tplc="0409001B" w:tentative="1">
      <w:start w:val="1"/>
      <w:numFmt w:val="lowerRoman"/>
      <w:lvlText w:val="%6."/>
      <w:lvlJc w:val="right"/>
      <w:pPr>
        <w:ind w:left="4890" w:hanging="180"/>
      </w:pPr>
    </w:lvl>
    <w:lvl w:ilvl="6" w:tplc="0409000F" w:tentative="1">
      <w:start w:val="1"/>
      <w:numFmt w:val="decimal"/>
      <w:lvlText w:val="%7."/>
      <w:lvlJc w:val="left"/>
      <w:pPr>
        <w:ind w:left="5610" w:hanging="360"/>
      </w:pPr>
    </w:lvl>
    <w:lvl w:ilvl="7" w:tplc="04090019" w:tentative="1">
      <w:start w:val="1"/>
      <w:numFmt w:val="lowerLetter"/>
      <w:lvlText w:val="%8."/>
      <w:lvlJc w:val="left"/>
      <w:pPr>
        <w:ind w:left="6330" w:hanging="360"/>
      </w:pPr>
    </w:lvl>
    <w:lvl w:ilvl="8" w:tplc="040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2" w15:restartNumberingAfterBreak="0">
    <w:nsid w:val="487D356A"/>
    <w:multiLevelType w:val="hybridMultilevel"/>
    <w:tmpl w:val="D1C02E6C"/>
    <w:lvl w:ilvl="0" w:tplc="01C2BD9E">
      <w:start w:val="1"/>
      <w:numFmt w:val="bullet"/>
      <w:lvlText w:val=""/>
      <w:lvlJc w:val="left"/>
      <w:pPr>
        <w:ind w:left="262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3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0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7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2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9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6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388" w:hanging="360"/>
      </w:pPr>
      <w:rPr>
        <w:rFonts w:ascii="Wingdings" w:hAnsi="Wingdings" w:hint="default"/>
      </w:rPr>
    </w:lvl>
  </w:abstractNum>
  <w:abstractNum w:abstractNumId="3" w15:restartNumberingAfterBreak="0">
    <w:nsid w:val="51864399"/>
    <w:multiLevelType w:val="hybridMultilevel"/>
    <w:tmpl w:val="6A4C553A"/>
    <w:lvl w:ilvl="0" w:tplc="EB8C0A88">
      <w:start w:val="202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F9844EC"/>
    <w:multiLevelType w:val="hybridMultilevel"/>
    <w:tmpl w:val="DA28DC90"/>
    <w:lvl w:ilvl="0" w:tplc="D9203D2A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06AE"/>
    <w:rsid w:val="00010CF3"/>
    <w:rsid w:val="00011E27"/>
    <w:rsid w:val="000148BC"/>
    <w:rsid w:val="0001743A"/>
    <w:rsid w:val="00024AB8"/>
    <w:rsid w:val="00030854"/>
    <w:rsid w:val="00036028"/>
    <w:rsid w:val="0004198B"/>
    <w:rsid w:val="00044642"/>
    <w:rsid w:val="000446B9"/>
    <w:rsid w:val="00047E21"/>
    <w:rsid w:val="00050E16"/>
    <w:rsid w:val="00085505"/>
    <w:rsid w:val="000C4E25"/>
    <w:rsid w:val="000C7021"/>
    <w:rsid w:val="000D6BBC"/>
    <w:rsid w:val="000D7780"/>
    <w:rsid w:val="000E636A"/>
    <w:rsid w:val="000F2F11"/>
    <w:rsid w:val="00100A5F"/>
    <w:rsid w:val="00105929"/>
    <w:rsid w:val="00110BED"/>
    <w:rsid w:val="00110C36"/>
    <w:rsid w:val="001131D5"/>
    <w:rsid w:val="00114547"/>
    <w:rsid w:val="00141DB8"/>
    <w:rsid w:val="00172084"/>
    <w:rsid w:val="0017474A"/>
    <w:rsid w:val="001758C6"/>
    <w:rsid w:val="00182B99"/>
    <w:rsid w:val="001C1525"/>
    <w:rsid w:val="001C46C4"/>
    <w:rsid w:val="001D4FE9"/>
    <w:rsid w:val="0021332C"/>
    <w:rsid w:val="00213982"/>
    <w:rsid w:val="0024416D"/>
    <w:rsid w:val="00271911"/>
    <w:rsid w:val="00273187"/>
    <w:rsid w:val="002800A0"/>
    <w:rsid w:val="002801B3"/>
    <w:rsid w:val="00281060"/>
    <w:rsid w:val="00284050"/>
    <w:rsid w:val="00285BD0"/>
    <w:rsid w:val="002940E8"/>
    <w:rsid w:val="00294751"/>
    <w:rsid w:val="002A6E50"/>
    <w:rsid w:val="002B4298"/>
    <w:rsid w:val="002B7A36"/>
    <w:rsid w:val="002C256A"/>
    <w:rsid w:val="002D5226"/>
    <w:rsid w:val="00305A7F"/>
    <w:rsid w:val="003152FE"/>
    <w:rsid w:val="00327436"/>
    <w:rsid w:val="00344BD6"/>
    <w:rsid w:val="0035528D"/>
    <w:rsid w:val="00361821"/>
    <w:rsid w:val="00361E9E"/>
    <w:rsid w:val="003753EE"/>
    <w:rsid w:val="003A0835"/>
    <w:rsid w:val="003A5AAF"/>
    <w:rsid w:val="003B700A"/>
    <w:rsid w:val="003C7FBE"/>
    <w:rsid w:val="003D0839"/>
    <w:rsid w:val="003D227C"/>
    <w:rsid w:val="003D2B4D"/>
    <w:rsid w:val="003F37F5"/>
    <w:rsid w:val="00444A88"/>
    <w:rsid w:val="00445B73"/>
    <w:rsid w:val="00474DA4"/>
    <w:rsid w:val="00476B4D"/>
    <w:rsid w:val="004805FA"/>
    <w:rsid w:val="004935D2"/>
    <w:rsid w:val="004B1215"/>
    <w:rsid w:val="004D047D"/>
    <w:rsid w:val="004F1E9E"/>
    <w:rsid w:val="004F305A"/>
    <w:rsid w:val="00512164"/>
    <w:rsid w:val="00520297"/>
    <w:rsid w:val="005338F9"/>
    <w:rsid w:val="0054281C"/>
    <w:rsid w:val="00544581"/>
    <w:rsid w:val="0055268D"/>
    <w:rsid w:val="00575DE2"/>
    <w:rsid w:val="00576BE4"/>
    <w:rsid w:val="005779DB"/>
    <w:rsid w:val="005A2A67"/>
    <w:rsid w:val="005A400A"/>
    <w:rsid w:val="005B269D"/>
    <w:rsid w:val="005F7B92"/>
    <w:rsid w:val="00612379"/>
    <w:rsid w:val="006153B6"/>
    <w:rsid w:val="0061555F"/>
    <w:rsid w:val="006245ED"/>
    <w:rsid w:val="00636CA6"/>
    <w:rsid w:val="00641200"/>
    <w:rsid w:val="00645CA8"/>
    <w:rsid w:val="006655D3"/>
    <w:rsid w:val="00667404"/>
    <w:rsid w:val="00687EB4"/>
    <w:rsid w:val="00695C56"/>
    <w:rsid w:val="006A5CDE"/>
    <w:rsid w:val="006A644A"/>
    <w:rsid w:val="006B17D2"/>
    <w:rsid w:val="006C224E"/>
    <w:rsid w:val="006D780A"/>
    <w:rsid w:val="0071271E"/>
    <w:rsid w:val="00732DEC"/>
    <w:rsid w:val="00735BD5"/>
    <w:rsid w:val="007451EC"/>
    <w:rsid w:val="00751613"/>
    <w:rsid w:val="00753EE9"/>
    <w:rsid w:val="007556F6"/>
    <w:rsid w:val="00760EEF"/>
    <w:rsid w:val="00777EE5"/>
    <w:rsid w:val="00784836"/>
    <w:rsid w:val="0079023E"/>
    <w:rsid w:val="007A2854"/>
    <w:rsid w:val="007C1D92"/>
    <w:rsid w:val="007C4CB9"/>
    <w:rsid w:val="007D0B9D"/>
    <w:rsid w:val="007D19B0"/>
    <w:rsid w:val="007F498F"/>
    <w:rsid w:val="0080679D"/>
    <w:rsid w:val="008108B0"/>
    <w:rsid w:val="00811B20"/>
    <w:rsid w:val="00812609"/>
    <w:rsid w:val="008211B5"/>
    <w:rsid w:val="0082296E"/>
    <w:rsid w:val="00824099"/>
    <w:rsid w:val="00846D7C"/>
    <w:rsid w:val="00867AC1"/>
    <w:rsid w:val="008751DE"/>
    <w:rsid w:val="00890DF8"/>
    <w:rsid w:val="008A0ADE"/>
    <w:rsid w:val="008A743F"/>
    <w:rsid w:val="008C0970"/>
    <w:rsid w:val="008D0BC5"/>
    <w:rsid w:val="008D2CF7"/>
    <w:rsid w:val="00900C26"/>
    <w:rsid w:val="0090197F"/>
    <w:rsid w:val="00903264"/>
    <w:rsid w:val="00906DDC"/>
    <w:rsid w:val="00934E09"/>
    <w:rsid w:val="00936253"/>
    <w:rsid w:val="00940D46"/>
    <w:rsid w:val="009413F1"/>
    <w:rsid w:val="00952DD4"/>
    <w:rsid w:val="009561F4"/>
    <w:rsid w:val="00965AE7"/>
    <w:rsid w:val="009660BF"/>
    <w:rsid w:val="00970FED"/>
    <w:rsid w:val="00985E41"/>
    <w:rsid w:val="00992D82"/>
    <w:rsid w:val="00997029"/>
    <w:rsid w:val="009A7339"/>
    <w:rsid w:val="009B440E"/>
    <w:rsid w:val="009B55B9"/>
    <w:rsid w:val="009D690D"/>
    <w:rsid w:val="009E65B6"/>
    <w:rsid w:val="009F0A51"/>
    <w:rsid w:val="009F0B7F"/>
    <w:rsid w:val="009F77CF"/>
    <w:rsid w:val="00A12795"/>
    <w:rsid w:val="00A23907"/>
    <w:rsid w:val="00A24C10"/>
    <w:rsid w:val="00A42AC3"/>
    <w:rsid w:val="00A430CF"/>
    <w:rsid w:val="00A54309"/>
    <w:rsid w:val="00A55168"/>
    <w:rsid w:val="00A610A9"/>
    <w:rsid w:val="00A80F2A"/>
    <w:rsid w:val="00A85452"/>
    <w:rsid w:val="00A96C33"/>
    <w:rsid w:val="00AB2B93"/>
    <w:rsid w:val="00AB530F"/>
    <w:rsid w:val="00AB7E5B"/>
    <w:rsid w:val="00AC2883"/>
    <w:rsid w:val="00AE0EF1"/>
    <w:rsid w:val="00AE2937"/>
    <w:rsid w:val="00B07301"/>
    <w:rsid w:val="00B11F3E"/>
    <w:rsid w:val="00B224DE"/>
    <w:rsid w:val="00B324D4"/>
    <w:rsid w:val="00B3394F"/>
    <w:rsid w:val="00B46575"/>
    <w:rsid w:val="00B61777"/>
    <w:rsid w:val="00B622E6"/>
    <w:rsid w:val="00B83E82"/>
    <w:rsid w:val="00B84BBD"/>
    <w:rsid w:val="00BA43FB"/>
    <w:rsid w:val="00BC127D"/>
    <w:rsid w:val="00BC1FE6"/>
    <w:rsid w:val="00C061B6"/>
    <w:rsid w:val="00C2446C"/>
    <w:rsid w:val="00C36AE5"/>
    <w:rsid w:val="00C41F17"/>
    <w:rsid w:val="00C527FA"/>
    <w:rsid w:val="00C5280D"/>
    <w:rsid w:val="00C53EB3"/>
    <w:rsid w:val="00C5791C"/>
    <w:rsid w:val="00C66290"/>
    <w:rsid w:val="00C675FC"/>
    <w:rsid w:val="00C72B7A"/>
    <w:rsid w:val="00C973F2"/>
    <w:rsid w:val="00CA304C"/>
    <w:rsid w:val="00CA774A"/>
    <w:rsid w:val="00CB4921"/>
    <w:rsid w:val="00CC11B0"/>
    <w:rsid w:val="00CC2841"/>
    <w:rsid w:val="00CF1330"/>
    <w:rsid w:val="00CF7E36"/>
    <w:rsid w:val="00D3708D"/>
    <w:rsid w:val="00D40426"/>
    <w:rsid w:val="00D57C96"/>
    <w:rsid w:val="00D57D18"/>
    <w:rsid w:val="00D70E65"/>
    <w:rsid w:val="00D91203"/>
    <w:rsid w:val="00D95174"/>
    <w:rsid w:val="00DA4973"/>
    <w:rsid w:val="00DA6F36"/>
    <w:rsid w:val="00DB596E"/>
    <w:rsid w:val="00DB7773"/>
    <w:rsid w:val="00DC00EA"/>
    <w:rsid w:val="00DC3802"/>
    <w:rsid w:val="00DD6208"/>
    <w:rsid w:val="00DF7E99"/>
    <w:rsid w:val="00E07D87"/>
    <w:rsid w:val="00E249C8"/>
    <w:rsid w:val="00E32F7E"/>
    <w:rsid w:val="00E42D3F"/>
    <w:rsid w:val="00E5267B"/>
    <w:rsid w:val="00E559F0"/>
    <w:rsid w:val="00E55FF7"/>
    <w:rsid w:val="00E63C0E"/>
    <w:rsid w:val="00E72D49"/>
    <w:rsid w:val="00E7593C"/>
    <w:rsid w:val="00E7678A"/>
    <w:rsid w:val="00E935F1"/>
    <w:rsid w:val="00E94A81"/>
    <w:rsid w:val="00EA1FFB"/>
    <w:rsid w:val="00EB048E"/>
    <w:rsid w:val="00EB06AE"/>
    <w:rsid w:val="00EB4E9C"/>
    <w:rsid w:val="00EC634B"/>
    <w:rsid w:val="00EE34DF"/>
    <w:rsid w:val="00EF2F89"/>
    <w:rsid w:val="00F03E98"/>
    <w:rsid w:val="00F1237A"/>
    <w:rsid w:val="00F22CBD"/>
    <w:rsid w:val="00F272F1"/>
    <w:rsid w:val="00F31412"/>
    <w:rsid w:val="00F45372"/>
    <w:rsid w:val="00F560F7"/>
    <w:rsid w:val="00F6334D"/>
    <w:rsid w:val="00F63599"/>
    <w:rsid w:val="00F71781"/>
    <w:rsid w:val="00FA49AB"/>
    <w:rsid w:val="00FC5FD0"/>
    <w:rsid w:val="00FE39C7"/>
    <w:rsid w:val="00FF4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."/>
  <w:listSeparator w:val=","/>
  <w15:docId w15:val="{10E616FF-185C-4FA9-848E-4912CA69F1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46575"/>
    <w:pPr>
      <w:jc w:val="both"/>
    </w:pPr>
    <w:rPr>
      <w:rFonts w:ascii="Arial" w:hAnsi="Arial"/>
    </w:rPr>
  </w:style>
  <w:style w:type="paragraph" w:styleId="Heading1">
    <w:name w:val="heading 1"/>
    <w:next w:val="Normal"/>
    <w:autoRedefine/>
    <w:qFormat/>
    <w:rsid w:val="004805FA"/>
    <w:pPr>
      <w:keepNext/>
      <w:jc w:val="both"/>
      <w:outlineLvl w:val="0"/>
    </w:pPr>
    <w:rPr>
      <w:rFonts w:ascii="Arial" w:hAnsi="Arial"/>
      <w:caps/>
    </w:rPr>
  </w:style>
  <w:style w:type="paragraph" w:styleId="Heading2">
    <w:name w:val="heading 2"/>
    <w:next w:val="Normal"/>
    <w:autoRedefine/>
    <w:qFormat/>
    <w:rsid w:val="004805FA"/>
    <w:pPr>
      <w:keepNext/>
      <w:jc w:val="both"/>
      <w:outlineLvl w:val="1"/>
    </w:pPr>
    <w:rPr>
      <w:rFonts w:ascii="Arial" w:hAnsi="Arial"/>
      <w:u w:val="single"/>
    </w:rPr>
  </w:style>
  <w:style w:type="paragraph" w:styleId="Heading3">
    <w:name w:val="heading 3"/>
    <w:next w:val="Normal"/>
    <w:autoRedefine/>
    <w:qFormat/>
    <w:rsid w:val="004805FA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autoRedefine/>
    <w:qFormat/>
    <w:rsid w:val="004805FA"/>
    <w:pPr>
      <w:keepNext/>
      <w:ind w:left="567"/>
      <w:jc w:val="both"/>
      <w:outlineLvl w:val="3"/>
    </w:pPr>
    <w:rPr>
      <w:rFonts w:ascii="Arial" w:hAnsi="Arial"/>
      <w:u w:val="single"/>
      <w:lang w:val="fr-FR"/>
    </w:rPr>
  </w:style>
  <w:style w:type="paragraph" w:styleId="Heading5">
    <w:name w:val="heading 5"/>
    <w:next w:val="Normal"/>
    <w:autoRedefine/>
    <w:qFormat/>
    <w:rsid w:val="004805FA"/>
    <w:pPr>
      <w:keepNext/>
      <w:ind w:left="1134" w:hanging="567"/>
      <w:jc w:val="both"/>
      <w:outlineLvl w:val="4"/>
    </w:pPr>
    <w:rPr>
      <w:rFonts w:ascii="Arial" w:hAnsi="Arial"/>
      <w:i/>
    </w:rPr>
  </w:style>
  <w:style w:type="paragraph" w:styleId="Heading9">
    <w:name w:val="heading 9"/>
    <w:basedOn w:val="Normal"/>
    <w:next w:val="Normal"/>
    <w:qFormat/>
    <w:rsid w:val="00D3708D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rsid w:val="00AE2937"/>
    <w:pPr>
      <w:jc w:val="center"/>
    </w:pPr>
    <w:rPr>
      <w:rFonts w:ascii="Arial" w:hAnsi="Arial"/>
      <w:lang w:val="fr-FR"/>
    </w:rPr>
  </w:style>
  <w:style w:type="paragraph" w:styleId="Footer">
    <w:name w:val="footer"/>
    <w:aliases w:val="doc_path_name"/>
    <w:autoRedefine/>
    <w:rsid w:val="009D690D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D3708D"/>
    <w:rPr>
      <w:rFonts w:ascii="Arial" w:hAnsi="Arial"/>
      <w:sz w:val="20"/>
    </w:rPr>
  </w:style>
  <w:style w:type="paragraph" w:styleId="Title">
    <w:name w:val="Title"/>
    <w:basedOn w:val="Normal"/>
    <w:qFormat/>
    <w:rsid w:val="00D3708D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D3708D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3C7FBE"/>
    <w:pPr>
      <w:spacing w:before="240" w:line="240" w:lineRule="exact"/>
      <w:ind w:left="0"/>
      <w:contextualSpacing/>
      <w:jc w:val="left"/>
    </w:pPr>
    <w:rPr>
      <w:sz w:val="18"/>
    </w:rPr>
  </w:style>
  <w:style w:type="paragraph" w:customStyle="1" w:styleId="DecisionParagraphs">
    <w:name w:val="DecisionParagraphs"/>
    <w:basedOn w:val="Normal"/>
    <w:rsid w:val="005779DB"/>
    <w:pPr>
      <w:tabs>
        <w:tab w:val="left" w:pos="5387"/>
        <w:tab w:val="left" w:pos="5954"/>
      </w:tabs>
      <w:ind w:left="4820"/>
    </w:pPr>
    <w:rPr>
      <w:i/>
    </w:rPr>
  </w:style>
  <w:style w:type="paragraph" w:styleId="FootnoteText">
    <w:name w:val="footnote text"/>
    <w:link w:val="FootnoteTextChar"/>
    <w:autoRedefine/>
    <w:rsid w:val="009D690D"/>
    <w:pPr>
      <w:spacing w:before="60"/>
      <w:ind w:left="567" w:hanging="567"/>
      <w:jc w:val="both"/>
    </w:pPr>
    <w:rPr>
      <w:rFonts w:ascii="Arial" w:hAnsi="Arial"/>
      <w:sz w:val="16"/>
    </w:rPr>
  </w:style>
  <w:style w:type="character" w:styleId="FootnoteReference">
    <w:name w:val="footnote reference"/>
    <w:basedOn w:val="DefaultParagraphFont"/>
    <w:rsid w:val="00D3708D"/>
    <w:rPr>
      <w:vertAlign w:val="superscript"/>
    </w:rPr>
  </w:style>
  <w:style w:type="paragraph" w:styleId="Closing">
    <w:name w:val="Closing"/>
    <w:basedOn w:val="Normal"/>
    <w:rsid w:val="00D3708D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D3708D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D3708D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D3708D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semiHidden/>
    <w:rsid w:val="00D3708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rsid w:val="00D3708D"/>
    <w:pPr>
      <w:ind w:left="4536"/>
      <w:jc w:val="center"/>
    </w:pPr>
  </w:style>
  <w:style w:type="character" w:customStyle="1" w:styleId="Doclang">
    <w:name w:val="Doc_lang"/>
    <w:basedOn w:val="DefaultParagraphFont"/>
    <w:rsid w:val="00D3708D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D3708D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D3708D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rsid w:val="00D3708D"/>
  </w:style>
  <w:style w:type="paragraph" w:customStyle="1" w:styleId="Disclaimer">
    <w:name w:val="Disclaimer"/>
    <w:next w:val="Normal"/>
    <w:qFormat/>
    <w:rsid w:val="007451EC"/>
    <w:pPr>
      <w:spacing w:after="600"/>
    </w:pPr>
    <w:rPr>
      <w:rFonts w:ascii="Arial" w:hAnsi="Arial"/>
      <w:i/>
      <w:iCs/>
      <w:color w:val="A6A6A6" w:themeColor="background1" w:themeShade="A6"/>
    </w:rPr>
  </w:style>
  <w:style w:type="paragraph" w:customStyle="1" w:styleId="upove">
    <w:name w:val="upov_e"/>
    <w:basedOn w:val="Normal"/>
    <w:rsid w:val="00AC2883"/>
    <w:pPr>
      <w:spacing w:before="120"/>
    </w:pPr>
    <w:rPr>
      <w:sz w:val="16"/>
    </w:rPr>
  </w:style>
  <w:style w:type="paragraph" w:customStyle="1" w:styleId="TitleofDoc">
    <w:name w:val="Title of Doc"/>
    <w:basedOn w:val="Normal"/>
    <w:semiHidden/>
    <w:rsid w:val="00D3708D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semiHidden/>
    <w:rsid w:val="00D3708D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D3708D"/>
  </w:style>
  <w:style w:type="paragraph" w:styleId="EndnoteText">
    <w:name w:val="endnote text"/>
    <w:basedOn w:val="Normal"/>
    <w:semiHidden/>
    <w:rsid w:val="00D3708D"/>
  </w:style>
  <w:style w:type="character" w:styleId="EndnoteReference">
    <w:name w:val="endnote reference"/>
    <w:basedOn w:val="DefaultParagraphFont"/>
    <w:semiHidden/>
    <w:rsid w:val="00D3708D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D3708D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D3708D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semiHidden/>
    <w:rsid w:val="00D3708D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D3708D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D3708D"/>
    <w:pPr>
      <w:spacing w:before="60" w:after="480"/>
      <w:jc w:val="center"/>
    </w:pPr>
  </w:style>
  <w:style w:type="paragraph" w:customStyle="1" w:styleId="Lettrine">
    <w:name w:val="Lettrine"/>
    <w:basedOn w:val="Normal"/>
    <w:rsid w:val="00AC2883"/>
    <w:pPr>
      <w:spacing w:line="340" w:lineRule="atLeast"/>
      <w:jc w:val="right"/>
    </w:pPr>
    <w:rPr>
      <w:b/>
      <w:bCs/>
      <w:sz w:val="36"/>
    </w:rPr>
  </w:style>
  <w:style w:type="paragraph" w:customStyle="1" w:styleId="LogoUPOV">
    <w:name w:val="LogoUPOV"/>
    <w:basedOn w:val="Normal"/>
    <w:rsid w:val="00CF1330"/>
    <w:pPr>
      <w:spacing w:before="600" w:after="80"/>
      <w:jc w:val="center"/>
    </w:pPr>
    <w:rPr>
      <w:snapToGrid w:val="0"/>
    </w:rPr>
  </w:style>
  <w:style w:type="paragraph" w:customStyle="1" w:styleId="Sessiontc">
    <w:name w:val="Session_tc"/>
    <w:basedOn w:val="StyleSessionAllcaps"/>
    <w:rsid w:val="00AC2883"/>
    <w:pPr>
      <w:spacing w:before="0" w:line="280" w:lineRule="exact"/>
      <w:jc w:val="left"/>
    </w:pPr>
    <w:rPr>
      <w:caps w:val="0"/>
      <w:sz w:val="20"/>
    </w:rPr>
  </w:style>
  <w:style w:type="paragraph" w:customStyle="1" w:styleId="TitreUpov">
    <w:name w:val="TitreUpov"/>
    <w:basedOn w:val="Normal"/>
    <w:semiHidden/>
    <w:rsid w:val="00D3708D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D3708D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AB530F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AB530F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AB530F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AC2883"/>
    <w:pPr>
      <w:spacing w:before="240"/>
      <w:contextualSpacing/>
      <w:jc w:val="left"/>
    </w:pPr>
    <w:rPr>
      <w:sz w:val="20"/>
    </w:rPr>
  </w:style>
  <w:style w:type="paragraph" w:customStyle="1" w:styleId="Titleofdoc0">
    <w:name w:val="Title_of_doc"/>
    <w:basedOn w:val="TitleofDoc"/>
    <w:link w:val="TitleofdocChar"/>
    <w:rsid w:val="007451EC"/>
    <w:pPr>
      <w:spacing w:before="600" w:after="240"/>
      <w:jc w:val="left"/>
    </w:pPr>
    <w:rPr>
      <w:b/>
    </w:rPr>
  </w:style>
  <w:style w:type="paragraph" w:customStyle="1" w:styleId="preparedby1">
    <w:name w:val="prepared_by"/>
    <w:basedOn w:val="preparedby0"/>
    <w:rsid w:val="006A644A"/>
    <w:pPr>
      <w:spacing w:before="0" w:after="240"/>
    </w:pPr>
    <w:rPr>
      <w:iCs/>
    </w:rPr>
  </w:style>
  <w:style w:type="character" w:customStyle="1" w:styleId="CodeChar">
    <w:name w:val="Code Char"/>
    <w:basedOn w:val="DefaultParagraphFont"/>
    <w:link w:val="Code"/>
    <w:rsid w:val="00D3708D"/>
    <w:rPr>
      <w:rFonts w:ascii="Arial" w:hAnsi="Arial"/>
      <w:b/>
      <w:bCs/>
      <w:spacing w:val="10"/>
      <w:lang w:val="fr-FR" w:eastAsia="en-US" w:bidi="ar-SA"/>
    </w:rPr>
  </w:style>
  <w:style w:type="paragraph" w:customStyle="1" w:styleId="endofdoc">
    <w:name w:val="end_of_doc"/>
    <w:next w:val="Header"/>
    <w:autoRedefine/>
    <w:rsid w:val="00E32F7E"/>
    <w:pPr>
      <w:spacing w:before="480"/>
      <w:ind w:left="567" w:hanging="567"/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3C7FBE"/>
    <w:rPr>
      <w:rFonts w:ascii="Arial" w:hAnsi="Arial"/>
      <w:b/>
      <w:bCs/>
      <w:spacing w:val="10"/>
      <w:sz w:val="18"/>
      <w:lang w:val="fr-FR" w:eastAsia="en-US" w:bidi="ar-SA"/>
    </w:rPr>
  </w:style>
  <w:style w:type="paragraph" w:styleId="TOC2">
    <w:name w:val="toc 2"/>
    <w:next w:val="Normal"/>
    <w:autoRedefine/>
    <w:rsid w:val="00753EE9"/>
    <w:pPr>
      <w:tabs>
        <w:tab w:val="right" w:leader="dot" w:pos="9639"/>
      </w:tabs>
      <w:spacing w:after="120"/>
      <w:ind w:left="454" w:right="851" w:hanging="284"/>
      <w:contextualSpacing/>
    </w:pPr>
    <w:rPr>
      <w:rFonts w:ascii="Arial" w:hAnsi="Arial"/>
      <w:smallCaps/>
    </w:rPr>
  </w:style>
  <w:style w:type="paragraph" w:styleId="TOC3">
    <w:name w:val="toc 3"/>
    <w:next w:val="Normal"/>
    <w:autoRedefine/>
    <w:rsid w:val="00753EE9"/>
    <w:pPr>
      <w:tabs>
        <w:tab w:val="right" w:leader="dot" w:pos="9639"/>
      </w:tabs>
      <w:spacing w:after="120"/>
      <w:ind w:left="568" w:right="851" w:hanging="284"/>
    </w:pPr>
    <w:rPr>
      <w:rFonts w:ascii="Arial" w:hAnsi="Arial"/>
      <w:sz w:val="18"/>
      <w:lang w:val="fr-FR"/>
    </w:rPr>
  </w:style>
  <w:style w:type="character" w:styleId="Hyperlink">
    <w:name w:val="Hyperlink"/>
    <w:basedOn w:val="DefaultParagraphFont"/>
    <w:rsid w:val="00AB530F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rsid w:val="00753EE9"/>
    <w:pPr>
      <w:tabs>
        <w:tab w:val="right" w:leader="dot" w:pos="9639"/>
      </w:tabs>
      <w:spacing w:after="120"/>
      <w:ind w:left="738" w:right="851" w:hanging="284"/>
    </w:pPr>
    <w:rPr>
      <w:rFonts w:ascii="Arial" w:hAnsi="Arial"/>
      <w:i/>
      <w:sz w:val="18"/>
      <w:lang w:val="fr-FR"/>
    </w:rPr>
  </w:style>
  <w:style w:type="paragraph" w:styleId="TOC1">
    <w:name w:val="toc 1"/>
    <w:next w:val="Normal"/>
    <w:autoRedefine/>
    <w:rsid w:val="00753EE9"/>
    <w:pPr>
      <w:tabs>
        <w:tab w:val="right" w:leader="dot" w:pos="9639"/>
      </w:tabs>
      <w:spacing w:after="120"/>
      <w:jc w:val="center"/>
    </w:pPr>
    <w:rPr>
      <w:rFonts w:ascii="Arial" w:hAnsi="Arial"/>
      <w:caps/>
    </w:rPr>
  </w:style>
  <w:style w:type="paragraph" w:styleId="TOC5">
    <w:name w:val="toc 5"/>
    <w:next w:val="Normal"/>
    <w:autoRedefine/>
    <w:rsid w:val="00753EE9"/>
    <w:pPr>
      <w:tabs>
        <w:tab w:val="right" w:leader="dot" w:pos="9639"/>
      </w:tabs>
      <w:spacing w:after="120"/>
      <w:ind w:left="567" w:right="851" w:firstLine="284"/>
      <w:jc w:val="both"/>
    </w:pPr>
    <w:rPr>
      <w:rFonts w:ascii="Arial" w:hAnsi="Arial"/>
      <w:sz w:val="16"/>
      <w:lang w:val="fr-FR"/>
    </w:rPr>
  </w:style>
  <w:style w:type="paragraph" w:styleId="BalloonText">
    <w:name w:val="Balloon Text"/>
    <w:basedOn w:val="Normal"/>
    <w:link w:val="BalloonTextChar"/>
    <w:rsid w:val="00271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71911"/>
    <w:rPr>
      <w:rFonts w:ascii="Tahoma" w:hAnsi="Tahoma" w:cs="Tahoma"/>
      <w:sz w:val="16"/>
      <w:szCs w:val="16"/>
    </w:rPr>
  </w:style>
  <w:style w:type="paragraph" w:customStyle="1" w:styleId="Doccode">
    <w:name w:val="Doc_code"/>
    <w:qFormat/>
    <w:rsid w:val="003C7FBE"/>
    <w:rPr>
      <w:rFonts w:ascii="Arial" w:hAnsi="Arial"/>
      <w:b/>
      <w:bCs/>
      <w:spacing w:val="10"/>
      <w:sz w:val="18"/>
    </w:rPr>
  </w:style>
  <w:style w:type="character" w:customStyle="1" w:styleId="TitleofdocChar">
    <w:name w:val="Title_of_doc Char"/>
    <w:link w:val="Titleofdoc0"/>
    <w:rsid w:val="00E42D3F"/>
    <w:rPr>
      <w:rFonts w:ascii="Arial" w:hAnsi="Arial"/>
      <w:b/>
      <w:caps/>
    </w:rPr>
  </w:style>
  <w:style w:type="paragraph" w:customStyle="1" w:styleId="Sessiontwp">
    <w:name w:val="Session_twp"/>
    <w:basedOn w:val="Normal"/>
    <w:next w:val="Normal"/>
    <w:qFormat/>
    <w:rsid w:val="00E42D3F"/>
    <w:rPr>
      <w:b/>
    </w:rPr>
  </w:style>
  <w:style w:type="paragraph" w:customStyle="1" w:styleId="Sessiontwpplacedate">
    <w:name w:val="Session_twp_place_date"/>
    <w:basedOn w:val="Normal"/>
    <w:next w:val="Normal"/>
    <w:qFormat/>
    <w:rsid w:val="00E42D3F"/>
  </w:style>
  <w:style w:type="paragraph" w:styleId="ListParagraph">
    <w:name w:val="List Paragraph"/>
    <w:basedOn w:val="Normal"/>
    <w:uiPriority w:val="34"/>
    <w:qFormat/>
    <w:rsid w:val="00E42D3F"/>
    <w:pPr>
      <w:ind w:left="720"/>
      <w:contextualSpacing/>
    </w:pPr>
    <w:rPr>
      <w:rFonts w:eastAsia="MS Mincho"/>
    </w:rPr>
  </w:style>
  <w:style w:type="paragraph" w:customStyle="1" w:styleId="Default">
    <w:name w:val="Default"/>
    <w:rsid w:val="00E42D3F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Normalt">
    <w:name w:val="Normalt"/>
    <w:basedOn w:val="Normal"/>
    <w:rsid w:val="00E42D3F"/>
    <w:pPr>
      <w:spacing w:before="120" w:after="120"/>
      <w:jc w:val="left"/>
    </w:pPr>
    <w:rPr>
      <w:rFonts w:ascii="Times New Roman" w:hAnsi="Times New Roman"/>
      <w:noProof/>
      <w:lang w:eastAsia="es-ES"/>
    </w:rPr>
  </w:style>
  <w:style w:type="paragraph" w:customStyle="1" w:styleId="Normaltb">
    <w:name w:val="Normaltb"/>
    <w:basedOn w:val="Normalt"/>
    <w:rsid w:val="00E42D3F"/>
    <w:pPr>
      <w:keepNext/>
    </w:pPr>
    <w:rPr>
      <w:b/>
    </w:rPr>
  </w:style>
  <w:style w:type="paragraph" w:styleId="CommentText">
    <w:name w:val="annotation text"/>
    <w:basedOn w:val="Normal"/>
    <w:link w:val="CommentTextChar"/>
    <w:unhideWhenUsed/>
    <w:rsid w:val="00E42D3F"/>
  </w:style>
  <w:style w:type="character" w:customStyle="1" w:styleId="CommentTextChar">
    <w:name w:val="Comment Text Char"/>
    <w:basedOn w:val="DefaultParagraphFont"/>
    <w:link w:val="CommentText"/>
    <w:rsid w:val="00E42D3F"/>
    <w:rPr>
      <w:rFonts w:ascii="Arial" w:hAnsi="Arial"/>
    </w:rPr>
  </w:style>
  <w:style w:type="character" w:styleId="CommentReference">
    <w:name w:val="annotation reference"/>
    <w:basedOn w:val="DefaultParagraphFont"/>
    <w:semiHidden/>
    <w:unhideWhenUsed/>
    <w:rsid w:val="00E42D3F"/>
    <w:rPr>
      <w:sz w:val="16"/>
      <w:szCs w:val="16"/>
    </w:rPr>
  </w:style>
  <w:style w:type="paragraph" w:styleId="Revision">
    <w:name w:val="Revision"/>
    <w:hidden/>
    <w:uiPriority w:val="99"/>
    <w:semiHidden/>
    <w:rsid w:val="00E42D3F"/>
    <w:rPr>
      <w:rFonts w:ascii="Arial" w:hAnsi="Arial"/>
    </w:rPr>
  </w:style>
  <w:style w:type="character" w:customStyle="1" w:styleId="FootnoteTextChar">
    <w:name w:val="Footnote Text Char"/>
    <w:basedOn w:val="DefaultParagraphFont"/>
    <w:link w:val="FootnoteText"/>
    <w:rsid w:val="00E42D3F"/>
    <w:rPr>
      <w:rFonts w:ascii="Arial" w:hAnsi="Arial"/>
      <w:sz w:val="16"/>
    </w:rPr>
  </w:style>
  <w:style w:type="paragraph" w:styleId="NormalWeb">
    <w:name w:val="Normal (Web)"/>
    <w:basedOn w:val="Normal"/>
    <w:uiPriority w:val="99"/>
    <w:unhideWhenUsed/>
    <w:rsid w:val="00E42D3F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  <w:lang w:val="fr-FR" w:eastAsia="fr-FR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E42D3F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E42D3F"/>
    <w:rPr>
      <w:rFonts w:ascii="Arial" w:hAnsi="Arial"/>
      <w:b/>
      <w:bCs/>
    </w:rPr>
  </w:style>
  <w:style w:type="character" w:styleId="FollowedHyperlink">
    <w:name w:val="FollowedHyperlink"/>
    <w:basedOn w:val="DefaultParagraphFont"/>
    <w:semiHidden/>
    <w:unhideWhenUsed/>
    <w:rsid w:val="00E42D3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hyperlink" Target="https://www.worldseed.org/our-work/plant-health/differential-hosts/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yperlink" Target="https://www.worldseed.org/our-work/plant-health/differential-hosts/" TargetMode="External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cpvo.europa.eu/sites/default/files/documents/vem15_7_b_harmores_2_final_report.pdf" TargetMode="External"/><Relationship Id="rId2" Type="http://schemas.openxmlformats.org/officeDocument/2006/relationships/hyperlink" Target="https://cpvo.europa.eu/sites/default/files/documents/vem15_7_b_harmores_2_final_report.pdf" TargetMode="External"/><Relationship Id="rId1" Type="http://schemas.openxmlformats.org/officeDocument/2006/relationships/hyperlink" Target="https://cpvo.europa.eu/sites/default/files/documents/vem15_7_b_harmores_2_final_report.pdf" TargetMode="External"/><Relationship Id="rId4" Type="http://schemas.openxmlformats.org/officeDocument/2006/relationships/hyperlink" Target="https://cpvo.europa.eu/sites/default/files/documents/vem15_7_b_harmores_2_final_report.pdf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OrgUPOV\Shared\Document\TC\TC58%20(2022)\templates\routing_slip_with_doc_tc_58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C2A27B-B699-4525-A807-807645F37D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routing_slip_with_doc_tc_58.dotm</Template>
  <TotalTime>3</TotalTime>
  <Pages>12</Pages>
  <Words>2469</Words>
  <Characters>14422</Characters>
  <Application>Microsoft Office Word</Application>
  <DocSecurity>0</DocSecurity>
  <Lines>120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TC/58/23</vt:lpstr>
    </vt:vector>
  </TitlesOfParts>
  <Company>UPOV</Company>
  <LinksUpToDate>false</LinksUpToDate>
  <CharactersWithSpaces>16858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TC/58/23</dc:title>
  <dc:creator>OERTEL Romy</dc:creator>
  <cp:keywords>TC/58/23</cp:keywords>
  <dc:description>TC/58/23</dc:description>
  <cp:lastModifiedBy>OERTEL Romy</cp:lastModifiedBy>
  <cp:revision>3</cp:revision>
  <cp:lastPrinted>2022-10-06T07:53:00Z</cp:lastPrinted>
  <dcterms:created xsi:type="dcterms:W3CDTF">2022-10-06T07:51:00Z</dcterms:created>
  <dcterms:modified xsi:type="dcterms:W3CDTF">2022-10-06T07:54:00Z</dcterms:modified>
</cp:coreProperties>
</file>