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445B73" w:rsidRPr="00365DC1" w:rsidRDefault="00445B73" w:rsidP="00445B73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45B73" w:rsidRPr="00C5280D" w:rsidTr="0049284B">
        <w:tc>
          <w:tcPr>
            <w:tcW w:w="6512" w:type="dxa"/>
          </w:tcPr>
          <w:p w:rsidR="00445B73" w:rsidRPr="00AC2883" w:rsidRDefault="00445B73" w:rsidP="0049284B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445B73" w:rsidRPr="00DC3802" w:rsidRDefault="00445B73" w:rsidP="0049284B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>
              <w:t>Seventh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>
              <w:t>October 25 and 26, 2021</w:t>
            </w:r>
          </w:p>
        </w:tc>
        <w:tc>
          <w:tcPr>
            <w:tcW w:w="3127" w:type="dxa"/>
          </w:tcPr>
          <w:p w:rsidR="00445B73" w:rsidRPr="003C7FBE" w:rsidRDefault="00C37AE7" w:rsidP="0049284B">
            <w:pPr>
              <w:pStyle w:val="Doccode"/>
            </w:pPr>
            <w:r>
              <w:t>TC/57/20</w:t>
            </w:r>
          </w:p>
          <w:p w:rsidR="00445B73" w:rsidRPr="003C7FBE" w:rsidRDefault="00445B73" w:rsidP="0049284B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445B73" w:rsidRPr="007C1D92" w:rsidRDefault="00445B73" w:rsidP="00F84529">
            <w:pPr>
              <w:pStyle w:val="Docoriginal"/>
            </w:pPr>
            <w:r w:rsidRPr="0035245F">
              <w:t>Date:</w:t>
            </w:r>
            <w:r w:rsidRPr="0035245F">
              <w:rPr>
                <w:b w:val="0"/>
                <w:spacing w:val="0"/>
              </w:rPr>
              <w:t xml:space="preserve">  </w:t>
            </w:r>
            <w:r w:rsidR="00F84529" w:rsidRPr="0035245F">
              <w:rPr>
                <w:b w:val="0"/>
                <w:spacing w:val="0"/>
              </w:rPr>
              <w:t>September 4</w:t>
            </w:r>
            <w:r w:rsidR="00C63F26" w:rsidRPr="0035245F">
              <w:rPr>
                <w:b w:val="0"/>
                <w:spacing w:val="0"/>
              </w:rPr>
              <w:t>, 2021</w:t>
            </w:r>
          </w:p>
        </w:tc>
      </w:tr>
    </w:tbl>
    <w:p w:rsidR="00445B73" w:rsidRPr="006A644A" w:rsidRDefault="00C63F26" w:rsidP="00445B73">
      <w:pPr>
        <w:pStyle w:val="Titleofdoc0"/>
      </w:pPr>
      <w:bookmarkStart w:id="0" w:name="TitleOfDoc"/>
      <w:bookmarkEnd w:id="0"/>
      <w:r w:rsidRPr="00872649">
        <w:t>Partial revision of the Test Guidelines for</w:t>
      </w:r>
      <w:r>
        <w:t xml:space="preserve"> Actinidia</w:t>
      </w:r>
    </w:p>
    <w:p w:rsidR="00445B73" w:rsidRPr="006A644A" w:rsidRDefault="00445B73" w:rsidP="00445B73">
      <w:pPr>
        <w:pStyle w:val="preparedby1"/>
        <w:jc w:val="left"/>
      </w:pPr>
      <w:bookmarkStart w:id="1" w:name="Prepared"/>
      <w:bookmarkEnd w:id="1"/>
      <w:r w:rsidRPr="000C4E25">
        <w:t>Document prepared by the Office of the Union</w:t>
      </w:r>
    </w:p>
    <w:p w:rsidR="00445B73" w:rsidRPr="006A644A" w:rsidRDefault="00445B73" w:rsidP="00445B73">
      <w:pPr>
        <w:pStyle w:val="Disclaimer"/>
      </w:pPr>
      <w:r w:rsidRPr="006A644A">
        <w:t>Disclaimer:  this document does not represent UPOV policies or guidance</w:t>
      </w:r>
    </w:p>
    <w:p w:rsidR="00C63F26" w:rsidRDefault="00C63F26" w:rsidP="00C63F26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 xml:space="preserve">Test Guidelines for </w:t>
      </w:r>
      <w:proofErr w:type="spellStart"/>
      <w:r>
        <w:t>Actin</w:t>
      </w:r>
      <w:r w:rsidR="0088403A">
        <w:t>i</w:t>
      </w:r>
      <w:r>
        <w:t>dia</w:t>
      </w:r>
      <w:proofErr w:type="spellEnd"/>
      <w:r w:rsidRPr="0065323A">
        <w:t xml:space="preserve"> (</w:t>
      </w:r>
      <w:r w:rsidRPr="00FC734B">
        <w:t>document </w:t>
      </w:r>
      <w:r w:rsidRPr="00C63F26">
        <w:t>TG/98/7 Rev. Corr.</w:t>
      </w:r>
      <w:r w:rsidRPr="00FC734B">
        <w:t>).</w:t>
      </w:r>
    </w:p>
    <w:p w:rsidR="00C63F26" w:rsidRDefault="00C63F26" w:rsidP="00C63F26"/>
    <w:p w:rsidR="00C63F26" w:rsidRDefault="00C63F26" w:rsidP="00C63F26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background to the proposed partial revision of the Test Guidelines for </w:t>
      </w:r>
      <w:proofErr w:type="spellStart"/>
      <w:r>
        <w:t>Actin</w:t>
      </w:r>
      <w:r w:rsidR="0088403A">
        <w:t>i</w:t>
      </w:r>
      <w:r>
        <w:t>dia</w:t>
      </w:r>
      <w:proofErr w:type="spellEnd"/>
      <w:r>
        <w:t xml:space="preserve"> </w:t>
      </w:r>
      <w:proofErr w:type="gramStart"/>
      <w:r>
        <w:t>is presented</w:t>
      </w:r>
      <w:proofErr w:type="gramEnd"/>
      <w:r>
        <w:t xml:space="preserve"> in document TC/57/2 “Test Guidelines”.</w:t>
      </w:r>
    </w:p>
    <w:p w:rsidR="00C63F26" w:rsidRDefault="00C63F26" w:rsidP="00C63F26"/>
    <w:p w:rsidR="00C63F26" w:rsidRDefault="00C63F26" w:rsidP="00C63F2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65323A">
        <w:rPr>
          <w:rFonts w:cs="Arial"/>
          <w:snapToGrid w:val="0"/>
        </w:rPr>
        <w:t xml:space="preserve">The </w:t>
      </w:r>
      <w:r w:rsidRPr="00C63F26">
        <w:rPr>
          <w:rFonts w:cs="Arial"/>
        </w:rPr>
        <w:t xml:space="preserve">Technical Working Party for Fruit Crops </w:t>
      </w:r>
      <w:r w:rsidRPr="0065323A">
        <w:rPr>
          <w:rFonts w:cs="Arial"/>
        </w:rPr>
        <w:t>(TW</w:t>
      </w:r>
      <w:r>
        <w:rPr>
          <w:rFonts w:cs="Arial"/>
        </w:rPr>
        <w:t>F</w:t>
      </w:r>
      <w:r w:rsidRPr="0065323A">
        <w:rPr>
          <w:rFonts w:cs="Arial"/>
        </w:rPr>
        <w:t>)</w:t>
      </w:r>
      <w:r>
        <w:rPr>
          <w:snapToGrid w:val="0"/>
        </w:rPr>
        <w:t>,</w:t>
      </w:r>
      <w:r w:rsidRPr="00A10DA9">
        <w:rPr>
          <w:snapToGrid w:val="0"/>
        </w:rPr>
        <w:t xml:space="preserve"> </w:t>
      </w:r>
      <w:r>
        <w:rPr>
          <w:snapToGrid w:val="0"/>
        </w:rPr>
        <w:t xml:space="preserve">at </w:t>
      </w:r>
      <w:r w:rsidRPr="00A10DA9">
        <w:rPr>
          <w:snapToGrid w:val="0"/>
        </w:rPr>
        <w:t xml:space="preserve">its </w:t>
      </w:r>
      <w:r>
        <w:rPr>
          <w:snapToGrid w:val="0"/>
        </w:rPr>
        <w:t>fifty-second</w:t>
      </w:r>
      <w:r w:rsidRPr="00A10DA9">
        <w:rPr>
          <w:snapToGrid w:val="0"/>
        </w:rPr>
        <w:t xml:space="preserve"> session</w:t>
      </w:r>
      <w:r>
        <w:rPr>
          <w:rStyle w:val="FootnoteReference"/>
          <w:snapToGrid w:val="0"/>
        </w:rPr>
        <w:footnoteReference w:id="2"/>
      </w:r>
      <w:r w:rsidRPr="00A10DA9">
        <w:rPr>
          <w:snapToGrid w:val="0"/>
        </w:rPr>
        <w:t xml:space="preserve">, </w:t>
      </w:r>
      <w:r>
        <w:t xml:space="preserve">considered a proposal for a partial revision of the </w:t>
      </w:r>
      <w:r w:rsidRPr="0035245F">
        <w:t xml:space="preserve">Technical Questionnaire (TQ) of the Test Guidelines for </w:t>
      </w:r>
      <w:proofErr w:type="spellStart"/>
      <w:r w:rsidRPr="0035245F">
        <w:t>Actinidia</w:t>
      </w:r>
      <w:proofErr w:type="spellEnd"/>
      <w:r w:rsidRPr="0035245F">
        <w:t xml:space="preserve"> (</w:t>
      </w:r>
      <w:proofErr w:type="spellStart"/>
      <w:r w:rsidRPr="0035245F">
        <w:rPr>
          <w:i/>
          <w:iCs/>
        </w:rPr>
        <w:t>Actinidia</w:t>
      </w:r>
      <w:proofErr w:type="spellEnd"/>
      <w:r w:rsidRPr="0035245F">
        <w:rPr>
          <w:iCs/>
        </w:rPr>
        <w:t xml:space="preserve"> </w:t>
      </w:r>
      <w:proofErr w:type="spellStart"/>
      <w:r w:rsidRPr="0035245F">
        <w:rPr>
          <w:iCs/>
        </w:rPr>
        <w:t>Lindl</w:t>
      </w:r>
      <w:proofErr w:type="spellEnd"/>
      <w:r w:rsidRPr="0035245F">
        <w:rPr>
          <w:iCs/>
        </w:rPr>
        <w:t>.</w:t>
      </w:r>
      <w:r w:rsidR="00AC55F4">
        <w:t>) on the basis of document TWP/</w:t>
      </w:r>
      <w:bookmarkStart w:id="2" w:name="_GoBack"/>
      <w:bookmarkEnd w:id="2"/>
      <w:r w:rsidRPr="0035245F">
        <w:t xml:space="preserve">5/13 “Revision of Test Guidelines”, </w:t>
      </w:r>
      <w:r w:rsidRPr="0035245F">
        <w:rPr>
          <w:rFonts w:eastAsia="Calibri" w:cs="Arial"/>
        </w:rPr>
        <w:t>paragraph</w:t>
      </w:r>
      <w:r w:rsidRPr="00D56C29">
        <w:rPr>
          <w:rFonts w:eastAsia="Calibri" w:cs="Arial"/>
        </w:rPr>
        <w:t xml:space="preserve"> 17 and Annex X</w:t>
      </w:r>
      <w:r w:rsidR="006041B5">
        <w:rPr>
          <w:rFonts w:eastAsia="Calibri" w:cs="Arial"/>
        </w:rPr>
        <w:t>V</w:t>
      </w:r>
      <w:r>
        <w:rPr>
          <w:rFonts w:eastAsia="Calibri" w:cs="Arial"/>
        </w:rPr>
        <w:t>.  The TW</w:t>
      </w:r>
      <w:r w:rsidR="006041B5">
        <w:rPr>
          <w:rFonts w:eastAsia="Calibri" w:cs="Arial"/>
        </w:rPr>
        <w:t>F</w:t>
      </w:r>
      <w:r>
        <w:t xml:space="preserve"> </w:t>
      </w:r>
      <w:r>
        <w:rPr>
          <w:rFonts w:eastAsia="Calibri" w:cs="Arial"/>
        </w:rPr>
        <w:t>agreed to propose the inclusion of the following characteristics in the TQ (</w:t>
      </w:r>
      <w:r w:rsidRPr="00D56C29">
        <w:rPr>
          <w:rFonts w:eastAsia="Calibri" w:cs="Arial"/>
        </w:rPr>
        <w:t>characteristics for inclusion indicated</w:t>
      </w:r>
      <w:r>
        <w:rPr>
          <w:rFonts w:eastAsia="Calibri" w:cs="Arial"/>
        </w:rPr>
        <w:t xml:space="preserve"> in</w:t>
      </w:r>
      <w:r w:rsidRPr="00D56C29">
        <w:rPr>
          <w:rFonts w:eastAsia="Calibri" w:cs="Arial"/>
        </w:rPr>
        <w:t xml:space="preserve"> </w:t>
      </w:r>
      <w:r w:rsidRPr="00780A4E">
        <w:t xml:space="preserve">highlight and </w:t>
      </w:r>
      <w:r w:rsidRPr="00780A4E">
        <w:rPr>
          <w:highlight w:val="lightGray"/>
          <w:u w:val="single"/>
        </w:rPr>
        <w:t>underline</w:t>
      </w:r>
      <w:r w:rsidRPr="006942BB">
        <w:rPr>
          <w:rFonts w:eastAsia="Calibri" w:cs="Arial"/>
        </w:rPr>
        <w:t>)</w:t>
      </w:r>
      <w:r>
        <w:t xml:space="preserve"> (see document TW</w:t>
      </w:r>
      <w:r w:rsidR="006041B5">
        <w:t>F</w:t>
      </w:r>
      <w:r>
        <w:t>/5</w:t>
      </w:r>
      <w:r w:rsidR="006041B5">
        <w:t>2</w:t>
      </w:r>
      <w:r>
        <w:t>/</w:t>
      </w:r>
      <w:r w:rsidR="006041B5">
        <w:t>10</w:t>
      </w:r>
      <w:r>
        <w:t xml:space="preserve"> “Report”, paragraph </w:t>
      </w:r>
      <w:r w:rsidR="006041B5">
        <w:t>88</w:t>
      </w:r>
      <w:r>
        <w:t>):</w:t>
      </w:r>
    </w:p>
    <w:p w:rsidR="00445B73" w:rsidRPr="004B1215" w:rsidRDefault="00445B73" w:rsidP="00445B73"/>
    <w:tbl>
      <w:tblPr>
        <w:tblW w:w="9729" w:type="dxa"/>
        <w:tblLook w:val="04A0" w:firstRow="1" w:lastRow="0" w:firstColumn="1" w:lastColumn="0" w:noHBand="0" w:noVBand="1"/>
      </w:tblPr>
      <w:tblGrid>
        <w:gridCol w:w="851"/>
        <w:gridCol w:w="567"/>
        <w:gridCol w:w="8311"/>
      </w:tblGrid>
      <w:tr w:rsidR="00EB7049" w:rsidRPr="001D5069" w:rsidTr="00273EF7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Char. No.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049" w:rsidRPr="001D5069" w:rsidRDefault="00EB7049" w:rsidP="00273EF7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Characteristic Name</w:t>
            </w:r>
          </w:p>
        </w:tc>
      </w:tr>
      <w:tr w:rsidR="00EB7049" w:rsidRPr="001D5069" w:rsidTr="00273EF7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049" w:rsidRPr="001D5069" w:rsidRDefault="00EB7049" w:rsidP="00273EF7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Stem:  presence of bud cover</w:t>
            </w:r>
          </w:p>
        </w:tc>
      </w:tr>
      <w:tr w:rsidR="00EB7049" w:rsidRPr="001D5069" w:rsidTr="00273EF7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049" w:rsidRPr="001D5069" w:rsidRDefault="00EB7049" w:rsidP="00273EF7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Stem:  size of hole in bud cover</w:t>
            </w:r>
          </w:p>
        </w:tc>
      </w:tr>
      <w:tr w:rsidR="00EB7049" w:rsidRPr="001D5069" w:rsidTr="00273EF7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049" w:rsidRPr="001D5069" w:rsidRDefault="00EB7049" w:rsidP="00273EF7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 blade:  shape</w:t>
            </w:r>
          </w:p>
        </w:tc>
      </w:tr>
      <w:tr w:rsidR="00EB7049" w:rsidRPr="001D5069" w:rsidTr="00273EF7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049" w:rsidRPr="001D5069" w:rsidRDefault="00EB7049" w:rsidP="00273EF7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 blade:  shape of apex</w:t>
            </w:r>
          </w:p>
        </w:tc>
      </w:tr>
      <w:tr w:rsidR="00EB7049" w:rsidRPr="001D5069" w:rsidTr="00273EF7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049" w:rsidRPr="001D5069" w:rsidRDefault="00EB7049" w:rsidP="00273EF7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Petal:  main color on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adaxial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side</w:t>
            </w:r>
          </w:p>
        </w:tc>
      </w:tr>
      <w:tr w:rsidR="00EB7049" w:rsidRPr="001D5069" w:rsidTr="00273EF7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049" w:rsidRPr="001D5069" w:rsidRDefault="00EB7049" w:rsidP="00273EF7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Anther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:  color</w:t>
            </w:r>
          </w:p>
        </w:tc>
      </w:tr>
      <w:tr w:rsidR="00EB7049" w:rsidRPr="001D5069" w:rsidTr="00273EF7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049" w:rsidRPr="001D5069" w:rsidRDefault="00EB7049" w:rsidP="00273EF7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Fruit:  weight</w:t>
            </w:r>
          </w:p>
        </w:tc>
      </w:tr>
      <w:tr w:rsidR="00EB7049" w:rsidRPr="001D5069" w:rsidTr="00273EF7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049" w:rsidRPr="001D5069" w:rsidRDefault="00EB7049" w:rsidP="00273EF7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Fruit:  shape</w:t>
            </w:r>
          </w:p>
        </w:tc>
      </w:tr>
      <w:tr w:rsidR="00EB7049" w:rsidRPr="001D5069" w:rsidTr="00273EF7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049" w:rsidRPr="001D5069" w:rsidRDefault="00EB7049" w:rsidP="00273EF7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 shape in cross section (at median)</w:t>
            </w:r>
          </w:p>
        </w:tc>
      </w:tr>
      <w:tr w:rsidR="00EB7049" w:rsidRPr="001D5069" w:rsidTr="00273EF7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049" w:rsidRPr="001D5069" w:rsidRDefault="00EB7049" w:rsidP="00273EF7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 xml:space="preserve">Fruit:  </w:t>
            </w:r>
            <w:proofErr w:type="spellStart"/>
            <w:r w:rsidRPr="001D5069">
              <w:rPr>
                <w:rFonts w:cs="Arial"/>
                <w:color w:val="000000"/>
                <w:sz w:val="18"/>
              </w:rPr>
              <w:t>stylar</w:t>
            </w:r>
            <w:proofErr w:type="spellEnd"/>
            <w:r w:rsidRPr="001D5069">
              <w:rPr>
                <w:rFonts w:cs="Arial"/>
                <w:color w:val="000000"/>
                <w:sz w:val="18"/>
              </w:rPr>
              <w:t xml:space="preserve"> end</w:t>
            </w:r>
          </w:p>
        </w:tc>
      </w:tr>
      <w:tr w:rsidR="00EB7049" w:rsidRPr="001D5069" w:rsidTr="00273EF7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049" w:rsidRPr="001D5069" w:rsidRDefault="00EB7049" w:rsidP="00273EF7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 shape of shoulder at stalk end</w:t>
            </w:r>
          </w:p>
        </w:tc>
      </w:tr>
      <w:tr w:rsidR="00EB7049" w:rsidRPr="001D5069" w:rsidTr="00273EF7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049" w:rsidRPr="001D5069" w:rsidRDefault="00EB7049" w:rsidP="00273EF7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Fruit:  hairiness of skin</w:t>
            </w:r>
          </w:p>
        </w:tc>
      </w:tr>
      <w:tr w:rsidR="00EB7049" w:rsidRPr="001D5069" w:rsidTr="00273EF7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049" w:rsidRPr="001D5069" w:rsidRDefault="00EB7049" w:rsidP="00273EF7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 color of skin</w:t>
            </w:r>
          </w:p>
        </w:tc>
      </w:tr>
      <w:tr w:rsidR="00EB7049" w:rsidRPr="001D5069" w:rsidTr="00273EF7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049" w:rsidRPr="001D5069" w:rsidRDefault="00EB7049" w:rsidP="00273EF7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Fruit:  color of outer pericarp</w:t>
            </w:r>
          </w:p>
        </w:tc>
      </w:tr>
      <w:tr w:rsidR="00EB7049" w:rsidRPr="001D5069" w:rsidTr="00273EF7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049" w:rsidRPr="001D5069" w:rsidRDefault="00EB7049" w:rsidP="00273EF7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 xml:space="preserve">Fruit:  color of </w:t>
            </w:r>
            <w:proofErr w:type="spellStart"/>
            <w:r w:rsidRPr="001D5069">
              <w:rPr>
                <w:rFonts w:cs="Arial"/>
                <w:color w:val="000000"/>
                <w:sz w:val="18"/>
              </w:rPr>
              <w:t>locules</w:t>
            </w:r>
            <w:proofErr w:type="spellEnd"/>
          </w:p>
        </w:tc>
      </w:tr>
      <w:tr w:rsidR="00EB7049" w:rsidRPr="001D5069" w:rsidTr="00273EF7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049" w:rsidRPr="001D5069" w:rsidRDefault="00EB7049" w:rsidP="00273EF7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 color of core</w:t>
            </w:r>
          </w:p>
        </w:tc>
      </w:tr>
      <w:tr w:rsidR="00EB7049" w:rsidRPr="001D5069" w:rsidTr="00273EF7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049" w:rsidRPr="001D5069" w:rsidRDefault="00EB7049" w:rsidP="00273EF7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Time of vegetative bud burst</w:t>
            </w:r>
          </w:p>
        </w:tc>
      </w:tr>
      <w:tr w:rsidR="00EB7049" w:rsidRPr="001D5069" w:rsidTr="00273EF7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049" w:rsidRPr="001D5069" w:rsidRDefault="00EB7049" w:rsidP="00273EF7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Time of beginning of flowering</w:t>
            </w:r>
          </w:p>
        </w:tc>
      </w:tr>
      <w:tr w:rsidR="00EB7049" w:rsidRPr="001D5069" w:rsidTr="00273EF7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049" w:rsidRPr="001D5069" w:rsidRDefault="00EB7049" w:rsidP="00273EF7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049" w:rsidRPr="001D5069" w:rsidRDefault="00EB7049" w:rsidP="00273EF7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Time of maturity for harvest</w:t>
            </w:r>
          </w:p>
        </w:tc>
      </w:tr>
    </w:tbl>
    <w:p w:rsidR="00445B73" w:rsidRDefault="00445B73" w:rsidP="00445B73"/>
    <w:p w:rsidR="00EB7049" w:rsidRDefault="00EB7049" w:rsidP="00EB7049">
      <w:pPr>
        <w:rPr>
          <w:u w:val="single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proposed additions to TQ 5 </w:t>
      </w:r>
      <w:proofErr w:type="gramStart"/>
      <w:r>
        <w:t>are presented</w:t>
      </w:r>
      <w:proofErr w:type="gramEnd"/>
      <w:r>
        <w:t xml:space="preserve"> in highlight and </w:t>
      </w:r>
      <w:r w:rsidRPr="005801EC">
        <w:rPr>
          <w:highlight w:val="lightGray"/>
          <w:u w:val="single"/>
        </w:rPr>
        <w:t>underline</w:t>
      </w:r>
      <w:r w:rsidRPr="004B27BC">
        <w:t>.</w:t>
      </w:r>
    </w:p>
    <w:p w:rsidR="00445B73" w:rsidRDefault="00445B73" w:rsidP="00445B73">
      <w:pPr>
        <w:jc w:val="left"/>
      </w:pPr>
    </w:p>
    <w:p w:rsidR="00EB7049" w:rsidRDefault="00EB7049" w:rsidP="00445B73">
      <w:pPr>
        <w:jc w:val="left"/>
      </w:pPr>
    </w:p>
    <w:tbl>
      <w:tblPr>
        <w:tblW w:w="9512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2"/>
        <w:gridCol w:w="2984"/>
        <w:gridCol w:w="2127"/>
        <w:gridCol w:w="309"/>
        <w:gridCol w:w="2667"/>
        <w:gridCol w:w="13"/>
        <w:gridCol w:w="697"/>
        <w:gridCol w:w="13"/>
      </w:tblGrid>
      <w:tr w:rsidR="00EB7049" w:rsidRPr="002D3B5A" w:rsidTr="00273EF7">
        <w:trPr>
          <w:gridAfter w:val="1"/>
          <w:wAfter w:w="13" w:type="dxa"/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049" w:rsidRPr="002D3B5A" w:rsidRDefault="00EB7049" w:rsidP="00273EF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EB7049" w:rsidRPr="002D3B5A" w:rsidRDefault="00EB7049" w:rsidP="00273EF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2D3B5A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B7049" w:rsidRPr="002D3B5A" w:rsidRDefault="00EB7049" w:rsidP="00273EF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EB7049" w:rsidRPr="002D3B5A" w:rsidRDefault="00EB7049" w:rsidP="00273EF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2D3B5A">
              <w:t>Page {x} of {y}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B7049" w:rsidRPr="002D3B5A" w:rsidRDefault="00EB7049" w:rsidP="00273EF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EB7049" w:rsidRPr="002D3B5A" w:rsidRDefault="00EB7049" w:rsidP="00273EF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2D3B5A">
              <w:t>Reference Number:</w:t>
            </w:r>
          </w:p>
        </w:tc>
      </w:tr>
      <w:tr w:rsidR="00EB7049" w:rsidRPr="002D3B5A" w:rsidTr="00273EF7">
        <w:trPr>
          <w:gridAfter w:val="1"/>
          <w:wAfter w:w="13" w:type="dxa"/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EB7049" w:rsidRPr="002D3B5A" w:rsidRDefault="00EB7049" w:rsidP="00273EF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shd w:val="clear" w:color="auto" w:fill="FFFFFF"/>
          </w:tcPr>
          <w:p w:rsidR="00EB7049" w:rsidRPr="002D3B5A" w:rsidRDefault="00EB7049" w:rsidP="00273EF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EB7049" w:rsidRPr="002D3B5A" w:rsidRDefault="00EB7049" w:rsidP="00273EF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</w:trPr>
        <w:tc>
          <w:tcPr>
            <w:tcW w:w="949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7049" w:rsidRPr="00C267C5" w:rsidRDefault="00EB7049" w:rsidP="00273EF7">
            <w:pPr>
              <w:ind w:left="144" w:right="90"/>
              <w:rPr>
                <w:sz w:val="18"/>
              </w:rPr>
            </w:pPr>
            <w:r w:rsidRPr="002D3B5A">
              <w:br w:type="page"/>
            </w:r>
            <w:r w:rsidRPr="002D3B5A">
              <w:br w:type="page"/>
            </w:r>
          </w:p>
          <w:p w:rsidR="00EB7049" w:rsidRPr="00C267C5" w:rsidRDefault="00EB7049" w:rsidP="00273EF7">
            <w:pPr>
              <w:ind w:left="144" w:right="90"/>
              <w:rPr>
                <w:sz w:val="18"/>
              </w:rPr>
            </w:pPr>
            <w:r w:rsidRPr="00C267C5">
              <w:rPr>
                <w:sz w:val="18"/>
              </w:rPr>
              <w:t>5.</w:t>
            </w:r>
            <w:r w:rsidRPr="00C267C5">
              <w:rPr>
                <w:sz w:val="18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C267C5">
              <w:rPr>
                <w:sz w:val="18"/>
              </w:rPr>
              <w:t>;  please</w:t>
            </w:r>
            <w:proofErr w:type="gramEnd"/>
            <w:r w:rsidRPr="00C267C5">
              <w:rPr>
                <w:sz w:val="18"/>
              </w:rPr>
              <w:t xml:space="preserve"> mark the note which best corresponds).</w:t>
            </w:r>
          </w:p>
          <w:p w:rsidR="00EB7049" w:rsidRPr="002D3B5A" w:rsidRDefault="00EB7049" w:rsidP="00273EF7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</w:pPr>
          </w:p>
        </w:tc>
      </w:tr>
      <w:tr w:rsidR="00EB7049" w:rsidRPr="002D3B5A" w:rsidTr="00273EF7">
        <w:tblPrEx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EB7049" w:rsidRPr="00C267C5" w:rsidRDefault="00EB7049" w:rsidP="00273EF7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EB7049" w:rsidRPr="00C267C5" w:rsidRDefault="00EB7049" w:rsidP="00273EF7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EB7049" w:rsidRPr="00C267C5" w:rsidRDefault="00EB7049" w:rsidP="00273EF7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B7049" w:rsidRPr="00C267C5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59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C267C5">
              <w:rPr>
                <w:rFonts w:cs="Arial"/>
                <w:b/>
                <w:sz w:val="16"/>
                <w:szCs w:val="16"/>
              </w:rPr>
              <w:t xml:space="preserve">5.1 </w:t>
            </w:r>
            <w:r w:rsidRPr="00C267C5">
              <w:rPr>
                <w:rFonts w:cs="Arial"/>
                <w:b/>
                <w:sz w:val="16"/>
                <w:szCs w:val="16"/>
              </w:rPr>
              <w:br/>
              <w:t>(76)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67C5">
              <w:rPr>
                <w:rFonts w:ascii="Arial" w:hAnsi="Arial" w:cs="Arial"/>
                <w:b/>
                <w:sz w:val="16"/>
                <w:szCs w:val="16"/>
              </w:rPr>
              <w:t>Time of beginning of flowering (for all varieties)</w:t>
            </w:r>
          </w:p>
        </w:tc>
        <w:tc>
          <w:tcPr>
            <w:tcW w:w="2667" w:type="dxa"/>
            <w:tcBorders>
              <w:top w:val="single" w:sz="4" w:space="0" w:color="auto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very early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very early to early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 xml:space="preserve">Hort16A (A),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Yukimusume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early to medium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Abbott (A),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Kousui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medium to late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Hayward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late to very late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 w:rsidRPr="00280BA2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(13)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b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Stem:  presence of bud cover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Hort16A (A), K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ousui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(A), M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it</w:t>
            </w: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(14)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Stem:  size of hole in bud cover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Abbott (A), M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it</w:t>
            </w: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(A),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 xml:space="preserve"> r-Awaji (</w:t>
            </w: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CB428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pt-BR"/>
              </w:rPr>
            </w:pPr>
            <w:r w:rsidRPr="00CB428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pt-BR"/>
              </w:rPr>
              <w:t>Elmwood (A),</w:t>
            </w:r>
            <w:r w:rsidRPr="00CB428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pt-BR"/>
              </w:rPr>
              <w:t xml:space="preserve"> r-Nagano (</w:t>
            </w:r>
            <w:r w:rsidRPr="00CB428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pt-BR"/>
              </w:rPr>
              <w:t>B</w:t>
            </w:r>
            <w:r w:rsidRPr="00CB428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pt-BR"/>
              </w:rPr>
              <w:t>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5.4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(17)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D3B5A" w:rsidRDefault="00EB7049" w:rsidP="00273EF7">
            <w:pPr>
              <w:pStyle w:val="Normalt"/>
              <w:rPr>
                <w:b/>
              </w:rPr>
            </w:pPr>
            <w:r w:rsidRPr="00280BA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Leaf blade:  shape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lanceolate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Kaimai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ovate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280BA2">
                  <w:rPr>
                    <w:rFonts w:ascii="Arial" w:hAnsi="Arial" w:cs="Arial"/>
                    <w:sz w:val="16"/>
                    <w:szCs w:val="16"/>
                    <w:highlight w:val="lightGray"/>
                    <w:u w:val="single"/>
                  </w:rPr>
                  <w:t>Hayward</w:t>
                </w:r>
              </w:smartTag>
            </w:smartTag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single" w:sz="4" w:space="0" w:color="auto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obovate</w:t>
            </w:r>
          </w:p>
        </w:tc>
        <w:tc>
          <w:tcPr>
            <w:tcW w:w="2667" w:type="dxa"/>
            <w:tcBorders>
              <w:top w:val="nil"/>
              <w:bottom w:val="single" w:sz="4" w:space="0" w:color="auto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Bruno (A)</w:t>
            </w:r>
          </w:p>
        </w:tc>
        <w:tc>
          <w:tcPr>
            <w:tcW w:w="710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EB7049" w:rsidRPr="002D3B5A" w:rsidTr="00273EF7">
        <w:tblPrEx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EB7049" w:rsidRPr="00C267C5" w:rsidRDefault="00EB7049" w:rsidP="00273EF7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EB7049" w:rsidRPr="00C267C5" w:rsidRDefault="00EB7049" w:rsidP="00273EF7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EB7049" w:rsidRPr="00C267C5" w:rsidRDefault="00EB7049" w:rsidP="00273EF7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5.5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(19)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</w:tcPr>
          <w:p w:rsidR="00EB7049" w:rsidRPr="002D3B5A" w:rsidRDefault="00EB7049" w:rsidP="00273EF7">
            <w:pPr>
              <w:pStyle w:val="Normalt"/>
              <w:keepNext/>
              <w:rPr>
                <w:b/>
              </w:rPr>
            </w:pPr>
            <w:r w:rsidRPr="00280BA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Leaf blade:  shape of apex</w:t>
            </w:r>
          </w:p>
        </w:tc>
        <w:tc>
          <w:tcPr>
            <w:tcW w:w="2667" w:type="dxa"/>
            <w:tcBorders>
              <w:top w:val="single" w:sz="4" w:space="0" w:color="auto"/>
              <w:bottom w:val="nil"/>
            </w:tcBorders>
          </w:tcPr>
          <w:p w:rsidR="00EB7049" w:rsidRPr="00280BA2" w:rsidRDefault="00EB7049" w:rsidP="00273EF7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caudate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Hortgem Tahi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acuminate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Kaimai (A), Y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ukimusume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acute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280BA2">
                  <w:rPr>
                    <w:rFonts w:ascii="Arial" w:hAnsi="Arial" w:cs="Arial"/>
                    <w:sz w:val="16"/>
                    <w:szCs w:val="16"/>
                    <w:highlight w:val="lightGray"/>
                    <w:u w:val="single"/>
                  </w:rPr>
                  <w:t>Hayward</w:t>
                </w:r>
              </w:smartTag>
            </w:smartTag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emarginate with cuspidate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rounded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Satoizumi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retuse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inz</w:t>
            </w: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n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emarginate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Kuimi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 xml:space="preserve">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5.6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(42)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D3B5A" w:rsidRDefault="00EB7049" w:rsidP="00273EF7">
            <w:pPr>
              <w:pStyle w:val="Normalt"/>
              <w:keepNext/>
              <w:rPr>
                <w:b/>
              </w:rPr>
            </w:pPr>
            <w:r w:rsidRPr="00280BA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Petal:  main color on adaxial side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(A), Sh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inz</w:t>
            </w: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n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280BA2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greenish white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500967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50096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Hortgem Tahi (B), S</w:t>
            </w:r>
            <w:r w:rsidRPr="00500967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de-DE"/>
              </w:rPr>
              <w:t>atoizumi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yellowish white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Bruce (A), M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it</w:t>
            </w: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yellowish green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pink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red pink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red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8</w:t>
            </w: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5.7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(46)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D3B5A" w:rsidRDefault="00EB7049" w:rsidP="00273EF7">
            <w:pPr>
              <w:pStyle w:val="Normalt"/>
              <w:keepNext/>
              <w:rPr>
                <w:b/>
              </w:rPr>
            </w:pPr>
            <w:r w:rsidRPr="009E119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Anther:  color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r-Nagano (</w:t>
            </w: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 orange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Bruce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grey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purple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it</w:t>
            </w: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B7049" w:rsidRPr="00280BA2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single" w:sz="4" w:space="0" w:color="auto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black</w:t>
            </w:r>
          </w:p>
        </w:tc>
        <w:tc>
          <w:tcPr>
            <w:tcW w:w="2667" w:type="dxa"/>
            <w:tcBorders>
              <w:top w:val="nil"/>
              <w:bottom w:val="single" w:sz="4" w:space="0" w:color="auto"/>
            </w:tcBorders>
          </w:tcPr>
          <w:p w:rsidR="00EB7049" w:rsidRPr="00280BA2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a-S</w:t>
            </w: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o</w:t>
            </w: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u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wa (B)</w:t>
            </w:r>
          </w:p>
        </w:tc>
        <w:tc>
          <w:tcPr>
            <w:tcW w:w="710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EB7049" w:rsidRPr="00280BA2" w:rsidRDefault="00EB7049" w:rsidP="00273EF7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</w:tcPr>
          <w:p w:rsidR="00EB7049" w:rsidRPr="00C267C5" w:rsidRDefault="00EB7049" w:rsidP="00273EF7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EB7049" w:rsidRPr="00C267C5" w:rsidRDefault="00EB7049" w:rsidP="00273EF7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EB7049" w:rsidRPr="00C267C5" w:rsidRDefault="00EB7049" w:rsidP="00273EF7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C267C5">
              <w:rPr>
                <w:rFonts w:cs="Arial"/>
                <w:b/>
                <w:sz w:val="16"/>
                <w:szCs w:val="16"/>
              </w:rPr>
              <w:t>5.</w:t>
            </w:r>
            <w:r w:rsidRPr="009E119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C267C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9E1196">
              <w:rPr>
                <w:rFonts w:cs="Arial"/>
                <w:b/>
                <w:sz w:val="16"/>
                <w:szCs w:val="16"/>
                <w:u w:val="single"/>
              </w:rPr>
              <w:t>8</w:t>
            </w:r>
            <w:r w:rsidRPr="00C267C5">
              <w:rPr>
                <w:rFonts w:cs="Arial"/>
                <w:b/>
                <w:sz w:val="16"/>
                <w:szCs w:val="16"/>
              </w:rPr>
              <w:br/>
              <w:t>(47)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b/>
                <w:sz w:val="16"/>
                <w:szCs w:val="16"/>
              </w:rPr>
            </w:pPr>
            <w:r w:rsidRPr="00C267C5">
              <w:rPr>
                <w:rFonts w:ascii="Arial" w:hAnsi="Arial" w:cs="Arial"/>
                <w:b/>
                <w:sz w:val="16"/>
                <w:szCs w:val="16"/>
              </w:rPr>
              <w:t>Fruit: weight (for female and hermaphrodite varieties)</w:t>
            </w:r>
          </w:p>
        </w:tc>
        <w:tc>
          <w:tcPr>
            <w:tcW w:w="2667" w:type="dxa"/>
            <w:tcBorders>
              <w:top w:val="single" w:sz="4" w:space="0" w:color="auto"/>
              <w:bottom w:val="nil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very low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very low to low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Huaguang2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low to medium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Hort16A (A), Hortgem Tahi (B), Tomua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medium to high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Hayward (A), Jin Feng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high to very high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very high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Jade Moon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9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9E119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9E119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9E119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9E119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C267C5">
              <w:rPr>
                <w:rFonts w:cs="Arial"/>
                <w:b/>
                <w:sz w:val="16"/>
                <w:szCs w:val="16"/>
              </w:rPr>
              <w:br/>
              <w:t>(51)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b/>
                <w:sz w:val="16"/>
                <w:szCs w:val="16"/>
              </w:rPr>
            </w:pPr>
            <w:r w:rsidRPr="00C267C5">
              <w:rPr>
                <w:rFonts w:ascii="Arial" w:hAnsi="Arial" w:cs="Arial"/>
                <w:b/>
                <w:sz w:val="16"/>
                <w:szCs w:val="16"/>
              </w:rPr>
              <w:t>Fruit: shape (for female and hermaphrodite varieties)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right w:val="nil"/>
            </w:tcBorders>
            <w:shd w:val="clear" w:color="auto" w:fill="auto"/>
          </w:tcPr>
          <w:p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ovate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Hort16A (A),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Jecy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Gold (A),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Yamagatamusume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05"/>
        </w:trPr>
        <w:tc>
          <w:tcPr>
            <w:tcW w:w="702" w:type="dxa"/>
            <w:tcBorders>
              <w:left w:val="single" w:sz="6" w:space="0" w:color="auto"/>
              <w:right w:val="nil"/>
            </w:tcBorders>
            <w:shd w:val="clear" w:color="auto" w:fill="auto"/>
          </w:tcPr>
          <w:p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oblong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C267C5">
              <w:rPr>
                <w:rFonts w:cs="Arial"/>
                <w:sz w:val="16"/>
                <w:szCs w:val="16"/>
              </w:rPr>
              <w:t>Hortgem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Toru (B),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67C5">
              <w:rPr>
                <w:rFonts w:cs="Arial"/>
                <w:sz w:val="16"/>
                <w:szCs w:val="16"/>
              </w:rPr>
              <w:t>Wilkins Super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35"/>
        </w:trPr>
        <w:tc>
          <w:tcPr>
            <w:tcW w:w="702" w:type="dxa"/>
            <w:tcBorders>
              <w:left w:val="single" w:sz="6" w:space="0" w:color="auto"/>
              <w:right w:val="nil"/>
            </w:tcBorders>
            <w:shd w:val="clear" w:color="auto" w:fill="auto"/>
          </w:tcPr>
          <w:p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elliptic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 xml:space="preserve">Hayward (A),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Mitsukou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41"/>
        </w:trPr>
        <w:tc>
          <w:tcPr>
            <w:tcW w:w="702" w:type="dxa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circular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Hort51-1785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0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oblate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C267C5">
              <w:rPr>
                <w:rFonts w:cs="Arial"/>
                <w:sz w:val="16"/>
                <w:szCs w:val="16"/>
              </w:rPr>
              <w:t>Kuimi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(A),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Shinzan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EB7049" w:rsidRPr="00C267C5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obovate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Monty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EB7049" w:rsidRPr="009E1196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5.10</w:t>
            </w:r>
            <w:r w:rsidRPr="009E119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(52)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:rsidR="00EB7049" w:rsidRPr="009E1196" w:rsidRDefault="00EB7049" w:rsidP="00EB7049">
            <w:pPr>
              <w:pStyle w:val="Normalt"/>
              <w:keepNext/>
              <w:spacing w:before="110" w:after="110"/>
              <w:rPr>
                <w:b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Fruit:  shape in cross section (at median)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9E1196" w:rsidRDefault="00EB7049" w:rsidP="00EB7049">
            <w:pPr>
              <w:spacing w:before="110" w:after="11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9E1196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EB7049" w:rsidRPr="009E1196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:rsidR="00EB7049" w:rsidRPr="009E1196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circular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9E1196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Bruno (A), M</w:t>
            </w:r>
            <w:r w:rsidRPr="009E119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it</w:t>
            </w: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</w:t>
            </w:r>
            <w:r w:rsidRPr="009E119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9E1196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EB7049" w:rsidRPr="009E1196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:rsidR="00EB7049" w:rsidRPr="009E1196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oblate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9E1196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Hortgem Tahi (B), K</w:t>
            </w:r>
            <w:r w:rsidRPr="009E119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ousui (B)</w:t>
            </w: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  <w:t>Wilkins Super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9E1196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EB7049" w:rsidRPr="009E1196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:rsidR="00EB7049" w:rsidRPr="009E1196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transverse elliptic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9E1196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9E1196">
                  <w:rPr>
                    <w:rFonts w:ascii="Arial" w:hAnsi="Arial" w:cs="Arial"/>
                    <w:sz w:val="16"/>
                    <w:szCs w:val="16"/>
                    <w:highlight w:val="lightGray"/>
                    <w:u w:val="single"/>
                  </w:rPr>
                  <w:t>Hayward</w:t>
                </w:r>
              </w:smartTag>
            </w:smartTag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9E1196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9E119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9E119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9E119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9E119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11</w:t>
            </w:r>
            <w:r w:rsidRPr="00C267C5">
              <w:rPr>
                <w:rFonts w:cs="Arial"/>
                <w:b/>
                <w:sz w:val="16"/>
                <w:szCs w:val="16"/>
              </w:rPr>
              <w:br/>
              <w:t>(53)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b/>
                <w:sz w:val="16"/>
                <w:szCs w:val="16"/>
              </w:rPr>
            </w:pPr>
            <w:r w:rsidRPr="00C267C5">
              <w:rPr>
                <w:rFonts w:ascii="Arial" w:hAnsi="Arial" w:cs="Arial"/>
                <w:b/>
                <w:sz w:val="16"/>
                <w:szCs w:val="16"/>
              </w:rPr>
              <w:t>Fruit: stylar end (for female and hermaphrodite varieties)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strongly depressed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EB7049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weakly depressed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Jade Moon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7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flat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 xml:space="preserve">Hayward (A),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Satoizumi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164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rounded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C267C5">
              <w:rPr>
                <w:rFonts w:cs="Arial"/>
                <w:sz w:val="16"/>
                <w:szCs w:val="16"/>
              </w:rPr>
              <w:t>Kousui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Tomua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weakly blunt protruding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Skelton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90"/>
        </w:trPr>
        <w:tc>
          <w:tcPr>
            <w:tcW w:w="702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strongly blunt protruding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EB7049">
            <w:pPr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Hort16A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B7049" w:rsidRPr="00C267C5" w:rsidRDefault="00EB7049" w:rsidP="00EB7049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single" w:sz="4" w:space="0" w:color="auto"/>
            </w:tcBorders>
          </w:tcPr>
          <w:p w:rsidR="00EB7049" w:rsidRPr="00C267C5" w:rsidRDefault="00EB7049" w:rsidP="00EB7049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pointed protrusion</w:t>
            </w:r>
          </w:p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</w:tcBorders>
          </w:tcPr>
          <w:p w:rsidR="00EB7049" w:rsidRPr="00C267C5" w:rsidRDefault="00EB7049" w:rsidP="00EB7049">
            <w:pPr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C267C5">
              <w:rPr>
                <w:rFonts w:cs="Arial"/>
                <w:sz w:val="16"/>
                <w:szCs w:val="16"/>
              </w:rPr>
              <w:t>Hortgem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Toru (B)</w:t>
            </w:r>
          </w:p>
        </w:tc>
        <w:tc>
          <w:tcPr>
            <w:tcW w:w="710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EB7049" w:rsidRPr="00C267C5" w:rsidRDefault="00EB7049" w:rsidP="00EB7049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B7049" w:rsidRPr="00C267C5" w:rsidRDefault="00EB7049" w:rsidP="00273EF7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B7049" w:rsidRPr="00C267C5" w:rsidRDefault="00EB7049" w:rsidP="00273EF7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B7049" w:rsidRPr="00C267C5" w:rsidRDefault="00EB7049" w:rsidP="00273EF7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EB7049" w:rsidRPr="009E1196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5.12</w:t>
            </w:r>
            <w:r w:rsidRPr="009E119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(56)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</w:tcPr>
          <w:p w:rsidR="00EB7049" w:rsidRPr="009E1196" w:rsidRDefault="00EB7049" w:rsidP="00273EF7">
            <w:pPr>
              <w:pStyle w:val="Normalt"/>
              <w:keepNext/>
              <w:rPr>
                <w:b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Fruit:  shape of shoulder at stalk end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nil"/>
            </w:tcBorders>
          </w:tcPr>
          <w:p w:rsidR="00EB7049" w:rsidRPr="009E1196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EB7049" w:rsidRPr="009E1196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B7049" w:rsidRPr="009E1196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9E1196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truncate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500967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50096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Hortgem Tahi (B), M</w:t>
            </w:r>
            <w:r w:rsidRPr="00500967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de-DE"/>
              </w:rPr>
              <w:t>it</w:t>
            </w:r>
            <w:r w:rsidRPr="0050096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s</w:t>
            </w:r>
            <w:r w:rsidRPr="00500967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de-DE"/>
              </w:rPr>
              <w:t>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9E1196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9E1196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weakly sloping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(A), K</w:t>
            </w:r>
            <w:r w:rsidRPr="009E119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ousui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9E1196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9E1196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strongly sloping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Skelton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9E1196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9E119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9E119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9E119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9E119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13</w:t>
            </w:r>
            <w:r w:rsidRPr="00C267C5">
              <w:rPr>
                <w:rFonts w:cs="Arial"/>
                <w:b/>
                <w:sz w:val="16"/>
                <w:szCs w:val="16"/>
              </w:rPr>
              <w:br/>
              <w:t>(60)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267C5">
              <w:rPr>
                <w:rFonts w:ascii="Arial" w:hAnsi="Arial" w:cs="Arial"/>
                <w:b/>
                <w:sz w:val="16"/>
                <w:szCs w:val="16"/>
              </w:rPr>
              <w:t>Fruit: hairiness of skin (for female and hermaphrodite varieties)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1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C267C5">
              <w:rPr>
                <w:rFonts w:cs="Arial"/>
                <w:sz w:val="16"/>
                <w:szCs w:val="16"/>
              </w:rPr>
              <w:t>Shinzan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267C5">
              <w:rPr>
                <w:rFonts w:cs="Arial"/>
                <w:sz w:val="16"/>
                <w:szCs w:val="16"/>
              </w:rPr>
              <w:t>a-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Shouwa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Hayward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9E1196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9E119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5.14</w:t>
            </w:r>
            <w:r w:rsidRPr="009E119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(64)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D3B5A" w:rsidRDefault="00EB7049" w:rsidP="00273EF7">
            <w:pPr>
              <w:pStyle w:val="Normalt"/>
              <w:keepNext/>
              <w:rPr>
                <w:b/>
              </w:rPr>
            </w:pPr>
            <w:r w:rsidRPr="009E119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Fruit:  color of skin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green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Hortgem Rua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9E1196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9E1196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green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500967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50096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Hortgem Tahi (B), M</w:t>
            </w:r>
            <w:r w:rsidRPr="00500967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de-DE"/>
              </w:rPr>
              <w:t>it</w:t>
            </w:r>
            <w:r w:rsidRPr="0050096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s</w:t>
            </w:r>
            <w:r w:rsidRPr="00500967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de-DE"/>
              </w:rPr>
              <w:t>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9E1196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9E1196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reddish green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9E1196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9E1196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4</w:t>
            </w: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greenish brown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(A), Sh</w:t>
            </w:r>
            <w:r w:rsidRPr="009E119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inz</w:t>
            </w: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</w:t>
            </w:r>
            <w:r w:rsidRPr="009E119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n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9E1196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reddish brown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9E1196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6</w:t>
            </w: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brown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Hort16A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9E1196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brown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Sanuki Gold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9E1196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8</w:t>
            </w: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brown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K</w:t>
            </w:r>
            <w:r w:rsidRPr="009E119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ousui (B)</w:t>
            </w: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,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Tomua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9E1196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9</w:t>
            </w: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purple red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9E1196" w:rsidRDefault="00EB7049" w:rsidP="00273EF7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9E1196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10</w:t>
            </w: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D85EF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D85EF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D85EF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D85EF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15</w:t>
            </w:r>
            <w:r w:rsidRPr="00C267C5">
              <w:rPr>
                <w:rFonts w:cs="Arial"/>
                <w:b/>
                <w:sz w:val="16"/>
                <w:szCs w:val="16"/>
              </w:rPr>
              <w:br/>
              <w:t>(66)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C267C5">
              <w:rPr>
                <w:rFonts w:ascii="Arial" w:hAnsi="Arial" w:cs="Arial"/>
                <w:b/>
                <w:sz w:val="16"/>
                <w:szCs w:val="16"/>
              </w:rPr>
              <w:t>Fruit: color of outer pericarp (for female and hermaphrodite varieties)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702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273EF7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light green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67C5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Shinzan</w:t>
            </w:r>
            <w:proofErr w:type="spellEnd"/>
            <w:r w:rsidRPr="00C267C5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0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273EF7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medium green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Hayward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dark green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Hortgem Toru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0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greenish yellow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Hort22D (A), </w:t>
            </w:r>
            <w:proofErr w:type="spellStart"/>
            <w:r w:rsidRPr="00C267C5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Satoizumi</w:t>
            </w:r>
            <w:proofErr w:type="spellEnd"/>
            <w:r w:rsidRPr="00C267C5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6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medium yellow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Hort16A (A),</w:t>
            </w:r>
            <w:r w:rsidRPr="00C267C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267C5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Kousui</w:t>
            </w:r>
            <w:proofErr w:type="spellEnd"/>
            <w:r w:rsidRPr="00C267C5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dark yellow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Hort51-1785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7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yellowish orange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16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45"/>
        </w:trPr>
        <w:tc>
          <w:tcPr>
            <w:tcW w:w="702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red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single" w:sz="4" w:space="0" w:color="auto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red purple</w:t>
            </w:r>
          </w:p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10[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</w:tcPr>
          <w:p w:rsidR="00EB7049" w:rsidRPr="00C267C5" w:rsidRDefault="00EB7049" w:rsidP="00273EF7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EB7049" w:rsidRPr="00C267C5" w:rsidRDefault="00EB7049" w:rsidP="00273EF7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EB7049" w:rsidRPr="00C267C5" w:rsidRDefault="00EB7049" w:rsidP="00273EF7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D85EF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D85EF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D85EF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D85EF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16</w:t>
            </w:r>
            <w:r w:rsidRPr="00C267C5">
              <w:rPr>
                <w:rFonts w:cs="Arial"/>
                <w:b/>
                <w:sz w:val="16"/>
                <w:szCs w:val="16"/>
              </w:rPr>
              <w:br/>
              <w:t>(67)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</w:tcPr>
          <w:p w:rsidR="00EB7049" w:rsidRPr="00C267C5" w:rsidRDefault="00EB7049" w:rsidP="00273EF7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C267C5">
              <w:rPr>
                <w:rFonts w:ascii="Arial" w:hAnsi="Arial" w:cs="Arial"/>
                <w:b/>
                <w:sz w:val="16"/>
                <w:szCs w:val="16"/>
              </w:rPr>
              <w:t>Fruit: color of locules (for female and hermaphrodite varieties)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nil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light green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67C5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Shinzan</w:t>
            </w:r>
            <w:proofErr w:type="spellEnd"/>
            <w:r w:rsidRPr="00C267C5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1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medium green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Hayward (A), Hortgem Tahi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dark green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Hortgem Toru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1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greenish yellow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67C5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Satoizumi</w:t>
            </w:r>
            <w:proofErr w:type="spellEnd"/>
            <w:r w:rsidRPr="00C267C5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6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medium yellow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Hort16A (A),</w:t>
            </w:r>
            <w:r w:rsidRPr="00C267C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267C5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Kousui</w:t>
            </w:r>
            <w:proofErr w:type="spellEnd"/>
            <w:r w:rsidRPr="00C267C5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dark yellow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Hort51-1785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15"/>
        </w:trPr>
        <w:tc>
          <w:tcPr>
            <w:tcW w:w="702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red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267C5">
              <w:rPr>
                <w:rFonts w:ascii="Arial" w:hAnsi="Arial" w:cs="Arial"/>
                <w:sz w:val="16"/>
                <w:szCs w:val="16"/>
                <w:lang w:val="pt-BR"/>
              </w:rPr>
              <w:t>Hort22D (A), Hortgem Rua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red purple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D85EFD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5.17</w:t>
            </w:r>
            <w:r w:rsidRPr="00D85EF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(72)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keepNext/>
              <w:rPr>
                <w:b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Fruit:  color of core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D85EFD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D85EFD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Hort22D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D85EFD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D85EFD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greenish white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(A), Hortgem Tahi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D85EFD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D85EFD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 white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Hort16A (A), Shinzan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D85EFD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D85EFD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red purple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D85EFD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D85EFD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D85EF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5.18</w:t>
            </w:r>
            <w:r w:rsidRPr="00D85EF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(75)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2D3B5A" w:rsidRDefault="00EB7049" w:rsidP="00273EF7">
            <w:pPr>
              <w:pStyle w:val="Normalt"/>
              <w:keepNext/>
              <w:rPr>
                <w:b/>
              </w:rPr>
            </w:pPr>
            <w:r w:rsidRPr="00D85EF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Time of vegetative bud burst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early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B4286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pt-BR"/>
              </w:rPr>
            </w:pPr>
            <w:r w:rsidRPr="00CB428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pt-BR"/>
              </w:rPr>
              <w:t>Hort16A (A), Hortgem Rua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D85EFD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D85EFD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Tomua (A), Y</w:t>
            </w:r>
            <w:r w:rsidRPr="00D85EFD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ukimusume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D85EFD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D85EFD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(A), Sh</w:t>
            </w:r>
            <w:r w:rsidRPr="00D85EFD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inz</w:t>
            </w: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</w:t>
            </w:r>
            <w:r w:rsidRPr="00D85EFD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n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D85EFD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D85EFD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6</w:t>
            </w: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</w:t>
            </w:r>
            <w:r w:rsidRPr="00D85EFD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it</w:t>
            </w: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</w:t>
            </w:r>
            <w:r w:rsidRPr="00D85EFD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D85EFD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D85EFD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8</w:t>
            </w: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single" w:sz="4" w:space="0" w:color="auto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late</w:t>
            </w:r>
          </w:p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</w:tcBorders>
          </w:tcPr>
          <w:p w:rsidR="00EB7049" w:rsidRPr="00D85EFD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9</w:t>
            </w: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</w:tcPr>
          <w:p w:rsidR="00EB7049" w:rsidRPr="00C267C5" w:rsidRDefault="00EB7049" w:rsidP="00273EF7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EB7049" w:rsidRPr="00C267C5" w:rsidRDefault="00EB7049" w:rsidP="00273EF7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EB7049" w:rsidRPr="00C267C5" w:rsidRDefault="00EB7049" w:rsidP="00273EF7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D85EF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D85EF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8</w:t>
            </w:r>
            <w:r w:rsidRPr="00D85EF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D85EF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19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C267C5">
              <w:rPr>
                <w:rFonts w:cs="Arial"/>
                <w:b/>
                <w:sz w:val="16"/>
                <w:szCs w:val="16"/>
              </w:rPr>
              <w:br/>
              <w:t>(77)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</w:tcPr>
          <w:p w:rsidR="00EB7049" w:rsidRPr="00C267C5" w:rsidRDefault="00EB7049" w:rsidP="00273EF7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C267C5">
              <w:rPr>
                <w:rFonts w:ascii="Arial" w:hAnsi="Arial" w:cs="Arial"/>
                <w:b/>
                <w:sz w:val="16"/>
                <w:szCs w:val="16"/>
              </w:rPr>
              <w:t>Time of maturity for harvest (for female and hermaphrodite varieties)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nil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273EF7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very early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C267C5">
              <w:rPr>
                <w:rFonts w:cs="Arial"/>
                <w:sz w:val="16"/>
                <w:szCs w:val="16"/>
              </w:rPr>
              <w:t>Hortgem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Rua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273EF7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very early to early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273EF7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C267C5">
              <w:rPr>
                <w:rFonts w:cs="Arial"/>
                <w:sz w:val="16"/>
                <w:szCs w:val="16"/>
              </w:rPr>
              <w:t>Hort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22D (A),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Hortgem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Tahi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(B),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Yamagatamusume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273EF7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early to medium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9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C267C5">
              <w:rPr>
                <w:rFonts w:cs="Arial"/>
                <w:sz w:val="16"/>
                <w:szCs w:val="16"/>
              </w:rPr>
              <w:t>Kousui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Tomua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90"/>
        </w:trPr>
        <w:tc>
          <w:tcPr>
            <w:tcW w:w="702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medium to late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117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 xml:space="preserve">Hayward (A),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Yukimusume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late to very late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EB7049" w:rsidRPr="002D3B5A" w:rsidTr="00273EF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1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B7049" w:rsidRPr="00C267C5" w:rsidRDefault="00EB7049" w:rsidP="00273EF7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single" w:sz="6" w:space="0" w:color="auto"/>
            </w:tcBorders>
          </w:tcPr>
          <w:p w:rsidR="00EB7049" w:rsidRPr="00C267C5" w:rsidRDefault="00EB7049" w:rsidP="00273EF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2680" w:type="dxa"/>
            <w:gridSpan w:val="2"/>
            <w:tcBorders>
              <w:top w:val="nil"/>
              <w:bottom w:val="single" w:sz="6" w:space="0" w:color="auto"/>
            </w:tcBorders>
          </w:tcPr>
          <w:p w:rsidR="00EB7049" w:rsidRPr="00C267C5" w:rsidRDefault="00EB7049" w:rsidP="00273EF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B7049" w:rsidRPr="00C267C5" w:rsidRDefault="00EB7049" w:rsidP="00273EF7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9[  ]</w:t>
            </w:r>
          </w:p>
        </w:tc>
      </w:tr>
    </w:tbl>
    <w:p w:rsidR="00EB7049" w:rsidRDefault="00EB7049" w:rsidP="00445B73">
      <w:pPr>
        <w:jc w:val="left"/>
      </w:pPr>
    </w:p>
    <w:p w:rsidR="00EB7049" w:rsidRDefault="00EB7049" w:rsidP="00445B73">
      <w:pPr>
        <w:jc w:val="left"/>
      </w:pPr>
    </w:p>
    <w:p w:rsidR="00445B73" w:rsidRPr="00C651CE" w:rsidRDefault="00445B73" w:rsidP="00445B73"/>
    <w:p w:rsidR="00445B73" w:rsidRDefault="00445B73" w:rsidP="00445B73">
      <w:pPr>
        <w:jc w:val="right"/>
      </w:pPr>
      <w:r w:rsidRPr="00C5280D">
        <w:t xml:space="preserve"> [End of document]</w:t>
      </w:r>
    </w:p>
    <w:p w:rsidR="00445B73" w:rsidRPr="00C5280D" w:rsidRDefault="00445B73" w:rsidP="00445B73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7E" w:rsidRDefault="00A14D7E" w:rsidP="006655D3">
      <w:r>
        <w:separator/>
      </w:r>
    </w:p>
    <w:p w:rsidR="00A14D7E" w:rsidRDefault="00A14D7E" w:rsidP="006655D3"/>
    <w:p w:rsidR="00A14D7E" w:rsidRDefault="00A14D7E" w:rsidP="006655D3"/>
  </w:endnote>
  <w:endnote w:type="continuationSeparator" w:id="0">
    <w:p w:rsidR="00A14D7E" w:rsidRDefault="00A14D7E" w:rsidP="006655D3">
      <w:r>
        <w:separator/>
      </w:r>
    </w:p>
    <w:p w:rsidR="00A14D7E" w:rsidRPr="00294751" w:rsidRDefault="00A14D7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14D7E" w:rsidRPr="00294751" w:rsidRDefault="00A14D7E" w:rsidP="006655D3">
      <w:pPr>
        <w:rPr>
          <w:lang w:val="fr-FR"/>
        </w:rPr>
      </w:pPr>
    </w:p>
    <w:p w:rsidR="00A14D7E" w:rsidRPr="00294751" w:rsidRDefault="00A14D7E" w:rsidP="006655D3">
      <w:pPr>
        <w:rPr>
          <w:lang w:val="fr-FR"/>
        </w:rPr>
      </w:pPr>
    </w:p>
  </w:endnote>
  <w:endnote w:type="continuationNotice" w:id="1">
    <w:p w:rsidR="00A14D7E" w:rsidRPr="00294751" w:rsidRDefault="00A14D7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14D7E" w:rsidRPr="00294751" w:rsidRDefault="00A14D7E" w:rsidP="006655D3">
      <w:pPr>
        <w:rPr>
          <w:lang w:val="fr-FR"/>
        </w:rPr>
      </w:pPr>
    </w:p>
    <w:p w:rsidR="00A14D7E" w:rsidRPr="00294751" w:rsidRDefault="00A14D7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7E" w:rsidRDefault="00A14D7E" w:rsidP="006655D3">
      <w:r>
        <w:separator/>
      </w:r>
    </w:p>
  </w:footnote>
  <w:footnote w:type="continuationSeparator" w:id="0">
    <w:p w:rsidR="00A14D7E" w:rsidRDefault="00A14D7E" w:rsidP="006655D3">
      <w:r>
        <w:separator/>
      </w:r>
    </w:p>
  </w:footnote>
  <w:footnote w:type="continuationNotice" w:id="1">
    <w:p w:rsidR="00A14D7E" w:rsidRPr="00AB530F" w:rsidRDefault="00A14D7E" w:rsidP="00AB530F">
      <w:pPr>
        <w:pStyle w:val="Footer"/>
      </w:pPr>
    </w:p>
  </w:footnote>
  <w:footnote w:id="2">
    <w:p w:rsidR="00C63F26" w:rsidRPr="002814AB" w:rsidRDefault="00C63F26" w:rsidP="00C63F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0DA9">
        <w:rPr>
          <w:snapToGrid w:val="0"/>
        </w:rPr>
        <w:t xml:space="preserve">hosted by </w:t>
      </w:r>
      <w:r>
        <w:rPr>
          <w:snapToGrid w:val="0"/>
        </w:rPr>
        <w:t xml:space="preserve">China </w:t>
      </w:r>
      <w:r w:rsidRPr="00A10DA9">
        <w:rPr>
          <w:snapToGrid w:val="0"/>
        </w:rPr>
        <w:t xml:space="preserve">and organized by electronic means, from </w:t>
      </w:r>
      <w:r>
        <w:t>July 12 to 16</w:t>
      </w:r>
      <w:r w:rsidRPr="00935D04">
        <w:t>, 202</w:t>
      </w:r>
      <w:r>
        <w:t>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C37AE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TC/57/20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C55F4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7E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46BFF"/>
    <w:rsid w:val="00172084"/>
    <w:rsid w:val="0017474A"/>
    <w:rsid w:val="001758C6"/>
    <w:rsid w:val="00182B99"/>
    <w:rsid w:val="001C1525"/>
    <w:rsid w:val="0021332C"/>
    <w:rsid w:val="00213982"/>
    <w:rsid w:val="0024416D"/>
    <w:rsid w:val="00262E34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245F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45B73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5534"/>
    <w:rsid w:val="00520297"/>
    <w:rsid w:val="005338F9"/>
    <w:rsid w:val="0054281C"/>
    <w:rsid w:val="00544581"/>
    <w:rsid w:val="0055268D"/>
    <w:rsid w:val="00575DE2"/>
    <w:rsid w:val="00576BE4"/>
    <w:rsid w:val="005779DB"/>
    <w:rsid w:val="005A2A67"/>
    <w:rsid w:val="005A400A"/>
    <w:rsid w:val="005B269D"/>
    <w:rsid w:val="005F7B92"/>
    <w:rsid w:val="006041B5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8403A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85E41"/>
    <w:rsid w:val="00992D82"/>
    <w:rsid w:val="00997029"/>
    <w:rsid w:val="009A7339"/>
    <w:rsid w:val="009B440E"/>
    <w:rsid w:val="009D690D"/>
    <w:rsid w:val="009E65B6"/>
    <w:rsid w:val="009F0A51"/>
    <w:rsid w:val="009F0B7F"/>
    <w:rsid w:val="009F77CF"/>
    <w:rsid w:val="00A12795"/>
    <w:rsid w:val="00A14D7E"/>
    <w:rsid w:val="00A24C10"/>
    <w:rsid w:val="00A42AC3"/>
    <w:rsid w:val="00A430CF"/>
    <w:rsid w:val="00A54309"/>
    <w:rsid w:val="00A55168"/>
    <w:rsid w:val="00A610A9"/>
    <w:rsid w:val="00A80F2A"/>
    <w:rsid w:val="00A96C33"/>
    <w:rsid w:val="00AB2B93"/>
    <w:rsid w:val="00AB530F"/>
    <w:rsid w:val="00AB7E5B"/>
    <w:rsid w:val="00AC2883"/>
    <w:rsid w:val="00AC55F4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37AE7"/>
    <w:rsid w:val="00C41F17"/>
    <w:rsid w:val="00C527FA"/>
    <w:rsid w:val="00C5280D"/>
    <w:rsid w:val="00C53EB3"/>
    <w:rsid w:val="00C5791C"/>
    <w:rsid w:val="00C63F26"/>
    <w:rsid w:val="00C66290"/>
    <w:rsid w:val="00C72B7A"/>
    <w:rsid w:val="00C77D96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049"/>
    <w:rsid w:val="00EC634B"/>
    <w:rsid w:val="00EE34DF"/>
    <w:rsid w:val="00EF2F89"/>
    <w:rsid w:val="00F03E98"/>
    <w:rsid w:val="00F059BA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84529"/>
    <w:rsid w:val="00FA49AB"/>
    <w:rsid w:val="00FC3E14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  <w14:docId w14:val="389929B9"/>
  <w15:docId w15:val="{70CEE066-E18B-41DD-B6BD-7440EF19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link w:val="NormaltChar"/>
    <w:uiPriority w:val="99"/>
    <w:rsid w:val="00EB7049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character" w:customStyle="1" w:styleId="NormaltChar">
    <w:name w:val="Normalt Char"/>
    <w:link w:val="Normalt"/>
    <w:uiPriority w:val="99"/>
    <w:rsid w:val="00EB7049"/>
    <w:rPr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7\templates\routing_slip_with_doc_tc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8770-4002-41D5-9F80-9AE8B2E0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routing_slip_with_doc_tc_57.dotm</Template>
  <TotalTime>1</TotalTime>
  <Pages>7</Pages>
  <Words>1260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TC/57/20</vt:lpstr>
    </vt:vector>
  </TitlesOfParts>
  <Company>UPOV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TC/57/20</dc:title>
  <dc:creator>OERTEL Romy</dc:creator>
  <cp:lastModifiedBy>OERTEL Romy</cp:lastModifiedBy>
  <cp:revision>5</cp:revision>
  <cp:lastPrinted>2016-11-22T15:41:00Z</cp:lastPrinted>
  <dcterms:created xsi:type="dcterms:W3CDTF">2021-09-08T17:07:00Z</dcterms:created>
  <dcterms:modified xsi:type="dcterms:W3CDTF">2021-09-09T15:38:00Z</dcterms:modified>
</cp:coreProperties>
</file>