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815738" w:rsidTr="00EB4E9C">
        <w:tc>
          <w:tcPr>
            <w:tcW w:w="6522" w:type="dxa"/>
          </w:tcPr>
          <w:p w:rsidR="00DC3802" w:rsidRPr="00AC2883" w:rsidRDefault="00DC3802" w:rsidP="00AC2883">
            <w:bookmarkStart w:id="0" w:name="_GoBack"/>
            <w:bookmarkEnd w:id="0"/>
            <w:r w:rsidRPr="00D250C5">
              <w:rPr>
                <w:noProof/>
              </w:rPr>
              <w:drawing>
                <wp:inline distT="0" distB="0" distL="0" distR="0" wp14:anchorId="456C7728" wp14:editId="6D2405E1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7C1D92" w:rsidRDefault="00DC3802" w:rsidP="00AC2883">
            <w:pPr>
              <w:pStyle w:val="Lettrine"/>
            </w:pPr>
            <w:r w:rsidRPr="00172084">
              <w:t>E</w:t>
            </w:r>
          </w:p>
        </w:tc>
      </w:tr>
      <w:tr w:rsidR="00DC3802" w:rsidRPr="00DA4973" w:rsidTr="00645CA8">
        <w:trPr>
          <w:trHeight w:val="219"/>
        </w:trPr>
        <w:tc>
          <w:tcPr>
            <w:tcW w:w="6522" w:type="dxa"/>
          </w:tcPr>
          <w:p w:rsidR="00DC3802" w:rsidRPr="00AC2883" w:rsidRDefault="00DC3802" w:rsidP="00AC2883">
            <w:pPr>
              <w:pStyle w:val="upove"/>
            </w:pPr>
            <w:r w:rsidRPr="00AC2883">
              <w:t>International Union for the Protection of New Varieties of Plants</w:t>
            </w:r>
          </w:p>
        </w:tc>
        <w:tc>
          <w:tcPr>
            <w:tcW w:w="3117" w:type="dxa"/>
          </w:tcPr>
          <w:p w:rsidR="00DC3802" w:rsidRPr="00DA4973" w:rsidRDefault="00DC3802" w:rsidP="00DA4973"/>
        </w:tc>
      </w:tr>
    </w:tbl>
    <w:p w:rsidR="00DC3802" w:rsidRDefault="00DC3802" w:rsidP="00DC3802"/>
    <w:p w:rsidR="00445B73" w:rsidRPr="00365DC1" w:rsidRDefault="00445B73" w:rsidP="00445B73"/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445B73" w:rsidRPr="00C5280D" w:rsidTr="00A97CBB">
        <w:tc>
          <w:tcPr>
            <w:tcW w:w="6512" w:type="dxa"/>
          </w:tcPr>
          <w:p w:rsidR="00445B73" w:rsidRPr="00AC2883" w:rsidRDefault="00445B73" w:rsidP="00A97CBB">
            <w:pPr>
              <w:pStyle w:val="Sessiontc"/>
              <w:spacing w:line="240" w:lineRule="auto"/>
            </w:pPr>
            <w:r w:rsidRPr="00DA4973">
              <w:t>Technical Committee</w:t>
            </w:r>
          </w:p>
          <w:p w:rsidR="00445B73" w:rsidRPr="00DC3802" w:rsidRDefault="00445B73" w:rsidP="00A97CBB">
            <w:pPr>
              <w:pStyle w:val="Sessiontcplacedate"/>
              <w:rPr>
                <w:sz w:val="22"/>
              </w:rPr>
            </w:pPr>
            <w:r w:rsidRPr="00DA4973">
              <w:t>Fifty-</w:t>
            </w:r>
            <w:r>
              <w:t>Seventh</w:t>
            </w:r>
            <w:r w:rsidRPr="00DA4973">
              <w:t xml:space="preserve"> Session</w:t>
            </w:r>
            <w:r w:rsidRPr="00DA4973">
              <w:br/>
              <w:t xml:space="preserve">Geneva, </w:t>
            </w:r>
            <w:r>
              <w:t>October 25 and 26, 2021</w:t>
            </w:r>
          </w:p>
        </w:tc>
        <w:tc>
          <w:tcPr>
            <w:tcW w:w="3127" w:type="dxa"/>
          </w:tcPr>
          <w:p w:rsidR="00445B73" w:rsidRPr="003C7FBE" w:rsidRDefault="005B0BF0" w:rsidP="00A97CBB">
            <w:pPr>
              <w:pStyle w:val="Doccode"/>
            </w:pPr>
            <w:r>
              <w:t>TC/57/18</w:t>
            </w:r>
          </w:p>
          <w:p w:rsidR="00445B73" w:rsidRPr="009F7175" w:rsidRDefault="00445B73" w:rsidP="00A97CBB">
            <w:pPr>
              <w:pStyle w:val="Docoriginal"/>
            </w:pPr>
            <w:r w:rsidRPr="00AC2883">
              <w:t>Original:</w:t>
            </w:r>
            <w:r w:rsidRPr="000E636A">
              <w:rPr>
                <w:b w:val="0"/>
                <w:spacing w:val="0"/>
              </w:rPr>
              <w:t xml:space="preserve">  </w:t>
            </w:r>
            <w:r w:rsidRPr="009F7175">
              <w:rPr>
                <w:b w:val="0"/>
                <w:spacing w:val="0"/>
              </w:rPr>
              <w:t>English</w:t>
            </w:r>
          </w:p>
          <w:p w:rsidR="00445B73" w:rsidRPr="007C1D92" w:rsidRDefault="00445B73" w:rsidP="007F5E7D">
            <w:pPr>
              <w:pStyle w:val="Docoriginal"/>
            </w:pPr>
            <w:r w:rsidRPr="009F7175">
              <w:t>Date:</w:t>
            </w:r>
            <w:r w:rsidRPr="009F7175">
              <w:rPr>
                <w:b w:val="0"/>
                <w:spacing w:val="0"/>
              </w:rPr>
              <w:t xml:space="preserve">  </w:t>
            </w:r>
            <w:r w:rsidR="007F5E7D" w:rsidRPr="009F7175">
              <w:rPr>
                <w:b w:val="0"/>
                <w:spacing w:val="0"/>
              </w:rPr>
              <w:t>September 6</w:t>
            </w:r>
            <w:r w:rsidR="005B0BF0" w:rsidRPr="009F7175">
              <w:rPr>
                <w:b w:val="0"/>
                <w:spacing w:val="0"/>
              </w:rPr>
              <w:t>, 2021</w:t>
            </w:r>
          </w:p>
        </w:tc>
      </w:tr>
    </w:tbl>
    <w:p w:rsidR="00445B73" w:rsidRPr="006A644A" w:rsidRDefault="005B0BF0" w:rsidP="00445B73">
      <w:pPr>
        <w:pStyle w:val="Titleofdoc0"/>
      </w:pPr>
      <w:bookmarkStart w:id="1" w:name="TitleOfDoc"/>
      <w:bookmarkEnd w:id="1"/>
      <w:r w:rsidRPr="00935120">
        <w:t>Partial revision of the Test Guidelines for TOMATO ROOTSTOCKS</w:t>
      </w:r>
    </w:p>
    <w:p w:rsidR="00445B73" w:rsidRPr="006A644A" w:rsidRDefault="00445B73" w:rsidP="00445B73">
      <w:pPr>
        <w:pStyle w:val="preparedby1"/>
        <w:jc w:val="left"/>
      </w:pPr>
      <w:bookmarkStart w:id="2" w:name="Prepared"/>
      <w:bookmarkEnd w:id="2"/>
      <w:r w:rsidRPr="000C4E25">
        <w:t xml:space="preserve">Document prepared by </w:t>
      </w:r>
      <w:r w:rsidR="005B0BF0" w:rsidRPr="00935120">
        <w:t>an expert from the Netherlands</w:t>
      </w:r>
    </w:p>
    <w:p w:rsidR="00445B73" w:rsidRPr="006A644A" w:rsidRDefault="00445B73" w:rsidP="00445B73">
      <w:pPr>
        <w:pStyle w:val="Disclaimer"/>
      </w:pPr>
      <w:r w:rsidRPr="006A644A">
        <w:t>Disclaimer:  this document does not represent UPOV policies or guidance</w:t>
      </w:r>
    </w:p>
    <w:p w:rsidR="005B0BF0" w:rsidRPr="00935120" w:rsidRDefault="005B0BF0" w:rsidP="005B0BF0">
      <w:r w:rsidRPr="00935120">
        <w:rPr>
          <w:rFonts w:cs="Arial"/>
        </w:rPr>
        <w:fldChar w:fldCharType="begin"/>
      </w:r>
      <w:r w:rsidRPr="00935120">
        <w:rPr>
          <w:rFonts w:cs="Arial"/>
        </w:rPr>
        <w:instrText xml:space="preserve"> AUTONUM  </w:instrText>
      </w:r>
      <w:r w:rsidRPr="00935120">
        <w:rPr>
          <w:rFonts w:cs="Arial"/>
        </w:rPr>
        <w:fldChar w:fldCharType="end"/>
      </w:r>
      <w:r w:rsidRPr="00935120">
        <w:rPr>
          <w:rFonts w:cs="Arial"/>
        </w:rPr>
        <w:tab/>
        <w:t xml:space="preserve">The purpose of this document is to present a proposal for a partial revision of the </w:t>
      </w:r>
      <w:r w:rsidRPr="00935120">
        <w:t xml:space="preserve">Test Guidelines for Tomato </w:t>
      </w:r>
      <w:r>
        <w:t>R</w:t>
      </w:r>
      <w:r w:rsidRPr="00935120">
        <w:t>ootstocks (document TG/294/1 Corr. Rev. 3).</w:t>
      </w:r>
    </w:p>
    <w:p w:rsidR="005B0BF0" w:rsidRPr="00935120" w:rsidRDefault="005B0BF0" w:rsidP="005B0BF0">
      <w:pPr>
        <w:tabs>
          <w:tab w:val="left" w:pos="567"/>
        </w:tabs>
        <w:rPr>
          <w:rFonts w:cs="Arial"/>
        </w:rPr>
      </w:pPr>
    </w:p>
    <w:p w:rsidR="005B0BF0" w:rsidRDefault="005B0BF0" w:rsidP="005B0BF0">
      <w:pPr>
        <w:autoSpaceDE w:val="0"/>
        <w:autoSpaceDN w:val="0"/>
        <w:adjustRightInd w:val="0"/>
      </w:pPr>
      <w:r w:rsidRPr="00935120">
        <w:rPr>
          <w:rFonts w:cs="Arial"/>
          <w:snapToGrid w:val="0"/>
        </w:rPr>
        <w:fldChar w:fldCharType="begin"/>
      </w:r>
      <w:r w:rsidRPr="00935120">
        <w:rPr>
          <w:rFonts w:cs="Arial"/>
          <w:snapToGrid w:val="0"/>
        </w:rPr>
        <w:instrText xml:space="preserve"> AUTONUM  </w:instrText>
      </w:r>
      <w:r w:rsidRPr="00935120">
        <w:rPr>
          <w:rFonts w:cs="Arial"/>
          <w:snapToGrid w:val="0"/>
        </w:rPr>
        <w:fldChar w:fldCharType="end"/>
      </w:r>
      <w:r w:rsidRPr="00935120">
        <w:rPr>
          <w:rFonts w:cs="Arial"/>
          <w:snapToGrid w:val="0"/>
        </w:rPr>
        <w:tab/>
      </w:r>
      <w:r w:rsidR="00023410" w:rsidRPr="0065323A">
        <w:rPr>
          <w:rFonts w:cs="Arial"/>
          <w:snapToGrid w:val="0"/>
        </w:rPr>
        <w:t xml:space="preserve">The </w:t>
      </w:r>
      <w:r w:rsidR="00023410" w:rsidRPr="0065323A">
        <w:rPr>
          <w:rFonts w:cs="Arial"/>
        </w:rPr>
        <w:t>Technical Working Party for Vegetables (TWV)</w:t>
      </w:r>
      <w:r w:rsidR="00023410">
        <w:rPr>
          <w:snapToGrid w:val="0"/>
        </w:rPr>
        <w:t>,</w:t>
      </w:r>
      <w:r w:rsidR="00023410" w:rsidRPr="00A10DA9">
        <w:rPr>
          <w:snapToGrid w:val="0"/>
        </w:rPr>
        <w:t xml:space="preserve"> </w:t>
      </w:r>
      <w:r w:rsidR="00023410">
        <w:rPr>
          <w:snapToGrid w:val="0"/>
        </w:rPr>
        <w:t xml:space="preserve">at </w:t>
      </w:r>
      <w:r w:rsidR="00023410" w:rsidRPr="00A10DA9">
        <w:rPr>
          <w:snapToGrid w:val="0"/>
        </w:rPr>
        <w:t>its fifty-</w:t>
      </w:r>
      <w:r w:rsidR="00023410">
        <w:rPr>
          <w:snapToGrid w:val="0"/>
        </w:rPr>
        <w:t>fifth</w:t>
      </w:r>
      <w:r w:rsidR="00023410" w:rsidRPr="00A10DA9">
        <w:rPr>
          <w:snapToGrid w:val="0"/>
        </w:rPr>
        <w:t xml:space="preserve"> session</w:t>
      </w:r>
      <w:r w:rsidR="008312D7">
        <w:rPr>
          <w:rStyle w:val="FootnoteReference"/>
          <w:snapToGrid w:val="0"/>
        </w:rPr>
        <w:footnoteReference w:id="2"/>
      </w:r>
      <w:r w:rsidR="00023410" w:rsidRPr="00A10DA9">
        <w:rPr>
          <w:snapToGrid w:val="0"/>
        </w:rPr>
        <w:t xml:space="preserve">, </w:t>
      </w:r>
      <w:r w:rsidR="00023410">
        <w:t xml:space="preserve">considered a proposal for a partial revision of the Test Guidelines for </w:t>
      </w:r>
      <w:r w:rsidR="00023410" w:rsidRPr="00935120">
        <w:t xml:space="preserve">Tomato </w:t>
      </w:r>
      <w:r w:rsidR="00023410">
        <w:t>R</w:t>
      </w:r>
      <w:r w:rsidR="00023410" w:rsidRPr="00935120">
        <w:t xml:space="preserve">ootstocks </w:t>
      </w:r>
      <w:r w:rsidR="00023410">
        <w:t>on the basis of</w:t>
      </w:r>
      <w:r w:rsidR="00023410" w:rsidRPr="00657196">
        <w:t xml:space="preserve"> </w:t>
      </w:r>
      <w:r w:rsidR="00023410">
        <w:t>documents </w:t>
      </w:r>
      <w:r w:rsidR="00781FDE">
        <w:t>TG/294/1 Corr. Rev. </w:t>
      </w:r>
      <w:r w:rsidR="00023410" w:rsidRPr="00935120">
        <w:t>3</w:t>
      </w:r>
      <w:r w:rsidR="00023410">
        <w:t xml:space="preserve"> and TWV/55/13 “Partial revision of the Test Guidelines for Tomato Rootstocks” and proposed the following changes (see document TWV/55/16 “Report”, paragraph 128):</w:t>
      </w:r>
    </w:p>
    <w:p w:rsidR="00023410" w:rsidRPr="00935120" w:rsidRDefault="00023410" w:rsidP="005B0BF0">
      <w:pPr>
        <w:autoSpaceDE w:val="0"/>
        <w:autoSpaceDN w:val="0"/>
        <w:adjustRightInd w:val="0"/>
        <w:rPr>
          <w:rFonts w:cs="Arial"/>
        </w:rPr>
      </w:pPr>
    </w:p>
    <w:p w:rsidR="005B0BF0" w:rsidRPr="00935120" w:rsidRDefault="005B0BF0" w:rsidP="005B0BF0">
      <w:pPr>
        <w:pStyle w:val="ListParagraph"/>
        <w:numPr>
          <w:ilvl w:val="0"/>
          <w:numId w:val="2"/>
        </w:numPr>
        <w:ind w:left="1134" w:hanging="567"/>
      </w:pPr>
      <w:r w:rsidRPr="00935120">
        <w:t xml:space="preserve">Deletion of </w:t>
      </w:r>
      <w:r w:rsidRPr="00935120">
        <w:rPr>
          <w:i/>
        </w:rPr>
        <w:t>Solanum lycopersicum</w:t>
      </w:r>
      <w:r w:rsidRPr="00935120">
        <w:t xml:space="preserve"> L. x </w:t>
      </w:r>
      <w:r w:rsidRPr="00935120">
        <w:rPr>
          <w:i/>
        </w:rPr>
        <w:t>Solanum cheesmaniae</w:t>
      </w:r>
      <w:r w:rsidRPr="00935120">
        <w:t xml:space="preserve"> (L. Ridley) Fosberg (UPOV code SOLAN_LCH) from the coverage of the Test Guidelines:</w:t>
      </w:r>
    </w:p>
    <w:p w:rsidR="005B0BF0" w:rsidRPr="00935120" w:rsidRDefault="005B0BF0" w:rsidP="005B0BF0">
      <w:pPr>
        <w:pStyle w:val="ListParagraph"/>
        <w:numPr>
          <w:ilvl w:val="1"/>
          <w:numId w:val="2"/>
        </w:numPr>
        <w:ind w:left="1701" w:hanging="283"/>
      </w:pPr>
      <w:r w:rsidRPr="00935120">
        <w:t>Deletion from the cover page</w:t>
      </w:r>
    </w:p>
    <w:p w:rsidR="005B0BF0" w:rsidRPr="00935120" w:rsidRDefault="005B0BF0" w:rsidP="005B0BF0">
      <w:pPr>
        <w:pStyle w:val="ListParagraph"/>
        <w:numPr>
          <w:ilvl w:val="1"/>
          <w:numId w:val="2"/>
        </w:numPr>
        <w:ind w:left="1701" w:hanging="283"/>
      </w:pPr>
      <w:r w:rsidRPr="00935120">
        <w:t>Chapter 1 “Subject of these Test Guidelines”</w:t>
      </w:r>
      <w:r>
        <w:t>: Deletion from Chapter 1.1 and addition to Chapter 1.2</w:t>
      </w:r>
    </w:p>
    <w:p w:rsidR="005B0BF0" w:rsidRPr="00935120" w:rsidRDefault="005B0BF0" w:rsidP="005B0BF0">
      <w:pPr>
        <w:pStyle w:val="ListParagraph"/>
        <w:numPr>
          <w:ilvl w:val="1"/>
          <w:numId w:val="2"/>
        </w:numPr>
        <w:ind w:left="1701" w:hanging="283"/>
      </w:pPr>
      <w:r w:rsidRPr="00935120">
        <w:t>Deletion from Technical Questionnaire, Section 1 “Subject of the Technical Questionnaire” </w:t>
      </w:r>
    </w:p>
    <w:p w:rsidR="005B0BF0" w:rsidRDefault="005B0BF0" w:rsidP="005B0BF0">
      <w:pPr>
        <w:pStyle w:val="ListParagraph"/>
        <w:numPr>
          <w:ilvl w:val="0"/>
          <w:numId w:val="2"/>
        </w:numPr>
        <w:ind w:left="1134" w:hanging="567"/>
      </w:pPr>
      <w:r>
        <w:t>C</w:t>
      </w:r>
      <w:r w:rsidRPr="00935120">
        <w:t>hange</w:t>
      </w:r>
      <w:r>
        <w:t xml:space="preserve">s to notes and method of observation of </w:t>
      </w:r>
      <w:r w:rsidRPr="00935120">
        <w:t xml:space="preserve">characteristic 22 “Resistance to </w:t>
      </w:r>
      <w:r w:rsidRPr="000C4D51">
        <w:rPr>
          <w:i/>
          <w:iCs/>
        </w:rPr>
        <w:t>Meloidogyne incognita</w:t>
      </w:r>
      <w:r w:rsidRPr="00935120">
        <w:t xml:space="preserve"> (Mi)”</w:t>
      </w:r>
      <w:r>
        <w:t xml:space="preserve"> and explanation Ad. 22</w:t>
      </w:r>
    </w:p>
    <w:p w:rsidR="005B0BF0" w:rsidRDefault="005B0BF0" w:rsidP="005B0BF0">
      <w:pPr>
        <w:pStyle w:val="ListParagraph"/>
        <w:numPr>
          <w:ilvl w:val="0"/>
          <w:numId w:val="2"/>
        </w:numPr>
        <w:ind w:left="1134" w:hanging="567"/>
      </w:pPr>
      <w:r>
        <w:t>Changes to C</w:t>
      </w:r>
      <w:r w:rsidRPr="00935120">
        <w:t>haracteristic</w:t>
      </w:r>
      <w:r>
        <w:t>s</w:t>
      </w:r>
      <w:r w:rsidRPr="00935120">
        <w:t xml:space="preserve"> 23 “Resistance to </w:t>
      </w:r>
      <w:r w:rsidRPr="009D265A">
        <w:rPr>
          <w:i/>
          <w:iCs/>
        </w:rPr>
        <w:t>Verticillium</w:t>
      </w:r>
      <w:r w:rsidRPr="00935120">
        <w:t xml:space="preserve"> sp. (Va and Vd)”, 24.1 “Resistance to </w:t>
      </w:r>
      <w:r w:rsidRPr="009D265A">
        <w:rPr>
          <w:i/>
          <w:iCs/>
        </w:rPr>
        <w:t>Fusarium oxysporum</w:t>
      </w:r>
      <w:r w:rsidRPr="00935120">
        <w:t xml:space="preserve"> f. sp. </w:t>
      </w:r>
      <w:r w:rsidRPr="009D265A">
        <w:rPr>
          <w:i/>
          <w:iCs/>
        </w:rPr>
        <w:t>lycopersici</w:t>
      </w:r>
      <w:r>
        <w:t xml:space="preserve"> (Fol) Race 0EU/1US” and</w:t>
      </w:r>
      <w:r w:rsidRPr="00935120">
        <w:t xml:space="preserve"> characteristic 24.2 “Resistance to </w:t>
      </w:r>
      <w:r w:rsidRPr="009D265A">
        <w:rPr>
          <w:i/>
          <w:iCs/>
        </w:rPr>
        <w:t>Fusarium oxysporum</w:t>
      </w:r>
      <w:r w:rsidRPr="00935120">
        <w:t xml:space="preserve"> f. sp. </w:t>
      </w:r>
      <w:r w:rsidRPr="009D265A">
        <w:rPr>
          <w:i/>
          <w:iCs/>
        </w:rPr>
        <w:t>lycopersici</w:t>
      </w:r>
      <w:r w:rsidRPr="00935120">
        <w:t xml:space="preserve"> (Fol) Race 1EU/2US”</w:t>
      </w:r>
      <w:r>
        <w:t>:</w:t>
      </w:r>
    </w:p>
    <w:p w:rsidR="005B0BF0" w:rsidRDefault="005B0BF0" w:rsidP="005B0BF0">
      <w:pPr>
        <w:pStyle w:val="ListParagraph"/>
        <w:numPr>
          <w:ilvl w:val="1"/>
          <w:numId w:val="2"/>
        </w:numPr>
        <w:ind w:left="1701" w:hanging="283"/>
      </w:pPr>
      <w:r>
        <w:t>Deletion of asterisks</w:t>
      </w:r>
    </w:p>
    <w:p w:rsidR="005B0BF0" w:rsidRDefault="005B0BF0" w:rsidP="005B0BF0">
      <w:pPr>
        <w:pStyle w:val="ListParagraph"/>
        <w:numPr>
          <w:ilvl w:val="1"/>
          <w:numId w:val="2"/>
        </w:numPr>
        <w:ind w:left="1701" w:hanging="283"/>
      </w:pPr>
      <w:r>
        <w:t>Deletion from</w:t>
      </w:r>
      <w:r w:rsidRPr="00935120">
        <w:t xml:space="preserve"> grouping characteristic</w:t>
      </w:r>
      <w:r>
        <w:t>s in Chapter 5.3</w:t>
      </w:r>
      <w:r w:rsidRPr="00935120">
        <w:t xml:space="preserve">. </w:t>
      </w:r>
    </w:p>
    <w:p w:rsidR="005B0BF0" w:rsidRDefault="005B0BF0" w:rsidP="005B0BF0">
      <w:pPr>
        <w:pStyle w:val="ListParagraph"/>
        <w:numPr>
          <w:ilvl w:val="0"/>
          <w:numId w:val="2"/>
        </w:numPr>
        <w:ind w:left="1134" w:hanging="567"/>
        <w:jc w:val="left"/>
      </w:pPr>
      <w:r>
        <w:t>C</w:t>
      </w:r>
      <w:r w:rsidRPr="00935120">
        <w:t>hange</w:t>
      </w:r>
      <w:r>
        <w:t>s</w:t>
      </w:r>
      <w:r w:rsidRPr="00935120">
        <w:t xml:space="preserve"> </w:t>
      </w:r>
      <w:r>
        <w:t xml:space="preserve">to </w:t>
      </w:r>
      <w:r w:rsidRPr="00935120">
        <w:t xml:space="preserve">the explanation </w:t>
      </w:r>
      <w:r>
        <w:t xml:space="preserve">Ad. </w:t>
      </w:r>
      <w:r w:rsidRPr="00935120">
        <w:t xml:space="preserve">24 “Resistance to </w:t>
      </w:r>
      <w:r w:rsidRPr="007B7D55">
        <w:rPr>
          <w:i/>
          <w:iCs/>
        </w:rPr>
        <w:t>Fusarium oxysporum</w:t>
      </w:r>
      <w:r w:rsidRPr="00935120">
        <w:t xml:space="preserve"> f. sp. </w:t>
      </w:r>
      <w:r w:rsidRPr="007B7D55">
        <w:rPr>
          <w:i/>
          <w:iCs/>
        </w:rPr>
        <w:t>lycopersici</w:t>
      </w:r>
      <w:r>
        <w:t xml:space="preserve"> (Fol)”</w:t>
      </w:r>
    </w:p>
    <w:p w:rsidR="005B0BF0" w:rsidRPr="009F7175" w:rsidRDefault="005B0BF0" w:rsidP="005B0BF0">
      <w:pPr>
        <w:pStyle w:val="ListParagraph"/>
        <w:numPr>
          <w:ilvl w:val="0"/>
          <w:numId w:val="2"/>
        </w:numPr>
        <w:ind w:left="1134" w:hanging="567"/>
        <w:jc w:val="left"/>
      </w:pPr>
      <w:r>
        <w:t>Correction of title of characteristic 26 “</w:t>
      </w:r>
      <w:r w:rsidRPr="00E12299">
        <w:t xml:space="preserve">Resistance to </w:t>
      </w:r>
      <w:r w:rsidRPr="003B18DF">
        <w:rPr>
          <w:i/>
        </w:rPr>
        <w:t xml:space="preserve">Fulvia fulva </w:t>
      </w:r>
      <w:r w:rsidRPr="00E12299">
        <w:t xml:space="preserve">(Ff) (ex </w:t>
      </w:r>
      <w:r w:rsidRPr="003B18DF">
        <w:rPr>
          <w:i/>
        </w:rPr>
        <w:t>Cladosporium fulvum</w:t>
      </w:r>
      <w:r w:rsidRPr="00E12299">
        <w:t>)</w:t>
      </w:r>
      <w:r>
        <w:t xml:space="preserve">” and changes </w:t>
      </w:r>
      <w:r w:rsidRPr="009F7175">
        <w:t>to explanation Ad. 26</w:t>
      </w:r>
    </w:p>
    <w:p w:rsidR="005B0BF0" w:rsidRPr="009F7175" w:rsidRDefault="005B0BF0" w:rsidP="005B0BF0">
      <w:pPr>
        <w:pStyle w:val="ListParagraph"/>
        <w:numPr>
          <w:ilvl w:val="0"/>
          <w:numId w:val="2"/>
        </w:numPr>
        <w:ind w:left="1134" w:hanging="567"/>
        <w:jc w:val="left"/>
      </w:pPr>
      <w:r w:rsidRPr="009F7175">
        <w:t>Chapter 10: Technical Questionnaire:</w:t>
      </w:r>
    </w:p>
    <w:p w:rsidR="005B0BF0" w:rsidRPr="009F7175" w:rsidRDefault="005B0BF0" w:rsidP="00537DFC">
      <w:pPr>
        <w:pStyle w:val="ListParagraph"/>
        <w:numPr>
          <w:ilvl w:val="1"/>
          <w:numId w:val="2"/>
        </w:numPr>
        <w:ind w:left="1701" w:hanging="283"/>
        <w:rPr>
          <w:rFonts w:cs="Arial"/>
        </w:rPr>
      </w:pPr>
      <w:r w:rsidRPr="009F7175">
        <w:t xml:space="preserve">Section 5: </w:t>
      </w:r>
      <w:r w:rsidR="00F045EF" w:rsidRPr="009F7175">
        <w:t xml:space="preserve">Addition of </w:t>
      </w:r>
      <w:r w:rsidR="00F045EF" w:rsidRPr="009F7175">
        <w:rPr>
          <w:rFonts w:cs="Arial"/>
        </w:rPr>
        <w:t>all diseases resistances to Section TQ 5 with an option “not tested” for characteristics without (*)</w:t>
      </w:r>
    </w:p>
    <w:p w:rsidR="00537DFC" w:rsidRDefault="00537DFC" w:rsidP="005B0BF0">
      <w:pPr>
        <w:pStyle w:val="Default"/>
        <w:jc w:val="both"/>
        <w:rPr>
          <w:sz w:val="20"/>
        </w:rPr>
      </w:pPr>
    </w:p>
    <w:p w:rsidR="005B0BF0" w:rsidRDefault="00537DFC" w:rsidP="005B0BF0">
      <w:pPr>
        <w:pStyle w:val="Default"/>
        <w:jc w:val="both"/>
        <w:rPr>
          <w:sz w:val="20"/>
          <w:szCs w:val="20"/>
        </w:rPr>
      </w:pPr>
      <w:r>
        <w:rPr>
          <w:sz w:val="20"/>
          <w:szCs w:val="20"/>
        </w:rPr>
        <w:fldChar w:fldCharType="begin"/>
      </w:r>
      <w:r>
        <w:rPr>
          <w:sz w:val="20"/>
          <w:szCs w:val="20"/>
        </w:rPr>
        <w:instrText xml:space="preserve"> AUTONUM  </w:instrText>
      </w:r>
      <w:r>
        <w:rPr>
          <w:sz w:val="20"/>
          <w:szCs w:val="20"/>
        </w:rPr>
        <w:fldChar w:fldCharType="end"/>
      </w:r>
      <w:r>
        <w:rPr>
          <w:sz w:val="20"/>
          <w:szCs w:val="20"/>
        </w:rPr>
        <w:tab/>
      </w:r>
      <w:r w:rsidR="005B0BF0" w:rsidRPr="00935120">
        <w:rPr>
          <w:sz w:val="20"/>
          <w:szCs w:val="20"/>
        </w:rPr>
        <w:t xml:space="preserve">The proposed changes to are presented below in highlight and </w:t>
      </w:r>
      <w:r w:rsidR="005B0BF0" w:rsidRPr="00935120">
        <w:rPr>
          <w:sz w:val="20"/>
          <w:szCs w:val="20"/>
          <w:highlight w:val="lightGray"/>
          <w:u w:val="single"/>
        </w:rPr>
        <w:t>underline</w:t>
      </w:r>
      <w:r w:rsidR="005B0BF0" w:rsidRPr="00935120">
        <w:rPr>
          <w:sz w:val="20"/>
          <w:szCs w:val="20"/>
        </w:rPr>
        <w:t xml:space="preserve"> (insertion) and </w:t>
      </w:r>
      <w:r w:rsidR="005B0BF0" w:rsidRPr="00935120">
        <w:rPr>
          <w:strike/>
          <w:sz w:val="20"/>
          <w:szCs w:val="20"/>
          <w:highlight w:val="lightGray"/>
        </w:rPr>
        <w:t>strikethrough</w:t>
      </w:r>
      <w:r w:rsidR="005B0BF0" w:rsidRPr="00935120">
        <w:rPr>
          <w:strike/>
          <w:sz w:val="20"/>
          <w:szCs w:val="20"/>
        </w:rPr>
        <w:t xml:space="preserve"> </w:t>
      </w:r>
      <w:r w:rsidR="005B0BF0" w:rsidRPr="00935120">
        <w:rPr>
          <w:sz w:val="20"/>
          <w:szCs w:val="20"/>
        </w:rPr>
        <w:t>(deletion).</w:t>
      </w:r>
    </w:p>
    <w:p w:rsidR="005B0BF0" w:rsidRDefault="005B0BF0" w:rsidP="005B0BF0">
      <w:pPr>
        <w:jc w:val="left"/>
        <w:rPr>
          <w:u w:val="single"/>
        </w:rPr>
      </w:pPr>
      <w:r>
        <w:br w:type="page"/>
      </w:r>
    </w:p>
    <w:p w:rsidR="005B0BF0" w:rsidRPr="00935120" w:rsidRDefault="005B0BF0" w:rsidP="005B0BF0">
      <w:pPr>
        <w:pStyle w:val="Heading2"/>
      </w:pPr>
      <w:r>
        <w:lastRenderedPageBreak/>
        <w:t>Proposed d</w:t>
      </w:r>
      <w:r w:rsidRPr="00935120">
        <w:t xml:space="preserve">eletion of </w:t>
      </w:r>
      <w:r w:rsidRPr="00935120">
        <w:rPr>
          <w:i/>
        </w:rPr>
        <w:t>Solanum lycopersicum</w:t>
      </w:r>
      <w:r w:rsidRPr="00935120">
        <w:t xml:space="preserve"> L. x </w:t>
      </w:r>
      <w:r w:rsidRPr="00935120">
        <w:rPr>
          <w:i/>
        </w:rPr>
        <w:t>Solanum cheesmaniae</w:t>
      </w:r>
      <w:r w:rsidRPr="00935120">
        <w:t xml:space="preserve"> (L. Ridley) Fosberg (UPOV code SOLAN_LCH) from the </w:t>
      </w:r>
      <w:r>
        <w:t>coverage of the Test Guidelines</w:t>
      </w:r>
    </w:p>
    <w:p w:rsidR="005B0BF0" w:rsidRDefault="005B0BF0" w:rsidP="005B0BF0">
      <w:pPr>
        <w:pStyle w:val="Default"/>
        <w:jc w:val="both"/>
        <w:rPr>
          <w:sz w:val="20"/>
          <w:szCs w:val="20"/>
        </w:rPr>
      </w:pPr>
    </w:p>
    <w:p w:rsidR="005B0BF0" w:rsidRPr="00935120" w:rsidRDefault="005B0BF0" w:rsidP="00DD0341">
      <w:pPr>
        <w:pStyle w:val="Heading3"/>
      </w:pPr>
      <w:r w:rsidRPr="00935120">
        <w:t>Deletion from the cover page</w:t>
      </w:r>
    </w:p>
    <w:p w:rsidR="005B0BF0" w:rsidRPr="00935120" w:rsidRDefault="005B0BF0" w:rsidP="005B0BF0">
      <w:pPr>
        <w:jc w:val="left"/>
        <w:rPr>
          <w:u w:val="single"/>
        </w:rPr>
      </w:pPr>
    </w:p>
    <w:p w:rsidR="005B0BF0" w:rsidRPr="00362351" w:rsidRDefault="005B0BF0" w:rsidP="005B0BF0">
      <w:pPr>
        <w:pStyle w:val="Heading4"/>
        <w:rPr>
          <w:lang w:val="en-US"/>
        </w:rPr>
      </w:pPr>
      <w:r w:rsidRPr="00362351">
        <w:rPr>
          <w:lang w:val="en-US"/>
        </w:rPr>
        <w:t>Current wording</w:t>
      </w:r>
    </w:p>
    <w:p w:rsidR="005B0BF0" w:rsidRPr="00362351" w:rsidRDefault="005B0BF0" w:rsidP="005B0BF0">
      <w:pPr>
        <w:pStyle w:val="Heading4"/>
        <w:rPr>
          <w:lang w:val="en-US"/>
        </w:rPr>
      </w:pPr>
    </w:p>
    <w:tbl>
      <w:tblPr>
        <w:tblW w:w="5645" w:type="dxa"/>
        <w:jc w:val="center"/>
        <w:tblLayout w:type="fixed"/>
        <w:tblLook w:val="0000" w:firstRow="0" w:lastRow="0" w:firstColumn="0" w:lastColumn="0" w:noHBand="0" w:noVBand="0"/>
      </w:tblPr>
      <w:tblGrid>
        <w:gridCol w:w="283"/>
        <w:gridCol w:w="5092"/>
        <w:gridCol w:w="270"/>
      </w:tblGrid>
      <w:tr w:rsidR="005B0BF0" w:rsidRPr="00E12299" w:rsidTr="00A97CBB">
        <w:trPr>
          <w:trHeight w:val="2209"/>
          <w:jc w:val="center"/>
        </w:trPr>
        <w:tc>
          <w:tcPr>
            <w:tcW w:w="283" w:type="dxa"/>
          </w:tcPr>
          <w:p w:rsidR="005B0BF0" w:rsidRPr="00E12299" w:rsidRDefault="005B0BF0" w:rsidP="00A97CBB">
            <w:pPr>
              <w:jc w:val="center"/>
            </w:pPr>
          </w:p>
        </w:tc>
        <w:tc>
          <w:tcPr>
            <w:tcW w:w="50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B0BF0" w:rsidRPr="00E12299" w:rsidRDefault="005B0BF0" w:rsidP="00A97CBB">
            <w:pPr>
              <w:jc w:val="center"/>
              <w:rPr>
                <w:b/>
              </w:rPr>
            </w:pP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  <w:r w:rsidRPr="00E12299">
              <w:rPr>
                <w:b/>
                <w:lang w:val="it-IT"/>
              </w:rPr>
              <w:t>TOMATO ROOTSTOCKS</w:t>
            </w:r>
            <w:r w:rsidRPr="00E12299">
              <w:rPr>
                <w:lang w:val="it-IT"/>
              </w:rPr>
              <w:t xml:space="preserve"> </w:t>
            </w:r>
            <w:r w:rsidRPr="00E12299">
              <w:rPr>
                <w:lang w:val="it-IT"/>
              </w:rPr>
              <w:br/>
            </w: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  <w:r w:rsidRPr="00E12299">
              <w:rPr>
                <w:lang w:val="it-IT"/>
              </w:rPr>
              <w:t>UPOV Code: SOLAN_HAB; SOLAN_LHA;</w:t>
            </w:r>
            <w:r w:rsidRPr="00E12299">
              <w:rPr>
                <w:lang w:val="it-IT"/>
              </w:rPr>
              <w:br/>
              <w:t>SOLAN_LPE; SOLAN_LCH; SOLAN_PHA</w:t>
            </w: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</w:p>
          <w:p w:rsidR="005B0BF0" w:rsidRPr="00E12299" w:rsidRDefault="005B0BF0" w:rsidP="00A97CBB">
            <w:pPr>
              <w:jc w:val="center"/>
              <w:rPr>
                <w:i/>
                <w:lang w:val="it-IT"/>
              </w:rPr>
            </w:pPr>
            <w:r w:rsidRPr="00E12299">
              <w:rPr>
                <w:i/>
                <w:lang w:val="it-IT"/>
              </w:rPr>
              <w:t xml:space="preserve">Solanum habrochaites </w:t>
            </w:r>
            <w:r w:rsidRPr="00E12299">
              <w:rPr>
                <w:lang w:val="it-IT"/>
              </w:rPr>
              <w:t>S. Knapp</w:t>
            </w:r>
            <w:r w:rsidRPr="00E12299">
              <w:rPr>
                <w:i/>
                <w:lang w:val="it-IT"/>
              </w:rPr>
              <w:t xml:space="preserve"> &amp; </w:t>
            </w:r>
            <w:r w:rsidRPr="00E12299">
              <w:rPr>
                <w:lang w:val="it-IT"/>
              </w:rPr>
              <w:t>D.M. Spooner</w:t>
            </w:r>
            <w:r w:rsidRPr="00E12299">
              <w:rPr>
                <w:i/>
                <w:lang w:val="it-IT"/>
              </w:rPr>
              <w:t>;</w:t>
            </w: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  <w:r w:rsidRPr="00E12299">
              <w:rPr>
                <w:i/>
                <w:lang w:val="it-IT"/>
              </w:rPr>
              <w:t xml:space="preserve">Solanum lycopersicum </w:t>
            </w:r>
            <w:r w:rsidRPr="00E12299">
              <w:rPr>
                <w:lang w:val="it-IT"/>
              </w:rPr>
              <w:t xml:space="preserve">L. x </w:t>
            </w:r>
            <w:r w:rsidRPr="00E12299">
              <w:rPr>
                <w:i/>
                <w:lang w:val="it-IT"/>
              </w:rPr>
              <w:t>Solanum habrochaites</w:t>
            </w:r>
            <w:r w:rsidRPr="00E12299">
              <w:rPr>
                <w:lang w:val="it-IT"/>
              </w:rPr>
              <w:t xml:space="preserve"> S. Knapp &amp; D.M. Spooner;</w:t>
            </w:r>
          </w:p>
          <w:p w:rsidR="005B0BF0" w:rsidRPr="00E12299" w:rsidRDefault="005B0BF0" w:rsidP="00A97CBB">
            <w:pPr>
              <w:jc w:val="center"/>
              <w:rPr>
                <w:i/>
                <w:lang w:val="it-IT"/>
              </w:rPr>
            </w:pPr>
            <w:r w:rsidRPr="00E12299">
              <w:rPr>
                <w:i/>
                <w:lang w:val="it-IT"/>
              </w:rPr>
              <w:t xml:space="preserve">Solanum lycopersicum </w:t>
            </w:r>
            <w:r w:rsidRPr="00E12299">
              <w:rPr>
                <w:lang w:val="it-IT"/>
              </w:rPr>
              <w:t xml:space="preserve">L. x </w:t>
            </w:r>
            <w:r w:rsidRPr="00E12299">
              <w:rPr>
                <w:lang w:val="it-IT"/>
              </w:rPr>
              <w:br/>
            </w:r>
            <w:r w:rsidRPr="00E12299">
              <w:rPr>
                <w:i/>
                <w:lang w:val="it-IT"/>
              </w:rPr>
              <w:t xml:space="preserve">Solanum peruvianum </w:t>
            </w:r>
            <w:r w:rsidRPr="00E12299">
              <w:rPr>
                <w:lang w:val="it-IT"/>
              </w:rPr>
              <w:t>(L.) Mill</w:t>
            </w:r>
            <w:r w:rsidRPr="00E12299">
              <w:rPr>
                <w:i/>
                <w:lang w:val="it-IT"/>
              </w:rPr>
              <w:t>.;</w:t>
            </w:r>
          </w:p>
          <w:p w:rsidR="005B0BF0" w:rsidRPr="00E12299" w:rsidRDefault="005B0BF0" w:rsidP="00A97CBB">
            <w:pPr>
              <w:jc w:val="center"/>
              <w:rPr>
                <w:lang w:val="pt-BR"/>
              </w:rPr>
            </w:pPr>
            <w:r w:rsidRPr="00E12299">
              <w:rPr>
                <w:i/>
                <w:lang w:val="pt-BR"/>
              </w:rPr>
              <w:t xml:space="preserve">Solanum lycopersicum </w:t>
            </w:r>
            <w:r w:rsidRPr="00E12299">
              <w:rPr>
                <w:lang w:val="pt-BR"/>
              </w:rPr>
              <w:t xml:space="preserve">L. x </w:t>
            </w:r>
            <w:r w:rsidRPr="00E12299">
              <w:rPr>
                <w:lang w:val="pt-BR"/>
              </w:rPr>
              <w:br/>
            </w:r>
            <w:r w:rsidRPr="00E12299">
              <w:rPr>
                <w:i/>
                <w:lang w:val="pt-BR"/>
              </w:rPr>
              <w:t xml:space="preserve">Solanum cheesmaniae </w:t>
            </w:r>
            <w:r w:rsidRPr="00E12299">
              <w:rPr>
                <w:lang w:val="pt-BR"/>
              </w:rPr>
              <w:t>(L. Ridley) Fosberg;</w:t>
            </w:r>
          </w:p>
          <w:p w:rsidR="005B0BF0" w:rsidRPr="00E12299" w:rsidRDefault="005B0BF0" w:rsidP="00A97CBB">
            <w:pPr>
              <w:jc w:val="center"/>
              <w:rPr>
                <w:i/>
                <w:lang w:val="it-IT"/>
              </w:rPr>
            </w:pPr>
            <w:r w:rsidRPr="00E12299">
              <w:rPr>
                <w:i/>
                <w:lang w:val="pt-BR"/>
              </w:rPr>
              <w:t xml:space="preserve">Solanum pimpinellifolium </w:t>
            </w:r>
            <w:r w:rsidRPr="00E12299">
              <w:rPr>
                <w:lang w:val="pt-BR"/>
              </w:rPr>
              <w:t>L.</w:t>
            </w:r>
            <w:r w:rsidRPr="00E12299">
              <w:rPr>
                <w:i/>
                <w:lang w:val="pt-BR"/>
              </w:rPr>
              <w:t xml:space="preserve"> x Solanum </w:t>
            </w:r>
            <w:r w:rsidRPr="00E12299">
              <w:rPr>
                <w:i/>
                <w:lang w:val="it-IT"/>
              </w:rPr>
              <w:t xml:space="preserve">habrochaites </w:t>
            </w:r>
            <w:r w:rsidRPr="00E12299">
              <w:rPr>
                <w:lang w:val="it-IT"/>
              </w:rPr>
              <w:t>S. Knapp &amp; D.M. Spooner</w:t>
            </w:r>
            <w:r w:rsidRPr="00E12299">
              <w:rPr>
                <w:i/>
                <w:lang w:val="pt-BR"/>
              </w:rPr>
              <w:t xml:space="preserve"> </w:t>
            </w:r>
          </w:p>
          <w:p w:rsidR="005B0BF0" w:rsidRPr="00E12299" w:rsidRDefault="005B0BF0" w:rsidP="00A97CBB">
            <w:pPr>
              <w:jc w:val="center"/>
              <w:rPr>
                <w:sz w:val="16"/>
                <w:szCs w:val="16"/>
                <w:vertAlign w:val="superscript"/>
                <w:lang w:val="it-IT"/>
              </w:rPr>
            </w:pPr>
          </w:p>
        </w:tc>
        <w:tc>
          <w:tcPr>
            <w:tcW w:w="270" w:type="dxa"/>
            <w:tcBorders>
              <w:left w:val="nil"/>
            </w:tcBorders>
          </w:tcPr>
          <w:p w:rsidR="005B0BF0" w:rsidRPr="00E12299" w:rsidRDefault="005B0BF0" w:rsidP="00A97CBB">
            <w:pPr>
              <w:jc w:val="center"/>
              <w:rPr>
                <w:sz w:val="16"/>
              </w:rPr>
            </w:pPr>
            <w:bookmarkStart w:id="3" w:name="_Ref19589480"/>
            <w:r w:rsidRPr="00E12299">
              <w:rPr>
                <w:rStyle w:val="FootnoteReference"/>
              </w:rPr>
              <w:footnoteReference w:customMarkFollows="1" w:id="3"/>
              <w:t>*</w:t>
            </w:r>
            <w:bookmarkEnd w:id="3"/>
          </w:p>
        </w:tc>
      </w:tr>
    </w:tbl>
    <w:p w:rsidR="005B0BF0" w:rsidRDefault="005B0BF0" w:rsidP="005B0BF0">
      <w:pPr>
        <w:rPr>
          <w:lang w:val="pt-BR"/>
        </w:rPr>
      </w:pPr>
    </w:p>
    <w:p w:rsidR="005B0BF0" w:rsidRDefault="005B0BF0" w:rsidP="005B0BF0">
      <w:pPr>
        <w:rPr>
          <w:lang w:val="pt-BR"/>
        </w:rPr>
      </w:pPr>
    </w:p>
    <w:p w:rsidR="005B0BF0" w:rsidRDefault="005B0BF0" w:rsidP="005B0BF0">
      <w:pPr>
        <w:rPr>
          <w:lang w:val="pt-BR"/>
        </w:rPr>
      </w:pPr>
    </w:p>
    <w:p w:rsidR="005B0BF0" w:rsidRPr="00E12299" w:rsidRDefault="005B0BF0" w:rsidP="005B0BF0">
      <w:pPr>
        <w:jc w:val="left"/>
        <w:outlineLvl w:val="0"/>
        <w:rPr>
          <w:sz w:val="16"/>
          <w:szCs w:val="16"/>
        </w:rPr>
      </w:pPr>
      <w:r w:rsidRPr="00E12299">
        <w:rPr>
          <w:sz w:val="16"/>
          <w:szCs w:val="16"/>
        </w:rPr>
        <w:t>Alternative Names:</w:t>
      </w:r>
      <w:r w:rsidRPr="00E12299">
        <w:rPr>
          <w:sz w:val="16"/>
          <w:szCs w:val="16"/>
          <w:vertAlign w:val="superscript"/>
        </w:rPr>
        <w:t>*</w:t>
      </w:r>
    </w:p>
    <w:p w:rsidR="005B0BF0" w:rsidRPr="00E12299" w:rsidRDefault="005B0BF0" w:rsidP="005B0BF0">
      <w:pPr>
        <w:jc w:val="left"/>
      </w:pPr>
    </w:p>
    <w:tbl>
      <w:tblPr>
        <w:tblW w:w="9301" w:type="dxa"/>
        <w:jc w:val="center"/>
        <w:tblBorders>
          <w:left w:val="single" w:sz="4" w:space="0" w:color="auto"/>
          <w:right w:val="single" w:sz="4" w:space="0" w:color="auto"/>
          <w:insideH w:val="doub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 w:firstRow="0" w:lastRow="0" w:firstColumn="0" w:lastColumn="0" w:noHBand="0" w:noVBand="0"/>
      </w:tblPr>
      <w:tblGrid>
        <w:gridCol w:w="4179"/>
        <w:gridCol w:w="1294"/>
        <w:gridCol w:w="1276"/>
        <w:gridCol w:w="1276"/>
        <w:gridCol w:w="1276"/>
      </w:tblGrid>
      <w:tr w:rsidR="005B0BF0" w:rsidRPr="00E12299" w:rsidTr="00A97CBB">
        <w:trPr>
          <w:cantSplit/>
          <w:jc w:val="center"/>
        </w:trPr>
        <w:tc>
          <w:tcPr>
            <w:tcW w:w="4179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Botanical name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English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French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German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Spanish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4179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 xml:space="preserve">S. Knapp &amp; D.M. Spooner, </w:t>
            </w:r>
            <w:r w:rsidRPr="00E12299">
              <w:rPr>
                <w:i/>
                <w:sz w:val="18"/>
                <w:szCs w:val="18"/>
                <w:lang w:val="it-IT"/>
              </w:rPr>
              <w:t>Lycopersicon agrimoniifolium</w:t>
            </w:r>
            <w:r w:rsidRPr="00E12299">
              <w:rPr>
                <w:sz w:val="18"/>
                <w:szCs w:val="18"/>
                <w:lang w:val="it-IT"/>
              </w:rPr>
              <w:t xml:space="preserve"> Dunal,</w:t>
            </w:r>
            <w:r w:rsidRPr="00E12299">
              <w:rPr>
                <w:sz w:val="18"/>
                <w:szCs w:val="18"/>
                <w:lang w:val="it-IT"/>
              </w:rPr>
              <w:br/>
            </w:r>
            <w:r w:rsidRPr="00E12299">
              <w:rPr>
                <w:i/>
                <w:sz w:val="18"/>
                <w:szCs w:val="18"/>
                <w:lang w:val="it-IT"/>
              </w:rPr>
              <w:t>Lycopersicon hirsutum</w:t>
            </w:r>
            <w:r w:rsidRPr="00E12299">
              <w:rPr>
                <w:sz w:val="18"/>
                <w:szCs w:val="18"/>
                <w:lang w:val="it-IT"/>
              </w:rPr>
              <w:t xml:space="preserve"> Dunal, </w:t>
            </w:r>
            <w:r w:rsidRPr="00E12299">
              <w:rPr>
                <w:sz w:val="18"/>
                <w:szCs w:val="18"/>
                <w:lang w:val="it-IT"/>
              </w:rPr>
              <w:br/>
            </w:r>
            <w:r w:rsidRPr="00E12299">
              <w:rPr>
                <w:i/>
                <w:sz w:val="18"/>
                <w:szCs w:val="18"/>
                <w:lang w:val="it-IT"/>
              </w:rPr>
              <w:t>Lycopersicon hirsutum</w:t>
            </w:r>
            <w:r w:rsidRPr="00E12299">
              <w:rPr>
                <w:sz w:val="18"/>
                <w:szCs w:val="18"/>
                <w:lang w:val="it-IT"/>
              </w:rPr>
              <w:t xml:space="preserve"> f. </w:t>
            </w:r>
            <w:r w:rsidRPr="00E12299">
              <w:rPr>
                <w:i/>
                <w:sz w:val="18"/>
                <w:szCs w:val="18"/>
                <w:lang w:val="it-IT"/>
              </w:rPr>
              <w:t>glabratum</w:t>
            </w:r>
            <w:r w:rsidRPr="00E12299">
              <w:rPr>
                <w:sz w:val="18"/>
                <w:szCs w:val="18"/>
                <w:lang w:val="it-IT"/>
              </w:rPr>
              <w:t xml:space="preserve"> C. H. Müll.</w:t>
            </w:r>
          </w:p>
        </w:tc>
        <w:tc>
          <w:tcPr>
            <w:tcW w:w="129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 xml:space="preserve">Solanum lycopersicum </w:t>
            </w:r>
            <w:r w:rsidRPr="00E12299">
              <w:rPr>
                <w:sz w:val="18"/>
                <w:szCs w:val="18"/>
              </w:rPr>
              <w:t>L</w:t>
            </w:r>
            <w:r w:rsidRPr="00E12299">
              <w:rPr>
                <w:i/>
                <w:sz w:val="18"/>
                <w:szCs w:val="18"/>
              </w:rPr>
              <w:t xml:space="preserve">. </w:t>
            </w:r>
            <w:r w:rsidRPr="00E12299">
              <w:rPr>
                <w:sz w:val="18"/>
                <w:szCs w:val="18"/>
              </w:rPr>
              <w:t>x</w:t>
            </w:r>
            <w:r w:rsidRPr="00E12299">
              <w:rPr>
                <w:i/>
                <w:sz w:val="18"/>
                <w:szCs w:val="18"/>
              </w:rPr>
              <w:br/>
              <w:t xml:space="preserve">Solanum habrochaites </w:t>
            </w:r>
            <w:r w:rsidRPr="00E12299">
              <w:rPr>
                <w:sz w:val="18"/>
                <w:szCs w:val="18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</w:tr>
      <w:tr w:rsidR="005B0BF0" w:rsidRPr="00EA7D2E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  <w:lang w:val="de-DE"/>
              </w:rPr>
            </w:pPr>
            <w:r w:rsidRPr="00E12299">
              <w:rPr>
                <w:i/>
                <w:sz w:val="18"/>
                <w:szCs w:val="18"/>
                <w:lang w:val="it-IT"/>
              </w:rPr>
              <w:t xml:space="preserve">Solanum lycopersicum </w:t>
            </w:r>
            <w:r w:rsidRPr="00E12299">
              <w:rPr>
                <w:sz w:val="18"/>
                <w:szCs w:val="18"/>
                <w:lang w:val="it-IT"/>
              </w:rPr>
              <w:t>L.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 </w:t>
            </w:r>
            <w:r w:rsidRPr="00E12299">
              <w:rPr>
                <w:sz w:val="18"/>
                <w:szCs w:val="18"/>
                <w:lang w:val="it-IT"/>
              </w:rPr>
              <w:t xml:space="preserve">x </w:t>
            </w:r>
            <w:r w:rsidRPr="00E12299">
              <w:rPr>
                <w:sz w:val="18"/>
                <w:szCs w:val="18"/>
                <w:lang w:val="it-IT"/>
              </w:rPr>
              <w:br/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Solanum peruvianum </w:t>
            </w:r>
            <w:r w:rsidRPr="00E12299">
              <w:rPr>
                <w:sz w:val="18"/>
                <w:szCs w:val="18"/>
                <w:lang w:val="it-IT"/>
              </w:rPr>
              <w:t>(L.) Mill</w:t>
            </w:r>
            <w:r w:rsidRPr="00E12299">
              <w:rPr>
                <w:i/>
                <w:sz w:val="18"/>
                <w:szCs w:val="18"/>
                <w:lang w:val="it-IT"/>
              </w:rPr>
              <w:t>.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pt-BR"/>
              </w:rPr>
            </w:pPr>
          </w:p>
        </w:tc>
      </w:tr>
      <w:tr w:rsidR="005B0BF0" w:rsidRPr="00EA7D2E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  <w:lang w:val="it-IT"/>
              </w:rPr>
            </w:pPr>
            <w:r w:rsidRPr="00E12299">
              <w:rPr>
                <w:i/>
                <w:sz w:val="18"/>
                <w:szCs w:val="18"/>
                <w:lang w:val="it-IT"/>
              </w:rPr>
              <w:t xml:space="preserve">Solanum lycopersicum </w:t>
            </w:r>
            <w:r w:rsidRPr="00E12299">
              <w:rPr>
                <w:sz w:val="18"/>
                <w:szCs w:val="18"/>
                <w:lang w:val="it-IT"/>
              </w:rPr>
              <w:t>L.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 </w:t>
            </w:r>
            <w:r w:rsidRPr="00E12299">
              <w:rPr>
                <w:sz w:val="18"/>
                <w:szCs w:val="18"/>
                <w:lang w:val="it-IT"/>
              </w:rPr>
              <w:t xml:space="preserve">x </w:t>
            </w:r>
            <w:r w:rsidRPr="00E12299">
              <w:rPr>
                <w:sz w:val="18"/>
                <w:szCs w:val="18"/>
                <w:lang w:val="it-IT"/>
              </w:rPr>
              <w:br/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pt-BR"/>
              </w:rPr>
              <w:t xml:space="preserve">cheesmaniae </w:t>
            </w:r>
            <w:r w:rsidRPr="00E12299">
              <w:rPr>
                <w:sz w:val="18"/>
                <w:szCs w:val="18"/>
                <w:lang w:val="pt-BR"/>
              </w:rPr>
              <w:t>(L. Ridley) Fosberg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pt-BR"/>
              </w:rPr>
            </w:pPr>
          </w:p>
        </w:tc>
      </w:tr>
      <w:tr w:rsidR="005B0BF0" w:rsidRPr="00EA7D2E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  <w:lang w:val="pt-BR"/>
              </w:rPr>
            </w:pPr>
            <w:r w:rsidRPr="00E12299">
              <w:rPr>
                <w:i/>
                <w:sz w:val="18"/>
                <w:szCs w:val="18"/>
                <w:lang w:val="pt-BR"/>
              </w:rPr>
              <w:t xml:space="preserve">Solanum pimpinellifolium </w:t>
            </w:r>
            <w:r w:rsidRPr="00E12299">
              <w:rPr>
                <w:sz w:val="18"/>
                <w:szCs w:val="18"/>
                <w:lang w:val="pt-BR"/>
              </w:rPr>
              <w:t>L.</w:t>
            </w:r>
            <w:r w:rsidRPr="00E12299">
              <w:rPr>
                <w:i/>
                <w:sz w:val="18"/>
                <w:szCs w:val="18"/>
                <w:lang w:val="pt-BR"/>
              </w:rPr>
              <w:t xml:space="preserve"> </w:t>
            </w:r>
            <w:r w:rsidRPr="00E12299">
              <w:rPr>
                <w:sz w:val="18"/>
                <w:szCs w:val="18"/>
                <w:lang w:val="pt-BR"/>
              </w:rPr>
              <w:t xml:space="preserve">x </w:t>
            </w:r>
          </w:p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  <w:lang w:val="it-IT"/>
              </w:rPr>
            </w:pPr>
            <w:r w:rsidRPr="00E12299">
              <w:rPr>
                <w:i/>
                <w:sz w:val="18"/>
                <w:szCs w:val="18"/>
                <w:lang w:val="pt-BR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pt-BR"/>
              </w:rPr>
            </w:pPr>
          </w:p>
        </w:tc>
      </w:tr>
    </w:tbl>
    <w:p w:rsidR="005B0BF0" w:rsidRPr="00935120" w:rsidRDefault="005B0BF0" w:rsidP="005B0BF0">
      <w:pPr>
        <w:rPr>
          <w:lang w:val="pt-BR"/>
        </w:rPr>
      </w:pPr>
      <w:r w:rsidRPr="00935120">
        <w:rPr>
          <w:lang w:val="pt-BR"/>
        </w:rPr>
        <w:br w:type="page"/>
      </w:r>
    </w:p>
    <w:p w:rsidR="005B0BF0" w:rsidRDefault="005B0BF0" w:rsidP="005B0BF0">
      <w:pPr>
        <w:pStyle w:val="Heading4"/>
      </w:pPr>
      <w:r>
        <w:lastRenderedPageBreak/>
        <w:t>Proposed new wording</w:t>
      </w:r>
    </w:p>
    <w:p w:rsidR="005B0BF0" w:rsidRDefault="005B0BF0" w:rsidP="005B0BF0">
      <w:pPr>
        <w:pStyle w:val="Heading4"/>
      </w:pPr>
    </w:p>
    <w:tbl>
      <w:tblPr>
        <w:tblW w:w="5645" w:type="dxa"/>
        <w:jc w:val="center"/>
        <w:tblLayout w:type="fixed"/>
        <w:tblLook w:val="0000" w:firstRow="0" w:lastRow="0" w:firstColumn="0" w:lastColumn="0" w:noHBand="0" w:noVBand="0"/>
      </w:tblPr>
      <w:tblGrid>
        <w:gridCol w:w="283"/>
        <w:gridCol w:w="5092"/>
        <w:gridCol w:w="270"/>
      </w:tblGrid>
      <w:tr w:rsidR="005B0BF0" w:rsidRPr="00E12299" w:rsidTr="00A97CBB">
        <w:trPr>
          <w:trHeight w:val="2209"/>
          <w:jc w:val="center"/>
        </w:trPr>
        <w:tc>
          <w:tcPr>
            <w:tcW w:w="283" w:type="dxa"/>
          </w:tcPr>
          <w:p w:rsidR="005B0BF0" w:rsidRPr="00E12299" w:rsidRDefault="005B0BF0" w:rsidP="00A97CBB">
            <w:pPr>
              <w:jc w:val="center"/>
            </w:pPr>
          </w:p>
        </w:tc>
        <w:tc>
          <w:tcPr>
            <w:tcW w:w="50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B0BF0" w:rsidRPr="00E12299" w:rsidRDefault="005B0BF0" w:rsidP="00A97CBB">
            <w:pPr>
              <w:jc w:val="center"/>
              <w:rPr>
                <w:b/>
              </w:rPr>
            </w:pP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  <w:r w:rsidRPr="00E12299">
              <w:rPr>
                <w:b/>
                <w:lang w:val="it-IT"/>
              </w:rPr>
              <w:t>TOMATO ROOTSTOCKS</w:t>
            </w:r>
            <w:r w:rsidRPr="00E12299">
              <w:rPr>
                <w:lang w:val="it-IT"/>
              </w:rPr>
              <w:t xml:space="preserve"> </w:t>
            </w:r>
            <w:r w:rsidRPr="00E12299">
              <w:rPr>
                <w:lang w:val="it-IT"/>
              </w:rPr>
              <w:br/>
            </w: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  <w:r w:rsidRPr="00E12299">
              <w:rPr>
                <w:lang w:val="it-IT"/>
              </w:rPr>
              <w:t>UPOV Code: SOLAN_HAB; SOLAN_LHA;</w:t>
            </w:r>
            <w:r w:rsidRPr="00E12299">
              <w:rPr>
                <w:lang w:val="it-IT"/>
              </w:rPr>
              <w:br/>
              <w:t xml:space="preserve">SOLAN_LPE; </w:t>
            </w:r>
            <w:r w:rsidRPr="00A0291A">
              <w:rPr>
                <w:strike/>
                <w:highlight w:val="lightGray"/>
                <w:lang w:val="it-IT"/>
              </w:rPr>
              <w:t>SOLAN_LCH</w:t>
            </w:r>
            <w:r w:rsidRPr="00EA7D2E">
              <w:rPr>
                <w:strike/>
                <w:highlight w:val="lightGray"/>
                <w:lang w:val="it-IT"/>
              </w:rPr>
              <w:t>;</w:t>
            </w:r>
            <w:r w:rsidRPr="00E12299">
              <w:rPr>
                <w:lang w:val="it-IT"/>
              </w:rPr>
              <w:t xml:space="preserve"> SOLAN_PHA</w:t>
            </w: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</w:p>
          <w:p w:rsidR="005B0BF0" w:rsidRPr="00E12299" w:rsidRDefault="005B0BF0" w:rsidP="00A97CBB">
            <w:pPr>
              <w:jc w:val="center"/>
              <w:rPr>
                <w:i/>
                <w:lang w:val="it-IT"/>
              </w:rPr>
            </w:pPr>
            <w:r w:rsidRPr="00E12299">
              <w:rPr>
                <w:i/>
                <w:lang w:val="it-IT"/>
              </w:rPr>
              <w:t xml:space="preserve">Solanum habrochaites </w:t>
            </w:r>
            <w:r w:rsidRPr="00E12299">
              <w:rPr>
                <w:lang w:val="it-IT"/>
              </w:rPr>
              <w:t>S. Knapp</w:t>
            </w:r>
            <w:r w:rsidRPr="00E12299">
              <w:rPr>
                <w:i/>
                <w:lang w:val="it-IT"/>
              </w:rPr>
              <w:t xml:space="preserve"> &amp; </w:t>
            </w:r>
            <w:r w:rsidRPr="00E12299">
              <w:rPr>
                <w:lang w:val="it-IT"/>
              </w:rPr>
              <w:t>D.M. Spooner</w:t>
            </w:r>
            <w:r w:rsidRPr="00E12299">
              <w:rPr>
                <w:i/>
                <w:lang w:val="it-IT"/>
              </w:rPr>
              <w:t>;</w:t>
            </w:r>
          </w:p>
          <w:p w:rsidR="005B0BF0" w:rsidRPr="00E12299" w:rsidRDefault="005B0BF0" w:rsidP="00A97CBB">
            <w:pPr>
              <w:jc w:val="center"/>
              <w:rPr>
                <w:lang w:val="it-IT"/>
              </w:rPr>
            </w:pPr>
            <w:r w:rsidRPr="00E12299">
              <w:rPr>
                <w:i/>
                <w:lang w:val="it-IT"/>
              </w:rPr>
              <w:t xml:space="preserve">Solanum lycopersicum </w:t>
            </w:r>
            <w:r w:rsidRPr="00E12299">
              <w:rPr>
                <w:lang w:val="it-IT"/>
              </w:rPr>
              <w:t xml:space="preserve">L. x </w:t>
            </w:r>
            <w:r w:rsidRPr="00E12299">
              <w:rPr>
                <w:i/>
                <w:lang w:val="it-IT"/>
              </w:rPr>
              <w:t>Solanum habrochaites</w:t>
            </w:r>
            <w:r w:rsidRPr="00E12299">
              <w:rPr>
                <w:lang w:val="it-IT"/>
              </w:rPr>
              <w:t xml:space="preserve"> S. Knapp &amp; D.M. Spooner;</w:t>
            </w:r>
          </w:p>
          <w:p w:rsidR="005B0BF0" w:rsidRPr="00E12299" w:rsidRDefault="005B0BF0" w:rsidP="00A97CBB">
            <w:pPr>
              <w:jc w:val="center"/>
              <w:rPr>
                <w:i/>
                <w:lang w:val="it-IT"/>
              </w:rPr>
            </w:pPr>
            <w:r w:rsidRPr="00E12299">
              <w:rPr>
                <w:i/>
                <w:lang w:val="it-IT"/>
              </w:rPr>
              <w:t xml:space="preserve">Solanum lycopersicum </w:t>
            </w:r>
            <w:r w:rsidRPr="00E12299">
              <w:rPr>
                <w:lang w:val="it-IT"/>
              </w:rPr>
              <w:t xml:space="preserve">L. x </w:t>
            </w:r>
            <w:r w:rsidRPr="00E12299">
              <w:rPr>
                <w:lang w:val="it-IT"/>
              </w:rPr>
              <w:br/>
            </w:r>
            <w:r w:rsidRPr="00E12299">
              <w:rPr>
                <w:i/>
                <w:lang w:val="it-IT"/>
              </w:rPr>
              <w:t xml:space="preserve">Solanum peruvianum </w:t>
            </w:r>
            <w:r w:rsidRPr="00E12299">
              <w:rPr>
                <w:lang w:val="it-IT"/>
              </w:rPr>
              <w:t>(L.) Mill</w:t>
            </w:r>
            <w:r w:rsidRPr="00E12299">
              <w:rPr>
                <w:i/>
                <w:lang w:val="it-IT"/>
              </w:rPr>
              <w:t>.;</w:t>
            </w:r>
          </w:p>
          <w:p w:rsidR="005B0BF0" w:rsidRPr="00A0291A" w:rsidRDefault="005B0BF0" w:rsidP="00A97CBB">
            <w:pPr>
              <w:jc w:val="center"/>
              <w:rPr>
                <w:strike/>
                <w:lang w:val="pt-BR"/>
              </w:rPr>
            </w:pPr>
            <w:r w:rsidRPr="00A0291A">
              <w:rPr>
                <w:i/>
                <w:strike/>
                <w:highlight w:val="lightGray"/>
                <w:lang w:val="pt-BR"/>
              </w:rPr>
              <w:t xml:space="preserve">Solanum lycopersicum </w:t>
            </w:r>
            <w:r w:rsidRPr="00A0291A">
              <w:rPr>
                <w:strike/>
                <w:highlight w:val="lightGray"/>
                <w:lang w:val="pt-BR"/>
              </w:rPr>
              <w:t xml:space="preserve">L. x </w:t>
            </w:r>
            <w:r w:rsidRPr="00A0291A">
              <w:rPr>
                <w:strike/>
                <w:highlight w:val="lightGray"/>
                <w:lang w:val="pt-BR"/>
              </w:rPr>
              <w:br/>
            </w:r>
            <w:r w:rsidRPr="00A0291A">
              <w:rPr>
                <w:i/>
                <w:strike/>
                <w:highlight w:val="lightGray"/>
                <w:lang w:val="pt-BR"/>
              </w:rPr>
              <w:t xml:space="preserve">Solanum cheesmaniae </w:t>
            </w:r>
            <w:r w:rsidRPr="00A0291A">
              <w:rPr>
                <w:strike/>
                <w:highlight w:val="lightGray"/>
                <w:lang w:val="pt-BR"/>
              </w:rPr>
              <w:t>(L. Ridley) Fosberg;</w:t>
            </w:r>
          </w:p>
          <w:p w:rsidR="005B0BF0" w:rsidRPr="00E12299" w:rsidRDefault="005B0BF0" w:rsidP="00A97CBB">
            <w:pPr>
              <w:jc w:val="center"/>
              <w:rPr>
                <w:i/>
                <w:lang w:val="it-IT"/>
              </w:rPr>
            </w:pPr>
            <w:r w:rsidRPr="00E12299">
              <w:rPr>
                <w:i/>
                <w:lang w:val="pt-BR"/>
              </w:rPr>
              <w:t xml:space="preserve">Solanum pimpinellifolium </w:t>
            </w:r>
            <w:r w:rsidRPr="00E12299">
              <w:rPr>
                <w:lang w:val="pt-BR"/>
              </w:rPr>
              <w:t>L.</w:t>
            </w:r>
            <w:r w:rsidRPr="00E12299">
              <w:rPr>
                <w:i/>
                <w:lang w:val="pt-BR"/>
              </w:rPr>
              <w:t xml:space="preserve"> x Solanum </w:t>
            </w:r>
            <w:r w:rsidRPr="00E12299">
              <w:rPr>
                <w:i/>
                <w:lang w:val="it-IT"/>
              </w:rPr>
              <w:t xml:space="preserve">habrochaites </w:t>
            </w:r>
            <w:r w:rsidRPr="00E12299">
              <w:rPr>
                <w:lang w:val="it-IT"/>
              </w:rPr>
              <w:t>S. Knapp &amp; D.M. Spooner</w:t>
            </w:r>
            <w:r w:rsidRPr="00E12299">
              <w:rPr>
                <w:i/>
                <w:lang w:val="pt-BR"/>
              </w:rPr>
              <w:t xml:space="preserve"> </w:t>
            </w:r>
          </w:p>
          <w:p w:rsidR="005B0BF0" w:rsidRPr="00E12299" w:rsidRDefault="005B0BF0" w:rsidP="00A97CBB">
            <w:pPr>
              <w:jc w:val="center"/>
              <w:rPr>
                <w:sz w:val="16"/>
                <w:szCs w:val="16"/>
                <w:vertAlign w:val="superscript"/>
                <w:lang w:val="it-IT"/>
              </w:rPr>
            </w:pPr>
          </w:p>
        </w:tc>
        <w:tc>
          <w:tcPr>
            <w:tcW w:w="270" w:type="dxa"/>
            <w:tcBorders>
              <w:left w:val="nil"/>
            </w:tcBorders>
          </w:tcPr>
          <w:p w:rsidR="005B0BF0" w:rsidRPr="00E12299" w:rsidRDefault="005B0BF0" w:rsidP="00A97CBB">
            <w:pPr>
              <w:jc w:val="center"/>
              <w:rPr>
                <w:sz w:val="16"/>
              </w:rPr>
            </w:pPr>
            <w:r w:rsidRPr="00E12299">
              <w:rPr>
                <w:rStyle w:val="FootnoteReference"/>
              </w:rPr>
              <w:footnoteReference w:customMarkFollows="1" w:id="4"/>
              <w:t>*</w:t>
            </w:r>
          </w:p>
        </w:tc>
      </w:tr>
    </w:tbl>
    <w:p w:rsidR="005B0BF0" w:rsidRDefault="005B0BF0" w:rsidP="005B0BF0">
      <w:pPr>
        <w:rPr>
          <w:lang w:val="pt-BR"/>
        </w:rPr>
      </w:pPr>
    </w:p>
    <w:p w:rsidR="005B0BF0" w:rsidRDefault="005B0BF0" w:rsidP="005B0BF0">
      <w:pPr>
        <w:rPr>
          <w:lang w:val="pt-BR"/>
        </w:rPr>
      </w:pPr>
    </w:p>
    <w:p w:rsidR="005B0BF0" w:rsidRDefault="005B0BF0" w:rsidP="005B0BF0">
      <w:pPr>
        <w:rPr>
          <w:lang w:val="pt-BR"/>
        </w:rPr>
      </w:pPr>
    </w:p>
    <w:p w:rsidR="005B0BF0" w:rsidRPr="00E12299" w:rsidRDefault="005B0BF0" w:rsidP="005B0BF0">
      <w:pPr>
        <w:jc w:val="left"/>
        <w:outlineLvl w:val="0"/>
        <w:rPr>
          <w:sz w:val="16"/>
          <w:szCs w:val="16"/>
        </w:rPr>
      </w:pPr>
      <w:r w:rsidRPr="00E12299">
        <w:rPr>
          <w:sz w:val="16"/>
          <w:szCs w:val="16"/>
        </w:rPr>
        <w:t>Alternative Names:</w:t>
      </w:r>
      <w:r w:rsidRPr="00E12299">
        <w:rPr>
          <w:sz w:val="16"/>
          <w:szCs w:val="16"/>
          <w:vertAlign w:val="superscript"/>
        </w:rPr>
        <w:t>*</w:t>
      </w:r>
    </w:p>
    <w:p w:rsidR="005B0BF0" w:rsidRPr="00E12299" w:rsidRDefault="005B0BF0" w:rsidP="005B0BF0">
      <w:pPr>
        <w:jc w:val="left"/>
      </w:pPr>
    </w:p>
    <w:tbl>
      <w:tblPr>
        <w:tblW w:w="9301" w:type="dxa"/>
        <w:jc w:val="center"/>
        <w:tblBorders>
          <w:left w:val="single" w:sz="4" w:space="0" w:color="auto"/>
          <w:right w:val="single" w:sz="4" w:space="0" w:color="auto"/>
          <w:insideH w:val="doub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 w:firstRow="0" w:lastRow="0" w:firstColumn="0" w:lastColumn="0" w:noHBand="0" w:noVBand="0"/>
      </w:tblPr>
      <w:tblGrid>
        <w:gridCol w:w="4179"/>
        <w:gridCol w:w="1294"/>
        <w:gridCol w:w="1276"/>
        <w:gridCol w:w="1276"/>
        <w:gridCol w:w="1276"/>
      </w:tblGrid>
      <w:tr w:rsidR="005B0BF0" w:rsidRPr="00E12299" w:rsidTr="00A97CBB">
        <w:trPr>
          <w:cantSplit/>
          <w:jc w:val="center"/>
        </w:trPr>
        <w:tc>
          <w:tcPr>
            <w:tcW w:w="4179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Botanical name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English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French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German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5B0BF0" w:rsidRPr="00E12299" w:rsidRDefault="005B0BF0" w:rsidP="00A97CBB">
            <w:pPr>
              <w:spacing w:before="60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>Spanish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4179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 xml:space="preserve">S. Knapp &amp; D.M. Spooner, </w:t>
            </w:r>
            <w:r w:rsidRPr="00E12299">
              <w:rPr>
                <w:i/>
                <w:sz w:val="18"/>
                <w:szCs w:val="18"/>
                <w:lang w:val="it-IT"/>
              </w:rPr>
              <w:t>Lycopersicon agrimoniifolium</w:t>
            </w:r>
            <w:r w:rsidRPr="00E12299">
              <w:rPr>
                <w:sz w:val="18"/>
                <w:szCs w:val="18"/>
                <w:lang w:val="it-IT"/>
              </w:rPr>
              <w:t xml:space="preserve"> Dunal,</w:t>
            </w:r>
            <w:r w:rsidRPr="00E12299">
              <w:rPr>
                <w:sz w:val="18"/>
                <w:szCs w:val="18"/>
                <w:lang w:val="it-IT"/>
              </w:rPr>
              <w:br/>
            </w:r>
            <w:r w:rsidRPr="00E12299">
              <w:rPr>
                <w:i/>
                <w:sz w:val="18"/>
                <w:szCs w:val="18"/>
                <w:lang w:val="it-IT"/>
              </w:rPr>
              <w:t>Lycopersicon hirsutum</w:t>
            </w:r>
            <w:r w:rsidRPr="00E12299">
              <w:rPr>
                <w:sz w:val="18"/>
                <w:szCs w:val="18"/>
                <w:lang w:val="it-IT"/>
              </w:rPr>
              <w:t xml:space="preserve"> Dunal, </w:t>
            </w:r>
            <w:r w:rsidRPr="00E12299">
              <w:rPr>
                <w:sz w:val="18"/>
                <w:szCs w:val="18"/>
                <w:lang w:val="it-IT"/>
              </w:rPr>
              <w:br/>
            </w:r>
            <w:r w:rsidRPr="00E12299">
              <w:rPr>
                <w:i/>
                <w:sz w:val="18"/>
                <w:szCs w:val="18"/>
                <w:lang w:val="it-IT"/>
              </w:rPr>
              <w:t>Lycopersicon hirsutum</w:t>
            </w:r>
            <w:r w:rsidRPr="00E12299">
              <w:rPr>
                <w:sz w:val="18"/>
                <w:szCs w:val="18"/>
                <w:lang w:val="it-IT"/>
              </w:rPr>
              <w:t xml:space="preserve"> f. </w:t>
            </w:r>
            <w:r w:rsidRPr="00E12299">
              <w:rPr>
                <w:i/>
                <w:sz w:val="18"/>
                <w:szCs w:val="18"/>
                <w:lang w:val="it-IT"/>
              </w:rPr>
              <w:t>glabratum</w:t>
            </w:r>
            <w:r w:rsidRPr="00E12299">
              <w:rPr>
                <w:sz w:val="18"/>
                <w:szCs w:val="18"/>
                <w:lang w:val="it-IT"/>
              </w:rPr>
              <w:t xml:space="preserve"> C. H. Müll.</w:t>
            </w:r>
          </w:p>
        </w:tc>
        <w:tc>
          <w:tcPr>
            <w:tcW w:w="129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 xml:space="preserve">Solanum lycopersicum </w:t>
            </w:r>
            <w:r w:rsidRPr="00E12299">
              <w:rPr>
                <w:sz w:val="18"/>
                <w:szCs w:val="18"/>
              </w:rPr>
              <w:t>L</w:t>
            </w:r>
            <w:r w:rsidRPr="00E12299">
              <w:rPr>
                <w:i/>
                <w:sz w:val="18"/>
                <w:szCs w:val="18"/>
              </w:rPr>
              <w:t xml:space="preserve">. </w:t>
            </w:r>
            <w:r w:rsidRPr="00E12299">
              <w:rPr>
                <w:sz w:val="18"/>
                <w:szCs w:val="18"/>
              </w:rPr>
              <w:t>x</w:t>
            </w:r>
            <w:r w:rsidRPr="00E12299">
              <w:rPr>
                <w:i/>
                <w:sz w:val="18"/>
                <w:szCs w:val="18"/>
              </w:rPr>
              <w:br/>
              <w:t xml:space="preserve">Solanum habrochaites </w:t>
            </w:r>
            <w:r w:rsidRPr="00E12299">
              <w:rPr>
                <w:sz w:val="18"/>
                <w:szCs w:val="18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</w:rPr>
            </w:pPr>
          </w:p>
        </w:tc>
      </w:tr>
      <w:tr w:rsidR="005B0BF0" w:rsidRPr="00EA7D2E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  <w:lang w:val="de-DE"/>
              </w:rPr>
            </w:pPr>
            <w:r w:rsidRPr="00E12299">
              <w:rPr>
                <w:i/>
                <w:sz w:val="18"/>
                <w:szCs w:val="18"/>
                <w:lang w:val="it-IT"/>
              </w:rPr>
              <w:t xml:space="preserve">Solanum lycopersicum </w:t>
            </w:r>
            <w:r w:rsidRPr="00E12299">
              <w:rPr>
                <w:sz w:val="18"/>
                <w:szCs w:val="18"/>
                <w:lang w:val="it-IT"/>
              </w:rPr>
              <w:t>L.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 </w:t>
            </w:r>
            <w:r w:rsidRPr="00E12299">
              <w:rPr>
                <w:sz w:val="18"/>
                <w:szCs w:val="18"/>
                <w:lang w:val="it-IT"/>
              </w:rPr>
              <w:t xml:space="preserve">x </w:t>
            </w:r>
            <w:r w:rsidRPr="00E12299">
              <w:rPr>
                <w:sz w:val="18"/>
                <w:szCs w:val="18"/>
                <w:lang w:val="it-IT"/>
              </w:rPr>
              <w:br/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Solanum peruvianum </w:t>
            </w:r>
            <w:r w:rsidRPr="00E12299">
              <w:rPr>
                <w:sz w:val="18"/>
                <w:szCs w:val="18"/>
                <w:lang w:val="it-IT"/>
              </w:rPr>
              <w:t>(L.) Mill</w:t>
            </w:r>
            <w:r w:rsidRPr="00E12299">
              <w:rPr>
                <w:i/>
                <w:sz w:val="18"/>
                <w:szCs w:val="18"/>
                <w:lang w:val="it-IT"/>
              </w:rPr>
              <w:t>.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pt-BR"/>
              </w:rPr>
            </w:pPr>
          </w:p>
        </w:tc>
      </w:tr>
      <w:tr w:rsidR="005B0BF0" w:rsidRPr="00EA7D2E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A0291A" w:rsidRDefault="005B0BF0" w:rsidP="00A97CBB">
            <w:pPr>
              <w:jc w:val="left"/>
              <w:rPr>
                <w:i/>
                <w:strike/>
                <w:sz w:val="18"/>
                <w:szCs w:val="18"/>
                <w:highlight w:val="lightGray"/>
                <w:lang w:val="it-IT"/>
              </w:rPr>
            </w:pPr>
            <w:r w:rsidRPr="00A0291A">
              <w:rPr>
                <w:i/>
                <w:strike/>
                <w:sz w:val="18"/>
                <w:szCs w:val="18"/>
                <w:highlight w:val="lightGray"/>
                <w:lang w:val="it-IT"/>
              </w:rPr>
              <w:t xml:space="preserve">Solanum lycopersicum </w:t>
            </w:r>
            <w:r w:rsidRPr="00A0291A">
              <w:rPr>
                <w:strike/>
                <w:sz w:val="18"/>
                <w:szCs w:val="18"/>
                <w:highlight w:val="lightGray"/>
                <w:lang w:val="it-IT"/>
              </w:rPr>
              <w:t>L.</w:t>
            </w:r>
            <w:r w:rsidRPr="00A0291A">
              <w:rPr>
                <w:i/>
                <w:strike/>
                <w:sz w:val="18"/>
                <w:szCs w:val="18"/>
                <w:highlight w:val="lightGray"/>
                <w:lang w:val="it-IT"/>
              </w:rPr>
              <w:t xml:space="preserve"> </w:t>
            </w:r>
            <w:r w:rsidRPr="00A0291A">
              <w:rPr>
                <w:strike/>
                <w:sz w:val="18"/>
                <w:szCs w:val="18"/>
                <w:highlight w:val="lightGray"/>
                <w:lang w:val="it-IT"/>
              </w:rPr>
              <w:t xml:space="preserve">x </w:t>
            </w:r>
            <w:r w:rsidRPr="00A0291A">
              <w:rPr>
                <w:strike/>
                <w:sz w:val="18"/>
                <w:szCs w:val="18"/>
                <w:highlight w:val="lightGray"/>
                <w:lang w:val="it-IT"/>
              </w:rPr>
              <w:br/>
            </w:r>
            <w:r w:rsidRPr="00A0291A">
              <w:rPr>
                <w:i/>
                <w:strike/>
                <w:sz w:val="18"/>
                <w:szCs w:val="18"/>
                <w:highlight w:val="lightGray"/>
                <w:lang w:val="it-IT"/>
              </w:rPr>
              <w:t xml:space="preserve">Solanum </w:t>
            </w:r>
            <w:r w:rsidRPr="00A0291A">
              <w:rPr>
                <w:i/>
                <w:strike/>
                <w:sz w:val="18"/>
                <w:szCs w:val="18"/>
                <w:highlight w:val="lightGray"/>
                <w:lang w:val="pt-BR"/>
              </w:rPr>
              <w:t xml:space="preserve">cheesmaniae </w:t>
            </w:r>
            <w:r w:rsidRPr="00A0291A">
              <w:rPr>
                <w:strike/>
                <w:sz w:val="18"/>
                <w:szCs w:val="18"/>
                <w:highlight w:val="lightGray"/>
                <w:lang w:val="pt-BR"/>
              </w:rPr>
              <w:t>(L. Ridley) Fosberg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A0291A" w:rsidRDefault="005B0BF0" w:rsidP="00A97CBB">
            <w:pPr>
              <w:rPr>
                <w:strike/>
                <w:sz w:val="18"/>
                <w:szCs w:val="18"/>
                <w:highlight w:val="lightGray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A0291A" w:rsidRDefault="005B0BF0" w:rsidP="00A97CBB">
            <w:pPr>
              <w:rPr>
                <w:strike/>
                <w:sz w:val="18"/>
                <w:szCs w:val="18"/>
                <w:highlight w:val="lightGray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A0291A" w:rsidRDefault="005B0BF0" w:rsidP="00A97CBB">
            <w:pPr>
              <w:rPr>
                <w:strike/>
                <w:sz w:val="18"/>
                <w:szCs w:val="18"/>
                <w:highlight w:val="lightGray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A0291A" w:rsidRDefault="005B0BF0" w:rsidP="00A97CBB">
            <w:pPr>
              <w:rPr>
                <w:strike/>
                <w:sz w:val="18"/>
                <w:szCs w:val="18"/>
                <w:highlight w:val="lightGray"/>
                <w:lang w:val="pt-BR"/>
              </w:rPr>
            </w:pPr>
          </w:p>
        </w:tc>
      </w:tr>
      <w:tr w:rsidR="005B0BF0" w:rsidRPr="00EA7D2E" w:rsidTr="00A97CB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  <w:lang w:val="pt-BR"/>
              </w:rPr>
            </w:pPr>
            <w:r w:rsidRPr="00E12299">
              <w:rPr>
                <w:i/>
                <w:sz w:val="18"/>
                <w:szCs w:val="18"/>
                <w:lang w:val="pt-BR"/>
              </w:rPr>
              <w:t xml:space="preserve">Solanum pimpinellifolium </w:t>
            </w:r>
            <w:r w:rsidRPr="00E12299">
              <w:rPr>
                <w:sz w:val="18"/>
                <w:szCs w:val="18"/>
                <w:lang w:val="pt-BR"/>
              </w:rPr>
              <w:t>L.</w:t>
            </w:r>
            <w:r w:rsidRPr="00E12299">
              <w:rPr>
                <w:i/>
                <w:sz w:val="18"/>
                <w:szCs w:val="18"/>
                <w:lang w:val="pt-BR"/>
              </w:rPr>
              <w:t xml:space="preserve"> </w:t>
            </w:r>
            <w:r w:rsidRPr="00E12299">
              <w:rPr>
                <w:sz w:val="18"/>
                <w:szCs w:val="18"/>
                <w:lang w:val="pt-BR"/>
              </w:rPr>
              <w:t xml:space="preserve">x </w:t>
            </w:r>
          </w:p>
          <w:p w:rsidR="005B0BF0" w:rsidRPr="00E12299" w:rsidRDefault="005B0BF0" w:rsidP="00A97CBB">
            <w:pPr>
              <w:jc w:val="left"/>
              <w:rPr>
                <w:i/>
                <w:sz w:val="18"/>
                <w:szCs w:val="18"/>
                <w:lang w:val="it-IT"/>
              </w:rPr>
            </w:pPr>
            <w:r w:rsidRPr="00E12299">
              <w:rPr>
                <w:i/>
                <w:sz w:val="18"/>
                <w:szCs w:val="18"/>
                <w:lang w:val="pt-BR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it-IT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B0BF0" w:rsidRPr="00E12299" w:rsidRDefault="005B0BF0" w:rsidP="00A97CBB">
            <w:pPr>
              <w:rPr>
                <w:sz w:val="18"/>
                <w:szCs w:val="18"/>
                <w:lang w:val="pt-BR"/>
              </w:rPr>
            </w:pPr>
          </w:p>
        </w:tc>
      </w:tr>
    </w:tbl>
    <w:p w:rsidR="005B0BF0" w:rsidRPr="00781FDE" w:rsidRDefault="005B0BF0" w:rsidP="005B0BF0">
      <w:pPr>
        <w:widowControl w:val="0"/>
        <w:tabs>
          <w:tab w:val="left" w:pos="284"/>
        </w:tabs>
        <w:rPr>
          <w:rFonts w:cs="Arial"/>
          <w:lang w:val="de-DE"/>
        </w:rPr>
      </w:pPr>
    </w:p>
    <w:p w:rsidR="005B0BF0" w:rsidRPr="00781FDE" w:rsidRDefault="005B0BF0" w:rsidP="005B0BF0">
      <w:pPr>
        <w:jc w:val="left"/>
        <w:rPr>
          <w:i/>
          <w:lang w:val="de-DE"/>
        </w:rPr>
      </w:pPr>
      <w:r w:rsidRPr="00781FDE">
        <w:rPr>
          <w:lang w:val="de-DE"/>
        </w:rPr>
        <w:br w:type="page"/>
      </w:r>
    </w:p>
    <w:p w:rsidR="005B0BF0" w:rsidRPr="00A0291A" w:rsidRDefault="005B0BF0" w:rsidP="00DD0341">
      <w:pPr>
        <w:pStyle w:val="Heading3"/>
      </w:pPr>
      <w:r w:rsidRPr="00A0291A">
        <w:lastRenderedPageBreak/>
        <w:t>Chapter 1 “Subject of these Test Guidelines”: Deletion from Chapter 1.1 and addition to Chapter 1.2</w:t>
      </w:r>
    </w:p>
    <w:p w:rsidR="005B0BF0" w:rsidRDefault="005B0BF0" w:rsidP="005B0BF0">
      <w:pPr>
        <w:widowControl w:val="0"/>
        <w:tabs>
          <w:tab w:val="left" w:pos="284"/>
        </w:tabs>
        <w:rPr>
          <w:rFonts w:cs="Arial"/>
        </w:rPr>
      </w:pPr>
    </w:p>
    <w:p w:rsidR="005B0BF0" w:rsidRPr="00362351" w:rsidRDefault="005B0BF0" w:rsidP="005B0BF0">
      <w:pPr>
        <w:pStyle w:val="Heading4"/>
        <w:rPr>
          <w:lang w:val="en-US"/>
        </w:rPr>
      </w:pPr>
      <w:r w:rsidRPr="00362351">
        <w:rPr>
          <w:lang w:val="en-US"/>
        </w:rPr>
        <w:t>Current wording</w:t>
      </w:r>
    </w:p>
    <w:p w:rsidR="005B0BF0" w:rsidRDefault="005B0BF0" w:rsidP="005B0BF0">
      <w:pPr>
        <w:widowControl w:val="0"/>
        <w:tabs>
          <w:tab w:val="left" w:pos="284"/>
        </w:tabs>
        <w:rPr>
          <w:rFonts w:cs="Arial"/>
        </w:rPr>
      </w:pPr>
    </w:p>
    <w:p w:rsidR="005B0BF0" w:rsidRPr="00A1105D" w:rsidRDefault="005B0BF0" w:rsidP="005B0BF0">
      <w:pPr>
        <w:jc w:val="left"/>
        <w:rPr>
          <w:u w:val="single"/>
        </w:rPr>
      </w:pPr>
      <w:bookmarkStart w:id="4" w:name="_Toc27819210"/>
      <w:bookmarkStart w:id="5" w:name="_Toc27819391"/>
      <w:bookmarkStart w:id="6" w:name="_Toc27819572"/>
      <w:bookmarkStart w:id="7" w:name="_Toc27976623"/>
      <w:bookmarkStart w:id="8" w:name="_Toc66250525"/>
      <w:bookmarkStart w:id="9" w:name="_Toc273520624"/>
      <w:bookmarkStart w:id="10" w:name="_Toc349138814"/>
      <w:r w:rsidRPr="00A1105D">
        <w:rPr>
          <w:u w:val="single"/>
        </w:rPr>
        <w:t>Subject of these Test Guidelines</w:t>
      </w:r>
      <w:bookmarkEnd w:id="4"/>
      <w:bookmarkEnd w:id="5"/>
      <w:bookmarkEnd w:id="6"/>
      <w:bookmarkEnd w:id="7"/>
      <w:bookmarkEnd w:id="8"/>
      <w:bookmarkEnd w:id="9"/>
      <w:bookmarkEnd w:id="10"/>
    </w:p>
    <w:p w:rsidR="005B0BF0" w:rsidRPr="00A1105D" w:rsidRDefault="005B0BF0" w:rsidP="005B0BF0">
      <w:pPr>
        <w:jc w:val="left"/>
      </w:pPr>
    </w:p>
    <w:p w:rsidR="005B0BF0" w:rsidRPr="00A1105D" w:rsidRDefault="005B0BF0" w:rsidP="00E40FEE">
      <w:r w:rsidRPr="00A1105D">
        <w:t>1.1</w:t>
      </w:r>
      <w:r w:rsidRPr="00A1105D">
        <w:tab/>
      </w:r>
      <w:r w:rsidRPr="00A1105D">
        <w:rPr>
          <w:lang w:val="it-IT"/>
        </w:rPr>
        <w:t xml:space="preserve">These Test Guidelines apply to all varieties of </w:t>
      </w:r>
      <w:r w:rsidRPr="00A1105D">
        <w:rPr>
          <w:i/>
          <w:lang w:val="it-IT"/>
        </w:rPr>
        <w:t xml:space="preserve">Solanum habrochaites </w:t>
      </w:r>
      <w:r w:rsidRPr="00A1105D">
        <w:rPr>
          <w:lang w:val="it-IT"/>
        </w:rPr>
        <w:t>S. Knapp &amp; D.M. Spooner</w:t>
      </w:r>
      <w:r w:rsidRPr="00A1105D">
        <w:rPr>
          <w:i/>
          <w:lang w:val="it-IT"/>
        </w:rPr>
        <w:t xml:space="preserve">; Solanum lycopersicum </w:t>
      </w:r>
      <w:r w:rsidRPr="00A1105D">
        <w:rPr>
          <w:lang w:val="it-IT"/>
        </w:rPr>
        <w:t xml:space="preserve">L. x </w:t>
      </w:r>
      <w:r w:rsidRPr="00A1105D">
        <w:rPr>
          <w:i/>
          <w:lang w:val="it-IT"/>
        </w:rPr>
        <w:t>Solanum habrochaites</w:t>
      </w:r>
      <w:r w:rsidRPr="00A1105D">
        <w:rPr>
          <w:lang w:val="it-IT"/>
        </w:rPr>
        <w:t xml:space="preserve"> S. Knapp &amp; D.M. Spooner, </w:t>
      </w:r>
      <w:r w:rsidRPr="00A1105D">
        <w:rPr>
          <w:i/>
          <w:lang w:val="it-IT"/>
        </w:rPr>
        <w:t>Solanum lycopersicum</w:t>
      </w:r>
      <w:r w:rsidRPr="00A1105D">
        <w:rPr>
          <w:lang w:val="it-IT"/>
        </w:rPr>
        <w:t xml:space="preserve"> L. x </w:t>
      </w:r>
      <w:r w:rsidRPr="00A1105D">
        <w:rPr>
          <w:i/>
          <w:lang w:val="it-IT"/>
        </w:rPr>
        <w:t>Solanum</w:t>
      </w:r>
      <w:r w:rsidRPr="00A1105D">
        <w:rPr>
          <w:lang w:val="it-IT"/>
        </w:rPr>
        <w:t xml:space="preserve"> </w:t>
      </w:r>
      <w:r w:rsidRPr="00A1105D">
        <w:rPr>
          <w:i/>
          <w:lang w:val="it-IT"/>
        </w:rPr>
        <w:t xml:space="preserve">peruvianum </w:t>
      </w:r>
      <w:r w:rsidRPr="00A1105D">
        <w:rPr>
          <w:lang w:val="it-IT"/>
        </w:rPr>
        <w:t>L. (Mill.),</w:t>
      </w:r>
      <w:r w:rsidRPr="00A1105D">
        <w:rPr>
          <w:i/>
          <w:lang w:val="it-IT"/>
        </w:rPr>
        <w:t xml:space="preserve"> Solanum lycopersicum </w:t>
      </w:r>
      <w:r w:rsidRPr="00A1105D">
        <w:rPr>
          <w:lang w:val="it-IT"/>
        </w:rPr>
        <w:t>L</w:t>
      </w:r>
      <w:r w:rsidRPr="00A1105D">
        <w:rPr>
          <w:i/>
          <w:lang w:val="it-IT"/>
        </w:rPr>
        <w:t xml:space="preserve">. </w:t>
      </w:r>
      <w:r w:rsidRPr="00A1105D">
        <w:rPr>
          <w:lang w:val="it-IT"/>
        </w:rPr>
        <w:t xml:space="preserve">x </w:t>
      </w:r>
      <w:r w:rsidRPr="00A1105D">
        <w:rPr>
          <w:i/>
          <w:lang w:val="it-IT"/>
        </w:rPr>
        <w:t xml:space="preserve">Solanum cheesmaniae </w:t>
      </w:r>
      <w:r w:rsidRPr="00A1105D">
        <w:rPr>
          <w:lang w:val="it-IT"/>
        </w:rPr>
        <w:t xml:space="preserve">(L. Ridley) Fosberg and </w:t>
      </w:r>
      <w:r w:rsidRPr="00A1105D">
        <w:rPr>
          <w:i/>
          <w:lang w:val="it-IT"/>
        </w:rPr>
        <w:t xml:space="preserve">Solanum pimpinellifolium </w:t>
      </w:r>
      <w:r w:rsidRPr="00A1105D">
        <w:rPr>
          <w:lang w:val="it-IT"/>
        </w:rPr>
        <w:t>L. x</w:t>
      </w:r>
      <w:r w:rsidRPr="00A1105D">
        <w:rPr>
          <w:i/>
          <w:lang w:val="it-IT"/>
        </w:rPr>
        <w:t xml:space="preserve"> Solanum habrochaites </w:t>
      </w:r>
      <w:r w:rsidRPr="00A1105D">
        <w:rPr>
          <w:lang w:val="it-IT"/>
        </w:rPr>
        <w:t>S. Knapp &amp; D.M. Spooner</w:t>
      </w:r>
      <w:r w:rsidRPr="00A1105D">
        <w:rPr>
          <w:i/>
          <w:lang w:val="it-IT"/>
        </w:rPr>
        <w:t>.</w:t>
      </w:r>
      <w:r w:rsidRPr="00A1105D">
        <w:rPr>
          <w:lang w:val="it-IT"/>
        </w:rPr>
        <w:t xml:space="preserve">  </w:t>
      </w:r>
      <w:r w:rsidRPr="00A1105D">
        <w:t xml:space="preserve">Such varieties are generally used as rootstocks for tomato varieties (varieties of </w:t>
      </w:r>
      <w:r w:rsidRPr="00A1105D">
        <w:rPr>
          <w:i/>
        </w:rPr>
        <w:t xml:space="preserve">Solanum lycopersicum </w:t>
      </w:r>
      <w:r w:rsidRPr="00A1105D">
        <w:t>L.</w:t>
      </w:r>
      <w:r w:rsidRPr="00A1105D">
        <w:rPr>
          <w:i/>
        </w:rPr>
        <w:t xml:space="preserve"> </w:t>
      </w:r>
      <w:r w:rsidRPr="00A1105D">
        <w:t>(</w:t>
      </w:r>
      <w:r w:rsidRPr="00A1105D">
        <w:rPr>
          <w:i/>
        </w:rPr>
        <w:t>Lycopersicum esculentum</w:t>
      </w:r>
      <w:r w:rsidRPr="00A1105D">
        <w:t xml:space="preserve"> L.</w:t>
      </w:r>
      <w:r w:rsidRPr="00A1105D">
        <w:rPr>
          <w:i/>
        </w:rPr>
        <w:t xml:space="preserve"> </w:t>
      </w:r>
      <w:r w:rsidRPr="00A1105D">
        <w:t>(Mill.)).</w:t>
      </w:r>
    </w:p>
    <w:p w:rsidR="005B0BF0" w:rsidRPr="00A1105D" w:rsidRDefault="005B0BF0" w:rsidP="00E40FEE"/>
    <w:p w:rsidR="005B0BF0" w:rsidRPr="00A1105D" w:rsidRDefault="005B0BF0" w:rsidP="00E40FEE">
      <w:r w:rsidRPr="00A1105D">
        <w:t>1.2</w:t>
      </w:r>
      <w:r w:rsidRPr="00A1105D">
        <w:tab/>
        <w:t>Rootstocks belonging to</w:t>
      </w:r>
      <w:r w:rsidRPr="00A1105D">
        <w:rPr>
          <w:i/>
        </w:rPr>
        <w:t xml:space="preserve"> Solanum lycopersicum </w:t>
      </w:r>
      <w:r w:rsidRPr="00A1105D">
        <w:t>L. (</w:t>
      </w:r>
      <w:r w:rsidRPr="00A1105D">
        <w:rPr>
          <w:i/>
        </w:rPr>
        <w:t>Lycopersicum esculentum</w:t>
      </w:r>
      <w:r w:rsidRPr="00A1105D">
        <w:t xml:space="preserve"> Mill.) or to </w:t>
      </w:r>
      <w:r w:rsidRPr="00A1105D">
        <w:rPr>
          <w:i/>
        </w:rPr>
        <w:t xml:space="preserve">Solanum lycopersicum </w:t>
      </w:r>
      <w:r w:rsidRPr="00A1105D">
        <w:t xml:space="preserve">L. x </w:t>
      </w:r>
      <w:r w:rsidRPr="00A1105D">
        <w:rPr>
          <w:i/>
        </w:rPr>
        <w:t>Solanum pimpinellifolium</w:t>
      </w:r>
      <w:r w:rsidRPr="00A1105D">
        <w:t xml:space="preserve"> L. (</w:t>
      </w:r>
      <w:r w:rsidRPr="00A1105D">
        <w:rPr>
          <w:i/>
        </w:rPr>
        <w:t>Lycopersicum esculentum</w:t>
      </w:r>
      <w:r w:rsidRPr="00A1105D">
        <w:t xml:space="preserve"> Mill. x </w:t>
      </w:r>
      <w:r w:rsidRPr="00A1105D">
        <w:rPr>
          <w:i/>
        </w:rPr>
        <w:t xml:space="preserve">Lycopersicum pimpinellifolium </w:t>
      </w:r>
      <w:r w:rsidRPr="00A1105D">
        <w:t>Mill.) should be covered by UPOV Test Guidelines TG/44.</w:t>
      </w:r>
    </w:p>
    <w:p w:rsidR="005B0BF0" w:rsidRPr="00A0291A" w:rsidRDefault="005B0BF0" w:rsidP="005B0BF0">
      <w:pPr>
        <w:widowControl w:val="0"/>
        <w:tabs>
          <w:tab w:val="left" w:pos="284"/>
        </w:tabs>
        <w:rPr>
          <w:rFonts w:cs="Arial"/>
        </w:rPr>
      </w:pPr>
    </w:p>
    <w:p w:rsidR="005B0BF0" w:rsidRPr="00362351" w:rsidRDefault="005B0BF0" w:rsidP="005B0BF0">
      <w:pPr>
        <w:pStyle w:val="Heading4"/>
        <w:rPr>
          <w:rFonts w:cs="Arial"/>
          <w:lang w:val="en-US"/>
        </w:rPr>
      </w:pPr>
      <w:r w:rsidRPr="00362351">
        <w:rPr>
          <w:lang w:val="en-US"/>
        </w:rPr>
        <w:t>Proposed new wording</w:t>
      </w:r>
    </w:p>
    <w:p w:rsidR="005B0BF0" w:rsidRDefault="005B0BF0" w:rsidP="005B0BF0">
      <w:pPr>
        <w:widowControl w:val="0"/>
        <w:tabs>
          <w:tab w:val="left" w:pos="284"/>
        </w:tabs>
        <w:rPr>
          <w:rFonts w:cs="Arial"/>
        </w:rPr>
      </w:pPr>
    </w:p>
    <w:p w:rsidR="005B0BF0" w:rsidRDefault="005B0BF0" w:rsidP="005B0BF0">
      <w:pPr>
        <w:widowControl w:val="0"/>
        <w:tabs>
          <w:tab w:val="left" w:pos="284"/>
        </w:tabs>
        <w:rPr>
          <w:u w:val="single"/>
        </w:rPr>
      </w:pPr>
      <w:r w:rsidRPr="00A1105D">
        <w:rPr>
          <w:u w:val="single"/>
        </w:rPr>
        <w:t>Subject of these Test Guidelines</w:t>
      </w:r>
    </w:p>
    <w:p w:rsidR="005B0BF0" w:rsidRPr="00A0291A" w:rsidRDefault="005B0BF0" w:rsidP="005B0BF0">
      <w:pPr>
        <w:widowControl w:val="0"/>
        <w:tabs>
          <w:tab w:val="left" w:pos="284"/>
        </w:tabs>
        <w:rPr>
          <w:rFonts w:cs="Arial"/>
        </w:rPr>
      </w:pPr>
    </w:p>
    <w:p w:rsidR="005B0BF0" w:rsidRPr="00E12299" w:rsidRDefault="005B0BF0" w:rsidP="005B0BF0">
      <w:pPr>
        <w:pStyle w:val="Normaltg"/>
      </w:pPr>
      <w:r w:rsidRPr="00E12299">
        <w:t>1.1</w:t>
      </w:r>
      <w:r w:rsidRPr="00E12299">
        <w:tab/>
      </w:r>
      <w:r w:rsidRPr="00E12299">
        <w:rPr>
          <w:lang w:val="it-IT"/>
        </w:rPr>
        <w:t xml:space="preserve">These Test Guidelines apply to all varieties of </w:t>
      </w:r>
      <w:r w:rsidRPr="00E12299">
        <w:rPr>
          <w:rFonts w:cs="Times New Roman"/>
          <w:i/>
          <w:szCs w:val="20"/>
          <w:lang w:val="it-IT"/>
        </w:rPr>
        <w:t xml:space="preserve">Solanum habrochaites </w:t>
      </w:r>
      <w:r w:rsidRPr="00E12299">
        <w:rPr>
          <w:rFonts w:cs="Times New Roman"/>
          <w:szCs w:val="20"/>
          <w:lang w:val="it-IT"/>
        </w:rPr>
        <w:t>S. Knapp &amp; D.M. Spooner</w:t>
      </w:r>
      <w:r w:rsidRPr="00E12299">
        <w:rPr>
          <w:rFonts w:cs="Times New Roman"/>
          <w:i/>
          <w:szCs w:val="20"/>
          <w:lang w:val="it-IT"/>
        </w:rPr>
        <w:t xml:space="preserve">; </w:t>
      </w:r>
      <w:r w:rsidRPr="00E12299">
        <w:rPr>
          <w:i/>
          <w:lang w:val="it-IT"/>
        </w:rPr>
        <w:t xml:space="preserve">Solanum lycopersicum </w:t>
      </w:r>
      <w:r w:rsidRPr="00E12299">
        <w:rPr>
          <w:lang w:val="it-IT"/>
        </w:rPr>
        <w:t xml:space="preserve">L. x </w:t>
      </w:r>
      <w:r w:rsidRPr="00E12299">
        <w:rPr>
          <w:i/>
          <w:lang w:val="it-IT"/>
        </w:rPr>
        <w:t>Solanum habrochaites</w:t>
      </w:r>
      <w:r w:rsidRPr="00E12299">
        <w:rPr>
          <w:lang w:val="it-IT"/>
        </w:rPr>
        <w:t xml:space="preserve"> S. Knapp &amp; D.M. Spooner, </w:t>
      </w:r>
      <w:r w:rsidRPr="00E12299">
        <w:rPr>
          <w:i/>
          <w:lang w:val="it-IT"/>
        </w:rPr>
        <w:t>Solanum lycopersicum</w:t>
      </w:r>
      <w:r w:rsidRPr="00E12299">
        <w:rPr>
          <w:lang w:val="it-IT"/>
        </w:rPr>
        <w:t xml:space="preserve"> L. x </w:t>
      </w:r>
      <w:r w:rsidRPr="00E12299">
        <w:rPr>
          <w:i/>
          <w:lang w:val="it-IT"/>
        </w:rPr>
        <w:t>Solanum</w:t>
      </w:r>
      <w:r w:rsidRPr="00E12299">
        <w:rPr>
          <w:lang w:val="it-IT"/>
        </w:rPr>
        <w:t xml:space="preserve"> </w:t>
      </w:r>
      <w:r w:rsidRPr="00E12299">
        <w:rPr>
          <w:i/>
          <w:lang w:val="it-IT"/>
        </w:rPr>
        <w:t xml:space="preserve">peruvianum </w:t>
      </w:r>
      <w:r w:rsidRPr="00E12299">
        <w:rPr>
          <w:lang w:val="it-IT"/>
        </w:rPr>
        <w:t>L. (Mill.)</w:t>
      </w:r>
      <w:r w:rsidRPr="00A1105D">
        <w:rPr>
          <w:strike/>
          <w:highlight w:val="lightGray"/>
          <w:lang w:val="it-IT"/>
        </w:rPr>
        <w:t>,</w:t>
      </w:r>
      <w:r w:rsidRPr="00A1105D">
        <w:rPr>
          <w:i/>
          <w:strike/>
          <w:highlight w:val="lightGray"/>
          <w:lang w:val="it-IT"/>
        </w:rPr>
        <w:t xml:space="preserve"> </w:t>
      </w:r>
      <w:bookmarkStart w:id="11" w:name="_Hlk62228894"/>
      <w:r w:rsidRPr="00A1105D">
        <w:rPr>
          <w:i/>
          <w:strike/>
          <w:highlight w:val="lightGray"/>
          <w:lang w:val="it-IT"/>
        </w:rPr>
        <w:t xml:space="preserve">Solanum lycopersicum </w:t>
      </w:r>
      <w:r w:rsidRPr="00A1105D">
        <w:rPr>
          <w:strike/>
          <w:highlight w:val="lightGray"/>
          <w:lang w:val="it-IT"/>
        </w:rPr>
        <w:t>L</w:t>
      </w:r>
      <w:r w:rsidRPr="00A1105D">
        <w:rPr>
          <w:i/>
          <w:strike/>
          <w:highlight w:val="lightGray"/>
          <w:lang w:val="it-IT"/>
        </w:rPr>
        <w:t xml:space="preserve">. </w:t>
      </w:r>
      <w:r w:rsidRPr="00A1105D">
        <w:rPr>
          <w:strike/>
          <w:highlight w:val="lightGray"/>
          <w:lang w:val="it-IT"/>
        </w:rPr>
        <w:t xml:space="preserve">x </w:t>
      </w:r>
      <w:r w:rsidRPr="00A1105D">
        <w:rPr>
          <w:i/>
          <w:strike/>
          <w:highlight w:val="lightGray"/>
          <w:lang w:val="it-IT"/>
        </w:rPr>
        <w:t xml:space="preserve">Solanum cheesmaniae </w:t>
      </w:r>
      <w:r w:rsidRPr="00A1105D">
        <w:rPr>
          <w:strike/>
          <w:highlight w:val="lightGray"/>
          <w:lang w:val="it-IT"/>
        </w:rPr>
        <w:t>(L. Ridley) Fosberg</w:t>
      </w:r>
      <w:bookmarkEnd w:id="11"/>
      <w:r w:rsidRPr="00A0291A">
        <w:rPr>
          <w:lang w:val="it-IT"/>
        </w:rPr>
        <w:t xml:space="preserve"> </w:t>
      </w:r>
      <w:r w:rsidRPr="00E12299">
        <w:rPr>
          <w:lang w:val="it-IT"/>
        </w:rPr>
        <w:t xml:space="preserve">and </w:t>
      </w:r>
      <w:r w:rsidRPr="00E12299">
        <w:rPr>
          <w:rFonts w:cs="Times New Roman"/>
          <w:i/>
          <w:szCs w:val="20"/>
          <w:lang w:val="it-IT"/>
        </w:rPr>
        <w:t xml:space="preserve">Solanum pimpinellifolium </w:t>
      </w:r>
      <w:r w:rsidRPr="00E12299">
        <w:rPr>
          <w:rFonts w:cs="Times New Roman"/>
          <w:szCs w:val="20"/>
          <w:lang w:val="it-IT"/>
        </w:rPr>
        <w:t>L. x</w:t>
      </w:r>
      <w:r w:rsidRPr="00E12299">
        <w:rPr>
          <w:rFonts w:cs="Times New Roman"/>
          <w:i/>
          <w:szCs w:val="20"/>
          <w:lang w:val="it-IT"/>
        </w:rPr>
        <w:t xml:space="preserve"> Solanum habrochaites </w:t>
      </w:r>
      <w:r w:rsidRPr="00E12299">
        <w:rPr>
          <w:rFonts w:cs="Times New Roman"/>
          <w:szCs w:val="20"/>
          <w:lang w:val="it-IT"/>
        </w:rPr>
        <w:t>S. Knapp &amp; D.M. Spooner</w:t>
      </w:r>
      <w:r w:rsidRPr="00E12299">
        <w:rPr>
          <w:i/>
          <w:lang w:val="it-IT"/>
        </w:rPr>
        <w:t>.</w:t>
      </w:r>
      <w:r w:rsidRPr="00E12299">
        <w:rPr>
          <w:lang w:val="it-IT"/>
        </w:rPr>
        <w:t xml:space="preserve">  </w:t>
      </w:r>
      <w:r w:rsidRPr="00E12299">
        <w:t xml:space="preserve">Such varieties are generally used as rootstocks for tomato varieties (varieties of </w:t>
      </w:r>
      <w:r w:rsidRPr="00E12299">
        <w:rPr>
          <w:i/>
        </w:rPr>
        <w:t xml:space="preserve">Solanum lycopersicum </w:t>
      </w:r>
      <w:r w:rsidRPr="00E12299">
        <w:t>L.</w:t>
      </w:r>
      <w:r w:rsidRPr="00E12299">
        <w:rPr>
          <w:i/>
        </w:rPr>
        <w:t xml:space="preserve"> </w:t>
      </w:r>
      <w:r w:rsidRPr="00E12299">
        <w:t>(</w:t>
      </w:r>
      <w:r w:rsidRPr="00E12299">
        <w:rPr>
          <w:i/>
        </w:rPr>
        <w:t>Lycopersicum esculentum</w:t>
      </w:r>
      <w:r w:rsidRPr="00E12299">
        <w:t xml:space="preserve"> L.</w:t>
      </w:r>
      <w:r w:rsidRPr="00E12299">
        <w:rPr>
          <w:i/>
        </w:rPr>
        <w:t xml:space="preserve"> </w:t>
      </w:r>
      <w:r w:rsidRPr="00E12299">
        <w:t>(Mill.)).</w:t>
      </w:r>
    </w:p>
    <w:p w:rsidR="005B0BF0" w:rsidRPr="00E12299" w:rsidRDefault="005B0BF0" w:rsidP="005B0BF0">
      <w:pPr>
        <w:pStyle w:val="Normaltg"/>
      </w:pPr>
    </w:p>
    <w:p w:rsidR="005B0BF0" w:rsidRDefault="005B0BF0" w:rsidP="005B0BF0">
      <w:pPr>
        <w:pStyle w:val="Normaltg"/>
      </w:pPr>
      <w:r w:rsidRPr="00E12299">
        <w:t>1.2</w:t>
      </w:r>
      <w:r w:rsidRPr="00E12299">
        <w:tab/>
        <w:t>Rootstocks belonging to</w:t>
      </w:r>
      <w:r w:rsidRPr="00E12299">
        <w:rPr>
          <w:i/>
        </w:rPr>
        <w:t xml:space="preserve"> Solanum lycopersicum </w:t>
      </w:r>
      <w:r w:rsidRPr="00E12299">
        <w:t>L. (</w:t>
      </w:r>
      <w:r w:rsidRPr="00E12299">
        <w:rPr>
          <w:i/>
        </w:rPr>
        <w:t>Lycopersicum esculentum</w:t>
      </w:r>
      <w:r w:rsidRPr="00E12299">
        <w:t xml:space="preserve"> Mill</w:t>
      </w:r>
      <w:r w:rsidRPr="00A0291A">
        <w:t>.)</w:t>
      </w:r>
      <w:r w:rsidRPr="00A1105D">
        <w:rPr>
          <w:highlight w:val="lightGray"/>
          <w:u w:val="single"/>
        </w:rPr>
        <w:t xml:space="preserve">, to </w:t>
      </w:r>
      <w:r w:rsidRPr="00A1105D">
        <w:rPr>
          <w:i/>
          <w:highlight w:val="lightGray"/>
          <w:u w:val="single"/>
          <w:lang w:val="it-IT"/>
        </w:rPr>
        <w:t xml:space="preserve">Solanum lycopersicum </w:t>
      </w:r>
      <w:r w:rsidRPr="00A1105D">
        <w:rPr>
          <w:highlight w:val="lightGray"/>
          <w:u w:val="single"/>
          <w:lang w:val="it-IT"/>
        </w:rPr>
        <w:t>L</w:t>
      </w:r>
      <w:r w:rsidRPr="00A1105D">
        <w:rPr>
          <w:i/>
          <w:highlight w:val="lightGray"/>
          <w:u w:val="single"/>
          <w:lang w:val="it-IT"/>
        </w:rPr>
        <w:t xml:space="preserve">. </w:t>
      </w:r>
      <w:r w:rsidRPr="00A1105D">
        <w:rPr>
          <w:highlight w:val="lightGray"/>
          <w:u w:val="single"/>
          <w:lang w:val="it-IT"/>
        </w:rPr>
        <w:t xml:space="preserve">x </w:t>
      </w:r>
      <w:r w:rsidRPr="00A1105D">
        <w:rPr>
          <w:i/>
          <w:highlight w:val="lightGray"/>
          <w:u w:val="single"/>
          <w:lang w:val="it-IT"/>
        </w:rPr>
        <w:t xml:space="preserve">Solanum cheesmaniae </w:t>
      </w:r>
      <w:r w:rsidRPr="00A1105D">
        <w:rPr>
          <w:highlight w:val="lightGray"/>
          <w:u w:val="single"/>
          <w:lang w:val="it-IT"/>
        </w:rPr>
        <w:t>(L. Ridley) Fosberg</w:t>
      </w:r>
      <w:r w:rsidRPr="00E12299">
        <w:t xml:space="preserve"> or to </w:t>
      </w:r>
      <w:r w:rsidRPr="00E12299">
        <w:rPr>
          <w:i/>
        </w:rPr>
        <w:t xml:space="preserve">Solanum lycopersicum </w:t>
      </w:r>
      <w:r w:rsidRPr="00E12299">
        <w:t xml:space="preserve">L. x </w:t>
      </w:r>
      <w:r w:rsidRPr="00E12299">
        <w:rPr>
          <w:i/>
        </w:rPr>
        <w:t>Solanum pimpinellifolium</w:t>
      </w:r>
      <w:r w:rsidRPr="00E12299">
        <w:t xml:space="preserve"> L. (</w:t>
      </w:r>
      <w:r w:rsidRPr="00E12299">
        <w:rPr>
          <w:i/>
        </w:rPr>
        <w:t>Lycopersicum esculentum</w:t>
      </w:r>
      <w:r w:rsidRPr="00E12299">
        <w:t xml:space="preserve"> Mill. x </w:t>
      </w:r>
      <w:r w:rsidRPr="00E12299">
        <w:rPr>
          <w:i/>
        </w:rPr>
        <w:t xml:space="preserve">Lycopersicum pimpinellifolium </w:t>
      </w:r>
      <w:r w:rsidRPr="00E12299">
        <w:t>Mill.) should be covered by UPOV Test Guidelines TG/44.</w:t>
      </w:r>
    </w:p>
    <w:p w:rsidR="005B0BF0" w:rsidRDefault="005B0BF0" w:rsidP="005B0BF0">
      <w:pPr>
        <w:pStyle w:val="Normaltg"/>
      </w:pPr>
    </w:p>
    <w:p w:rsidR="005B0BF0" w:rsidRDefault="005B0BF0" w:rsidP="005B0BF0">
      <w:pPr>
        <w:pStyle w:val="Normaltg"/>
      </w:pPr>
    </w:p>
    <w:p w:rsidR="005B0BF0" w:rsidRDefault="005B0BF0" w:rsidP="005B0BF0">
      <w:pPr>
        <w:jc w:val="left"/>
        <w:rPr>
          <w:i/>
        </w:rPr>
      </w:pPr>
      <w:r>
        <w:br w:type="page"/>
      </w:r>
    </w:p>
    <w:p w:rsidR="005B0BF0" w:rsidRDefault="005B0BF0" w:rsidP="00DD0341">
      <w:pPr>
        <w:pStyle w:val="Heading3"/>
      </w:pPr>
      <w:r w:rsidRPr="00935120">
        <w:lastRenderedPageBreak/>
        <w:t>Deletion from Technical Questionnaire, Section 1 “Subject of the Technical Questionnaire”</w:t>
      </w:r>
    </w:p>
    <w:p w:rsidR="005B0BF0" w:rsidRDefault="005B0BF0" w:rsidP="00DD0341">
      <w:pPr>
        <w:pStyle w:val="Heading3"/>
      </w:pPr>
    </w:p>
    <w:p w:rsidR="005B0BF0" w:rsidRDefault="005B0BF0" w:rsidP="005B0BF0">
      <w:pPr>
        <w:pStyle w:val="Heading4"/>
      </w:pPr>
      <w:r w:rsidRPr="00AE29D8">
        <w:t>Current wording</w:t>
      </w:r>
    </w:p>
    <w:p w:rsidR="005B0BF0" w:rsidRPr="00AE29D8" w:rsidRDefault="005B0BF0" w:rsidP="005B0BF0">
      <w:pPr>
        <w:rPr>
          <w:lang w:val="fr-FR"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261"/>
        <w:gridCol w:w="425"/>
        <w:gridCol w:w="2127"/>
        <w:gridCol w:w="2834"/>
        <w:gridCol w:w="284"/>
        <w:gridCol w:w="568"/>
      </w:tblGrid>
      <w:tr w:rsidR="005B0BF0" w:rsidRPr="00E12299" w:rsidTr="00A97CBB">
        <w:trPr>
          <w:cantSplit/>
          <w:tblHeader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Page {x} of {y}</w:t>
            </w: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Reference Number:</w:t>
            </w:r>
          </w:p>
        </w:tc>
      </w:tr>
      <w:tr w:rsidR="005B0BF0" w:rsidRPr="00E12299" w:rsidTr="00A97CBB">
        <w:trPr>
          <w:cantSplit/>
          <w:tblHeader/>
          <w:jc w:val="center"/>
        </w:trPr>
        <w:tc>
          <w:tcPr>
            <w:tcW w:w="3686" w:type="dxa"/>
            <w:gridSpan w:val="2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Application date: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3686" w:type="dxa"/>
            <w:gridSpan w:val="2"/>
            <w:tcBorders>
              <w:left w:val="single" w:sz="6" w:space="0" w:color="auto"/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(not to be filled in by the applicant)</w:t>
            </w:r>
          </w:p>
        </w:tc>
      </w:tr>
      <w:tr w:rsidR="005B0BF0" w:rsidRPr="00E12299" w:rsidTr="00A97CBB">
        <w:tblPrEx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sz w:val="18"/>
              </w:rPr>
            </w:pPr>
            <w:r w:rsidRPr="00E12299">
              <w:rPr>
                <w:sz w:val="18"/>
              </w:rPr>
              <w:t>TECHNICAL QUESTIONNAIRE</w:t>
            </w: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b/>
                <w:sz w:val="18"/>
              </w:rPr>
            </w:pPr>
            <w:r w:rsidRPr="00E12299">
              <w:rPr>
                <w:sz w:val="18"/>
              </w:rPr>
              <w:t>to be completed in connection with an application for plant breeders’ rights</w:t>
            </w:r>
          </w:p>
          <w:p w:rsidR="005B0BF0" w:rsidRPr="00E12299" w:rsidRDefault="005B0BF0" w:rsidP="00A97CBB">
            <w:pPr>
              <w:rPr>
                <w:color w:val="008000"/>
                <w:sz w:val="18"/>
              </w:rPr>
            </w:pPr>
            <w:r w:rsidRPr="00E12299">
              <w:rPr>
                <w:color w:val="008000"/>
                <w:sz w:val="18"/>
              </w:rPr>
              <w:t xml:space="preserve"> 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1.</w:t>
            </w:r>
            <w:r w:rsidRPr="00E12299">
              <w:rPr>
                <w:sz w:val="18"/>
              </w:rPr>
              <w:tab/>
              <w:t>Subject of the Technical Questionnaire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8647" w:type="dxa"/>
            <w:gridSpan w:val="4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ab/>
              <w:t>Tomato Rootstocks belonging to:</w:t>
            </w: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pStyle w:val="tqparabox"/>
              <w:rPr>
                <w:i/>
                <w:sz w:val="18"/>
              </w:rPr>
            </w:pPr>
            <w:r w:rsidRPr="00E12299">
              <w:rPr>
                <w:sz w:val="18"/>
              </w:rPr>
              <w:t>1.1</w:t>
            </w:r>
            <w:r w:rsidRPr="00E12299">
              <w:rPr>
                <w:sz w:val="18"/>
              </w:rPr>
              <w:tab/>
              <w:t>Botanical name</w:t>
            </w:r>
          </w:p>
        </w:tc>
        <w:tc>
          <w:tcPr>
            <w:tcW w:w="53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E12299">
              <w:rPr>
                <w:i/>
                <w:sz w:val="18"/>
                <w:szCs w:val="18"/>
                <w:lang w:val="de-CH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jc w:val="left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hRule="exact" w:val="180"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rPr>
                <w:sz w:val="18"/>
                <w:szCs w:val="18"/>
              </w:rPr>
            </w:pPr>
            <w:r w:rsidRPr="00E12299">
              <w:rPr>
                <w:sz w:val="18"/>
                <w:szCs w:val="18"/>
              </w:rPr>
              <w:t>1.2</w:t>
            </w:r>
            <w:r w:rsidRPr="00E12299">
              <w:rPr>
                <w:sz w:val="18"/>
                <w:szCs w:val="18"/>
              </w:rPr>
              <w:tab/>
            </w:r>
            <w:r w:rsidRPr="00E12299">
              <w:rPr>
                <w:sz w:val="18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 xml:space="preserve">Solanum lycopersicum </w:t>
            </w:r>
            <w:r w:rsidRPr="00E12299">
              <w:rPr>
                <w:sz w:val="18"/>
                <w:szCs w:val="18"/>
              </w:rPr>
              <w:t xml:space="preserve">L. x </w:t>
            </w:r>
            <w:r w:rsidRPr="00E12299">
              <w:rPr>
                <w:i/>
                <w:sz w:val="18"/>
                <w:szCs w:val="18"/>
              </w:rPr>
              <w:t>Solanum habrochaites</w:t>
            </w:r>
            <w:r w:rsidRPr="00E12299">
              <w:rPr>
                <w:sz w:val="18"/>
                <w:szCs w:val="18"/>
              </w:rPr>
              <w:t xml:space="preserve"> 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pStyle w:val="tqparabox"/>
              <w:rPr>
                <w:sz w:val="8"/>
                <w:szCs w:val="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8"/>
                <w:szCs w:val="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rPr>
                <w:sz w:val="18"/>
                <w:szCs w:val="18"/>
              </w:rPr>
            </w:pPr>
            <w:r w:rsidRPr="00E12299">
              <w:rPr>
                <w:sz w:val="18"/>
                <w:szCs w:val="18"/>
              </w:rPr>
              <w:t>1.3</w:t>
            </w:r>
            <w:r w:rsidRPr="00E12299">
              <w:rPr>
                <w:sz w:val="18"/>
                <w:szCs w:val="18"/>
              </w:rPr>
              <w:tab/>
            </w:r>
            <w:r w:rsidRPr="00E12299">
              <w:rPr>
                <w:sz w:val="18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E12299">
              <w:rPr>
                <w:i/>
                <w:sz w:val="18"/>
                <w:szCs w:val="18"/>
                <w:lang w:val="it-IT"/>
              </w:rPr>
              <w:t xml:space="preserve">Solanum lycopersicum </w:t>
            </w:r>
            <w:r w:rsidRPr="00E12299">
              <w:rPr>
                <w:sz w:val="18"/>
                <w:szCs w:val="18"/>
                <w:lang w:val="it-IT"/>
              </w:rPr>
              <w:t>L.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 </w:t>
            </w:r>
            <w:r w:rsidRPr="00E12299">
              <w:rPr>
                <w:sz w:val="18"/>
                <w:szCs w:val="18"/>
                <w:lang w:val="it-IT"/>
              </w:rPr>
              <w:t xml:space="preserve">x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Solanum peruvianum </w:t>
            </w:r>
            <w:r w:rsidRPr="00E12299">
              <w:rPr>
                <w:sz w:val="18"/>
                <w:szCs w:val="18"/>
                <w:lang w:val="it-IT"/>
              </w:rPr>
              <w:t>(L.) Mill</w:t>
            </w:r>
            <w:r w:rsidRPr="00E12299">
              <w:rPr>
                <w:i/>
                <w:sz w:val="18"/>
                <w:szCs w:val="18"/>
                <w:lang w:val="it-IT"/>
              </w:rPr>
              <w:t>.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val="64"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jc w:val="left"/>
              <w:rPr>
                <w:sz w:val="8"/>
                <w:szCs w:val="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jc w:val="left"/>
              <w:rPr>
                <w:sz w:val="8"/>
                <w:szCs w:val="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rPr>
                <w:sz w:val="18"/>
                <w:szCs w:val="18"/>
              </w:rPr>
            </w:pPr>
            <w:r w:rsidRPr="00E12299">
              <w:rPr>
                <w:sz w:val="18"/>
                <w:szCs w:val="18"/>
              </w:rPr>
              <w:t>1.4</w:t>
            </w:r>
            <w:r w:rsidRPr="00E12299">
              <w:rPr>
                <w:sz w:val="18"/>
                <w:szCs w:val="18"/>
              </w:rPr>
              <w:tab/>
            </w:r>
            <w:r w:rsidRPr="00E12299">
              <w:rPr>
                <w:sz w:val="18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 xml:space="preserve">Solanum lycopersicum </w:t>
            </w:r>
            <w:r w:rsidRPr="00E12299">
              <w:rPr>
                <w:sz w:val="18"/>
                <w:szCs w:val="18"/>
              </w:rPr>
              <w:t>L.</w:t>
            </w:r>
            <w:r w:rsidRPr="00E12299">
              <w:rPr>
                <w:i/>
                <w:sz w:val="18"/>
                <w:szCs w:val="18"/>
              </w:rPr>
              <w:t xml:space="preserve"> </w:t>
            </w:r>
            <w:r w:rsidRPr="00E12299">
              <w:rPr>
                <w:sz w:val="18"/>
                <w:szCs w:val="18"/>
              </w:rPr>
              <w:t xml:space="preserve">x </w:t>
            </w:r>
            <w:r w:rsidRPr="00E12299">
              <w:rPr>
                <w:i/>
                <w:sz w:val="18"/>
                <w:szCs w:val="18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pt-BR"/>
              </w:rPr>
              <w:t xml:space="preserve">cheesmaniae </w:t>
            </w:r>
            <w:r w:rsidRPr="00E12299">
              <w:rPr>
                <w:sz w:val="18"/>
                <w:szCs w:val="18"/>
                <w:lang w:val="pt-BR"/>
              </w:rPr>
              <w:t>(L. Ridley) Fosberg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pStyle w:val="tqparabox"/>
              <w:rPr>
                <w:sz w:val="10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i/>
                <w:sz w:val="10"/>
                <w:szCs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0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rPr>
                <w:sz w:val="18"/>
                <w:szCs w:val="18"/>
              </w:rPr>
            </w:pPr>
            <w:r w:rsidRPr="00E12299">
              <w:rPr>
                <w:sz w:val="18"/>
                <w:szCs w:val="18"/>
              </w:rPr>
              <w:t>1.5</w:t>
            </w:r>
            <w:r w:rsidRPr="00E12299">
              <w:rPr>
                <w:sz w:val="18"/>
                <w:szCs w:val="18"/>
              </w:rPr>
              <w:tab/>
            </w:r>
            <w:r w:rsidRPr="00E12299">
              <w:rPr>
                <w:sz w:val="18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F94B05" w:rsidRDefault="005B0BF0" w:rsidP="00A97CBB">
            <w:pPr>
              <w:spacing w:before="20" w:after="20"/>
              <w:jc w:val="left"/>
              <w:rPr>
                <w:i/>
                <w:sz w:val="18"/>
                <w:szCs w:val="18"/>
              </w:rPr>
            </w:pPr>
            <w:r w:rsidRPr="00F94B05">
              <w:rPr>
                <w:i/>
                <w:sz w:val="18"/>
                <w:szCs w:val="18"/>
              </w:rPr>
              <w:t xml:space="preserve">Solanum pimpinellifolium </w:t>
            </w:r>
            <w:r w:rsidRPr="00F94B05">
              <w:rPr>
                <w:sz w:val="18"/>
                <w:szCs w:val="18"/>
              </w:rPr>
              <w:t>L.</w:t>
            </w:r>
            <w:r w:rsidRPr="00F94B05">
              <w:rPr>
                <w:i/>
                <w:sz w:val="18"/>
                <w:szCs w:val="18"/>
              </w:rPr>
              <w:t xml:space="preserve"> </w:t>
            </w:r>
            <w:r w:rsidRPr="00F94B05">
              <w:rPr>
                <w:sz w:val="18"/>
                <w:szCs w:val="18"/>
              </w:rPr>
              <w:t xml:space="preserve">x </w:t>
            </w:r>
            <w:r w:rsidRPr="00F94B05">
              <w:rPr>
                <w:i/>
                <w:sz w:val="18"/>
                <w:szCs w:val="18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</w:rPr>
            </w:pPr>
          </w:p>
        </w:tc>
        <w:tc>
          <w:tcPr>
            <w:tcW w:w="5670" w:type="dxa"/>
            <w:gridSpan w:val="4"/>
            <w:tcBorders>
              <w:top w:val="nil"/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68" w:type="dxa"/>
            <w:tcBorders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</w:tbl>
    <w:p w:rsidR="005B0BF0" w:rsidRDefault="005B0BF0" w:rsidP="005B0BF0">
      <w:pPr>
        <w:rPr>
          <w:i/>
        </w:rPr>
      </w:pPr>
    </w:p>
    <w:p w:rsidR="005B0BF0" w:rsidRDefault="005B0BF0" w:rsidP="005B0BF0">
      <w:pPr>
        <w:pStyle w:val="Heading4"/>
      </w:pPr>
      <w:r>
        <w:t>Proposed new</w:t>
      </w:r>
      <w:r w:rsidRPr="00AE29D8">
        <w:t xml:space="preserve"> wording</w:t>
      </w:r>
    </w:p>
    <w:p w:rsidR="005B0BF0" w:rsidRPr="00AE29D8" w:rsidRDefault="005B0BF0" w:rsidP="005B0BF0">
      <w:pPr>
        <w:rPr>
          <w:lang w:val="fr-FR"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261"/>
        <w:gridCol w:w="425"/>
        <w:gridCol w:w="2127"/>
        <w:gridCol w:w="2834"/>
        <w:gridCol w:w="284"/>
        <w:gridCol w:w="568"/>
      </w:tblGrid>
      <w:tr w:rsidR="005B0BF0" w:rsidRPr="00E12299" w:rsidTr="00A97CBB">
        <w:trPr>
          <w:cantSplit/>
          <w:tblHeader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Page {x} of {y}</w:t>
            </w: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Reference Number:</w:t>
            </w:r>
          </w:p>
        </w:tc>
      </w:tr>
      <w:tr w:rsidR="005B0BF0" w:rsidRPr="00E12299" w:rsidTr="00A97CBB">
        <w:trPr>
          <w:cantSplit/>
          <w:tblHeader/>
          <w:jc w:val="center"/>
        </w:trPr>
        <w:tc>
          <w:tcPr>
            <w:tcW w:w="3686" w:type="dxa"/>
            <w:gridSpan w:val="2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Application date: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3686" w:type="dxa"/>
            <w:gridSpan w:val="2"/>
            <w:tcBorders>
              <w:left w:val="single" w:sz="6" w:space="0" w:color="auto"/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(not to be filled in by the applicant)</w:t>
            </w:r>
          </w:p>
        </w:tc>
      </w:tr>
      <w:tr w:rsidR="005B0BF0" w:rsidRPr="00E12299" w:rsidTr="00A97CBB">
        <w:tblPrEx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sz w:val="18"/>
              </w:rPr>
            </w:pPr>
            <w:r w:rsidRPr="00E12299">
              <w:rPr>
                <w:sz w:val="18"/>
              </w:rPr>
              <w:t>TECHNICAL QUESTIONNAIRE</w:t>
            </w: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b/>
                <w:sz w:val="18"/>
              </w:rPr>
            </w:pPr>
            <w:r w:rsidRPr="00E12299">
              <w:rPr>
                <w:sz w:val="18"/>
              </w:rPr>
              <w:t>to be completed in connection with an application for plant breeders’ rights</w:t>
            </w:r>
          </w:p>
          <w:p w:rsidR="005B0BF0" w:rsidRPr="00E12299" w:rsidRDefault="005B0BF0" w:rsidP="00A97CBB">
            <w:pPr>
              <w:rPr>
                <w:color w:val="008000"/>
                <w:sz w:val="18"/>
              </w:rPr>
            </w:pPr>
            <w:r w:rsidRPr="00E12299">
              <w:rPr>
                <w:color w:val="008000"/>
                <w:sz w:val="18"/>
              </w:rPr>
              <w:t xml:space="preserve"> 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1.</w:t>
            </w:r>
            <w:r w:rsidRPr="00E12299">
              <w:rPr>
                <w:sz w:val="18"/>
              </w:rPr>
              <w:tab/>
              <w:t>Subject of the Technical Questionnaire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8647" w:type="dxa"/>
            <w:gridSpan w:val="4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ab/>
              <w:t>Tomato Rootstocks belonging to:</w:t>
            </w: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pStyle w:val="tqparabox"/>
              <w:rPr>
                <w:i/>
                <w:sz w:val="18"/>
              </w:rPr>
            </w:pPr>
            <w:r w:rsidRPr="00E12299">
              <w:rPr>
                <w:sz w:val="18"/>
              </w:rPr>
              <w:t>1.1</w:t>
            </w:r>
            <w:r w:rsidRPr="00E12299">
              <w:rPr>
                <w:sz w:val="18"/>
              </w:rPr>
              <w:tab/>
              <w:t>Botanical name</w:t>
            </w:r>
          </w:p>
        </w:tc>
        <w:tc>
          <w:tcPr>
            <w:tcW w:w="53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E12299">
              <w:rPr>
                <w:i/>
                <w:sz w:val="18"/>
                <w:szCs w:val="18"/>
                <w:lang w:val="de-CH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jc w:val="left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hRule="exact" w:val="180"/>
          <w:jc w:val="center"/>
        </w:trPr>
        <w:tc>
          <w:tcPr>
            <w:tcW w:w="3261" w:type="dxa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rPr>
                <w:sz w:val="18"/>
                <w:szCs w:val="18"/>
              </w:rPr>
            </w:pPr>
            <w:r w:rsidRPr="00E12299">
              <w:rPr>
                <w:sz w:val="18"/>
                <w:szCs w:val="18"/>
              </w:rPr>
              <w:t>1.2</w:t>
            </w:r>
            <w:r w:rsidRPr="00E12299">
              <w:rPr>
                <w:sz w:val="18"/>
                <w:szCs w:val="18"/>
              </w:rPr>
              <w:tab/>
            </w:r>
            <w:r w:rsidRPr="00E12299">
              <w:rPr>
                <w:sz w:val="18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18"/>
              </w:rPr>
            </w:pPr>
            <w:r w:rsidRPr="00E12299">
              <w:rPr>
                <w:i/>
                <w:sz w:val="18"/>
                <w:szCs w:val="18"/>
              </w:rPr>
              <w:t xml:space="preserve">Solanum lycopersicum </w:t>
            </w:r>
            <w:r w:rsidRPr="00E12299">
              <w:rPr>
                <w:sz w:val="18"/>
                <w:szCs w:val="18"/>
              </w:rPr>
              <w:t xml:space="preserve">L. x </w:t>
            </w:r>
            <w:r w:rsidRPr="00E12299">
              <w:rPr>
                <w:i/>
                <w:sz w:val="18"/>
                <w:szCs w:val="18"/>
              </w:rPr>
              <w:t>Solanum habrochaites</w:t>
            </w:r>
            <w:r w:rsidRPr="00E12299">
              <w:rPr>
                <w:sz w:val="18"/>
                <w:szCs w:val="18"/>
              </w:rPr>
              <w:t xml:space="preserve"> 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pStyle w:val="tqparabox"/>
              <w:rPr>
                <w:sz w:val="8"/>
                <w:szCs w:val="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8"/>
                <w:szCs w:val="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rPr>
                <w:sz w:val="18"/>
                <w:szCs w:val="18"/>
              </w:rPr>
            </w:pPr>
            <w:r w:rsidRPr="00E12299">
              <w:rPr>
                <w:sz w:val="18"/>
                <w:szCs w:val="18"/>
              </w:rPr>
              <w:t>1.3</w:t>
            </w:r>
            <w:r w:rsidRPr="00E12299">
              <w:rPr>
                <w:sz w:val="18"/>
                <w:szCs w:val="18"/>
              </w:rPr>
              <w:tab/>
            </w:r>
            <w:r w:rsidRPr="00E12299">
              <w:rPr>
                <w:sz w:val="18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E12299">
              <w:rPr>
                <w:i/>
                <w:sz w:val="18"/>
                <w:szCs w:val="18"/>
                <w:lang w:val="it-IT"/>
              </w:rPr>
              <w:t xml:space="preserve">Solanum lycopersicum </w:t>
            </w:r>
            <w:r w:rsidRPr="00E12299">
              <w:rPr>
                <w:sz w:val="18"/>
                <w:szCs w:val="18"/>
                <w:lang w:val="it-IT"/>
              </w:rPr>
              <w:t>L.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 </w:t>
            </w:r>
            <w:r w:rsidRPr="00E12299">
              <w:rPr>
                <w:sz w:val="18"/>
                <w:szCs w:val="18"/>
                <w:lang w:val="it-IT"/>
              </w:rPr>
              <w:t xml:space="preserve">x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Solanum peruvianum </w:t>
            </w:r>
            <w:r w:rsidRPr="00E12299">
              <w:rPr>
                <w:sz w:val="18"/>
                <w:szCs w:val="18"/>
                <w:lang w:val="it-IT"/>
              </w:rPr>
              <w:t>(L.) Mill</w:t>
            </w:r>
            <w:r w:rsidRPr="00E12299">
              <w:rPr>
                <w:i/>
                <w:sz w:val="18"/>
                <w:szCs w:val="18"/>
                <w:lang w:val="it-IT"/>
              </w:rPr>
              <w:t>.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val="64"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jc w:val="left"/>
              <w:rPr>
                <w:sz w:val="8"/>
                <w:szCs w:val="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sz w:val="18"/>
                <w:szCs w:val="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jc w:val="left"/>
              <w:rPr>
                <w:sz w:val="8"/>
                <w:szCs w:val="8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AE29D8" w:rsidRDefault="005B0BF0" w:rsidP="00A97CBB">
            <w:pPr>
              <w:pStyle w:val="tqparabox"/>
              <w:rPr>
                <w:strike/>
                <w:sz w:val="18"/>
                <w:szCs w:val="18"/>
                <w:highlight w:val="lightGray"/>
              </w:rPr>
            </w:pPr>
            <w:r w:rsidRPr="00AE29D8">
              <w:rPr>
                <w:strike/>
                <w:sz w:val="18"/>
                <w:szCs w:val="18"/>
                <w:highlight w:val="lightGray"/>
              </w:rPr>
              <w:t>1.4</w:t>
            </w:r>
            <w:r w:rsidRPr="00AE29D8">
              <w:rPr>
                <w:strike/>
                <w:sz w:val="18"/>
                <w:szCs w:val="18"/>
                <w:highlight w:val="lightGray"/>
              </w:rPr>
              <w:tab/>
            </w:r>
            <w:r w:rsidRPr="00AE29D8">
              <w:rPr>
                <w:strike/>
                <w:sz w:val="18"/>
                <w:highlight w:val="lightGray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AE29D8" w:rsidRDefault="005B0BF0" w:rsidP="00A97CBB">
            <w:pPr>
              <w:spacing w:before="20" w:after="20"/>
              <w:jc w:val="left"/>
              <w:rPr>
                <w:strike/>
                <w:sz w:val="18"/>
                <w:szCs w:val="18"/>
                <w:highlight w:val="lightGray"/>
              </w:rPr>
            </w:pPr>
            <w:r w:rsidRPr="00AE29D8">
              <w:rPr>
                <w:i/>
                <w:strike/>
                <w:sz w:val="18"/>
                <w:szCs w:val="18"/>
                <w:highlight w:val="lightGray"/>
              </w:rPr>
              <w:t xml:space="preserve">Solanum lycopersicum </w:t>
            </w:r>
            <w:r w:rsidRPr="00AE29D8">
              <w:rPr>
                <w:strike/>
                <w:sz w:val="18"/>
                <w:szCs w:val="18"/>
                <w:highlight w:val="lightGray"/>
              </w:rPr>
              <w:t>L.</w:t>
            </w:r>
            <w:r w:rsidRPr="00AE29D8">
              <w:rPr>
                <w:i/>
                <w:strike/>
                <w:sz w:val="18"/>
                <w:szCs w:val="18"/>
                <w:highlight w:val="lightGray"/>
              </w:rPr>
              <w:t xml:space="preserve"> </w:t>
            </w:r>
            <w:r w:rsidRPr="00AE29D8">
              <w:rPr>
                <w:strike/>
                <w:sz w:val="18"/>
                <w:szCs w:val="18"/>
                <w:highlight w:val="lightGray"/>
              </w:rPr>
              <w:t xml:space="preserve">x </w:t>
            </w:r>
            <w:r w:rsidRPr="00AE29D8">
              <w:rPr>
                <w:i/>
                <w:strike/>
                <w:sz w:val="18"/>
                <w:szCs w:val="18"/>
                <w:highlight w:val="lightGray"/>
              </w:rPr>
              <w:t xml:space="preserve">Solanum </w:t>
            </w:r>
            <w:r w:rsidRPr="00AE29D8">
              <w:rPr>
                <w:i/>
                <w:strike/>
                <w:sz w:val="18"/>
                <w:szCs w:val="18"/>
                <w:highlight w:val="lightGray"/>
                <w:lang w:val="pt-BR"/>
              </w:rPr>
              <w:t xml:space="preserve">cheesmaniae </w:t>
            </w:r>
            <w:r w:rsidRPr="00AE29D8">
              <w:rPr>
                <w:strike/>
                <w:sz w:val="18"/>
                <w:szCs w:val="18"/>
                <w:highlight w:val="lightGray"/>
                <w:lang w:val="pt-BR"/>
              </w:rPr>
              <w:t>(L. Ridley) Fosberg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AE29D8" w:rsidRDefault="005B0BF0" w:rsidP="00A97CBB">
            <w:pPr>
              <w:pStyle w:val="tqparabox"/>
              <w:ind w:left="0"/>
              <w:rPr>
                <w:strike/>
                <w:sz w:val="18"/>
                <w:highlight w:val="lightGray"/>
              </w:rPr>
            </w:pPr>
            <w:r w:rsidRPr="00AE29D8">
              <w:rPr>
                <w:strike/>
                <w:sz w:val="18"/>
                <w:highlight w:val="lightGray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5B0BF0" w:rsidRPr="00E12299" w:rsidRDefault="005B0BF0" w:rsidP="00A97CBB">
            <w:pPr>
              <w:pStyle w:val="tqparabox"/>
              <w:rPr>
                <w:sz w:val="10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5B0BF0" w:rsidRPr="00E12299" w:rsidRDefault="005B0BF0" w:rsidP="00A97CBB">
            <w:pPr>
              <w:spacing w:before="20" w:after="20"/>
              <w:jc w:val="left"/>
              <w:rPr>
                <w:i/>
                <w:sz w:val="10"/>
                <w:szCs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0"/>
              </w:rPr>
            </w:pP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5B0BF0" w:rsidRPr="00E12299" w:rsidRDefault="005B0BF0" w:rsidP="00B84EBF">
            <w:pPr>
              <w:pStyle w:val="tqparabox"/>
              <w:rPr>
                <w:sz w:val="18"/>
                <w:szCs w:val="18"/>
              </w:rPr>
            </w:pPr>
            <w:r w:rsidRPr="00E12299">
              <w:rPr>
                <w:sz w:val="18"/>
                <w:szCs w:val="18"/>
              </w:rPr>
              <w:t>1.</w:t>
            </w:r>
            <w:r w:rsidRPr="00B84EBF">
              <w:rPr>
                <w:strike/>
                <w:sz w:val="18"/>
                <w:szCs w:val="18"/>
                <w:highlight w:val="lightGray"/>
              </w:rPr>
              <w:t>5</w:t>
            </w:r>
            <w:r w:rsidR="00B84EBF">
              <w:rPr>
                <w:sz w:val="18"/>
                <w:szCs w:val="18"/>
              </w:rPr>
              <w:t xml:space="preserve"> </w:t>
            </w:r>
            <w:r w:rsidR="00B84EBF" w:rsidRPr="00B84EBF">
              <w:rPr>
                <w:sz w:val="18"/>
                <w:szCs w:val="18"/>
                <w:highlight w:val="lightGray"/>
                <w:u w:val="single"/>
              </w:rPr>
              <w:t>4</w:t>
            </w:r>
            <w:r w:rsidRPr="00E12299">
              <w:rPr>
                <w:sz w:val="18"/>
                <w:szCs w:val="18"/>
              </w:rPr>
              <w:tab/>
            </w:r>
            <w:r w:rsidRPr="00E12299">
              <w:rPr>
                <w:sz w:val="18"/>
              </w:rPr>
              <w:t>Botanical name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BF0" w:rsidRPr="00F94B05" w:rsidRDefault="005B0BF0" w:rsidP="00A97CBB">
            <w:pPr>
              <w:spacing w:before="20" w:after="20"/>
              <w:jc w:val="left"/>
              <w:rPr>
                <w:i/>
                <w:sz w:val="18"/>
                <w:szCs w:val="18"/>
              </w:rPr>
            </w:pPr>
            <w:r w:rsidRPr="00F94B05">
              <w:rPr>
                <w:i/>
                <w:sz w:val="18"/>
                <w:szCs w:val="18"/>
              </w:rPr>
              <w:t xml:space="preserve">Solanum pimpinellifolium </w:t>
            </w:r>
            <w:r w:rsidRPr="00F94B05">
              <w:rPr>
                <w:sz w:val="18"/>
                <w:szCs w:val="18"/>
              </w:rPr>
              <w:t>L.</w:t>
            </w:r>
            <w:r w:rsidRPr="00F94B05">
              <w:rPr>
                <w:i/>
                <w:sz w:val="18"/>
                <w:szCs w:val="18"/>
              </w:rPr>
              <w:t xml:space="preserve"> </w:t>
            </w:r>
            <w:r w:rsidRPr="00F94B05">
              <w:rPr>
                <w:sz w:val="18"/>
                <w:szCs w:val="18"/>
              </w:rPr>
              <w:t xml:space="preserve">x </w:t>
            </w:r>
            <w:r w:rsidRPr="00F94B05">
              <w:rPr>
                <w:i/>
                <w:sz w:val="18"/>
                <w:szCs w:val="18"/>
              </w:rPr>
              <w:t xml:space="preserve">Solanum </w:t>
            </w:r>
            <w:r w:rsidRPr="00E12299">
              <w:rPr>
                <w:i/>
                <w:sz w:val="18"/>
                <w:szCs w:val="18"/>
                <w:lang w:val="it-IT"/>
              </w:rPr>
              <w:t xml:space="preserve">habrochaites </w:t>
            </w:r>
            <w:r w:rsidRPr="00E12299">
              <w:rPr>
                <w:sz w:val="18"/>
                <w:szCs w:val="18"/>
                <w:lang w:val="it-IT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5B0BF0" w:rsidRPr="00E12299" w:rsidRDefault="005B0BF0" w:rsidP="00A97CBB">
            <w:pPr>
              <w:pStyle w:val="tqparabox"/>
              <w:ind w:left="0"/>
              <w:rPr>
                <w:sz w:val="18"/>
              </w:rPr>
            </w:pPr>
            <w:r w:rsidRPr="00E12299">
              <w:rPr>
                <w:sz w:val="18"/>
              </w:rPr>
              <w:t>[…]</w:t>
            </w:r>
          </w:p>
        </w:tc>
      </w:tr>
      <w:tr w:rsidR="005B0BF0" w:rsidRPr="00E12299" w:rsidTr="00A97CBB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</w:rPr>
            </w:pPr>
          </w:p>
        </w:tc>
        <w:tc>
          <w:tcPr>
            <w:tcW w:w="5670" w:type="dxa"/>
            <w:gridSpan w:val="4"/>
            <w:tcBorders>
              <w:top w:val="nil"/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68" w:type="dxa"/>
            <w:tcBorders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</w:tbl>
    <w:p w:rsidR="005B0BF0" w:rsidRDefault="005B0BF0" w:rsidP="005B0BF0">
      <w:pPr>
        <w:pStyle w:val="Heading2"/>
      </w:pPr>
      <w:r>
        <w:br w:type="page"/>
      </w:r>
      <w:r>
        <w:lastRenderedPageBreak/>
        <w:t>Proposed c</w:t>
      </w:r>
      <w:r w:rsidRPr="00935120">
        <w:t>hange</w:t>
      </w:r>
      <w:r>
        <w:t xml:space="preserve">s to notes and method of observation of </w:t>
      </w:r>
      <w:r w:rsidRPr="00935120">
        <w:t xml:space="preserve">characteristic 22 “Resistance to </w:t>
      </w:r>
      <w:r w:rsidRPr="000C4D51">
        <w:rPr>
          <w:i/>
          <w:iCs/>
        </w:rPr>
        <w:t>Meloidogyne incognita</w:t>
      </w:r>
      <w:r w:rsidRPr="00935120">
        <w:t xml:space="preserve"> (Mi)”</w:t>
      </w:r>
      <w:r>
        <w:t xml:space="preserve"> and explanation Ad. 22</w:t>
      </w:r>
    </w:p>
    <w:p w:rsidR="005B0BF0" w:rsidRDefault="005B0BF0" w:rsidP="005B0BF0">
      <w:pPr>
        <w:pStyle w:val="Heading2"/>
      </w:pPr>
    </w:p>
    <w:p w:rsidR="005B0BF0" w:rsidRPr="00A0291A" w:rsidRDefault="005B0BF0" w:rsidP="005B0BF0">
      <w:pPr>
        <w:rPr>
          <w:i/>
        </w:rPr>
      </w:pPr>
      <w:r w:rsidRPr="00A0291A">
        <w:rPr>
          <w:i/>
        </w:rPr>
        <w:t>Current wording</w:t>
      </w:r>
    </w:p>
    <w:p w:rsidR="005B0BF0" w:rsidRPr="00A0291A" w:rsidRDefault="005B0BF0" w:rsidP="005B0BF0">
      <w:pPr>
        <w:widowControl w:val="0"/>
        <w:tabs>
          <w:tab w:val="left" w:pos="284"/>
        </w:tabs>
        <w:rPr>
          <w:rFonts w:cs="Arial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5B0BF0" w:rsidRPr="00EA7D2E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 xml:space="preserve">22. </w:t>
            </w:r>
            <w:r w:rsidRPr="00E12299">
              <w:rPr>
                <w:rFonts w:cs="Arial"/>
                <w:szCs w:val="16"/>
              </w:rPr>
              <w:br/>
              <w:t>(*)</w:t>
            </w:r>
            <w:r w:rsidRPr="00E12299">
              <w:rPr>
                <w:rFonts w:cs="Arial"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i/>
                <w:lang w:val="it-IT"/>
              </w:rPr>
            </w:pPr>
            <w:r w:rsidRPr="00E12299">
              <w:rPr>
                <w:lang w:val="it-IT"/>
              </w:rPr>
              <w:t xml:space="preserve">Resistance to </w:t>
            </w:r>
            <w:r w:rsidRPr="00E12299">
              <w:rPr>
                <w:i/>
                <w:lang w:val="it-IT"/>
              </w:rPr>
              <w:t xml:space="preserve">Meloidogyne incognita </w:t>
            </w:r>
            <w:r w:rsidRPr="00E12299">
              <w:rPr>
                <w:lang w:val="it-IT"/>
              </w:rPr>
              <w:t>(Mi)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673CAF" w:rsidRDefault="005B0BF0" w:rsidP="00A97CBB">
            <w:pPr>
              <w:pStyle w:val="Normaltb"/>
              <w:rPr>
                <w:lang w:val="fr-CH"/>
              </w:rPr>
            </w:pPr>
            <w:r w:rsidRPr="00673CAF">
              <w:rPr>
                <w:lang w:val="fr-CH"/>
              </w:rPr>
              <w:t xml:space="preserve">Résistance à </w:t>
            </w:r>
            <w:r w:rsidRPr="00673CAF">
              <w:rPr>
                <w:i/>
                <w:lang w:val="fr-CH"/>
              </w:rPr>
              <w:t xml:space="preserve">Meloidogyne incognita </w:t>
            </w:r>
            <w:r w:rsidRPr="00E12299">
              <w:rPr>
                <w:lang w:val="it-IT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it-IT"/>
              </w:rPr>
            </w:pPr>
            <w:r w:rsidRPr="00E12299">
              <w:rPr>
                <w:noProof/>
                <w:szCs w:val="24"/>
                <w:lang w:val="it-IT"/>
              </w:rPr>
              <w:t xml:space="preserve">Resistenz gegen </w:t>
            </w:r>
            <w:r w:rsidRPr="00E12299">
              <w:rPr>
                <w:i/>
                <w:noProof/>
                <w:szCs w:val="24"/>
                <w:lang w:val="it-IT"/>
              </w:rPr>
              <w:t xml:space="preserve">Meloidogyne incognita </w:t>
            </w:r>
            <w:r w:rsidRPr="00E12299">
              <w:rPr>
                <w:lang w:val="it-IT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it-IT"/>
              </w:rPr>
            </w:pPr>
            <w:r w:rsidRPr="00E12299">
              <w:rPr>
                <w:lang w:val="it-IT"/>
              </w:rPr>
              <w:t xml:space="preserve">Resistencia a </w:t>
            </w:r>
            <w:r w:rsidRPr="00E12299">
              <w:rPr>
                <w:i/>
                <w:lang w:val="it-IT"/>
              </w:rPr>
              <w:t xml:space="preserve">Meloidogyne incognita </w:t>
            </w:r>
            <w:r w:rsidRPr="00E12299">
              <w:rPr>
                <w:lang w:val="it-IT"/>
              </w:rPr>
              <w:t>(Mi)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it-IT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  <w:lang w:val="it-IT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QN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susceptible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sensible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szCs w:val="24"/>
                <w:lang w:val="de-DE"/>
              </w:rPr>
              <w:t>anfällig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susceptible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Bruce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moderately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moyennement résistant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szCs w:val="24"/>
                <w:lang w:val="de-DE"/>
              </w:rPr>
              <w:t>mäßig resistent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moderadamente resistente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highly resistant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hautement résistant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szCs w:val="24"/>
                <w:lang w:val="de-DE"/>
              </w:rPr>
              <w:t>hoch resistent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muy resistente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Emperador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3</w:t>
            </w:r>
          </w:p>
        </w:tc>
      </w:tr>
    </w:tbl>
    <w:p w:rsidR="005B0BF0" w:rsidRDefault="005B0BF0" w:rsidP="005B0BF0">
      <w:pPr>
        <w:pStyle w:val="Heading2"/>
      </w:pPr>
    </w:p>
    <w:p w:rsidR="005B0BF0" w:rsidRDefault="005B0BF0" w:rsidP="005B0BF0">
      <w:pPr>
        <w:pStyle w:val="Heading2"/>
      </w:pPr>
    </w:p>
    <w:p w:rsidR="005B0BF0" w:rsidRPr="00A0291A" w:rsidRDefault="005B0BF0" w:rsidP="005B0BF0">
      <w:pPr>
        <w:widowControl w:val="0"/>
        <w:tabs>
          <w:tab w:val="left" w:pos="284"/>
        </w:tabs>
        <w:rPr>
          <w:rFonts w:cs="Arial"/>
          <w:i/>
        </w:rPr>
      </w:pPr>
      <w:r w:rsidRPr="00A0291A">
        <w:rPr>
          <w:rFonts w:cs="Arial"/>
          <w:i/>
        </w:rPr>
        <w:t>proposed new wording</w:t>
      </w:r>
    </w:p>
    <w:p w:rsidR="005B0BF0" w:rsidRDefault="005B0BF0" w:rsidP="005B0BF0">
      <w:pPr>
        <w:widowControl w:val="0"/>
        <w:tabs>
          <w:tab w:val="left" w:pos="284"/>
        </w:tabs>
        <w:rPr>
          <w:rFonts w:cs="Arial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5B0BF0" w:rsidRPr="00EA7D2E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 xml:space="preserve">22. </w:t>
            </w:r>
            <w:r w:rsidRPr="00E12299">
              <w:rPr>
                <w:rFonts w:cs="Arial"/>
                <w:szCs w:val="16"/>
              </w:rPr>
              <w:br/>
              <w:t>(*)</w:t>
            </w:r>
            <w:r w:rsidRPr="00E12299">
              <w:rPr>
                <w:rFonts w:cs="Arial"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C15930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trike/>
                <w:szCs w:val="16"/>
              </w:rPr>
            </w:pPr>
            <w:r w:rsidRPr="00C15930">
              <w:rPr>
                <w:rFonts w:cs="Arial"/>
                <w:strike/>
                <w:szCs w:val="16"/>
                <w:highlight w:val="lightGray"/>
              </w:rPr>
              <w:t>VG</w:t>
            </w:r>
            <w:r>
              <w:rPr>
                <w:rFonts w:cs="Arial"/>
                <w:strike/>
                <w:szCs w:val="16"/>
                <w:highlight w:val="lightGray"/>
              </w:rPr>
              <w:t xml:space="preserve"> </w:t>
            </w:r>
            <w:r w:rsidRPr="00C15930">
              <w:rPr>
                <w:rFonts w:cs="Arial"/>
                <w:szCs w:val="16"/>
                <w:highlight w:val="lightGray"/>
                <w:u w:val="single"/>
              </w:rPr>
              <w:t>VS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i/>
                <w:lang w:val="it-IT"/>
              </w:rPr>
            </w:pPr>
            <w:r w:rsidRPr="00E12299">
              <w:rPr>
                <w:lang w:val="it-IT"/>
              </w:rPr>
              <w:t xml:space="preserve">Resistance to </w:t>
            </w:r>
            <w:r w:rsidRPr="00E12299">
              <w:rPr>
                <w:i/>
                <w:lang w:val="it-IT"/>
              </w:rPr>
              <w:t xml:space="preserve">Meloidogyne incognita </w:t>
            </w:r>
            <w:r w:rsidRPr="00E12299">
              <w:rPr>
                <w:lang w:val="it-IT"/>
              </w:rPr>
              <w:t>(Mi)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9F7175" w:rsidRDefault="005B0BF0" w:rsidP="00A97CBB">
            <w:pPr>
              <w:pStyle w:val="Normaltb"/>
              <w:spacing w:before="70" w:after="70"/>
              <w:rPr>
                <w:lang w:val="fr-FR"/>
              </w:rPr>
            </w:pPr>
            <w:r w:rsidRPr="009F7175">
              <w:rPr>
                <w:lang w:val="fr-FR"/>
              </w:rPr>
              <w:t xml:space="preserve">Résistance à </w:t>
            </w:r>
            <w:r w:rsidRPr="009F7175">
              <w:rPr>
                <w:i/>
                <w:lang w:val="fr-FR"/>
              </w:rPr>
              <w:t xml:space="preserve">Meloidogyne incognita </w:t>
            </w:r>
            <w:r w:rsidRPr="009F7175">
              <w:rPr>
                <w:lang w:val="it-IT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9F7175" w:rsidRDefault="005B0BF0" w:rsidP="00A97CBB">
            <w:pPr>
              <w:pStyle w:val="Normaltb"/>
              <w:spacing w:before="70" w:after="70"/>
              <w:rPr>
                <w:szCs w:val="24"/>
                <w:lang w:val="it-IT"/>
              </w:rPr>
            </w:pPr>
            <w:r w:rsidRPr="009F7175">
              <w:rPr>
                <w:noProof/>
                <w:szCs w:val="24"/>
                <w:lang w:val="it-IT"/>
              </w:rPr>
              <w:t xml:space="preserve">Resistenz gegen </w:t>
            </w:r>
            <w:r w:rsidRPr="009F7175">
              <w:rPr>
                <w:i/>
                <w:noProof/>
                <w:szCs w:val="24"/>
                <w:lang w:val="it-IT"/>
              </w:rPr>
              <w:t xml:space="preserve">Meloidogyne incognita </w:t>
            </w:r>
            <w:r w:rsidRPr="009F7175">
              <w:rPr>
                <w:lang w:val="it-IT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9F7175" w:rsidRDefault="005B0BF0" w:rsidP="00A97CBB">
            <w:pPr>
              <w:pStyle w:val="Normaltb"/>
              <w:spacing w:before="70" w:after="70"/>
              <w:rPr>
                <w:lang w:val="it-IT"/>
              </w:rPr>
            </w:pPr>
            <w:r w:rsidRPr="009F7175">
              <w:rPr>
                <w:lang w:val="it-IT"/>
              </w:rPr>
              <w:t xml:space="preserve">Resistencia a </w:t>
            </w:r>
            <w:r w:rsidRPr="009F7175">
              <w:rPr>
                <w:i/>
                <w:lang w:val="it-IT"/>
              </w:rPr>
              <w:t xml:space="preserve">Meloidogyne incognita </w:t>
            </w:r>
            <w:r w:rsidRPr="009F7175">
              <w:rPr>
                <w:lang w:val="it-IT"/>
              </w:rPr>
              <w:t>(Mi)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it-IT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it-IT"/>
              </w:rPr>
            </w:pPr>
          </w:p>
        </w:tc>
      </w:tr>
      <w:tr w:rsidR="005B0BF0" w:rsidRPr="00424F75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QN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424F75" w:rsidRDefault="005B0BF0" w:rsidP="00B84EBF">
            <w:pPr>
              <w:pStyle w:val="Normalt"/>
              <w:spacing w:before="70" w:after="70"/>
              <w:rPr>
                <w:u w:val="single"/>
              </w:rPr>
            </w:pPr>
            <w:r>
              <w:t>s</w:t>
            </w:r>
            <w:r w:rsidRPr="00E12299">
              <w:t>usceptible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sensible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szCs w:val="24"/>
                <w:lang w:val="de-DE"/>
              </w:rPr>
              <w:t>anfällig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susceptible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Bruce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424F75" w:rsidRDefault="005B0BF0" w:rsidP="00B84EBF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u w:val="single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E40FEE" w:rsidRPr="00424F75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E40FEE" w:rsidRPr="00E12299" w:rsidRDefault="00E40FEE" w:rsidP="00E40FEE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E40FEE" w:rsidRPr="00E12299" w:rsidRDefault="00E40FEE" w:rsidP="00E40FEE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E40FEE" w:rsidRDefault="00E40FEE" w:rsidP="00E40FEE">
            <w:pPr>
              <w:pStyle w:val="Normalt"/>
              <w:spacing w:before="70" w:after="70"/>
            </w:pPr>
            <w:r>
              <w:rPr>
                <w:highlight w:val="lightGray"/>
                <w:u w:val="single"/>
              </w:rPr>
              <w:t>s</w:t>
            </w:r>
            <w:r w:rsidRPr="00424F75">
              <w:rPr>
                <w:highlight w:val="lightGray"/>
                <w:u w:val="single"/>
              </w:rPr>
              <w:t>usceptible to intermediate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E40FEE" w:rsidRPr="003377AE" w:rsidRDefault="00E40FEE" w:rsidP="00E40FEE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sensible à résistant à un niveau intermédiaire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E40FEE" w:rsidRPr="00C76373" w:rsidRDefault="00C76373" w:rsidP="00E40FEE">
            <w:pPr>
              <w:pStyle w:val="Normalt"/>
              <w:spacing w:before="70" w:after="70"/>
              <w:rPr>
                <w:szCs w:val="24"/>
                <w:u w:val="single"/>
                <w:lang w:val="fr-CH"/>
              </w:rPr>
            </w:pPr>
            <w:r w:rsidRPr="00C76373">
              <w:rPr>
                <w:szCs w:val="24"/>
                <w:highlight w:val="lightGray"/>
                <w:u w:val="single"/>
                <w:lang w:val="fr-CH"/>
              </w:rPr>
              <w:t>anfällig bis mittel resistent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E40FEE" w:rsidRPr="00D82AEF" w:rsidRDefault="00E40FEE" w:rsidP="00E40FEE">
            <w:pPr>
              <w:pStyle w:val="Normalt"/>
              <w:rPr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>susceptible a resistencia intermedia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E40FEE" w:rsidRPr="00E40FEE" w:rsidRDefault="00E40FEE" w:rsidP="00E40FEE">
            <w:pPr>
              <w:pStyle w:val="Normalt"/>
              <w:spacing w:before="70" w:after="70"/>
              <w:rPr>
                <w:lang w:val="fr-CH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E40FEE" w:rsidRPr="00E12299" w:rsidRDefault="00E40FEE" w:rsidP="00E40FEE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2</w:t>
            </w:r>
          </w:p>
        </w:tc>
      </w:tr>
      <w:tr w:rsidR="00E40FEE" w:rsidRPr="00A1105D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E40FEE" w:rsidRPr="00E12299" w:rsidRDefault="00E40FEE" w:rsidP="00E40FEE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E40FEE" w:rsidRPr="00E12299" w:rsidRDefault="00E40FEE" w:rsidP="00E40FEE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E40FEE" w:rsidRPr="00424F75" w:rsidRDefault="00E40FEE" w:rsidP="00E40FEE">
            <w:pPr>
              <w:pStyle w:val="Normalt"/>
              <w:spacing w:before="70" w:after="70"/>
              <w:rPr>
                <w:u w:val="single"/>
              </w:rPr>
            </w:pPr>
            <w:r>
              <w:rPr>
                <w:highlight w:val="lightGray"/>
                <w:u w:val="single"/>
              </w:rPr>
              <w:t>i</w:t>
            </w:r>
            <w:r w:rsidRPr="00A1105D">
              <w:rPr>
                <w:highlight w:val="lightGray"/>
                <w:u w:val="single"/>
              </w:rPr>
              <w:t>ntermediate</w:t>
            </w:r>
            <w:r>
              <w:t xml:space="preserve"> </w:t>
            </w:r>
            <w:r w:rsidRPr="00A1105D">
              <w:rPr>
                <w:strike/>
                <w:highlight w:val="lightGray"/>
              </w:rPr>
              <w:t>moderately</w:t>
            </w:r>
            <w:r w:rsidRPr="00E12299">
              <w:t xml:space="preserve">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E40FEE" w:rsidRPr="003377AE" w:rsidRDefault="00E40FEE" w:rsidP="00E40FEE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strike/>
                <w:highlight w:val="lightGray"/>
                <w:lang w:val="fr-FR"/>
              </w:rPr>
              <w:t>moyennement</w:t>
            </w:r>
            <w:r w:rsidRPr="003377AE">
              <w:rPr>
                <w:lang w:val="fr-FR"/>
              </w:rPr>
              <w:t xml:space="preserve"> résistant </w:t>
            </w:r>
            <w:r w:rsidRPr="003377AE">
              <w:rPr>
                <w:highlight w:val="lightGray"/>
                <w:u w:val="single"/>
                <w:lang w:val="fr-FR"/>
              </w:rPr>
              <w:t>à un niveau intermédiaire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E40FEE" w:rsidRPr="00E12299" w:rsidRDefault="00C76373" w:rsidP="00E40FEE">
            <w:pPr>
              <w:pStyle w:val="Normalt"/>
              <w:spacing w:before="70" w:after="70"/>
              <w:rPr>
                <w:szCs w:val="24"/>
                <w:lang w:val="de-DE"/>
              </w:rPr>
            </w:pPr>
            <w:r w:rsidRPr="00C76373">
              <w:rPr>
                <w:strike/>
                <w:szCs w:val="24"/>
                <w:highlight w:val="lightGray"/>
              </w:rPr>
              <w:t>mäßig</w:t>
            </w:r>
            <w:r>
              <w:rPr>
                <w:szCs w:val="24"/>
              </w:rPr>
              <w:t xml:space="preserve"> </w:t>
            </w:r>
            <w:r w:rsidR="00E40FEE" w:rsidRPr="00C76373">
              <w:rPr>
                <w:szCs w:val="24"/>
                <w:highlight w:val="lightGray"/>
                <w:u w:val="single"/>
              </w:rPr>
              <w:t>mittel</w:t>
            </w:r>
            <w:r w:rsidR="00E40FEE">
              <w:rPr>
                <w:szCs w:val="24"/>
              </w:rPr>
              <w:t xml:space="preserve"> resistent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E40FEE" w:rsidRPr="00D82AEF" w:rsidRDefault="00E40FEE" w:rsidP="00E40FEE">
            <w:pPr>
              <w:pStyle w:val="Normalt"/>
              <w:rPr>
                <w:u w:val="single"/>
                <w:lang w:val="es-ES"/>
              </w:rPr>
            </w:pPr>
            <w:r w:rsidRPr="002106CE">
              <w:rPr>
                <w:strike/>
                <w:highlight w:val="lightGray"/>
                <w:lang w:val="es-ES_tradnl"/>
              </w:rPr>
              <w:t>moderadamente resistente</w:t>
            </w:r>
            <w:r w:rsidRPr="00206FB3">
              <w:rPr>
                <w:highlight w:val="lightGray"/>
                <w:lang w:val="es-ES_tradnl"/>
              </w:rPr>
              <w:t xml:space="preserve"> </w:t>
            </w:r>
            <w:r w:rsidRPr="00206FB3">
              <w:rPr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E40FEE" w:rsidRPr="00E12299" w:rsidRDefault="00E40FEE" w:rsidP="00E40FEE">
            <w:pPr>
              <w:pStyle w:val="Normalt"/>
              <w:spacing w:before="70" w:after="70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E40FEE" w:rsidRPr="00A1105D" w:rsidRDefault="00E40FEE" w:rsidP="00E40FEE">
            <w:pPr>
              <w:pStyle w:val="Normalt"/>
              <w:keepNext/>
              <w:spacing w:before="70" w:after="70"/>
              <w:jc w:val="center"/>
              <w:rPr>
                <w:rFonts w:cs="Arial"/>
                <w:strike/>
                <w:szCs w:val="16"/>
              </w:rPr>
            </w:pPr>
            <w:r w:rsidRPr="00A1105D">
              <w:rPr>
                <w:rFonts w:cs="Arial"/>
                <w:strike/>
                <w:szCs w:val="16"/>
                <w:highlight w:val="lightGray"/>
              </w:rPr>
              <w:t>2</w:t>
            </w:r>
            <w:r w:rsidRPr="00A1105D">
              <w:rPr>
                <w:rFonts w:cs="Arial"/>
                <w:szCs w:val="16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3</w:t>
            </w:r>
          </w:p>
        </w:tc>
      </w:tr>
      <w:tr w:rsidR="00E40FEE" w:rsidRPr="00A1105D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E40FEE" w:rsidRPr="00E12299" w:rsidRDefault="00E40FEE" w:rsidP="00E40FEE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E40FEE" w:rsidRPr="00E12299" w:rsidRDefault="00E40FEE" w:rsidP="00E40FEE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E40FEE" w:rsidRDefault="00E40FEE" w:rsidP="00E40FEE">
            <w:pPr>
              <w:pStyle w:val="Normalt"/>
              <w:spacing w:before="70" w:after="70"/>
              <w:rPr>
                <w:highlight w:val="lightGray"/>
                <w:u w:val="single"/>
              </w:rPr>
            </w:pPr>
            <w:r w:rsidRPr="00424F75">
              <w:rPr>
                <w:highlight w:val="lightGray"/>
                <w:u w:val="single"/>
              </w:rPr>
              <w:t>intermediate to highly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E40FEE" w:rsidRPr="003377AE" w:rsidRDefault="00E40FEE" w:rsidP="00E40FEE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résistant à un niveau intermédiaire à hautement résistant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E40FEE" w:rsidRPr="00E40FEE" w:rsidRDefault="00C76373" w:rsidP="00E40FEE">
            <w:pPr>
              <w:pStyle w:val="Normalt"/>
              <w:spacing w:before="70" w:after="70"/>
              <w:rPr>
                <w:szCs w:val="24"/>
                <w:lang w:val="fr-CH"/>
              </w:rPr>
            </w:pPr>
            <w:r w:rsidRPr="00C76373">
              <w:rPr>
                <w:highlight w:val="lightGray"/>
                <w:u w:val="single"/>
                <w:lang w:val="fr-FR"/>
              </w:rPr>
              <w:t>mittel bis hoch resistent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E40FEE" w:rsidRPr="00D82AEF" w:rsidRDefault="00E40FEE" w:rsidP="00E40FEE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 xml:space="preserve">resistencia intermedia a muy resistente 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E40FEE" w:rsidRPr="00E40FEE" w:rsidRDefault="00E40FEE" w:rsidP="00E40FEE">
            <w:pPr>
              <w:pStyle w:val="Normalt"/>
              <w:spacing w:before="70" w:after="70"/>
              <w:rPr>
                <w:lang w:val="es-ES_tradnl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E40FEE" w:rsidRPr="00A1105D" w:rsidRDefault="00E40FEE" w:rsidP="00E40FEE">
            <w:pPr>
              <w:pStyle w:val="Normalt"/>
              <w:keepNext/>
              <w:spacing w:before="70" w:after="70"/>
              <w:jc w:val="center"/>
              <w:rPr>
                <w:rFonts w:cs="Arial"/>
                <w:strike/>
                <w:szCs w:val="16"/>
                <w:highlight w:val="lightGray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4</w:t>
            </w:r>
          </w:p>
        </w:tc>
      </w:tr>
      <w:tr w:rsidR="005B0BF0" w:rsidRPr="00424F75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highly resistant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hautement résistant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szCs w:val="24"/>
                <w:lang w:val="de-DE"/>
              </w:rPr>
              <w:t>hoch resistent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muy resistente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Emperador</w:t>
            </w:r>
            <w:r>
              <w:t xml:space="preserve"> 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424F75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trike/>
                <w:szCs w:val="16"/>
              </w:rPr>
            </w:pPr>
            <w:r w:rsidRPr="00424F75">
              <w:rPr>
                <w:rFonts w:cs="Arial"/>
                <w:strike/>
                <w:szCs w:val="16"/>
                <w:highlight w:val="lightGray"/>
              </w:rPr>
              <w:t>3</w:t>
            </w:r>
            <w:r w:rsidRPr="00424F75">
              <w:rPr>
                <w:rFonts w:cs="Arial"/>
                <w:szCs w:val="16"/>
                <w:u w:val="single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5</w:t>
            </w:r>
          </w:p>
        </w:tc>
      </w:tr>
    </w:tbl>
    <w:p w:rsidR="005B0BF0" w:rsidRDefault="005B0BF0" w:rsidP="005B0BF0">
      <w:pPr>
        <w:pStyle w:val="Heading2"/>
      </w:pPr>
    </w:p>
    <w:p w:rsidR="005B0BF0" w:rsidRDefault="005B0BF0" w:rsidP="005B0BF0">
      <w:pPr>
        <w:pStyle w:val="Heading2"/>
      </w:pPr>
    </w:p>
    <w:p w:rsidR="005B0BF0" w:rsidRDefault="005B0BF0" w:rsidP="005B0BF0">
      <w:pPr>
        <w:spacing w:after="160" w:line="259" w:lineRule="auto"/>
        <w:jc w:val="left"/>
        <w:rPr>
          <w:u w:val="single"/>
        </w:rPr>
      </w:pPr>
      <w:r>
        <w:br w:type="page"/>
      </w:r>
    </w:p>
    <w:p w:rsidR="005B0BF0" w:rsidRDefault="005B0BF0" w:rsidP="005B0BF0">
      <w:pPr>
        <w:jc w:val="left"/>
        <w:rPr>
          <w:i/>
        </w:rPr>
      </w:pPr>
      <w:r w:rsidRPr="00106263">
        <w:rPr>
          <w:i/>
        </w:rPr>
        <w:lastRenderedPageBreak/>
        <w:t>Current wording</w:t>
      </w:r>
    </w:p>
    <w:p w:rsidR="005B0BF0" w:rsidRDefault="005B0BF0" w:rsidP="005B0BF0">
      <w:pPr>
        <w:jc w:val="left"/>
        <w:rPr>
          <w:i/>
        </w:rPr>
      </w:pPr>
    </w:p>
    <w:p w:rsidR="005B0BF0" w:rsidRPr="00E12299" w:rsidRDefault="005B0BF0" w:rsidP="005B0BF0">
      <w:pPr>
        <w:tabs>
          <w:tab w:val="left" w:leader="dot" w:pos="3402"/>
        </w:tabs>
        <w:jc w:val="left"/>
        <w:outlineLvl w:val="0"/>
        <w:rPr>
          <w:lang w:val="it-IT"/>
        </w:rPr>
      </w:pPr>
      <w:r w:rsidRPr="00E12299">
        <w:rPr>
          <w:u w:val="single"/>
          <w:lang w:val="it-IT"/>
        </w:rPr>
        <w:t xml:space="preserve">Ad. 22:  Resistance to </w:t>
      </w:r>
      <w:r w:rsidRPr="00E12299">
        <w:rPr>
          <w:i/>
          <w:u w:val="single"/>
          <w:lang w:val="it-IT"/>
        </w:rPr>
        <w:t xml:space="preserve">Meloidogyne incognita </w:t>
      </w:r>
      <w:r w:rsidRPr="00E12299">
        <w:rPr>
          <w:u w:val="single"/>
          <w:lang w:val="it-IT"/>
        </w:rPr>
        <w:t>(Mi)</w:t>
      </w:r>
    </w:p>
    <w:p w:rsidR="005B0BF0" w:rsidRPr="00E12299" w:rsidRDefault="005B0BF0" w:rsidP="005B0BF0">
      <w:pPr>
        <w:tabs>
          <w:tab w:val="left" w:leader="dot" w:pos="3402"/>
        </w:tabs>
        <w:jc w:val="left"/>
        <w:outlineLvl w:val="0"/>
      </w:pPr>
      <w:r w:rsidRPr="00E12299">
        <w:rPr>
          <w:lang w:val="it-IT"/>
        </w:rPr>
        <w:br/>
        <w:t xml:space="preserve">1. Pathogen </w:t>
      </w:r>
      <w:r w:rsidRPr="00E12299">
        <w:rPr>
          <w:lang w:val="it-IT"/>
        </w:rPr>
        <w:tab/>
      </w:r>
      <w:r w:rsidRPr="00E12299">
        <w:rPr>
          <w:lang w:val="it-IT"/>
        </w:rPr>
        <w:tab/>
      </w:r>
      <w:r w:rsidRPr="00E12299">
        <w:rPr>
          <w:i/>
          <w:lang w:val="it-IT"/>
        </w:rPr>
        <w:t>Meloidogyne incognita</w:t>
      </w:r>
      <w:r w:rsidRPr="00E12299">
        <w:rPr>
          <w:lang w:val="it-IT"/>
        </w:rPr>
        <w:t xml:space="preserve"> </w:t>
      </w:r>
      <w:r w:rsidRPr="00E12299">
        <w:rPr>
          <w:lang w:val="it-IT"/>
        </w:rPr>
        <w:br/>
        <w:t xml:space="preserve">3. Host species </w:t>
      </w:r>
      <w:r w:rsidRPr="00E12299">
        <w:rPr>
          <w:lang w:val="it-IT"/>
        </w:rPr>
        <w:tab/>
      </w:r>
      <w:r w:rsidRPr="00E12299">
        <w:rPr>
          <w:lang w:val="it-IT"/>
        </w:rPr>
        <w:tab/>
      </w:r>
      <w:r w:rsidRPr="00E12299">
        <w:rPr>
          <w:i/>
          <w:lang w:val="it-IT"/>
        </w:rPr>
        <w:t xml:space="preserve">Solanum lycopersicum </w:t>
      </w:r>
      <w:r w:rsidRPr="00E12299">
        <w:rPr>
          <w:lang w:val="it-IT"/>
        </w:rPr>
        <w:t xml:space="preserve"> </w:t>
      </w:r>
      <w:r w:rsidRPr="00E12299">
        <w:rPr>
          <w:lang w:val="it-IT"/>
        </w:rPr>
        <w:br/>
        <w:t xml:space="preserve">4. Source of inoculum </w:t>
      </w:r>
      <w:r w:rsidRPr="00E12299">
        <w:rPr>
          <w:lang w:val="it-IT"/>
        </w:rPr>
        <w:tab/>
      </w:r>
      <w:r w:rsidRPr="00E12299">
        <w:rPr>
          <w:lang w:val="it-IT"/>
        </w:rPr>
        <w:tab/>
        <w:t>Naktuinbouw (NL</w:t>
      </w:r>
      <w:r w:rsidRPr="00E12299">
        <w:rPr>
          <w:rStyle w:val="FootnoteReference"/>
        </w:rPr>
        <w:footnoteReference w:id="5"/>
      </w:r>
      <w:r w:rsidRPr="00E12299">
        <w:rPr>
          <w:lang w:val="it-IT"/>
        </w:rPr>
        <w:t>) or GEVES</w:t>
      </w:r>
      <w:r w:rsidRPr="00E12299">
        <w:rPr>
          <w:rStyle w:val="FootnoteReference"/>
        </w:rPr>
        <w:footnoteReference w:id="6"/>
      </w:r>
      <w:r w:rsidRPr="00E12299">
        <w:rPr>
          <w:lang w:val="it-IT"/>
        </w:rPr>
        <w:t xml:space="preserve"> (FR)</w:t>
      </w:r>
      <w:r w:rsidRPr="00E12299">
        <w:rPr>
          <w:lang w:val="it-IT"/>
        </w:rPr>
        <w:br/>
        <w:t xml:space="preserve">5. </w:t>
      </w:r>
      <w:r w:rsidRPr="00E12299">
        <w:t>Isolate</w:t>
      </w:r>
      <w:r w:rsidRPr="00E12299">
        <w:tab/>
      </w:r>
      <w:r w:rsidRPr="00E12299">
        <w:tab/>
        <w:t>non-resistance breaking</w:t>
      </w:r>
      <w:r w:rsidRPr="00E12299">
        <w:br/>
        <w:t xml:space="preserve">6. Establishment isolate identity </w:t>
      </w:r>
      <w:r w:rsidRPr="00E12299">
        <w:tab/>
      </w:r>
      <w:r w:rsidRPr="00E12299">
        <w:tab/>
        <w:t>use rootstock or tomato standards</w:t>
      </w:r>
      <w:r w:rsidRPr="00E12299">
        <w:br/>
        <w:t xml:space="preserve">7. Establishment pathogenicity </w:t>
      </w:r>
      <w:r w:rsidRPr="00E12299">
        <w:tab/>
      </w:r>
      <w:r w:rsidRPr="00E12299">
        <w:tab/>
        <w:t xml:space="preserve">use susceptible rootstock or tomato standard </w:t>
      </w:r>
      <w:r w:rsidRPr="00E12299">
        <w:br/>
        <w:t xml:space="preserve">8. Multiplication inoculum </w:t>
      </w:r>
    </w:p>
    <w:p w:rsidR="005B0BF0" w:rsidRPr="00E12299" w:rsidRDefault="005B0BF0" w:rsidP="005B0BF0">
      <w:pPr>
        <w:tabs>
          <w:tab w:val="left" w:leader="dot" w:pos="3402"/>
        </w:tabs>
        <w:jc w:val="left"/>
        <w:outlineLvl w:val="0"/>
        <w:rPr>
          <w:bCs/>
          <w:lang w:val="en-GB" w:eastAsia="nl-NL"/>
        </w:rPr>
      </w:pPr>
      <w:r w:rsidRPr="00E12299">
        <w:t xml:space="preserve">8.1 Multiplication medium </w:t>
      </w:r>
      <w:r w:rsidRPr="00E12299">
        <w:tab/>
      </w:r>
      <w:r w:rsidRPr="00E12299">
        <w:tab/>
        <w:t>living plant</w:t>
      </w:r>
      <w:r w:rsidRPr="00E12299">
        <w:br/>
        <w:t>8.2 Multiplication variety</w:t>
      </w:r>
      <w:r w:rsidRPr="00E12299">
        <w:tab/>
      </w:r>
      <w:r w:rsidRPr="00E12299">
        <w:tab/>
        <w:t>preferably resistant to powdery mildew</w:t>
      </w:r>
      <w:r w:rsidRPr="00E12299">
        <w:br/>
        <w:t>8.3 Plant stage at inoculation</w:t>
      </w:r>
      <w:r w:rsidRPr="00E12299">
        <w:tab/>
      </w:r>
      <w:r w:rsidRPr="00E12299">
        <w:tab/>
        <w:t>see 10.3</w:t>
      </w:r>
      <w:r w:rsidRPr="00E12299">
        <w:br/>
        <w:t>8.5 Inoculation method</w:t>
      </w:r>
      <w:r w:rsidRPr="00E12299">
        <w:tab/>
      </w:r>
      <w:r w:rsidRPr="00E12299">
        <w:tab/>
        <w:t>see 10.4</w:t>
      </w:r>
      <w:r w:rsidRPr="00E12299">
        <w:br/>
        <w:t>8.6 Harvest of inoculum</w:t>
      </w:r>
      <w:r w:rsidRPr="00E12299">
        <w:tab/>
      </w:r>
      <w:r w:rsidRPr="00E12299">
        <w:tab/>
        <w:t xml:space="preserve">root systems are cut with scissors into pieces </w:t>
      </w:r>
      <w:r w:rsidRPr="00E12299">
        <w:br/>
        <w:t xml:space="preserve">                                                                of about </w:t>
      </w:r>
      <w:smartTag w:uri="urn:schemas-microsoft-com:office:smarttags" w:element="metricconverter">
        <w:smartTagPr>
          <w:attr w:name="ProductID" w:val="1 cm"/>
        </w:smartTagPr>
        <w:r w:rsidRPr="00E12299">
          <w:t>1 cm</w:t>
        </w:r>
      </w:smartTag>
      <w:r w:rsidRPr="00E12299">
        <w:t xml:space="preserve"> length</w:t>
      </w:r>
      <w:r w:rsidRPr="00E12299">
        <w:br/>
        <w:t>8.7 Check of harvested inoculum</w:t>
      </w:r>
      <w:r w:rsidRPr="00E12299">
        <w:tab/>
      </w:r>
      <w:r w:rsidRPr="00E12299">
        <w:tab/>
        <w:t>visual check for presence of root knots</w:t>
      </w:r>
      <w:r w:rsidRPr="00E12299">
        <w:br/>
        <w:t>8.8 Shelf life/viability inoculum</w:t>
      </w:r>
      <w:r w:rsidRPr="00E12299">
        <w:tab/>
      </w:r>
      <w:r w:rsidRPr="00E12299">
        <w:tab/>
        <w:t>1 day</w:t>
      </w:r>
      <w:r w:rsidRPr="00E12299">
        <w:br/>
        <w:t>9. Format of the test</w:t>
      </w:r>
      <w:r w:rsidRPr="00E12299">
        <w:br/>
        <w:t xml:space="preserve">9.1 Number of plants per genotype </w:t>
      </w:r>
      <w:r w:rsidRPr="00E12299">
        <w:tab/>
      </w:r>
      <w:r w:rsidRPr="00E12299">
        <w:tab/>
        <w:t>20 plants</w:t>
      </w:r>
      <w:r w:rsidRPr="00E12299">
        <w:br/>
      </w:r>
      <w:r w:rsidRPr="00E12299">
        <w:rPr>
          <w:bCs/>
          <w:lang w:val="en-GB" w:eastAsia="nl-NL"/>
        </w:rPr>
        <w:t>9.2 Number of replicates………………</w:t>
      </w:r>
      <w:r w:rsidRPr="00E12299">
        <w:rPr>
          <w:bCs/>
          <w:lang w:val="en-GB" w:eastAsia="nl-NL"/>
        </w:rPr>
        <w:tab/>
      </w:r>
      <w:r w:rsidRPr="00E12299">
        <w:rPr>
          <w:bCs/>
          <w:lang w:val="en-GB" w:eastAsia="nl-NL"/>
        </w:rPr>
        <w:tab/>
        <w:t>1 replicate</w:t>
      </w:r>
    </w:p>
    <w:p w:rsidR="005B0BF0" w:rsidRPr="00E12299" w:rsidRDefault="005B0BF0" w:rsidP="005B0BF0">
      <w:pPr>
        <w:widowControl w:val="0"/>
        <w:tabs>
          <w:tab w:val="left" w:leader="dot" w:pos="3402"/>
        </w:tabs>
        <w:jc w:val="left"/>
        <w:outlineLvl w:val="0"/>
        <w:rPr>
          <w:lang w:val="en-GB"/>
        </w:rPr>
      </w:pPr>
      <w:r w:rsidRPr="00E12299">
        <w:rPr>
          <w:lang w:val="en-GB"/>
        </w:rPr>
        <w:t>9.3 Control varieties</w:t>
      </w:r>
      <w:r w:rsidRPr="00E12299">
        <w:rPr>
          <w:lang w:val="en-GB"/>
        </w:rPr>
        <w:tab/>
      </w:r>
      <w:r w:rsidRPr="00E12299">
        <w:rPr>
          <w:lang w:val="en-GB"/>
        </w:rPr>
        <w:br/>
        <w:t xml:space="preserve">Susceptible: </w:t>
      </w:r>
      <w:r w:rsidRPr="00E12299">
        <w:rPr>
          <w:lang w:val="en-GB"/>
        </w:rPr>
        <w:tab/>
      </w:r>
      <w:r w:rsidRPr="00E12299">
        <w:rPr>
          <w:lang w:val="en-GB"/>
        </w:rPr>
        <w:tab/>
        <w:t>Bruce and (</w:t>
      </w:r>
      <w:r w:rsidRPr="00E12299">
        <w:rPr>
          <w:i/>
          <w:lang w:val="en-GB"/>
        </w:rPr>
        <w:t>Solanum lycopersicum</w:t>
      </w:r>
      <w:r w:rsidRPr="00E12299">
        <w:rPr>
          <w:lang w:val="en-GB"/>
        </w:rPr>
        <w:t>) Clairvil, Casaque Rouge</w:t>
      </w:r>
      <w:r w:rsidRPr="00E12299">
        <w:rPr>
          <w:lang w:val="en-GB"/>
        </w:rPr>
        <w:br/>
      </w:r>
      <w:r w:rsidRPr="00E12299">
        <w:t>Moderately resistant :</w:t>
      </w:r>
      <w:r w:rsidRPr="00E12299">
        <w:tab/>
      </w:r>
      <w:r w:rsidRPr="00E12299">
        <w:tab/>
        <w:t>(</w:t>
      </w:r>
      <w:r w:rsidRPr="00E12299">
        <w:rPr>
          <w:i/>
        </w:rPr>
        <w:t>Solanum lycopersicum</w:t>
      </w:r>
      <w:r w:rsidRPr="00E12299">
        <w:t xml:space="preserve">) Madyta, </w:t>
      </w:r>
      <w:r w:rsidRPr="00E12299">
        <w:rPr>
          <w:lang w:val="en-GB"/>
        </w:rPr>
        <w:t>Campeon, Madyta, Vinchy</w:t>
      </w:r>
    </w:p>
    <w:p w:rsidR="005B0BF0" w:rsidRPr="00E12299" w:rsidRDefault="005B0BF0" w:rsidP="005B0BF0">
      <w:pPr>
        <w:widowControl w:val="0"/>
        <w:tabs>
          <w:tab w:val="left" w:leader="dot" w:pos="3544"/>
        </w:tabs>
        <w:ind w:left="3544" w:hanging="3544"/>
        <w:jc w:val="left"/>
        <w:rPr>
          <w:lang w:val="en-GB"/>
        </w:rPr>
      </w:pPr>
      <w:r>
        <w:rPr>
          <w:lang w:val="en-GB"/>
        </w:rPr>
        <w:t xml:space="preserve">Highly resistant: </w:t>
      </w:r>
      <w:r>
        <w:rPr>
          <w:lang w:val="en-GB"/>
        </w:rPr>
        <w:tab/>
      </w:r>
      <w:r w:rsidRPr="00E12299">
        <w:rPr>
          <w:lang w:val="en-GB"/>
        </w:rPr>
        <w:t>Emperador and (</w:t>
      </w:r>
      <w:r w:rsidRPr="00E12299">
        <w:rPr>
          <w:i/>
          <w:lang w:val="en-GB"/>
        </w:rPr>
        <w:t>Solanum lycopersicum</w:t>
      </w:r>
      <w:r w:rsidRPr="00E12299">
        <w:rPr>
          <w:lang w:val="en-GB"/>
        </w:rPr>
        <w:t xml:space="preserve">) </w:t>
      </w:r>
      <w:r w:rsidRPr="00E12299">
        <w:rPr>
          <w:rFonts w:cs="Arial"/>
        </w:rPr>
        <w:t xml:space="preserve">“Anahu x Casaque Rouge”, </w:t>
      </w:r>
      <w:r w:rsidRPr="00E12299">
        <w:rPr>
          <w:lang w:val="en-GB"/>
        </w:rPr>
        <w:t>Anahu, Anabel</w:t>
      </w:r>
    </w:p>
    <w:p w:rsidR="005B0BF0" w:rsidRPr="00E12299" w:rsidRDefault="005B0BF0" w:rsidP="005B0BF0">
      <w:pPr>
        <w:widowControl w:val="0"/>
        <w:tabs>
          <w:tab w:val="left" w:leader="dot" w:pos="3402"/>
        </w:tabs>
        <w:ind w:left="3402" w:hanging="3402"/>
      </w:pPr>
      <w:r w:rsidRPr="00E12299">
        <w:t xml:space="preserve">9.4 Test design </w:t>
      </w:r>
      <w:r w:rsidRPr="00E12299">
        <w:tab/>
      </w:r>
      <w:r w:rsidRPr="00E12299">
        <w:tab/>
        <w:t xml:space="preserve">include standard varieties 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 xml:space="preserve">9.5 Test facility </w:t>
      </w:r>
      <w:r w:rsidRPr="00E12299">
        <w:tab/>
      </w:r>
      <w:r w:rsidRPr="00E12299">
        <w:tab/>
        <w:t>greenhouse or climate room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 xml:space="preserve">9.6 Temperature </w:t>
      </w:r>
      <w:r w:rsidRPr="00E12299">
        <w:tab/>
      </w:r>
      <w:r w:rsidRPr="00E12299">
        <w:tab/>
        <w:t>not over 28° C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9.7 Light</w:t>
      </w:r>
      <w:r w:rsidRPr="00E12299">
        <w:tab/>
      </w:r>
      <w:r w:rsidRPr="00E12299">
        <w:tab/>
        <w:t>at least 12 h per day</w:t>
      </w:r>
    </w:p>
    <w:p w:rsidR="005B0BF0" w:rsidRPr="00E12299" w:rsidRDefault="005B0BF0" w:rsidP="005B0BF0">
      <w:pPr>
        <w:tabs>
          <w:tab w:val="left" w:pos="3402"/>
        </w:tabs>
      </w:pPr>
      <w:r w:rsidRPr="00E12299">
        <w:t>10. Inoculation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10.1 Preparation inoculum</w:t>
      </w:r>
      <w:r w:rsidRPr="00E12299">
        <w:tab/>
      </w:r>
      <w:r w:rsidRPr="00E12299">
        <w:tab/>
        <w:t xml:space="preserve">small pieces of diseased root mixed with soil </w:t>
      </w:r>
    </w:p>
    <w:p w:rsidR="005B0BF0" w:rsidRPr="00E12299" w:rsidRDefault="005B0BF0" w:rsidP="005B0BF0">
      <w:pPr>
        <w:tabs>
          <w:tab w:val="left" w:leader="dot" w:pos="3402"/>
        </w:tabs>
        <w:ind w:left="3480"/>
      </w:pPr>
      <w:r w:rsidRPr="00E12299">
        <w:t xml:space="preserve"> mix soil and infested root pieces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10.2 Quantification inoculum</w:t>
      </w:r>
      <w:r w:rsidRPr="00E12299">
        <w:tab/>
      </w:r>
      <w:r w:rsidRPr="00E12299">
        <w:tab/>
        <w:t>soil:  root ratio = 8:1, or depending on experience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 xml:space="preserve">10.3 Plant stage at inoculation </w:t>
      </w:r>
      <w:r w:rsidRPr="00E12299">
        <w:tab/>
      </w:r>
      <w:r w:rsidRPr="00E12299">
        <w:tab/>
        <w:t>seed, or cotyledons</w:t>
      </w:r>
    </w:p>
    <w:p w:rsidR="005B0BF0" w:rsidRPr="00E12299" w:rsidRDefault="005B0BF0" w:rsidP="005B0BF0">
      <w:pPr>
        <w:tabs>
          <w:tab w:val="left" w:leader="dot" w:pos="3402"/>
        </w:tabs>
        <w:ind w:left="3544" w:hanging="3544"/>
      </w:pPr>
      <w:r w:rsidRPr="00E12299">
        <w:t xml:space="preserve">10.4 Inoculation method </w:t>
      </w:r>
      <w:r w:rsidRPr="00E12299">
        <w:tab/>
      </w:r>
      <w:r w:rsidRPr="00E12299">
        <w:tab/>
        <w:t>plants are sown in infested soil or contamination of soil after sowing when plantlets are at cotyledon stage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 xml:space="preserve">10.7 Final observations </w:t>
      </w:r>
      <w:r w:rsidRPr="00E12299">
        <w:tab/>
      </w:r>
      <w:r w:rsidRPr="00E12299">
        <w:tab/>
        <w:t xml:space="preserve">28 to 45 days after inoculation </w:t>
      </w:r>
    </w:p>
    <w:p w:rsidR="005B0BF0" w:rsidRPr="00E12299" w:rsidRDefault="005B0BF0" w:rsidP="005B0BF0">
      <w:r w:rsidRPr="00E12299">
        <w:t>11. Observations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11.1 Method</w:t>
      </w:r>
      <w:r w:rsidRPr="00E12299">
        <w:tab/>
      </w:r>
      <w:r w:rsidRPr="00E12299">
        <w:tab/>
        <w:t>root inspection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11.2 Observation scale</w:t>
      </w:r>
      <w:r w:rsidRPr="00E12299">
        <w:tab/>
      </w:r>
      <w:r w:rsidRPr="00E12299">
        <w:tab/>
        <w:t>Symptoms:</w:t>
      </w:r>
    </w:p>
    <w:p w:rsidR="005B0BF0" w:rsidRPr="00E12299" w:rsidRDefault="005B0BF0" w:rsidP="005B0BF0">
      <w:pPr>
        <w:tabs>
          <w:tab w:val="left" w:leader="dot" w:pos="3480"/>
        </w:tabs>
        <w:ind w:left="3480"/>
      </w:pPr>
      <w:r w:rsidRPr="00E12299">
        <w:t xml:space="preserve"> Galling, root malformation, </w:t>
      </w:r>
    </w:p>
    <w:p w:rsidR="005B0BF0" w:rsidRPr="00E12299" w:rsidRDefault="005B0BF0" w:rsidP="005B0BF0">
      <w:pPr>
        <w:tabs>
          <w:tab w:val="left" w:leader="dot" w:pos="3402"/>
        </w:tabs>
        <w:ind w:left="3480"/>
      </w:pPr>
      <w:r w:rsidRPr="00E12299">
        <w:t xml:space="preserve"> growth reduction, plant death</w:t>
      </w:r>
    </w:p>
    <w:p w:rsidR="005B0BF0" w:rsidRPr="00E12299" w:rsidRDefault="005B0BF0" w:rsidP="005B0BF0">
      <w:pPr>
        <w:tabs>
          <w:tab w:val="left" w:leader="dot" w:pos="3402"/>
        </w:tabs>
        <w:ind w:left="3540" w:hanging="3540"/>
      </w:pPr>
      <w:r w:rsidRPr="00E12299">
        <w:t>11.3 Validation of test</w:t>
      </w:r>
      <w:r w:rsidRPr="00E12299">
        <w:tab/>
      </w:r>
      <w:r w:rsidRPr="00E12299">
        <w:tab/>
        <w:t>evaluation of variety resistance should be calibrated with results of resistant and susceptible controls on standards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12. Interpretation of test results in comparison with control varieties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To consider that resistant varieties may have a few plants with falls.  These are not considered as off-types.</w:t>
      </w:r>
    </w:p>
    <w:p w:rsidR="005B0BF0" w:rsidRPr="00E12299" w:rsidRDefault="005B0BF0" w:rsidP="005B0BF0">
      <w:pPr>
        <w:keepNext/>
        <w:tabs>
          <w:tab w:val="left" w:pos="720"/>
          <w:tab w:val="left" w:leader="dot" w:pos="3402"/>
        </w:tabs>
        <w:rPr>
          <w:bCs/>
          <w:lang w:eastAsia="nl-NL"/>
        </w:rPr>
      </w:pPr>
      <w:r w:rsidRPr="00E12299">
        <w:rPr>
          <w:bCs/>
          <w:lang w:eastAsia="nl-NL"/>
        </w:rPr>
        <w:tab/>
        <w:t xml:space="preserve">absent </w:t>
      </w:r>
      <w:r w:rsidRPr="00E12299">
        <w:t>(susceptible)</w:t>
      </w:r>
      <w:r w:rsidRPr="00E12299">
        <w:rPr>
          <w:bCs/>
          <w:lang w:eastAsia="nl-NL"/>
        </w:rPr>
        <w:t>…………</w:t>
      </w:r>
      <w:r w:rsidRPr="00E12299">
        <w:rPr>
          <w:bCs/>
          <w:lang w:eastAsia="nl-NL"/>
        </w:rPr>
        <w:tab/>
      </w:r>
      <w:r w:rsidRPr="00E12299">
        <w:rPr>
          <w:bCs/>
          <w:lang w:eastAsia="nl-NL"/>
        </w:rPr>
        <w:tab/>
        <w:t>[1]</w:t>
      </w:r>
      <w:r w:rsidRPr="00E12299">
        <w:rPr>
          <w:bCs/>
          <w:lang w:eastAsia="nl-NL"/>
        </w:rPr>
        <w:tab/>
      </w:r>
      <w:r w:rsidRPr="00E12299">
        <w:t>growth strongly reduced, high gall count</w:t>
      </w:r>
    </w:p>
    <w:p w:rsidR="005B0BF0" w:rsidRPr="00E12299" w:rsidRDefault="005B0BF0" w:rsidP="005B0BF0">
      <w:pPr>
        <w:rPr>
          <w:bCs/>
          <w:lang w:eastAsia="nl-NL"/>
        </w:rPr>
      </w:pPr>
      <w:r w:rsidRPr="00E12299">
        <w:tab/>
        <w:t xml:space="preserve">intermediate </w:t>
      </w:r>
      <w:r w:rsidRPr="00E12299">
        <w:br/>
      </w:r>
      <w:r w:rsidRPr="00E12299">
        <w:tab/>
        <w:t>(moderately resistant)</w:t>
      </w:r>
      <w:r w:rsidRPr="00E12299">
        <w:rPr>
          <w:bCs/>
          <w:lang w:eastAsia="nl-NL"/>
        </w:rPr>
        <w:t>…………</w:t>
      </w:r>
      <w:r w:rsidRPr="00E12299">
        <w:rPr>
          <w:bCs/>
          <w:lang w:eastAsia="nl-NL"/>
        </w:rPr>
        <w:tab/>
        <w:t>[2]</w:t>
      </w:r>
      <w:r w:rsidRPr="00E12299">
        <w:rPr>
          <w:bCs/>
          <w:lang w:eastAsia="nl-NL"/>
        </w:rPr>
        <w:tab/>
      </w:r>
      <w:r w:rsidRPr="00E12299">
        <w:t>medium growth reduction, medium gall count</w:t>
      </w:r>
    </w:p>
    <w:p w:rsidR="005B0BF0" w:rsidRPr="00E12299" w:rsidRDefault="005B0BF0" w:rsidP="005B0BF0">
      <w:pPr>
        <w:rPr>
          <w:bCs/>
          <w:lang w:eastAsia="nl-NL"/>
        </w:rPr>
      </w:pPr>
      <w:r w:rsidRPr="00E12299">
        <w:tab/>
        <w:t>present (highly resistant)</w:t>
      </w:r>
      <w:r w:rsidRPr="00E12299">
        <w:rPr>
          <w:bCs/>
          <w:lang w:eastAsia="nl-NL"/>
        </w:rPr>
        <w:t>………</w:t>
      </w:r>
      <w:r w:rsidRPr="00E12299">
        <w:rPr>
          <w:bCs/>
          <w:lang w:eastAsia="nl-NL"/>
        </w:rPr>
        <w:tab/>
        <w:t>[3]</w:t>
      </w:r>
      <w:r w:rsidRPr="00E12299">
        <w:rPr>
          <w:bCs/>
          <w:lang w:eastAsia="nl-NL"/>
        </w:rPr>
        <w:tab/>
      </w:r>
      <w:r w:rsidRPr="00E12299">
        <w:t>no growth reduction, no galls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 xml:space="preserve">13. Critical control points: </w:t>
      </w:r>
    </w:p>
    <w:p w:rsidR="005B0BF0" w:rsidRPr="00E12299" w:rsidRDefault="005B0BF0" w:rsidP="005B0BF0">
      <w:pPr>
        <w:tabs>
          <w:tab w:val="left" w:leader="dot" w:pos="3402"/>
        </w:tabs>
      </w:pPr>
      <w:r w:rsidRPr="00E12299">
        <w:t>Avoid rotting of roots;  high temperature causes breakdown of resistance</w:t>
      </w:r>
    </w:p>
    <w:p w:rsidR="005B0BF0" w:rsidRDefault="005B0BF0" w:rsidP="005B0BF0">
      <w:pPr>
        <w:jc w:val="left"/>
        <w:rPr>
          <w:i/>
        </w:rPr>
      </w:pPr>
    </w:p>
    <w:p w:rsidR="005B0BF0" w:rsidRDefault="005B0BF0" w:rsidP="005B0BF0">
      <w:pPr>
        <w:jc w:val="left"/>
      </w:pPr>
    </w:p>
    <w:p w:rsidR="005B0BF0" w:rsidRDefault="005B0BF0" w:rsidP="005B0BF0">
      <w:pPr>
        <w:jc w:val="left"/>
      </w:pPr>
    </w:p>
    <w:p w:rsidR="005B0BF0" w:rsidRDefault="005B0BF0" w:rsidP="005B0BF0">
      <w:pPr>
        <w:jc w:val="left"/>
        <w:rPr>
          <w:i/>
        </w:rPr>
      </w:pPr>
      <w:r>
        <w:rPr>
          <w:i/>
        </w:rPr>
        <w:br w:type="page"/>
      </w:r>
    </w:p>
    <w:p w:rsidR="005B0BF0" w:rsidRDefault="005B0BF0" w:rsidP="005B0BF0">
      <w:pPr>
        <w:jc w:val="left"/>
        <w:rPr>
          <w:i/>
        </w:rPr>
      </w:pPr>
      <w:r w:rsidRPr="00106263">
        <w:rPr>
          <w:i/>
        </w:rPr>
        <w:lastRenderedPageBreak/>
        <w:t>Proposed new wording</w:t>
      </w:r>
    </w:p>
    <w:p w:rsidR="005B0BF0" w:rsidRDefault="005B0BF0" w:rsidP="005B0BF0">
      <w:pPr>
        <w:jc w:val="left"/>
      </w:pPr>
    </w:p>
    <w:p w:rsidR="005B0BF0" w:rsidRPr="00E12299" w:rsidRDefault="005B0BF0" w:rsidP="005B0BF0">
      <w:pPr>
        <w:tabs>
          <w:tab w:val="left" w:leader="dot" w:pos="3402"/>
        </w:tabs>
        <w:jc w:val="left"/>
        <w:outlineLvl w:val="0"/>
        <w:rPr>
          <w:lang w:val="it-IT"/>
        </w:rPr>
      </w:pPr>
      <w:r w:rsidRPr="00E12299">
        <w:rPr>
          <w:u w:val="single"/>
          <w:lang w:val="it-IT"/>
        </w:rPr>
        <w:t xml:space="preserve">Ad. 22:  Resistance to </w:t>
      </w:r>
      <w:r w:rsidRPr="00E12299">
        <w:rPr>
          <w:i/>
          <w:u w:val="single"/>
          <w:lang w:val="it-IT"/>
        </w:rPr>
        <w:t xml:space="preserve">Meloidogyne incognita </w:t>
      </w:r>
      <w:r w:rsidRPr="00E12299">
        <w:rPr>
          <w:u w:val="single"/>
          <w:lang w:val="it-IT"/>
        </w:rPr>
        <w:t>(Mi)</w:t>
      </w:r>
    </w:p>
    <w:p w:rsidR="005B0BF0" w:rsidRPr="005B26E7" w:rsidRDefault="005B0BF0" w:rsidP="005B0BF0">
      <w:pPr>
        <w:jc w:val="left"/>
        <w:rPr>
          <w:lang w:val="it-IT"/>
        </w:rPr>
      </w:pPr>
    </w:p>
    <w:tbl>
      <w:tblPr>
        <w:tblStyle w:val="TableGrid"/>
        <w:tblW w:w="9855" w:type="dxa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3450"/>
        <w:gridCol w:w="5413"/>
      </w:tblGrid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Pathogen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pos="3402"/>
              </w:tabs>
              <w:rPr>
                <w:rFonts w:cs="Arial"/>
                <w:i/>
              </w:rPr>
            </w:pPr>
            <w:r w:rsidRPr="00ED25DF">
              <w:rPr>
                <w:rFonts w:cs="Arial"/>
                <w:i/>
              </w:rPr>
              <w:t>Meloidogyne incognita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2.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Quarantine status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-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3.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Host species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 xml:space="preserve">Tomato - </w:t>
            </w:r>
            <w:r w:rsidRPr="00ED25DF">
              <w:rPr>
                <w:rFonts w:cs="Arial"/>
                <w:i/>
              </w:rPr>
              <w:t>Solanum lycopersicum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4.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Source of inoculum</w:t>
            </w:r>
          </w:p>
        </w:tc>
        <w:tc>
          <w:tcPr>
            <w:tcW w:w="5413" w:type="dxa"/>
          </w:tcPr>
          <w:p w:rsidR="005B0BF0" w:rsidRPr="0090329B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>GEVES</w:t>
            </w:r>
            <w:r w:rsidRPr="00ED25DF">
              <w:rPr>
                <w:rStyle w:val="FootnoteReference"/>
                <w:rFonts w:cs="Arial"/>
              </w:rPr>
              <w:footnoteReference w:id="7"/>
            </w:r>
            <w:r w:rsidRPr="0090329B">
              <w:rPr>
                <w:rFonts w:cs="Arial"/>
                <w:lang w:val="en-US"/>
              </w:rPr>
              <w:t xml:space="preserve"> (F</w:t>
            </w:r>
            <w:r>
              <w:rPr>
                <w:rFonts w:cs="Arial"/>
                <w:lang w:val="en-US"/>
              </w:rPr>
              <w:t>R</w:t>
            </w:r>
            <w:r w:rsidRPr="0090329B">
              <w:rPr>
                <w:rFonts w:cs="Arial"/>
                <w:lang w:val="en-US"/>
              </w:rPr>
              <w:t xml:space="preserve">) or </w:t>
            </w:r>
            <w:r w:rsidRPr="00A0291A">
              <w:rPr>
                <w:rFonts w:cs="Arial"/>
                <w:highlight w:val="lightGray"/>
                <w:u w:val="single"/>
                <w:lang w:val="en-US"/>
              </w:rPr>
              <w:t>INIA (</w:t>
            </w:r>
            <w:r>
              <w:rPr>
                <w:rFonts w:cs="Arial"/>
                <w:highlight w:val="lightGray"/>
                <w:u w:val="single"/>
                <w:lang w:val="en-US"/>
              </w:rPr>
              <w:t>ES</w:t>
            </w:r>
            <w:r w:rsidRPr="00A0291A">
              <w:rPr>
                <w:rFonts w:cs="Arial"/>
                <w:highlight w:val="lightGray"/>
                <w:u w:val="single"/>
                <w:lang w:val="en-US"/>
              </w:rPr>
              <w:t>)</w:t>
            </w:r>
            <w:r w:rsidRPr="00A0291A">
              <w:rPr>
                <w:rStyle w:val="FootnoteReference"/>
                <w:rFonts w:cs="Arial"/>
                <w:highlight w:val="lightGray"/>
                <w:u w:val="single"/>
              </w:rPr>
              <w:footnoteReference w:id="8"/>
            </w:r>
            <w:r w:rsidRPr="00A0291A">
              <w:rPr>
                <w:rFonts w:cs="Arial"/>
                <w:u w:val="single"/>
                <w:lang w:val="en-US"/>
              </w:rPr>
              <w:t xml:space="preserve"> </w:t>
            </w:r>
            <w:r w:rsidRPr="0090329B">
              <w:rPr>
                <w:rFonts w:cs="Arial"/>
                <w:lang w:val="en-US"/>
              </w:rPr>
              <w:t>or Naktuinbouw (NL</w:t>
            </w:r>
            <w:r w:rsidRPr="00ED25DF">
              <w:rPr>
                <w:rStyle w:val="FootnoteReference"/>
                <w:rFonts w:cs="Arial"/>
              </w:rPr>
              <w:footnoteReference w:id="9"/>
            </w:r>
            <w:r w:rsidRPr="0090329B">
              <w:rPr>
                <w:rFonts w:cs="Arial"/>
                <w:lang w:val="en-US"/>
              </w:rPr>
              <w:t>)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5.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Isolate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non-resistance breaking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6.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Establishment isolate identity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use tomato standards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7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Establishment pathogenicity</w:t>
            </w:r>
          </w:p>
        </w:tc>
        <w:tc>
          <w:tcPr>
            <w:tcW w:w="5413" w:type="dxa"/>
          </w:tcPr>
          <w:p w:rsidR="005B0BF0" w:rsidRPr="0090329B" w:rsidRDefault="005B0BF0" w:rsidP="00A97CBB">
            <w:pPr>
              <w:ind w:hanging="17"/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>use susceptible rootstock or tomato standard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Multiplication inoculum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8.1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Multiplication medium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living plant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8.2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Multiplication variety</w:t>
            </w:r>
          </w:p>
        </w:tc>
        <w:tc>
          <w:tcPr>
            <w:tcW w:w="5413" w:type="dxa"/>
          </w:tcPr>
          <w:p w:rsidR="005B0BF0" w:rsidRPr="0090329B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A0291A">
              <w:rPr>
                <w:rFonts w:cs="Arial"/>
                <w:u w:val="single"/>
                <w:shd w:val="clear" w:color="auto" w:fill="D9D9D9" w:themeFill="background1" w:themeFillShade="D9"/>
                <w:lang w:val="en-US"/>
              </w:rPr>
              <w:t>susceptible variety,</w:t>
            </w:r>
            <w:r w:rsidRPr="0090329B">
              <w:rPr>
                <w:rFonts w:cs="Arial"/>
                <w:lang w:val="en-US"/>
              </w:rPr>
              <w:t xml:space="preserve"> preferably resistant to powdery mildew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8.3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Plant stage at inoculation</w:t>
            </w:r>
          </w:p>
        </w:tc>
        <w:tc>
          <w:tcPr>
            <w:tcW w:w="5413" w:type="dxa"/>
          </w:tcPr>
          <w:p w:rsidR="005B0BF0" w:rsidRPr="00ED25DF" w:rsidRDefault="005B0BF0" w:rsidP="00B84EBF">
            <w:pPr>
              <w:tabs>
                <w:tab w:val="left" w:leader="dot" w:pos="3402"/>
              </w:tabs>
              <w:rPr>
                <w:rFonts w:cs="Arial"/>
              </w:rPr>
            </w:pPr>
            <w:r w:rsidRPr="00A0291A">
              <w:rPr>
                <w:rFonts w:cs="Arial"/>
                <w:strike/>
                <w:highlight w:val="lightGray"/>
              </w:rPr>
              <w:t>see 10.3</w:t>
            </w:r>
            <w:r>
              <w:rPr>
                <w:rFonts w:cs="Arial"/>
              </w:rPr>
              <w:t xml:space="preserve"> </w:t>
            </w:r>
            <w:r w:rsidR="00B84EBF">
              <w:rPr>
                <w:rFonts w:cs="Arial"/>
                <w:highlight w:val="lightGray"/>
                <w:u w:val="single"/>
              </w:rPr>
              <w:t>2</w:t>
            </w:r>
            <w:r w:rsidR="00B84EBF" w:rsidRPr="00B84EBF">
              <w:rPr>
                <w:rFonts w:cs="Arial"/>
                <w:highlight w:val="lightGray"/>
                <w:u w:val="single"/>
                <w:vertAlign w:val="superscript"/>
              </w:rPr>
              <w:t>nd</w:t>
            </w:r>
            <w:r w:rsidR="00B84EBF">
              <w:rPr>
                <w:rFonts w:cs="Arial"/>
                <w:highlight w:val="lightGray"/>
                <w:u w:val="single"/>
              </w:rPr>
              <w:t xml:space="preserve"> </w:t>
            </w:r>
            <w:r w:rsidRPr="00A0291A">
              <w:rPr>
                <w:rFonts w:cs="Arial"/>
                <w:highlight w:val="lightGray"/>
                <w:u w:val="single"/>
              </w:rPr>
              <w:t>lea</w:t>
            </w:r>
            <w:r w:rsidR="00B84EBF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>f</w:t>
            </w:r>
            <w:r w:rsidRPr="00A0291A">
              <w:rPr>
                <w:rFonts w:cs="Arial"/>
                <w:highlight w:val="lightGray"/>
                <w:u w:val="single"/>
              </w:rPr>
              <w:t xml:space="preserve"> stage</w:t>
            </w:r>
            <w:r w:rsidRPr="00ED25DF">
              <w:rPr>
                <w:rFonts w:cs="Arial"/>
              </w:rPr>
              <w:t xml:space="preserve"> 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8.5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Inoculation method</w:t>
            </w:r>
          </w:p>
        </w:tc>
        <w:tc>
          <w:tcPr>
            <w:tcW w:w="5413" w:type="dxa"/>
          </w:tcPr>
          <w:p w:rsidR="005B0BF0" w:rsidRPr="0073635D" w:rsidRDefault="005B0BF0" w:rsidP="00A97CBB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  <w:lang w:val="en-US"/>
              </w:rPr>
            </w:pPr>
            <w:r w:rsidRPr="0073635D">
              <w:rPr>
                <w:rFonts w:cs="Arial"/>
                <w:strike/>
                <w:highlight w:val="lightGray"/>
                <w:lang w:val="en-US"/>
              </w:rPr>
              <w:t xml:space="preserve">see 10.4 </w:t>
            </w:r>
          </w:p>
          <w:p w:rsidR="005B0BF0" w:rsidRPr="0090329B" w:rsidRDefault="005B0BF0" w:rsidP="00B84EBF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73635D">
              <w:rPr>
                <w:rFonts w:cs="Arial"/>
                <w:highlight w:val="lightGray"/>
                <w:u w:val="single"/>
                <w:lang w:val="en-US"/>
              </w:rPr>
              <w:t xml:space="preserve">deposit of piece of contaminated roots in soil (around 5-10g </w:t>
            </w:r>
            <w:r w:rsidR="00B84EBF">
              <w:rPr>
                <w:rFonts w:cs="Arial"/>
                <w:highlight w:val="lightGray"/>
                <w:u w:val="single"/>
                <w:lang w:val="en-US"/>
              </w:rPr>
              <w:t>near each</w:t>
            </w:r>
            <w:r w:rsidRPr="0073635D">
              <w:rPr>
                <w:rFonts w:cs="Arial"/>
                <w:highlight w:val="lightGray"/>
                <w:u w:val="single"/>
                <w:lang w:val="en-US"/>
              </w:rPr>
              <w:t xml:space="preserve"> plant, to adapt depending o</w:t>
            </w:r>
            <w:r w:rsidR="00B84EBF">
              <w:rPr>
                <w:rFonts w:cs="Arial"/>
                <w:highlight w:val="lightGray"/>
                <w:u w:val="single"/>
                <w:lang w:val="en-US"/>
              </w:rPr>
              <w:t>n</w:t>
            </w:r>
            <w:r w:rsidRPr="0073635D">
              <w:rPr>
                <w:rFonts w:cs="Arial"/>
                <w:highlight w:val="lightGray"/>
                <w:u w:val="single"/>
                <w:lang w:val="en-US"/>
              </w:rPr>
              <w:t xml:space="preserve"> the population aggressivity)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8.6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Harvest of inoculum</w:t>
            </w:r>
          </w:p>
        </w:tc>
        <w:tc>
          <w:tcPr>
            <w:tcW w:w="5413" w:type="dxa"/>
          </w:tcPr>
          <w:p w:rsidR="005B0BF0" w:rsidRPr="0090329B" w:rsidRDefault="005B0BF0" w:rsidP="00A97CBB">
            <w:pPr>
              <w:ind w:hanging="17"/>
              <w:rPr>
                <w:rFonts w:cs="Arial"/>
                <w:lang w:val="en-US"/>
              </w:rPr>
            </w:pPr>
            <w:r w:rsidRPr="00A0291A">
              <w:rPr>
                <w:rFonts w:cs="Arial"/>
                <w:highlight w:val="lightGray"/>
                <w:u w:val="single"/>
                <w:lang w:val="en-US"/>
              </w:rPr>
              <w:t xml:space="preserve">6 </w:t>
            </w:r>
            <w:r>
              <w:rPr>
                <w:rFonts w:cs="Arial"/>
                <w:highlight w:val="lightGray"/>
                <w:u w:val="single"/>
                <w:lang w:val="en-US"/>
              </w:rPr>
              <w:t>to</w:t>
            </w:r>
            <w:r w:rsidRPr="00A0291A">
              <w:rPr>
                <w:rFonts w:cs="Arial"/>
                <w:highlight w:val="lightGray"/>
                <w:u w:val="single"/>
                <w:lang w:val="en-US"/>
              </w:rPr>
              <w:t xml:space="preserve"> 10 weeks after inoculation,</w:t>
            </w:r>
            <w:r w:rsidRPr="0090329B">
              <w:rPr>
                <w:rFonts w:cs="Arial"/>
                <w:lang w:val="en-US"/>
              </w:rPr>
              <w:t xml:space="preserve"> root systems are cut with scissors into pieces of about 1 cm length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8.7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Check of harvested inoculum</w:t>
            </w:r>
          </w:p>
        </w:tc>
        <w:tc>
          <w:tcPr>
            <w:tcW w:w="5413" w:type="dxa"/>
          </w:tcPr>
          <w:p w:rsidR="005B0BF0" w:rsidRPr="0090329B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>visual check for presence of root knots and ripe egg masses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8.8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Shelf life/viability inoculum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 day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Format of the test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9.1</w:t>
            </w:r>
          </w:p>
        </w:tc>
        <w:tc>
          <w:tcPr>
            <w:tcW w:w="3450" w:type="dxa"/>
          </w:tcPr>
          <w:p w:rsidR="005B0BF0" w:rsidRPr="0090329B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>Number of plants per genotype</w:t>
            </w:r>
          </w:p>
        </w:tc>
        <w:tc>
          <w:tcPr>
            <w:tcW w:w="5413" w:type="dxa"/>
          </w:tcPr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  <w:lang w:val="en-US"/>
              </w:rPr>
            </w:pPr>
            <w:r w:rsidRPr="00482259">
              <w:rPr>
                <w:rFonts w:cs="Arial"/>
                <w:strike/>
                <w:highlight w:val="lightGray"/>
                <w:lang w:val="en-US"/>
              </w:rPr>
              <w:t>20 plants</w:t>
            </w:r>
          </w:p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en-US"/>
              </w:rPr>
            </w:pPr>
            <w:r w:rsidRPr="00482259">
              <w:rPr>
                <w:rFonts w:cs="Arial"/>
                <w:highlight w:val="lightGray"/>
                <w:u w:val="single"/>
                <w:lang w:val="en-US"/>
              </w:rPr>
              <w:t>30 plants, plus at least 10 non-inoculated plants to observe if a possible lack of germination is due to nematode or not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9.2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Number of replicates</w:t>
            </w:r>
          </w:p>
        </w:tc>
        <w:tc>
          <w:tcPr>
            <w:tcW w:w="5413" w:type="dxa"/>
            <w:shd w:val="clear" w:color="auto" w:fill="auto"/>
          </w:tcPr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  <w:lang w:val="en-US"/>
              </w:rPr>
            </w:pPr>
            <w:r w:rsidRPr="00482259">
              <w:rPr>
                <w:rFonts w:cs="Arial"/>
                <w:strike/>
                <w:highlight w:val="lightGray"/>
                <w:lang w:val="en-US"/>
              </w:rPr>
              <w:t>1 replicate</w:t>
            </w:r>
          </w:p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u w:val="single"/>
                <w:lang w:val="en-US"/>
              </w:rPr>
            </w:pPr>
            <w:r w:rsidRPr="00482259">
              <w:rPr>
                <w:rFonts w:cs="Arial"/>
                <w:color w:val="000000"/>
                <w:highlight w:val="lightGray"/>
                <w:u w:val="single"/>
                <w:lang w:val="en-US"/>
              </w:rPr>
              <w:t>at least 2, preferably 3 to allow statistical analysis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9.3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Control varieties</w:t>
            </w:r>
          </w:p>
        </w:tc>
        <w:tc>
          <w:tcPr>
            <w:tcW w:w="5413" w:type="dxa"/>
          </w:tcPr>
          <w:p w:rsidR="005B0BF0" w:rsidRDefault="005B0BF0" w:rsidP="00A97CBB">
            <w:pPr>
              <w:tabs>
                <w:tab w:val="left" w:leader="dot" w:pos="3544"/>
              </w:tabs>
              <w:ind w:left="-17"/>
              <w:rPr>
                <w:lang w:val="en-GB"/>
              </w:rPr>
            </w:pPr>
            <w:r>
              <w:rPr>
                <w:lang w:val="en-GB"/>
              </w:rPr>
              <w:t xml:space="preserve">Susceptible: </w:t>
            </w:r>
            <w:r w:rsidRPr="00E12299">
              <w:rPr>
                <w:lang w:val="en-GB"/>
              </w:rPr>
              <w:t>Bruce and (</w:t>
            </w:r>
            <w:r w:rsidRPr="00E12299">
              <w:rPr>
                <w:i/>
                <w:lang w:val="en-GB"/>
              </w:rPr>
              <w:t>Solanum lycopersicum</w:t>
            </w:r>
            <w:r w:rsidRPr="00E12299">
              <w:rPr>
                <w:lang w:val="en-GB"/>
              </w:rPr>
              <w:t xml:space="preserve">) </w:t>
            </w:r>
            <w:r w:rsidRPr="00482259">
              <w:rPr>
                <w:strike/>
                <w:highlight w:val="lightGray"/>
                <w:lang w:val="en-GB"/>
              </w:rPr>
              <w:t>Clairvil,</w:t>
            </w:r>
            <w:r>
              <w:rPr>
                <w:lang w:val="en-GB"/>
              </w:rPr>
              <w:t xml:space="preserve"> </w:t>
            </w:r>
            <w:r w:rsidRPr="00482259">
              <w:rPr>
                <w:lang w:val="en-GB"/>
              </w:rPr>
              <w:t>Casaque Rouge</w:t>
            </w:r>
          </w:p>
          <w:p w:rsidR="005B0BF0" w:rsidRDefault="005B0BF0" w:rsidP="00A97CBB">
            <w:pPr>
              <w:tabs>
                <w:tab w:val="left" w:leader="dot" w:pos="3544"/>
              </w:tabs>
              <w:ind w:left="-17"/>
              <w:rPr>
                <w:rFonts w:cs="Arial"/>
                <w:lang w:val="en-US"/>
              </w:rPr>
            </w:pPr>
            <w:r w:rsidRPr="00482259">
              <w:rPr>
                <w:rFonts w:cs="Arial"/>
                <w:strike/>
                <w:highlight w:val="lightGray"/>
                <w:lang w:val="en-US"/>
              </w:rPr>
              <w:t>Moderately</w:t>
            </w:r>
            <w:r>
              <w:rPr>
                <w:rFonts w:cs="Arial"/>
                <w:lang w:val="en-US"/>
              </w:rPr>
              <w:t xml:space="preserve"> </w:t>
            </w:r>
            <w:r w:rsidRPr="00482259">
              <w:rPr>
                <w:rFonts w:cs="Arial"/>
                <w:highlight w:val="lightGray"/>
                <w:u w:val="single"/>
                <w:lang w:val="en-US"/>
              </w:rPr>
              <w:t>Intermediate</w:t>
            </w:r>
            <w:r w:rsidRPr="0090329B">
              <w:rPr>
                <w:rFonts w:cs="Arial"/>
                <w:lang w:val="en-US"/>
              </w:rPr>
              <w:t xml:space="preserve"> resistant: </w:t>
            </w:r>
            <w:r w:rsidRPr="00E12299">
              <w:rPr>
                <w:lang w:val="en-GB"/>
              </w:rPr>
              <w:t>(</w:t>
            </w:r>
            <w:r w:rsidRPr="00E12299">
              <w:rPr>
                <w:i/>
                <w:lang w:val="en-GB"/>
              </w:rPr>
              <w:t>Solanum lycopersicum</w:t>
            </w:r>
            <w:r w:rsidRPr="00E12299">
              <w:rPr>
                <w:lang w:val="en-GB"/>
              </w:rPr>
              <w:t>)</w:t>
            </w:r>
            <w:r>
              <w:rPr>
                <w:lang w:val="en-GB"/>
              </w:rPr>
              <w:t xml:space="preserve"> </w:t>
            </w:r>
          </w:p>
          <w:p w:rsidR="005B0BF0" w:rsidRPr="0090329B" w:rsidRDefault="005B0BF0" w:rsidP="00A97CBB">
            <w:pPr>
              <w:tabs>
                <w:tab w:val="left" w:leader="dot" w:pos="3544"/>
              </w:tabs>
              <w:ind w:left="-17"/>
              <w:rPr>
                <w:rFonts w:cs="Arial"/>
                <w:lang w:val="en-US"/>
              </w:rPr>
            </w:pPr>
            <w:r w:rsidRPr="00482259">
              <w:rPr>
                <w:strike/>
                <w:highlight w:val="lightGray"/>
                <w:lang w:val="en-US"/>
              </w:rPr>
              <w:t>Madyta,</w:t>
            </w:r>
            <w:r w:rsidRPr="00482259">
              <w:rPr>
                <w:lang w:val="en-US"/>
              </w:rPr>
              <w:t xml:space="preserve"> </w:t>
            </w:r>
            <w:r w:rsidRPr="00E12299">
              <w:rPr>
                <w:lang w:val="en-GB"/>
              </w:rPr>
              <w:t xml:space="preserve">Campeon, </w:t>
            </w:r>
            <w:r w:rsidRPr="00482259">
              <w:rPr>
                <w:strike/>
                <w:highlight w:val="lightGray"/>
                <w:lang w:val="en-GB"/>
              </w:rPr>
              <w:t>Madyta, Vinchy</w:t>
            </w:r>
            <w:r w:rsidRPr="00482259">
              <w:rPr>
                <w:highlight w:val="lightGray"/>
                <w:u w:val="single"/>
                <w:lang w:val="en-GB"/>
              </w:rPr>
              <w:t>, Tyonic</w:t>
            </w:r>
          </w:p>
          <w:p w:rsidR="005B0BF0" w:rsidRPr="0090329B" w:rsidRDefault="005B0BF0" w:rsidP="00A97CBB">
            <w:pPr>
              <w:tabs>
                <w:tab w:val="left" w:leader="dot" w:pos="3544"/>
              </w:tabs>
              <w:ind w:left="-17"/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 xml:space="preserve">Highly resistant: </w:t>
            </w:r>
            <w:r w:rsidRPr="00E12299">
              <w:rPr>
                <w:lang w:val="en-GB"/>
              </w:rPr>
              <w:t>Emperador and (</w:t>
            </w:r>
            <w:r w:rsidRPr="00E12299">
              <w:rPr>
                <w:i/>
                <w:lang w:val="en-GB"/>
              </w:rPr>
              <w:t>Solanum lycopersicum</w:t>
            </w:r>
            <w:r w:rsidRPr="00E12299">
              <w:rPr>
                <w:lang w:val="en-GB"/>
              </w:rPr>
              <w:t xml:space="preserve">) </w:t>
            </w:r>
            <w:r w:rsidRPr="00482259">
              <w:rPr>
                <w:rFonts w:cs="Arial"/>
                <w:lang w:val="en-US"/>
              </w:rPr>
              <w:t>“Anahu x Casaque Rouge”</w:t>
            </w:r>
            <w:r w:rsidRPr="00482259">
              <w:rPr>
                <w:rFonts w:cs="Arial"/>
                <w:strike/>
                <w:highlight w:val="lightGray"/>
                <w:lang w:val="en-US"/>
              </w:rPr>
              <w:t xml:space="preserve">, </w:t>
            </w:r>
            <w:r w:rsidRPr="00482259">
              <w:rPr>
                <w:strike/>
                <w:highlight w:val="lightGray"/>
                <w:lang w:val="en-GB"/>
              </w:rPr>
              <w:t>Anahu, Anabel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9.4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Test design</w:t>
            </w:r>
          </w:p>
        </w:tc>
        <w:tc>
          <w:tcPr>
            <w:tcW w:w="5413" w:type="dxa"/>
            <w:shd w:val="clear" w:color="auto" w:fill="auto"/>
          </w:tcPr>
          <w:p w:rsidR="005B0BF0" w:rsidRPr="00482259" w:rsidRDefault="005B0BF0" w:rsidP="00A97CBB">
            <w:pPr>
              <w:ind w:left="-17" w:hanging="17"/>
              <w:rPr>
                <w:rFonts w:cs="Arial"/>
                <w:strike/>
                <w:lang w:val="en-US"/>
              </w:rPr>
            </w:pPr>
            <w:r w:rsidRPr="0073635D">
              <w:rPr>
                <w:strike/>
                <w:highlight w:val="lightGray"/>
                <w:lang w:val="en-US"/>
              </w:rPr>
              <w:t>include standard varieties</w:t>
            </w:r>
          </w:p>
          <w:p w:rsidR="005B0BF0" w:rsidRPr="00482259" w:rsidRDefault="005B0BF0" w:rsidP="00A97CBB">
            <w:pPr>
              <w:ind w:left="-17" w:hanging="17"/>
              <w:rPr>
                <w:rFonts w:cs="Arial"/>
                <w:u w:val="single"/>
                <w:lang w:val="en-US"/>
              </w:rPr>
            </w:pPr>
            <w:r w:rsidRPr="00482259">
              <w:rPr>
                <w:rFonts w:cs="Arial"/>
                <w:highlight w:val="lightGray"/>
                <w:u w:val="single"/>
                <w:lang w:val="en-US"/>
              </w:rPr>
              <w:t>3 replicates of 10 plants in different trays by variety, non-inoculated plants in a separate tray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9.5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Test facility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greenhouse or climate room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9.6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Temperature</w:t>
            </w:r>
          </w:p>
        </w:tc>
        <w:tc>
          <w:tcPr>
            <w:tcW w:w="5413" w:type="dxa"/>
          </w:tcPr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strike/>
                <w:lang w:val="en-US"/>
              </w:rPr>
            </w:pPr>
            <w:r w:rsidRPr="00482259">
              <w:rPr>
                <w:strike/>
                <w:highlight w:val="lightGray"/>
                <w:lang w:val="en-US"/>
              </w:rPr>
              <w:t>not over 28° C</w:t>
            </w:r>
          </w:p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u w:val="single"/>
                <w:lang w:val="en-US"/>
              </w:rPr>
            </w:pPr>
            <w:r w:rsidRPr="00482259">
              <w:rPr>
                <w:rFonts w:cs="Arial"/>
                <w:highlight w:val="lightGray"/>
                <w:u w:val="single"/>
                <w:lang w:val="en-US"/>
              </w:rPr>
              <w:t xml:space="preserve">20-26°C, the temperature may be adapted, depending on the aggressivity of the test, to obtain the expected response of the controls, but should not exceed 26°C. </w:t>
            </w:r>
            <w:r w:rsidRPr="0048225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  <w:lang w:val="en-US"/>
              </w:rPr>
              <w:t>Higher temperatures will cause breakdown of resistance.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9.7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Light</w:t>
            </w:r>
          </w:p>
        </w:tc>
        <w:tc>
          <w:tcPr>
            <w:tcW w:w="5413" w:type="dxa"/>
          </w:tcPr>
          <w:p w:rsidR="005B0BF0" w:rsidRPr="0090329B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>at least 12 h per day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10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Inoculation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10.1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Preparation inoculum</w:t>
            </w:r>
          </w:p>
        </w:tc>
        <w:tc>
          <w:tcPr>
            <w:tcW w:w="5413" w:type="dxa"/>
          </w:tcPr>
          <w:p w:rsidR="005B0BF0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>small pieces of diseased root</w:t>
            </w:r>
            <w:r w:rsidRPr="00482259">
              <w:rPr>
                <w:rFonts w:cs="Arial"/>
                <w:highlight w:val="lightGray"/>
                <w:u w:val="single"/>
                <w:lang w:val="en-US"/>
              </w:rPr>
              <w:t>s</w:t>
            </w:r>
            <w:r w:rsidRPr="0090329B">
              <w:rPr>
                <w:rFonts w:cs="Arial"/>
                <w:lang w:val="en-US"/>
              </w:rPr>
              <w:t xml:space="preserve"> mixed with soil</w:t>
            </w:r>
          </w:p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strike/>
                <w:lang w:val="en-US"/>
              </w:rPr>
            </w:pPr>
            <w:r w:rsidRPr="00482259">
              <w:rPr>
                <w:rFonts w:cs="Arial"/>
                <w:strike/>
                <w:highlight w:val="lightGray"/>
                <w:lang w:val="en-US"/>
              </w:rPr>
              <w:t>mix soil and infested root pieces</w:t>
            </w:r>
          </w:p>
        </w:tc>
      </w:tr>
      <w:tr w:rsidR="005B0BF0" w:rsidRPr="00676B06" w:rsidTr="00A97CBB">
        <w:trPr>
          <w:cantSplit/>
        </w:trPr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10.2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Quantification inoculum</w:t>
            </w:r>
          </w:p>
        </w:tc>
        <w:tc>
          <w:tcPr>
            <w:tcW w:w="5413" w:type="dxa"/>
          </w:tcPr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strike/>
                <w:lang w:val="en-US"/>
              </w:rPr>
            </w:pPr>
            <w:r w:rsidRPr="00482259">
              <w:rPr>
                <w:strike/>
                <w:highlight w:val="lightGray"/>
                <w:lang w:val="en-US"/>
              </w:rPr>
              <w:t>soil:  root ratio = 8:1, or depending on experience</w:t>
            </w:r>
          </w:p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u w:val="single"/>
                <w:lang w:val="en-US"/>
              </w:rPr>
            </w:pPr>
            <w:r w:rsidRPr="00482259">
              <w:rPr>
                <w:rFonts w:cs="Arial"/>
                <w:highlight w:val="lightGray"/>
                <w:u w:val="single"/>
                <w:lang w:val="en-US"/>
              </w:rPr>
              <w:t xml:space="preserve">the ratio is depending of aggressiveness of test and lab’s conditions (e.g. between 30g to 60g of infested roots, for 100 plants in a tray of 45*30 cm containing approximately 5.5 kg of substrate), galls </w:t>
            </w:r>
            <w:r w:rsidRPr="0048225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  <w:lang w:val="en-US"/>
              </w:rPr>
              <w:t>should be homogeneously mixed with soil</w:t>
            </w:r>
            <w:r w:rsidRPr="00482259">
              <w:rPr>
                <w:rFonts w:cs="Arial"/>
                <w:highlight w:val="lightGray"/>
                <w:u w:val="single"/>
                <w:lang w:val="en-US"/>
              </w:rPr>
              <w:t>.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10.3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Plant stage at inoculation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12299">
              <w:t>seed</w:t>
            </w:r>
            <w:r w:rsidRPr="00482259">
              <w:rPr>
                <w:strike/>
                <w:highlight w:val="lightGray"/>
              </w:rPr>
              <w:t>, or cotyledons</w:t>
            </w:r>
          </w:p>
        </w:tc>
      </w:tr>
      <w:tr w:rsidR="005B0BF0" w:rsidRPr="00676B06" w:rsidTr="00A97CBB">
        <w:trPr>
          <w:cantSplit/>
        </w:trPr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lastRenderedPageBreak/>
              <w:t>10.4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Inoculation method</w:t>
            </w:r>
          </w:p>
        </w:tc>
        <w:tc>
          <w:tcPr>
            <w:tcW w:w="5413" w:type="dxa"/>
          </w:tcPr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strike/>
                <w:u w:val="single"/>
                <w:lang w:val="en-US"/>
              </w:rPr>
            </w:pPr>
            <w:r w:rsidRPr="00482259">
              <w:rPr>
                <w:strike/>
                <w:highlight w:val="lightGray"/>
                <w:u w:val="single"/>
                <w:lang w:val="en-US"/>
              </w:rPr>
              <w:t>plants are sown in infested soil or contamination of soil after sowing when plantlets are at cotyledon stage</w:t>
            </w:r>
          </w:p>
          <w:p w:rsidR="005B0BF0" w:rsidRPr="00482259" w:rsidRDefault="005B0BF0" w:rsidP="00A97CBB">
            <w:pPr>
              <w:tabs>
                <w:tab w:val="left" w:leader="dot" w:pos="3402"/>
              </w:tabs>
              <w:rPr>
                <w:rFonts w:cs="Arial"/>
                <w:u w:val="single"/>
                <w:lang w:val="en-US"/>
              </w:rPr>
            </w:pPr>
            <w:r w:rsidRPr="00482259">
              <w:rPr>
                <w:rFonts w:cs="Arial"/>
                <w:highlight w:val="lightGray"/>
                <w:u w:val="single"/>
                <w:lang w:val="en-US"/>
              </w:rPr>
              <w:t>plants sown in soil contaminated with galls</w:t>
            </w:r>
            <w:r w:rsidRPr="00482259">
              <w:rPr>
                <w:rFonts w:cs="Arial"/>
                <w:u w:val="single"/>
                <w:lang w:val="en-US"/>
              </w:rPr>
              <w:t xml:space="preserve"> 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10.7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End of test</w:t>
            </w:r>
          </w:p>
        </w:tc>
        <w:tc>
          <w:tcPr>
            <w:tcW w:w="5413" w:type="dxa"/>
          </w:tcPr>
          <w:p w:rsidR="005B0BF0" w:rsidRPr="0090329B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  <w:r w:rsidRPr="0090329B">
              <w:rPr>
                <w:rFonts w:cs="Arial"/>
                <w:lang w:val="en-US"/>
              </w:rPr>
              <w:t xml:space="preserve">28 to 45 days after inoculation </w:t>
            </w:r>
            <w:r w:rsidRPr="00482259">
              <w:rPr>
                <w:rFonts w:cs="Arial"/>
                <w:highlight w:val="lightGray"/>
                <w:u w:val="single"/>
                <w:lang w:val="en-US"/>
              </w:rPr>
              <w:t>depending on test conditions (temperature, season)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11.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Observations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11.1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Method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root inspection</w:t>
            </w:r>
            <w:r>
              <w:rPr>
                <w:rFonts w:cs="Arial"/>
              </w:rPr>
              <w:t xml:space="preserve"> </w:t>
            </w:r>
            <w:r w:rsidRPr="00482259">
              <w:rPr>
                <w:rFonts w:cs="Arial"/>
                <w:highlight w:val="lightGray"/>
                <w:u w:val="single"/>
              </w:rPr>
              <w:t>per plant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11.2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Observation scale</w:t>
            </w:r>
          </w:p>
        </w:tc>
        <w:tc>
          <w:tcPr>
            <w:tcW w:w="5413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5B0BF0" w:rsidRPr="00676B06" w:rsidTr="00A97CBB">
        <w:tc>
          <w:tcPr>
            <w:tcW w:w="9855" w:type="dxa"/>
            <w:gridSpan w:val="3"/>
            <w:vAlign w:val="center"/>
          </w:tcPr>
          <w:p w:rsidR="009F7175" w:rsidRDefault="009F7175" w:rsidP="00A97CBB">
            <w:pPr>
              <w:tabs>
                <w:tab w:val="left" w:leader="dot" w:pos="3402"/>
              </w:tabs>
              <w:jc w:val="center"/>
              <w:rPr>
                <w:rFonts w:cs="Arial"/>
                <w:noProof/>
                <w:color w:val="000000"/>
              </w:rPr>
            </w:pPr>
          </w:p>
          <w:p w:rsidR="005B0BF0" w:rsidRDefault="005B0BF0" w:rsidP="00A97CBB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FF4EB0">
              <w:rPr>
                <w:rFonts w:cs="Arial"/>
                <w:noProof/>
                <w:color w:val="000000"/>
              </w:rPr>
              <w:drawing>
                <wp:inline distT="0" distB="0" distL="0" distR="0" wp14:anchorId="0CA7B762" wp14:editId="1932DE4E">
                  <wp:extent cx="6120765" cy="2582545"/>
                  <wp:effectExtent l="0" t="0" r="0" b="8255"/>
                  <wp:docPr id="1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2582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F7175" w:rsidRDefault="009F7175" w:rsidP="00A97CBB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</w:p>
          <w:p w:rsidR="005B0BF0" w:rsidRPr="00482259" w:rsidRDefault="005B0BF0" w:rsidP="00A97CBB">
            <w:pPr>
              <w:tabs>
                <w:tab w:val="left" w:leader="dot" w:pos="3402"/>
              </w:tabs>
              <w:jc w:val="left"/>
              <w:rPr>
                <w:rFonts w:cs="Arial"/>
                <w:u w:val="single"/>
                <w:lang w:val="en-US"/>
              </w:rPr>
            </w:pPr>
            <w:r w:rsidRPr="00482259">
              <w:rPr>
                <w:rFonts w:cs="Arial"/>
                <w:color w:val="000000"/>
                <w:highlight w:val="lightGray"/>
                <w:u w:val="single"/>
                <w:lang w:val="en-US"/>
              </w:rPr>
              <w:t>The germination percentage of non-inoculated plants of the same seed lot in the same experiment should be used to calculate the number of s</w:t>
            </w: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>eeds that did not produce a plant</w:t>
            </w:r>
            <w:r w:rsidR="00B84EBF" w:rsidRPr="00B84EBF">
              <w:rPr>
                <w:highlight w:val="lightGray"/>
                <w:u w:val="single"/>
                <w:lang w:val="en-US"/>
              </w:rPr>
              <w:t xml:space="preserve"> </w:t>
            </w:r>
            <w:r w:rsidR="00B84EBF"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>due to the presence of the nematode, and add these to plants in class 4</w:t>
            </w: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>.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11.3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Validation of test</w:t>
            </w:r>
          </w:p>
        </w:tc>
        <w:tc>
          <w:tcPr>
            <w:tcW w:w="5413" w:type="dxa"/>
          </w:tcPr>
          <w:p w:rsidR="005B0BF0" w:rsidRPr="001C2E93" w:rsidRDefault="005B0BF0" w:rsidP="00A97CBB">
            <w:pPr>
              <w:rPr>
                <w:rFonts w:cs="Arial"/>
                <w:strike/>
                <w:lang w:val="en-US"/>
              </w:rPr>
            </w:pPr>
            <w:r w:rsidRPr="001C2E93">
              <w:rPr>
                <w:strike/>
                <w:highlight w:val="lightGray"/>
                <w:lang w:val="en-US"/>
              </w:rPr>
              <w:t>evaluation of variety resistance should be calibrated with results of resistant and susceptible controls on standards</w:t>
            </w:r>
          </w:p>
          <w:p w:rsidR="005B0BF0" w:rsidRPr="001C2E93" w:rsidRDefault="005B0BF0" w:rsidP="00A97CBB">
            <w:pPr>
              <w:rPr>
                <w:rFonts w:cs="Arial"/>
                <w:highlight w:val="lightGray"/>
                <w:u w:val="single"/>
                <w:lang w:val="en-US"/>
              </w:rPr>
            </w:pPr>
            <w:r w:rsidRPr="001C2E93">
              <w:rPr>
                <w:rFonts w:cs="Arial"/>
                <w:highlight w:val="lightGray"/>
                <w:u w:val="single"/>
                <w:lang w:val="en-US"/>
              </w:rPr>
              <w:t>Validation on controls. Expected reactions of controls:</w:t>
            </w:r>
          </w:p>
          <w:p w:rsidR="005B0BF0" w:rsidRPr="001C2E93" w:rsidRDefault="005B0BF0" w:rsidP="00A97CBB">
            <w:pPr>
              <w:rPr>
                <w:rFonts w:cs="Arial"/>
                <w:highlight w:val="lightGray"/>
                <w:u w:val="single"/>
                <w:lang w:val="en-US"/>
              </w:rPr>
            </w:pPr>
            <w:r w:rsidRPr="001C2E93">
              <w:rPr>
                <w:rFonts w:cs="Arial"/>
                <w:highlight w:val="lightGray"/>
                <w:u w:val="single"/>
                <w:lang w:val="en-US"/>
              </w:rPr>
              <w:t>Susceptible control: most plants at classes 3 and 4.</w:t>
            </w:r>
          </w:p>
          <w:p w:rsidR="005B0BF0" w:rsidRPr="001C2E93" w:rsidRDefault="005B0BF0" w:rsidP="00A97CBB">
            <w:pPr>
              <w:rPr>
                <w:rFonts w:cs="Arial"/>
                <w:highlight w:val="lightGray"/>
                <w:u w:val="single"/>
                <w:lang w:val="en-US"/>
              </w:rPr>
            </w:pPr>
            <w:r w:rsidRPr="001C2E93">
              <w:rPr>
                <w:rFonts w:cs="Arial"/>
                <w:highlight w:val="lightGray"/>
                <w:u w:val="single"/>
                <w:lang w:val="en-US"/>
              </w:rPr>
              <w:t>Highly resistant: most plants at classes 0 and 1.</w:t>
            </w:r>
          </w:p>
          <w:p w:rsidR="005B0BF0" w:rsidRPr="0090329B" w:rsidRDefault="005B0BF0" w:rsidP="00A97CBB">
            <w:pPr>
              <w:rPr>
                <w:rFonts w:cs="Arial"/>
                <w:lang w:val="en-US"/>
              </w:rPr>
            </w:pPr>
            <w:r w:rsidRPr="001C2E93">
              <w:rPr>
                <w:rFonts w:cs="Arial"/>
                <w:highlight w:val="lightGray"/>
                <w:u w:val="single"/>
                <w:lang w:val="en-US"/>
              </w:rPr>
              <w:t>Intermediate resistant: clearly different from other controls with majority of plants around class 2.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1C2E93" w:rsidRDefault="005B0BF0" w:rsidP="00A97CBB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1C2E93">
              <w:rPr>
                <w:rFonts w:cs="Arial"/>
                <w:highlight w:val="lightGray"/>
                <w:u w:val="single"/>
              </w:rPr>
              <w:t>11.4</w:t>
            </w:r>
          </w:p>
        </w:tc>
        <w:tc>
          <w:tcPr>
            <w:tcW w:w="3450" w:type="dxa"/>
          </w:tcPr>
          <w:p w:rsidR="005B0BF0" w:rsidRPr="001C2E93" w:rsidRDefault="005B0BF0" w:rsidP="00A97CBB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1C2E93">
              <w:rPr>
                <w:rFonts w:cs="Arial"/>
                <w:highlight w:val="lightGray"/>
                <w:u w:val="single"/>
              </w:rPr>
              <w:t>Off-types</w:t>
            </w:r>
          </w:p>
        </w:tc>
        <w:tc>
          <w:tcPr>
            <w:tcW w:w="5413" w:type="dxa"/>
          </w:tcPr>
          <w:p w:rsidR="005B0BF0" w:rsidRPr="001C2E93" w:rsidRDefault="005B0BF0" w:rsidP="00A97CBB">
            <w:pPr>
              <w:ind w:left="31" w:firstLine="31"/>
              <w:rPr>
                <w:rFonts w:cs="Arial"/>
                <w:highlight w:val="lightGray"/>
                <w:u w:val="single"/>
                <w:lang w:val="en-US"/>
              </w:rPr>
            </w:pPr>
            <w:r w:rsidRPr="001C2E93">
              <w:rPr>
                <w:rFonts w:cs="Arial"/>
                <w:highlight w:val="lightGray"/>
                <w:u w:val="single"/>
                <w:lang w:val="en-US"/>
              </w:rPr>
              <w:t>resistant varieties may have a few plants with a few galls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12.</w:t>
            </w:r>
          </w:p>
        </w:tc>
        <w:tc>
          <w:tcPr>
            <w:tcW w:w="3450" w:type="dxa"/>
          </w:tcPr>
          <w:p w:rsidR="005B0BF0" w:rsidRPr="00E12299" w:rsidRDefault="005B0BF0" w:rsidP="00A97CBB">
            <w:pPr>
              <w:tabs>
                <w:tab w:val="left" w:leader="dot" w:pos="3402"/>
              </w:tabs>
              <w:rPr>
                <w:bCs/>
                <w:lang w:val="en-GB" w:eastAsia="nl-NL"/>
              </w:rPr>
            </w:pPr>
            <w:r w:rsidRPr="0090329B">
              <w:rPr>
                <w:lang w:val="en-US"/>
              </w:rPr>
              <w:t xml:space="preserve">Interpretation of </w:t>
            </w:r>
            <w:r w:rsidRPr="0090329B">
              <w:rPr>
                <w:strike/>
                <w:highlight w:val="lightGray"/>
                <w:lang w:val="en-US"/>
              </w:rPr>
              <w:t>test results in comparison with control varieties</w:t>
            </w:r>
            <w:r w:rsidR="00B84EBF">
              <w:rPr>
                <w:strike/>
                <w:highlight w:val="lightGray"/>
                <w:lang w:val="en-US"/>
              </w:rPr>
              <w:t xml:space="preserve"> </w:t>
            </w:r>
            <w:r w:rsidRPr="001C2E93">
              <w:rPr>
                <w:rFonts w:cs="Arial"/>
                <w:highlight w:val="lightGray"/>
                <w:u w:val="single"/>
                <w:lang w:val="en-US"/>
              </w:rPr>
              <w:t>data in terms of UPOV characteristic states</w:t>
            </w:r>
          </w:p>
          <w:p w:rsidR="005B0BF0" w:rsidRPr="0090329B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</w:p>
        </w:tc>
        <w:tc>
          <w:tcPr>
            <w:tcW w:w="5413" w:type="dxa"/>
          </w:tcPr>
          <w:p w:rsidR="005B0BF0" w:rsidRPr="00B84EBF" w:rsidRDefault="005B0BF0" w:rsidP="00B84EBF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n-US"/>
              </w:rPr>
            </w:pPr>
            <w:r w:rsidRPr="00B84EBF">
              <w:rPr>
                <w:rFonts w:cs="Arial"/>
                <w:highlight w:val="lightGray"/>
                <w:u w:val="single"/>
                <w:lang w:val="en-US"/>
              </w:rPr>
              <w:t>[</w:t>
            </w: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 xml:space="preserve">1] Susceptible: variety very similar to susceptible control </w:t>
            </w:r>
          </w:p>
          <w:p w:rsidR="005B0BF0" w:rsidRPr="00B84EBF" w:rsidRDefault="005B0BF0" w:rsidP="00B84EBF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n-US"/>
              </w:rPr>
            </w:pP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 xml:space="preserve">[3] Intermediate resistant: variety very similar to intermediate resistant control </w:t>
            </w:r>
          </w:p>
          <w:p w:rsidR="005B0BF0" w:rsidRPr="00B84EBF" w:rsidRDefault="005B0BF0" w:rsidP="00B84EBF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n-US"/>
              </w:rPr>
            </w:pP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 xml:space="preserve">[5] Highly resistant: variety very similar to highly resistant control </w:t>
            </w:r>
          </w:p>
          <w:p w:rsidR="005B0BF0" w:rsidRPr="00B84EBF" w:rsidRDefault="005B0BF0" w:rsidP="00B84EBF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n-US"/>
              </w:rPr>
            </w:pP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>If results are not clear, statistical analysis is advised.</w:t>
            </w:r>
          </w:p>
          <w:p w:rsidR="005B0BF0" w:rsidRPr="00B84EBF" w:rsidRDefault="005B0BF0" w:rsidP="00B84EBF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n-US"/>
              </w:rPr>
            </w:pP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>If significantly different from the controls, a retest is advised to check if the result is stable.</w:t>
            </w:r>
          </w:p>
          <w:p w:rsidR="00B84EBF" w:rsidRPr="00B84EBF" w:rsidRDefault="00B84EBF" w:rsidP="00B84EBF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n-US"/>
              </w:rPr>
            </w:pP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 xml:space="preserve">If significantly different from resistant and intermediate resistant control (result </w:t>
            </w:r>
            <w:r w:rsidRPr="009F7175">
              <w:rPr>
                <w:rFonts w:cs="Arial"/>
                <w:color w:val="000000"/>
                <w:highlight w:val="lightGray"/>
                <w:u w:val="single"/>
                <w:lang w:val="en-US"/>
              </w:rPr>
              <w:t xml:space="preserve">between highly resistant and intermediate resistant controls), the </w:t>
            </w: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>variety is judged as intermediate resistant.</w:t>
            </w:r>
          </w:p>
          <w:p w:rsidR="005B0BF0" w:rsidRPr="00B84EBF" w:rsidRDefault="00B84EBF" w:rsidP="00B84EBF">
            <w:pPr>
              <w:ind w:left="31"/>
              <w:rPr>
                <w:rFonts w:cs="Arial"/>
                <w:lang w:val="en-US"/>
              </w:rPr>
            </w:pPr>
            <w:r w:rsidRPr="00B84EBF">
              <w:rPr>
                <w:rFonts w:cs="Arial"/>
                <w:color w:val="000000"/>
                <w:highlight w:val="lightGray"/>
                <w:u w:val="single"/>
                <w:lang w:val="en-US"/>
              </w:rPr>
              <w:t>If significantly different from intermediate resistant and susceptible control (result between intermediate resistant and susceptible controls), the variety is judged as susceptible.</w:t>
            </w:r>
          </w:p>
        </w:tc>
      </w:tr>
    </w:tbl>
    <w:p w:rsidR="00A97CBB" w:rsidRDefault="00A97CBB"/>
    <w:p w:rsidR="00A97CBB" w:rsidRDefault="009F7175">
      <w:r>
        <w:rPr>
          <w:noProof/>
        </w:rPr>
        <w:lastRenderedPageBreak/>
        <w:drawing>
          <wp:inline distT="0" distB="0" distL="0" distR="0" wp14:anchorId="3067CB56">
            <wp:extent cx="6014503" cy="1653595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170" cy="1684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leGrid"/>
        <w:tblW w:w="9855" w:type="dxa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3450"/>
        <w:gridCol w:w="5413"/>
      </w:tblGrid>
      <w:tr w:rsidR="005B0BF0" w:rsidRPr="00676B06" w:rsidTr="00A97CBB">
        <w:tc>
          <w:tcPr>
            <w:tcW w:w="992" w:type="dxa"/>
          </w:tcPr>
          <w:p w:rsidR="005B0BF0" w:rsidRPr="0073635D" w:rsidRDefault="005B0BF0" w:rsidP="00A97CBB">
            <w:pPr>
              <w:tabs>
                <w:tab w:val="left" w:leader="dot" w:pos="3402"/>
              </w:tabs>
              <w:rPr>
                <w:rFonts w:cs="Arial"/>
                <w:lang w:val="en-US"/>
              </w:rPr>
            </w:pPr>
          </w:p>
        </w:tc>
        <w:tc>
          <w:tcPr>
            <w:tcW w:w="8863" w:type="dxa"/>
            <w:gridSpan w:val="2"/>
          </w:tcPr>
          <w:p w:rsidR="005B0BF0" w:rsidRPr="001C2E93" w:rsidRDefault="005B0BF0" w:rsidP="00A97CBB">
            <w:pPr>
              <w:tabs>
                <w:tab w:val="left" w:leader="dot" w:pos="3402"/>
              </w:tabs>
              <w:rPr>
                <w:strike/>
                <w:highlight w:val="lightGray"/>
                <w:lang w:val="en-US"/>
              </w:rPr>
            </w:pPr>
            <w:r w:rsidRPr="001C2E93">
              <w:rPr>
                <w:strike/>
                <w:highlight w:val="lightGray"/>
                <w:lang w:val="en-US"/>
              </w:rPr>
              <w:t>To consider that resistant varieties may have a few plants with falls.  These are not considered as off-types.</w:t>
            </w:r>
          </w:p>
          <w:p w:rsidR="005B0BF0" w:rsidRPr="001C2E93" w:rsidRDefault="005B0BF0" w:rsidP="00A97CBB">
            <w:pPr>
              <w:keepNext/>
              <w:tabs>
                <w:tab w:val="left" w:pos="720"/>
                <w:tab w:val="left" w:leader="dot" w:pos="3402"/>
              </w:tabs>
              <w:rPr>
                <w:bCs/>
                <w:strike/>
                <w:highlight w:val="lightGray"/>
                <w:lang w:val="en-US" w:eastAsia="nl-NL"/>
              </w:rPr>
            </w:pP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  <w:t xml:space="preserve">absent </w:t>
            </w:r>
            <w:r w:rsidRPr="001C2E93">
              <w:rPr>
                <w:strike/>
                <w:highlight w:val="lightGray"/>
                <w:lang w:val="en-US"/>
              </w:rPr>
              <w:t>(susceptible)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>…………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  <w:t>[1]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</w:r>
            <w:r w:rsidRPr="001C2E93">
              <w:rPr>
                <w:strike/>
                <w:highlight w:val="lightGray"/>
                <w:lang w:val="en-US"/>
              </w:rPr>
              <w:t>growth strongly reduced, high gall count</w:t>
            </w:r>
          </w:p>
          <w:p w:rsidR="005B0BF0" w:rsidRPr="001C2E93" w:rsidRDefault="005B0BF0" w:rsidP="00A97CBB">
            <w:pPr>
              <w:rPr>
                <w:bCs/>
                <w:strike/>
                <w:highlight w:val="lightGray"/>
                <w:lang w:val="en-US" w:eastAsia="nl-NL"/>
              </w:rPr>
            </w:pPr>
            <w:r w:rsidRPr="001C2E93">
              <w:rPr>
                <w:strike/>
                <w:highlight w:val="lightGray"/>
                <w:lang w:val="en-US"/>
              </w:rPr>
              <w:tab/>
              <w:t xml:space="preserve">intermediate </w:t>
            </w:r>
            <w:r w:rsidRPr="001C2E93">
              <w:rPr>
                <w:strike/>
                <w:highlight w:val="lightGray"/>
                <w:lang w:val="en-US"/>
              </w:rPr>
              <w:br/>
            </w:r>
            <w:r w:rsidRPr="001C2E93">
              <w:rPr>
                <w:strike/>
                <w:highlight w:val="lightGray"/>
                <w:lang w:val="en-US"/>
              </w:rPr>
              <w:tab/>
              <w:t>(moderately resistant)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>…………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  <w:t>[2]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</w:r>
            <w:r w:rsidRPr="001C2E93">
              <w:rPr>
                <w:strike/>
                <w:highlight w:val="lightGray"/>
                <w:lang w:val="en-US"/>
              </w:rPr>
              <w:t>medium growth reduction, medium gall count</w:t>
            </w:r>
          </w:p>
          <w:p w:rsidR="005B0BF0" w:rsidRPr="001C2E93" w:rsidRDefault="005B0BF0" w:rsidP="00A97CBB">
            <w:pPr>
              <w:rPr>
                <w:rFonts w:cs="Arial"/>
                <w:highlight w:val="lightGray"/>
                <w:u w:val="single"/>
                <w:lang w:val="en-US"/>
              </w:rPr>
            </w:pPr>
            <w:r w:rsidRPr="001C2E93">
              <w:rPr>
                <w:strike/>
                <w:highlight w:val="lightGray"/>
                <w:lang w:val="en-US"/>
              </w:rPr>
              <w:tab/>
              <w:t>present (highly resistant)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>………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  <w:t>[3]</w:t>
            </w:r>
            <w:r w:rsidRPr="001C2E93">
              <w:rPr>
                <w:bCs/>
                <w:strike/>
                <w:highlight w:val="lightGray"/>
                <w:lang w:val="en-US" w:eastAsia="nl-NL"/>
              </w:rPr>
              <w:tab/>
            </w:r>
            <w:r w:rsidRPr="001C2E93">
              <w:rPr>
                <w:strike/>
                <w:highlight w:val="lightGray"/>
                <w:lang w:val="en-US"/>
              </w:rPr>
              <w:t>no growth reduction, no galls</w:t>
            </w:r>
          </w:p>
        </w:tc>
      </w:tr>
      <w:tr w:rsidR="005B0BF0" w:rsidRPr="00676B06" w:rsidTr="00A97CBB">
        <w:tc>
          <w:tcPr>
            <w:tcW w:w="992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>
              <w:rPr>
                <w:rFonts w:cs="Arial"/>
              </w:rPr>
              <w:t>1</w:t>
            </w:r>
            <w:r w:rsidRPr="00ED25DF">
              <w:rPr>
                <w:rFonts w:cs="Arial"/>
              </w:rPr>
              <w:t>3.</w:t>
            </w:r>
          </w:p>
        </w:tc>
        <w:tc>
          <w:tcPr>
            <w:tcW w:w="3450" w:type="dxa"/>
          </w:tcPr>
          <w:p w:rsidR="005B0BF0" w:rsidRPr="00ED25DF" w:rsidRDefault="005B0BF0" w:rsidP="00A97CBB">
            <w:pPr>
              <w:tabs>
                <w:tab w:val="left" w:leader="dot" w:pos="3402"/>
              </w:tabs>
              <w:rPr>
                <w:rFonts w:cs="Arial"/>
              </w:rPr>
            </w:pPr>
            <w:r w:rsidRPr="00ED25DF">
              <w:rPr>
                <w:rFonts w:cs="Arial"/>
              </w:rPr>
              <w:t>Critical control points</w:t>
            </w:r>
          </w:p>
        </w:tc>
        <w:tc>
          <w:tcPr>
            <w:tcW w:w="5413" w:type="dxa"/>
          </w:tcPr>
          <w:p w:rsidR="005B0BF0" w:rsidRPr="001C2E93" w:rsidRDefault="005B0BF0" w:rsidP="00A97CBB">
            <w:pPr>
              <w:tabs>
                <w:tab w:val="left" w:leader="dot" w:pos="3402"/>
              </w:tabs>
              <w:rPr>
                <w:strike/>
                <w:lang w:val="en-US"/>
              </w:rPr>
            </w:pPr>
            <w:r w:rsidRPr="001C2E93">
              <w:rPr>
                <w:strike/>
                <w:highlight w:val="lightGray"/>
                <w:lang w:val="en-US"/>
              </w:rPr>
              <w:t>Avoid rotting of roots;  high temperature causes breakdown of resistance</w:t>
            </w:r>
          </w:p>
          <w:p w:rsidR="005B0BF0" w:rsidRPr="001C2E93" w:rsidRDefault="005B0BF0" w:rsidP="00A97CBB">
            <w:pPr>
              <w:spacing w:before="20" w:after="20"/>
              <w:rPr>
                <w:rFonts w:cs="Arial"/>
                <w:color w:val="000000"/>
                <w:highlight w:val="lightGray"/>
                <w:u w:val="single"/>
                <w:lang w:val="en-US"/>
              </w:rPr>
            </w:pPr>
            <w:r w:rsidRPr="001C2E93">
              <w:rPr>
                <w:rFonts w:cs="Arial"/>
                <w:color w:val="000000"/>
                <w:highlight w:val="lightGray"/>
                <w:u w:val="single"/>
                <w:lang w:val="en-US"/>
              </w:rPr>
              <w:t>Avoid overwatering. This may result in rotting of roots.</w:t>
            </w:r>
          </w:p>
          <w:p w:rsidR="005B0BF0" w:rsidRPr="0090329B" w:rsidRDefault="005B0BF0" w:rsidP="00A97CBB">
            <w:pPr>
              <w:rPr>
                <w:rFonts w:cs="Arial"/>
                <w:lang w:val="en-US"/>
              </w:rPr>
            </w:pPr>
            <w:r w:rsidRPr="001C2E93">
              <w:rPr>
                <w:rFonts w:cs="Arial"/>
                <w:color w:val="000000"/>
                <w:highlight w:val="lightGray"/>
                <w:u w:val="single"/>
                <w:lang w:val="en-US"/>
              </w:rPr>
              <w:t>In case of aggressive test, put seeds in a layer of non-contaminated soil or decrease the quantity of inoculum.</w:t>
            </w:r>
          </w:p>
        </w:tc>
      </w:tr>
    </w:tbl>
    <w:p w:rsidR="005B0BF0" w:rsidRDefault="005B0BF0" w:rsidP="005B0BF0">
      <w:pPr>
        <w:pStyle w:val="Heading2"/>
      </w:pPr>
      <w:r>
        <w:br w:type="page"/>
      </w:r>
    </w:p>
    <w:p w:rsidR="005B0BF0" w:rsidRDefault="005B0BF0" w:rsidP="005B0BF0">
      <w:pPr>
        <w:pStyle w:val="Heading2"/>
      </w:pPr>
      <w:r>
        <w:lastRenderedPageBreak/>
        <w:t>Proposed changes to C</w:t>
      </w:r>
      <w:r w:rsidRPr="00935120">
        <w:t>haracteristic</w:t>
      </w:r>
      <w:r>
        <w:t>s</w:t>
      </w:r>
      <w:r w:rsidRPr="00935120">
        <w:t xml:space="preserve"> 23 “Resistance to </w:t>
      </w:r>
      <w:r w:rsidRPr="009D265A">
        <w:rPr>
          <w:i/>
          <w:iCs/>
        </w:rPr>
        <w:t>Verticillium</w:t>
      </w:r>
      <w:r w:rsidRPr="00935120">
        <w:t xml:space="preserve"> sp. (Va and Vd)”, 24.1 “Resistance to </w:t>
      </w:r>
      <w:r w:rsidRPr="009D265A">
        <w:rPr>
          <w:i/>
          <w:iCs/>
        </w:rPr>
        <w:t>Fusarium oxysporum</w:t>
      </w:r>
      <w:r w:rsidRPr="00935120">
        <w:t xml:space="preserve"> f. sp. </w:t>
      </w:r>
      <w:r w:rsidRPr="009D265A">
        <w:rPr>
          <w:i/>
          <w:iCs/>
        </w:rPr>
        <w:t>lycopersici</w:t>
      </w:r>
      <w:r w:rsidRPr="00935120">
        <w:t xml:space="preserve"> (Fol) Race 0EU/1US”</w:t>
      </w:r>
      <w:r>
        <w:t xml:space="preserve"> and</w:t>
      </w:r>
      <w:r w:rsidRPr="00935120">
        <w:t xml:space="preserve"> characteristic 24.2 “Resistance to </w:t>
      </w:r>
      <w:r w:rsidRPr="009D265A">
        <w:rPr>
          <w:i/>
          <w:iCs/>
        </w:rPr>
        <w:t>Fusarium oxysporum</w:t>
      </w:r>
      <w:r w:rsidRPr="00935120">
        <w:t xml:space="preserve"> f. sp. </w:t>
      </w:r>
      <w:r w:rsidRPr="009D265A">
        <w:rPr>
          <w:i/>
          <w:iCs/>
        </w:rPr>
        <w:t>lycopersici</w:t>
      </w:r>
      <w:r w:rsidRPr="00935120">
        <w:t xml:space="preserve"> (Fol) Race 1EU/2US” </w:t>
      </w:r>
    </w:p>
    <w:p w:rsidR="005B0BF0" w:rsidRDefault="005B0BF0" w:rsidP="005B0BF0"/>
    <w:p w:rsidR="005B0BF0" w:rsidRDefault="005B0BF0" w:rsidP="00DD0341">
      <w:pPr>
        <w:pStyle w:val="Heading3"/>
      </w:pPr>
      <w:r>
        <w:t>Deletion of asterisks</w:t>
      </w:r>
    </w:p>
    <w:p w:rsidR="005B0BF0" w:rsidRPr="00A97CBB" w:rsidRDefault="005B0BF0" w:rsidP="005B0BF0">
      <w:pPr>
        <w:rPr>
          <w:sz w:val="12"/>
        </w:rPr>
      </w:pPr>
    </w:p>
    <w:p w:rsidR="005B0BF0" w:rsidRPr="00EB2DA5" w:rsidRDefault="005B0BF0" w:rsidP="005B0BF0">
      <w:pPr>
        <w:pStyle w:val="Heading4"/>
      </w:pPr>
      <w:r w:rsidRPr="00EB2DA5">
        <w:t>Current wording</w:t>
      </w:r>
    </w:p>
    <w:p w:rsidR="005B0BF0" w:rsidRPr="00A97CBB" w:rsidRDefault="005B0BF0" w:rsidP="005B0BF0">
      <w:pPr>
        <w:widowControl w:val="0"/>
        <w:tabs>
          <w:tab w:val="left" w:pos="284"/>
        </w:tabs>
        <w:rPr>
          <w:rFonts w:cs="Arial"/>
          <w:sz w:val="12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23.</w:t>
            </w:r>
            <w:r w:rsidRPr="00E12299">
              <w:rPr>
                <w:rFonts w:cs="Arial"/>
                <w:szCs w:val="16"/>
              </w:rPr>
              <w:br/>
              <w:t>(*)</w:t>
            </w:r>
            <w:r w:rsidRPr="00E12299">
              <w:rPr>
                <w:rFonts w:cs="Arial"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  <w:lang w:val="es-ES_tradnl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i/>
              </w:rPr>
            </w:pPr>
            <w:r w:rsidRPr="00E12299">
              <w:t xml:space="preserve">Resistance to </w:t>
            </w:r>
            <w:r w:rsidRPr="00E12299">
              <w:rPr>
                <w:i/>
              </w:rPr>
              <w:t>Verticillium</w:t>
            </w:r>
            <w:r w:rsidRPr="00E12299">
              <w:t xml:space="preserve"> sp.</w:t>
            </w:r>
            <w:r w:rsidRPr="00E12299">
              <w:br/>
              <w:t>(Va and Vd)</w:t>
            </w:r>
          </w:p>
          <w:p w:rsidR="005B0BF0" w:rsidRPr="00E12299" w:rsidRDefault="005B0BF0" w:rsidP="00A97CBB">
            <w:pPr>
              <w:pStyle w:val="Normaltb"/>
            </w:pPr>
            <w:r w:rsidRPr="00E12299">
              <w:t>– Race 0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i/>
                <w:lang w:val="fr-FR"/>
              </w:rPr>
            </w:pPr>
            <w:r w:rsidRPr="00E12299">
              <w:rPr>
                <w:lang w:val="fr-FR"/>
              </w:rPr>
              <w:t xml:space="preserve">Résistance à </w:t>
            </w:r>
            <w:r w:rsidRPr="00E12299">
              <w:rPr>
                <w:i/>
                <w:lang w:val="fr-FR"/>
              </w:rPr>
              <w:t xml:space="preserve">Verticillium </w:t>
            </w:r>
            <w:r w:rsidRPr="00E12299">
              <w:rPr>
                <w:lang w:val="fr-FR"/>
              </w:rPr>
              <w:t>sp. (Va et Vd)</w:t>
            </w:r>
          </w:p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br/>
              <w:t>– Pathotype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D472FA" w:rsidRDefault="005B0BF0" w:rsidP="00A97CBB">
            <w:pPr>
              <w:pStyle w:val="Normaltb"/>
              <w:rPr>
                <w:i/>
                <w:szCs w:val="24"/>
                <w:lang w:val="de-DE"/>
              </w:rPr>
            </w:pPr>
            <w:r w:rsidRPr="00D472FA">
              <w:rPr>
                <w:szCs w:val="24"/>
                <w:lang w:val="de-DE"/>
              </w:rPr>
              <w:t xml:space="preserve">Resistenz gegen </w:t>
            </w:r>
            <w:r w:rsidRPr="00D472FA">
              <w:rPr>
                <w:i/>
                <w:szCs w:val="24"/>
                <w:lang w:val="de-DE"/>
              </w:rPr>
              <w:t xml:space="preserve">Verticillium </w:t>
            </w:r>
            <w:r w:rsidRPr="00D472FA">
              <w:rPr>
                <w:szCs w:val="24"/>
                <w:lang w:val="de-DE"/>
              </w:rPr>
              <w:t xml:space="preserve">sp. </w:t>
            </w:r>
            <w:r w:rsidRPr="00D472FA">
              <w:rPr>
                <w:szCs w:val="24"/>
                <w:lang w:val="de-DE"/>
              </w:rPr>
              <w:br/>
            </w:r>
            <w:r w:rsidRPr="00D472FA">
              <w:rPr>
                <w:lang w:val="de-DE"/>
              </w:rPr>
              <w:t>(Va und Vd)</w:t>
            </w:r>
          </w:p>
          <w:p w:rsidR="005B0BF0" w:rsidRPr="000B1DDC" w:rsidRDefault="005B0BF0" w:rsidP="00A97CBB">
            <w:pPr>
              <w:pStyle w:val="Normaltb"/>
              <w:rPr>
                <w:szCs w:val="24"/>
              </w:rPr>
            </w:pPr>
            <w:r w:rsidRPr="000B1DDC">
              <w:rPr>
                <w:noProof/>
                <w:szCs w:val="24"/>
              </w:rPr>
              <w:t>– Pathotyp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D472FA" w:rsidRDefault="005B0BF0" w:rsidP="00A97CBB">
            <w:pPr>
              <w:pStyle w:val="Normaltb"/>
              <w:rPr>
                <w:i/>
                <w:lang w:val="es-ES_tradnl"/>
              </w:rPr>
            </w:pPr>
            <w:r w:rsidRPr="00D472FA">
              <w:rPr>
                <w:lang w:val="es-ES_tradnl"/>
              </w:rPr>
              <w:t xml:space="preserve">Resistencia a </w:t>
            </w:r>
            <w:r w:rsidRPr="00D472FA">
              <w:rPr>
                <w:i/>
                <w:lang w:val="es-ES_tradnl"/>
              </w:rPr>
              <w:t xml:space="preserve">Verticillium </w:t>
            </w:r>
            <w:r w:rsidRPr="00D472FA">
              <w:rPr>
                <w:lang w:val="es-ES_tradnl"/>
              </w:rPr>
              <w:t>sp.</w:t>
            </w:r>
            <w:r w:rsidRPr="00D472FA">
              <w:rPr>
                <w:lang w:val="es-ES_tradnl"/>
              </w:rPr>
              <w:br/>
              <w:t>(Va y Vd)</w:t>
            </w:r>
          </w:p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Raza 0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E12299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fr-FR"/>
              </w:rPr>
            </w:pPr>
            <w:r w:rsidRPr="00E12299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E12299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5B0BF0" w:rsidRPr="00A97CBB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fr-FR"/>
              </w:rPr>
            </w:pPr>
            <w:r w:rsidRPr="00E12299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5B0BF0" w:rsidRPr="00A97CBB" w:rsidRDefault="00702C89" w:rsidP="00A97CBB">
            <w:pPr>
              <w:pStyle w:val="Normalt"/>
              <w:rPr>
                <w:strike/>
              </w:rPr>
            </w:pPr>
            <w:r w:rsidRPr="00702C89">
              <w:t xml:space="preserve">Big </w:t>
            </w:r>
            <w:r w:rsidRPr="00E12299">
              <w:t>Power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A97CBB" w:rsidRDefault="005B0BF0" w:rsidP="00A97CBB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A97CBB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A97CBB" w:rsidRDefault="005B0BF0" w:rsidP="00A97CBB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A97CBB">
              <w:rPr>
                <w:rFonts w:cs="Arial"/>
                <w:szCs w:val="16"/>
                <w:lang w:val="fr-FR"/>
              </w:rPr>
              <w:t>24.</w:t>
            </w:r>
            <w:r w:rsidRPr="00A97CBB">
              <w:rPr>
                <w:rFonts w:cs="Arial"/>
                <w:szCs w:val="16"/>
                <w:lang w:val="fr-FR"/>
              </w:rPr>
              <w:br/>
            </w:r>
            <w:r w:rsidRPr="00A97CBB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A97CBB" w:rsidRDefault="005B0BF0" w:rsidP="00A97CBB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8312D7" w:rsidRDefault="005B0BF0" w:rsidP="00A97CBB">
            <w:pPr>
              <w:pStyle w:val="Normaltb"/>
            </w:pPr>
            <w:r w:rsidRPr="008312D7">
              <w:t xml:space="preserve">Resistance to </w:t>
            </w:r>
            <w:r w:rsidRPr="008312D7">
              <w:br/>
            </w:r>
            <w:r w:rsidRPr="008312D7">
              <w:rPr>
                <w:i/>
              </w:rPr>
              <w:t>Fusarium oxysporum</w:t>
            </w:r>
            <w:r w:rsidRPr="008312D7">
              <w:t xml:space="preserve"> f. sp. </w:t>
            </w:r>
            <w:r w:rsidRPr="008312D7">
              <w:rPr>
                <w:i/>
              </w:rPr>
              <w:t>lycopersici</w:t>
            </w:r>
            <w:r w:rsidRPr="008312D7">
              <w:t xml:space="preserve"> (Fol)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D472FA" w:rsidRDefault="005B0BF0" w:rsidP="00A97CBB">
            <w:pPr>
              <w:pStyle w:val="Normaltb"/>
              <w:rPr>
                <w:lang w:val="fr-CH"/>
              </w:rPr>
            </w:pPr>
            <w:r w:rsidRPr="00D472FA">
              <w:rPr>
                <w:lang w:val="fr-CH"/>
              </w:rPr>
              <w:t xml:space="preserve">Résistance à </w:t>
            </w:r>
            <w:r w:rsidRPr="00D472FA">
              <w:rPr>
                <w:i/>
                <w:lang w:val="fr-CH"/>
              </w:rPr>
              <w:t>Fusarium oxysporum</w:t>
            </w:r>
            <w:r w:rsidRPr="00D472FA">
              <w:rPr>
                <w:lang w:val="fr-CH"/>
              </w:rPr>
              <w:t xml:space="preserve"> f. sp. </w:t>
            </w:r>
            <w:r w:rsidRPr="00D472FA">
              <w:rPr>
                <w:i/>
                <w:lang w:val="fr-CH"/>
              </w:rPr>
              <w:t xml:space="preserve">lycopersici </w:t>
            </w:r>
            <w:r w:rsidRPr="00D472FA">
              <w:rPr>
                <w:lang w:val="fr-CH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 xml:space="preserve">Resistenz gegen </w:t>
            </w:r>
            <w:r w:rsidRPr="00E12299">
              <w:rPr>
                <w:i/>
                <w:noProof/>
                <w:szCs w:val="24"/>
                <w:lang w:val="de-DE"/>
              </w:rPr>
              <w:t>Fusarium oxysporum</w:t>
            </w:r>
            <w:r w:rsidRPr="00E12299">
              <w:rPr>
                <w:noProof/>
                <w:szCs w:val="24"/>
                <w:lang w:val="de-DE"/>
              </w:rPr>
              <w:t xml:space="preserve"> f. sp.</w:t>
            </w:r>
            <w:r w:rsidRPr="00E12299">
              <w:rPr>
                <w:i/>
                <w:noProof/>
                <w:szCs w:val="24"/>
                <w:lang w:val="de-DE"/>
              </w:rPr>
              <w:t xml:space="preserve"> lycopersici </w:t>
            </w:r>
            <w:r w:rsidRPr="00E12299">
              <w:rPr>
                <w:lang w:val="de-CH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 xml:space="preserve">Resistencia a </w:t>
            </w:r>
            <w:r w:rsidRPr="00E12299">
              <w:rPr>
                <w:lang w:val="es-ES"/>
              </w:rPr>
              <w:br/>
            </w:r>
            <w:r w:rsidRPr="00E12299">
              <w:rPr>
                <w:i/>
                <w:lang w:val="es-ES"/>
              </w:rPr>
              <w:t>Fusarium oxysporum</w:t>
            </w:r>
            <w:r w:rsidRPr="00E12299">
              <w:rPr>
                <w:lang w:val="es-ES"/>
              </w:rPr>
              <w:t xml:space="preserve"> f. sp. </w:t>
            </w:r>
            <w:r w:rsidRPr="00E12299">
              <w:rPr>
                <w:i/>
                <w:lang w:val="es-ES"/>
              </w:rPr>
              <w:t xml:space="preserve">lycopersici </w:t>
            </w:r>
            <w:r w:rsidRPr="00E12299">
              <w:t>(Fol)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24.1</w:t>
            </w:r>
            <w:r w:rsidRPr="00E12299">
              <w:rPr>
                <w:rFonts w:cs="Arial"/>
                <w:szCs w:val="16"/>
              </w:rPr>
              <w:br/>
              <w:t>(*)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b/>
              </w:rPr>
            </w:pPr>
            <w:r w:rsidRPr="00E12299">
              <w:rPr>
                <w:b/>
              </w:rPr>
              <w:t>– Race 0EU/1US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 xml:space="preserve">– Race </w:t>
            </w:r>
            <w:r w:rsidRPr="00E12299">
              <w:rPr>
                <w:b/>
              </w:rPr>
              <w:t>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b/>
              </w:rPr>
            </w:pPr>
            <w:r w:rsidRPr="00E12299">
              <w:rPr>
                <w:b/>
              </w:rPr>
              <w:t>– Pathotyp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b/>
              </w:rPr>
            </w:pPr>
            <w:r w:rsidRPr="00E12299">
              <w:rPr>
                <w:b/>
              </w:rPr>
              <w:t>– Raza 0EU/1US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24.2</w:t>
            </w:r>
            <w:r w:rsidRPr="00E12299">
              <w:rPr>
                <w:rFonts w:cs="Arial"/>
                <w:szCs w:val="16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1EU/2US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  <w:lang w:val="fr-FR"/>
              </w:rPr>
            </w:pPr>
            <w:r w:rsidRPr="00E12299">
              <w:rPr>
                <w:b/>
              </w:rPr>
              <w:t xml:space="preserve">– Pathotyp </w:t>
            </w:r>
            <w:r w:rsidRPr="00E12299">
              <w:rPr>
                <w:b/>
                <w:lang w:val="fr-FR"/>
              </w:rPr>
              <w:t>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</w:rPr>
            </w:pPr>
            <w:r w:rsidRPr="00E12299">
              <w:rPr>
                <w:b/>
              </w:rPr>
              <w:t xml:space="preserve">– Raza </w:t>
            </w:r>
            <w:r w:rsidRPr="00E12299">
              <w:rPr>
                <w:b/>
                <w:lang w:val="fr-FR"/>
              </w:rPr>
              <w:t>1EU/2US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24.3</w:t>
            </w:r>
            <w:r w:rsidRPr="00E12299">
              <w:rPr>
                <w:rFonts w:cs="Arial"/>
                <w:szCs w:val="16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2EU/3US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  <w:lang w:val="fr-FR"/>
              </w:rPr>
            </w:pPr>
            <w:r w:rsidRPr="00E12299">
              <w:rPr>
                <w:b/>
              </w:rPr>
              <w:t xml:space="preserve">– Pathotyp </w:t>
            </w:r>
            <w:r w:rsidRPr="00E12299">
              <w:rPr>
                <w:b/>
                <w:lang w:val="fr-FR"/>
              </w:rPr>
              <w:t>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b/>
              </w:rPr>
            </w:pPr>
            <w:r w:rsidRPr="00E12299">
              <w:rPr>
                <w:b/>
              </w:rPr>
              <w:t xml:space="preserve">– Raza </w:t>
            </w:r>
            <w:r w:rsidRPr="00E12299">
              <w:rPr>
                <w:b/>
                <w:lang w:val="fr-FR"/>
              </w:rPr>
              <w:t>2EU/3US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Emperador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Colosus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</w:tbl>
    <w:p w:rsidR="005B0BF0" w:rsidRDefault="005B0BF0" w:rsidP="005B0BF0">
      <w:pPr>
        <w:jc w:val="left"/>
        <w:rPr>
          <w:rFonts w:cs="Arial"/>
          <w:i/>
        </w:rPr>
      </w:pPr>
    </w:p>
    <w:p w:rsidR="005B0BF0" w:rsidRPr="00A0291A" w:rsidRDefault="005B0BF0" w:rsidP="005B0BF0">
      <w:pPr>
        <w:pStyle w:val="Heading4"/>
      </w:pPr>
      <w:r>
        <w:t>P</w:t>
      </w:r>
      <w:r w:rsidRPr="00A0291A">
        <w:t>roposed new wording</w:t>
      </w:r>
    </w:p>
    <w:p w:rsidR="005B0BF0" w:rsidRPr="00A97CBB" w:rsidRDefault="005B0BF0" w:rsidP="005B0BF0">
      <w:pPr>
        <w:widowControl w:val="0"/>
        <w:tabs>
          <w:tab w:val="left" w:pos="284"/>
        </w:tabs>
        <w:rPr>
          <w:rFonts w:cs="Arial"/>
          <w:sz w:val="12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23.</w:t>
            </w:r>
            <w:r w:rsidRPr="00E12299">
              <w:rPr>
                <w:rFonts w:cs="Arial"/>
                <w:szCs w:val="16"/>
              </w:rPr>
              <w:br/>
            </w:r>
            <w:r w:rsidRPr="00D472FA">
              <w:rPr>
                <w:rFonts w:cs="Arial"/>
                <w:strike/>
                <w:szCs w:val="16"/>
                <w:highlight w:val="lightGray"/>
              </w:rPr>
              <w:t>(*)</w:t>
            </w:r>
            <w:r w:rsidRPr="00D472FA">
              <w:rPr>
                <w:rFonts w:cs="Arial"/>
                <w:strike/>
                <w:szCs w:val="16"/>
              </w:rPr>
              <w:br/>
            </w:r>
            <w:r w:rsidRPr="00E12299">
              <w:rPr>
                <w:rFonts w:cs="Arial"/>
                <w:szCs w:val="16"/>
              </w:rPr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  <w:lang w:val="es-ES_tradnl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9F7175" w:rsidRDefault="005B0BF0" w:rsidP="00A97CBB">
            <w:pPr>
              <w:pStyle w:val="Normaltb"/>
              <w:spacing w:before="70" w:after="70"/>
              <w:rPr>
                <w:i/>
              </w:rPr>
            </w:pPr>
            <w:r w:rsidRPr="009F7175">
              <w:t xml:space="preserve">Resistance to </w:t>
            </w:r>
            <w:r w:rsidRPr="009F7175">
              <w:rPr>
                <w:i/>
              </w:rPr>
              <w:t>Verticillium</w:t>
            </w:r>
            <w:r w:rsidRPr="009F7175">
              <w:t xml:space="preserve"> sp.</w:t>
            </w:r>
            <w:r w:rsidRPr="009F7175">
              <w:br/>
              <w:t>(Va and Vd)</w:t>
            </w:r>
          </w:p>
          <w:p w:rsidR="005B0BF0" w:rsidRPr="009F7175" w:rsidRDefault="005B0BF0" w:rsidP="00A97CBB">
            <w:pPr>
              <w:pStyle w:val="Normaltb"/>
              <w:spacing w:before="70" w:after="70"/>
            </w:pPr>
            <w:r w:rsidRPr="009F7175">
              <w:t>– Race 0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9F7175" w:rsidRDefault="005B0BF0" w:rsidP="00A97CBB">
            <w:pPr>
              <w:pStyle w:val="Normaltb"/>
              <w:spacing w:before="70" w:after="70"/>
              <w:rPr>
                <w:i/>
                <w:lang w:val="fr-FR"/>
              </w:rPr>
            </w:pPr>
            <w:r w:rsidRPr="009F7175">
              <w:rPr>
                <w:lang w:val="fr-FR"/>
              </w:rPr>
              <w:t xml:space="preserve">Résistance à </w:t>
            </w:r>
            <w:r w:rsidRPr="009F7175">
              <w:rPr>
                <w:i/>
                <w:lang w:val="fr-FR"/>
              </w:rPr>
              <w:t xml:space="preserve">Verticillium </w:t>
            </w:r>
            <w:r w:rsidRPr="009F7175">
              <w:rPr>
                <w:lang w:val="fr-FR"/>
              </w:rPr>
              <w:t>sp. (Va et Vd)</w:t>
            </w:r>
          </w:p>
          <w:p w:rsidR="005B0BF0" w:rsidRPr="009F7175" w:rsidRDefault="005B0BF0" w:rsidP="00A97CBB">
            <w:pPr>
              <w:pStyle w:val="Normaltb"/>
              <w:spacing w:before="70" w:after="70"/>
              <w:rPr>
                <w:lang w:val="fr-FR"/>
              </w:rPr>
            </w:pPr>
            <w:r w:rsidRPr="009F7175">
              <w:rPr>
                <w:lang w:val="fr-FR"/>
              </w:rPr>
              <w:br/>
              <w:t>– Pathotype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9F7175" w:rsidRDefault="005B0BF0" w:rsidP="00A97CBB">
            <w:pPr>
              <w:pStyle w:val="Normaltb"/>
              <w:spacing w:before="70" w:after="70"/>
              <w:rPr>
                <w:i/>
                <w:szCs w:val="24"/>
                <w:lang w:val="de-DE"/>
              </w:rPr>
            </w:pPr>
            <w:r w:rsidRPr="009F7175">
              <w:rPr>
                <w:szCs w:val="24"/>
                <w:lang w:val="de-DE"/>
              </w:rPr>
              <w:t xml:space="preserve">Resistenz gegen </w:t>
            </w:r>
            <w:r w:rsidRPr="009F7175">
              <w:rPr>
                <w:i/>
                <w:szCs w:val="24"/>
                <w:lang w:val="de-DE"/>
              </w:rPr>
              <w:t xml:space="preserve">Verticillium </w:t>
            </w:r>
            <w:r w:rsidRPr="009F7175">
              <w:rPr>
                <w:szCs w:val="24"/>
                <w:lang w:val="de-DE"/>
              </w:rPr>
              <w:t xml:space="preserve">sp. </w:t>
            </w:r>
            <w:r w:rsidRPr="009F7175">
              <w:rPr>
                <w:szCs w:val="24"/>
                <w:lang w:val="de-DE"/>
              </w:rPr>
              <w:br/>
            </w:r>
            <w:r w:rsidRPr="009F7175">
              <w:rPr>
                <w:lang w:val="de-DE"/>
              </w:rPr>
              <w:t>(Va und Vd)</w:t>
            </w:r>
          </w:p>
          <w:p w:rsidR="005B0BF0" w:rsidRPr="009F7175" w:rsidRDefault="005B0BF0" w:rsidP="00A97CBB">
            <w:pPr>
              <w:pStyle w:val="Normaltb"/>
              <w:spacing w:before="70" w:after="70"/>
              <w:rPr>
                <w:szCs w:val="24"/>
              </w:rPr>
            </w:pPr>
            <w:r w:rsidRPr="009F7175">
              <w:rPr>
                <w:noProof/>
                <w:szCs w:val="24"/>
              </w:rPr>
              <w:t>– Pathotyp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9F7175" w:rsidRDefault="005B0BF0" w:rsidP="00A97CBB">
            <w:pPr>
              <w:pStyle w:val="Normaltb"/>
              <w:spacing w:before="70" w:after="70"/>
              <w:rPr>
                <w:i/>
                <w:lang w:val="es-ES_tradnl"/>
              </w:rPr>
            </w:pPr>
            <w:r w:rsidRPr="009F7175">
              <w:rPr>
                <w:lang w:val="es-ES_tradnl"/>
              </w:rPr>
              <w:t xml:space="preserve">Resistencia a </w:t>
            </w:r>
            <w:r w:rsidRPr="009F7175">
              <w:rPr>
                <w:i/>
                <w:lang w:val="es-ES_tradnl"/>
              </w:rPr>
              <w:t xml:space="preserve">Verticillium </w:t>
            </w:r>
            <w:r w:rsidRPr="009F7175">
              <w:rPr>
                <w:lang w:val="es-ES_tradnl"/>
              </w:rPr>
              <w:t>sp.</w:t>
            </w:r>
            <w:r w:rsidRPr="009F7175">
              <w:rPr>
                <w:lang w:val="es-ES_tradnl"/>
              </w:rPr>
              <w:br/>
              <w:t>(Va y Vd)</w:t>
            </w:r>
          </w:p>
          <w:p w:rsidR="005B0BF0" w:rsidRPr="009F7175" w:rsidRDefault="005B0BF0" w:rsidP="00A97CBB">
            <w:pPr>
              <w:pStyle w:val="Normaltb"/>
              <w:spacing w:before="70" w:after="70"/>
              <w:rPr>
                <w:lang w:val="fr-FR"/>
              </w:rPr>
            </w:pPr>
            <w:r w:rsidRPr="009F7175">
              <w:rPr>
                <w:lang w:val="fr-FR"/>
              </w:rPr>
              <w:t>– Raza 0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E12299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E12299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E12299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E12299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A97CBB" w:rsidRPr="00E12299" w:rsidRDefault="00702C89" w:rsidP="00A97CBB">
            <w:pPr>
              <w:pStyle w:val="Normalt"/>
              <w:spacing w:before="70" w:after="70"/>
            </w:pPr>
            <w:r w:rsidRPr="00A97CBB">
              <w:rPr>
                <w:strike/>
                <w:highlight w:val="lightGray"/>
              </w:rPr>
              <w:t>Big Power</w:t>
            </w:r>
            <w:r>
              <w:rPr>
                <w:strike/>
                <w:highlight w:val="lightGray"/>
              </w:rPr>
              <w:t xml:space="preserve"> </w:t>
            </w:r>
            <w:r w:rsidRPr="00A97CBB">
              <w:rPr>
                <w:rFonts w:cs="Arial"/>
                <w:highlight w:val="lightGray"/>
                <w:u w:val="single"/>
              </w:rPr>
              <w:t>Bruce, Emperador, King Kong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24.</w:t>
            </w:r>
            <w:r w:rsidRPr="00E12299">
              <w:rPr>
                <w:rFonts w:cs="Arial"/>
                <w:szCs w:val="16"/>
              </w:rPr>
              <w:br/>
            </w:r>
            <w:r w:rsidRPr="00E12299">
              <w:rPr>
                <w:rFonts w:cs="Arial"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  <w:r w:rsidRPr="00E12299">
              <w:t xml:space="preserve">Resistance to </w:t>
            </w:r>
            <w:r w:rsidRPr="00E12299">
              <w:br/>
            </w:r>
            <w:r w:rsidRPr="00E12299">
              <w:rPr>
                <w:i/>
              </w:rPr>
              <w:t>Fusarium oxysporum</w:t>
            </w:r>
            <w:r w:rsidRPr="00E12299">
              <w:t xml:space="preserve"> f. sp. </w:t>
            </w:r>
            <w:r w:rsidRPr="00E12299">
              <w:rPr>
                <w:i/>
              </w:rPr>
              <w:t>lycopersici</w:t>
            </w:r>
            <w:r w:rsidRPr="00E12299">
              <w:t xml:space="preserve"> (Fol)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D472FA" w:rsidRDefault="005B0BF0" w:rsidP="00A97CBB">
            <w:pPr>
              <w:pStyle w:val="Normaltb"/>
              <w:spacing w:before="70" w:after="70"/>
              <w:rPr>
                <w:lang w:val="fr-CH"/>
              </w:rPr>
            </w:pPr>
            <w:r w:rsidRPr="00D472FA">
              <w:rPr>
                <w:lang w:val="fr-CH"/>
              </w:rPr>
              <w:t xml:space="preserve">Résistance à </w:t>
            </w:r>
            <w:r w:rsidRPr="00D472FA">
              <w:rPr>
                <w:i/>
                <w:lang w:val="fr-CH"/>
              </w:rPr>
              <w:t>Fusarium oxysporum</w:t>
            </w:r>
            <w:r w:rsidRPr="00D472FA">
              <w:rPr>
                <w:lang w:val="fr-CH"/>
              </w:rPr>
              <w:t xml:space="preserve"> f. sp. </w:t>
            </w:r>
            <w:r w:rsidRPr="00D472FA">
              <w:rPr>
                <w:i/>
                <w:lang w:val="fr-CH"/>
              </w:rPr>
              <w:t xml:space="preserve">lycopersici </w:t>
            </w:r>
            <w:r w:rsidRPr="00D472FA">
              <w:rPr>
                <w:lang w:val="fr-CH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 xml:space="preserve">Resistenz gegen </w:t>
            </w:r>
            <w:r w:rsidRPr="00E12299">
              <w:rPr>
                <w:i/>
                <w:noProof/>
                <w:szCs w:val="24"/>
                <w:lang w:val="de-DE"/>
              </w:rPr>
              <w:t>Fusarium oxysporum</w:t>
            </w:r>
            <w:r w:rsidRPr="00E12299">
              <w:rPr>
                <w:noProof/>
                <w:szCs w:val="24"/>
                <w:lang w:val="de-DE"/>
              </w:rPr>
              <w:t xml:space="preserve"> f. sp.</w:t>
            </w:r>
            <w:r w:rsidRPr="00E12299">
              <w:rPr>
                <w:i/>
                <w:noProof/>
                <w:szCs w:val="24"/>
                <w:lang w:val="de-DE"/>
              </w:rPr>
              <w:t xml:space="preserve"> lycopersici </w:t>
            </w:r>
            <w:r w:rsidRPr="00E12299">
              <w:rPr>
                <w:lang w:val="de-CH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 xml:space="preserve">Resistencia a </w:t>
            </w:r>
            <w:r w:rsidRPr="00E12299">
              <w:rPr>
                <w:lang w:val="es-ES"/>
              </w:rPr>
              <w:br/>
            </w:r>
            <w:r w:rsidRPr="00E12299">
              <w:rPr>
                <w:i/>
                <w:lang w:val="es-ES"/>
              </w:rPr>
              <w:t>Fusarium oxysporum</w:t>
            </w:r>
            <w:r w:rsidRPr="00E12299">
              <w:rPr>
                <w:lang w:val="es-ES"/>
              </w:rPr>
              <w:t xml:space="preserve"> f. sp. </w:t>
            </w:r>
            <w:r w:rsidRPr="00E12299">
              <w:rPr>
                <w:i/>
                <w:lang w:val="es-ES"/>
              </w:rPr>
              <w:t xml:space="preserve">lycopersici </w:t>
            </w:r>
            <w:r w:rsidRPr="00E12299">
              <w:t>(Fol)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24.1</w:t>
            </w:r>
            <w:r w:rsidRPr="00E12299">
              <w:rPr>
                <w:rFonts w:cs="Arial"/>
                <w:szCs w:val="16"/>
              </w:rPr>
              <w:br/>
            </w:r>
            <w:r w:rsidRPr="00D472FA">
              <w:rPr>
                <w:rFonts w:cs="Arial"/>
                <w:strike/>
                <w:szCs w:val="16"/>
                <w:highlight w:val="lightGray"/>
              </w:rPr>
              <w:t>(*)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rPr>
                <w:b/>
              </w:rPr>
            </w:pPr>
            <w:r w:rsidRPr="00E12299">
              <w:rPr>
                <w:b/>
              </w:rPr>
              <w:t>– Race 0EU/1US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 xml:space="preserve">– Race </w:t>
            </w:r>
            <w:r w:rsidRPr="00E12299">
              <w:rPr>
                <w:b/>
              </w:rPr>
              <w:t>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rPr>
                <w:b/>
              </w:rPr>
            </w:pPr>
            <w:r w:rsidRPr="00E12299">
              <w:rPr>
                <w:b/>
              </w:rPr>
              <w:t>– Pathotyp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rPr>
                <w:b/>
              </w:rPr>
            </w:pPr>
            <w:r w:rsidRPr="00E12299">
              <w:rPr>
                <w:b/>
              </w:rPr>
              <w:t>– Raza 0EU/1US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24.2</w:t>
            </w:r>
            <w:r w:rsidRPr="00E12299">
              <w:rPr>
                <w:rFonts w:cs="Arial"/>
                <w:szCs w:val="16"/>
              </w:rPr>
              <w:br/>
            </w:r>
            <w:r w:rsidRPr="00D472FA">
              <w:rPr>
                <w:rFonts w:cs="Arial"/>
                <w:strike/>
                <w:szCs w:val="16"/>
                <w:highlight w:val="lightGray"/>
              </w:rPr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1EU/2US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  <w:lang w:val="fr-FR"/>
              </w:rPr>
            </w:pPr>
            <w:r w:rsidRPr="00E12299">
              <w:rPr>
                <w:b/>
              </w:rPr>
              <w:t xml:space="preserve">– Pathotyp </w:t>
            </w:r>
            <w:r w:rsidRPr="00E12299">
              <w:rPr>
                <w:b/>
                <w:lang w:val="fr-FR"/>
              </w:rPr>
              <w:t>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</w:rPr>
            </w:pPr>
            <w:r w:rsidRPr="00E12299">
              <w:rPr>
                <w:b/>
              </w:rPr>
              <w:t xml:space="preserve">– Raza </w:t>
            </w:r>
            <w:r w:rsidRPr="00E12299">
              <w:rPr>
                <w:b/>
                <w:lang w:val="fr-FR"/>
              </w:rPr>
              <w:t>1EU/2US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24.3</w:t>
            </w:r>
            <w:r w:rsidRPr="00E12299">
              <w:rPr>
                <w:rFonts w:cs="Arial"/>
                <w:szCs w:val="16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2EU/3US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  <w:lang w:val="fr-FR"/>
              </w:rPr>
            </w:pPr>
            <w:r w:rsidRPr="00E12299">
              <w:rPr>
                <w:b/>
                <w:lang w:val="fr-FR"/>
              </w:rPr>
              <w:t>– Race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  <w:lang w:val="fr-FR"/>
              </w:rPr>
            </w:pPr>
            <w:r w:rsidRPr="00E12299">
              <w:rPr>
                <w:b/>
              </w:rPr>
              <w:t xml:space="preserve">– Pathotyp </w:t>
            </w:r>
            <w:r w:rsidRPr="00E12299">
              <w:rPr>
                <w:b/>
                <w:lang w:val="fr-FR"/>
              </w:rPr>
              <w:t>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b/>
              </w:rPr>
            </w:pPr>
            <w:r w:rsidRPr="00E12299">
              <w:rPr>
                <w:b/>
              </w:rPr>
              <w:t xml:space="preserve">– Raza </w:t>
            </w:r>
            <w:r w:rsidRPr="00E12299">
              <w:rPr>
                <w:b/>
                <w:lang w:val="fr-FR"/>
              </w:rPr>
              <w:t>2EU/3US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Emperador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Colosus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</w:tbl>
    <w:p w:rsidR="005B0BF0" w:rsidRDefault="005B0BF0" w:rsidP="00DD0341">
      <w:pPr>
        <w:pStyle w:val="Heading3"/>
      </w:pPr>
      <w:r>
        <w:lastRenderedPageBreak/>
        <w:t>Deletion from</w:t>
      </w:r>
      <w:r w:rsidRPr="00935120">
        <w:t xml:space="preserve"> grouping characteristic</w:t>
      </w:r>
      <w:r>
        <w:t>s in Chapter 5.3</w:t>
      </w:r>
      <w:r w:rsidRPr="00935120">
        <w:t>.</w:t>
      </w:r>
    </w:p>
    <w:p w:rsidR="005B0BF0" w:rsidRDefault="005B0BF0" w:rsidP="005B0BF0">
      <w:pPr>
        <w:jc w:val="left"/>
        <w:rPr>
          <w:i/>
        </w:rPr>
      </w:pPr>
    </w:p>
    <w:p w:rsidR="005B0BF0" w:rsidRPr="00550AD2" w:rsidRDefault="005B0BF0" w:rsidP="005B0BF0">
      <w:pPr>
        <w:pStyle w:val="Heading4"/>
        <w:rPr>
          <w:lang w:val="en-US"/>
        </w:rPr>
      </w:pPr>
      <w:r w:rsidRPr="00550AD2">
        <w:rPr>
          <w:lang w:val="en-US"/>
        </w:rPr>
        <w:t>Current wording</w:t>
      </w:r>
    </w:p>
    <w:p w:rsidR="005B0BF0" w:rsidRDefault="005B0BF0" w:rsidP="005B0BF0">
      <w:pPr>
        <w:jc w:val="left"/>
        <w:rPr>
          <w:i/>
        </w:rPr>
      </w:pPr>
    </w:p>
    <w:p w:rsidR="005B0BF0" w:rsidRPr="00E12299" w:rsidRDefault="005B0BF0" w:rsidP="005B0BF0">
      <w:pPr>
        <w:pStyle w:val="Normaltg"/>
      </w:pPr>
      <w:r w:rsidRPr="00E12299">
        <w:t>5.3</w:t>
      </w:r>
      <w:r w:rsidRPr="00E12299">
        <w:tab/>
        <w:t>The following have been agreed as useful grouping characteristics:</w:t>
      </w:r>
    </w:p>
    <w:p w:rsidR="005B0BF0" w:rsidRPr="00E12299" w:rsidRDefault="005B0BF0" w:rsidP="005B0BF0">
      <w:pPr>
        <w:pStyle w:val="Normaltg"/>
      </w:pPr>
    </w:p>
    <w:p w:rsidR="005B0BF0" w:rsidRPr="00E12299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(a)</w:t>
      </w:r>
      <w:r w:rsidRPr="00E12299">
        <w:rPr>
          <w:szCs w:val="24"/>
          <w:lang w:val="en-GB" w:eastAsia="nl-NL"/>
        </w:rPr>
        <w:tab/>
        <w:t>Fruit:  green shoulder (characteristic 11)</w:t>
      </w:r>
      <w:r w:rsidRPr="00E12299">
        <w:rPr>
          <w:szCs w:val="24"/>
          <w:lang w:val="en-GB" w:eastAsia="nl-NL"/>
        </w:rPr>
        <w:br/>
        <w:t>(b)</w:t>
      </w:r>
      <w:r w:rsidRPr="00E12299">
        <w:rPr>
          <w:szCs w:val="24"/>
          <w:lang w:val="en-GB" w:eastAsia="nl-NL"/>
        </w:rPr>
        <w:tab/>
        <w:t>Autonecrosis (characteristic 21)</w:t>
      </w:r>
    </w:p>
    <w:p w:rsidR="005B0BF0" w:rsidRPr="00E12299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(c)</w:t>
      </w:r>
      <w:r w:rsidRPr="00E12299">
        <w:rPr>
          <w:szCs w:val="24"/>
          <w:lang w:val="en-GB" w:eastAsia="nl-NL"/>
        </w:rPr>
        <w:tab/>
        <w:t xml:space="preserve">Resistance to </w:t>
      </w:r>
      <w:r w:rsidRPr="00E12299">
        <w:rPr>
          <w:i/>
          <w:iCs/>
          <w:szCs w:val="24"/>
          <w:lang w:val="en-GB" w:eastAsia="nl-NL"/>
        </w:rPr>
        <w:t xml:space="preserve">Meloidogyne incognita </w:t>
      </w:r>
      <w:r w:rsidRPr="00E12299">
        <w:rPr>
          <w:szCs w:val="24"/>
          <w:lang w:val="en-GB" w:eastAsia="nl-NL"/>
        </w:rPr>
        <w:t>(characteristic 22)</w:t>
      </w:r>
    </w:p>
    <w:p w:rsidR="005B0BF0" w:rsidRPr="00E12299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(d)</w:t>
      </w:r>
      <w:r w:rsidRPr="00E12299">
        <w:rPr>
          <w:szCs w:val="24"/>
          <w:lang w:val="en-GB" w:eastAsia="nl-NL"/>
        </w:rPr>
        <w:tab/>
        <w:t xml:space="preserve">Resistance to </w:t>
      </w:r>
      <w:r w:rsidRPr="00E12299">
        <w:rPr>
          <w:i/>
          <w:iCs/>
          <w:szCs w:val="24"/>
          <w:lang w:val="en-GB" w:eastAsia="nl-NL"/>
        </w:rPr>
        <w:t xml:space="preserve">Verticillium </w:t>
      </w:r>
      <w:r w:rsidRPr="00E12299">
        <w:rPr>
          <w:iCs/>
          <w:szCs w:val="24"/>
          <w:lang w:val="en-GB" w:eastAsia="nl-NL"/>
        </w:rPr>
        <w:t>sp.</w:t>
      </w:r>
      <w:r w:rsidRPr="00E12299">
        <w:rPr>
          <w:szCs w:val="24"/>
          <w:lang w:val="en-GB" w:eastAsia="nl-NL"/>
        </w:rPr>
        <w:t xml:space="preserve"> – Race 0 (characteristic 23)</w:t>
      </w:r>
    </w:p>
    <w:p w:rsidR="005B0BF0" w:rsidRPr="00E12299" w:rsidRDefault="005B0BF0" w:rsidP="00A97CBB">
      <w:pPr>
        <w:autoSpaceDE w:val="0"/>
        <w:autoSpaceDN w:val="0"/>
        <w:adjustRightInd w:val="0"/>
        <w:ind w:left="1134" w:hanging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(e)</w:t>
      </w:r>
      <w:r w:rsidR="00A97CBB">
        <w:rPr>
          <w:szCs w:val="24"/>
          <w:lang w:val="en-GB" w:eastAsia="nl-NL"/>
        </w:rPr>
        <w:tab/>
      </w:r>
      <w:r w:rsidRPr="00E12299">
        <w:rPr>
          <w:szCs w:val="24"/>
          <w:lang w:val="en-GB" w:eastAsia="nl-NL"/>
        </w:rPr>
        <w:t xml:space="preserve">Resistance to </w:t>
      </w:r>
      <w:r w:rsidRPr="00E12299">
        <w:rPr>
          <w:i/>
          <w:iCs/>
          <w:szCs w:val="24"/>
          <w:lang w:val="en-GB" w:eastAsia="nl-NL"/>
        </w:rPr>
        <w:t xml:space="preserve">Fusarium oxysporum </w:t>
      </w:r>
      <w:r w:rsidRPr="00E12299">
        <w:rPr>
          <w:szCs w:val="24"/>
          <w:lang w:val="en-GB" w:eastAsia="nl-NL"/>
        </w:rPr>
        <w:t xml:space="preserve">f. sp. </w:t>
      </w:r>
      <w:r w:rsidRPr="00E12299">
        <w:rPr>
          <w:i/>
          <w:iCs/>
          <w:szCs w:val="24"/>
          <w:lang w:val="en-GB" w:eastAsia="nl-NL"/>
        </w:rPr>
        <w:t xml:space="preserve">lycopersici </w:t>
      </w:r>
      <w:r w:rsidRPr="00E12299">
        <w:rPr>
          <w:szCs w:val="24"/>
          <w:lang w:val="en-GB" w:eastAsia="nl-NL"/>
        </w:rPr>
        <w:t>– Race 0EU/1US (characteristic 24.1)</w:t>
      </w:r>
    </w:p>
    <w:p w:rsidR="005B0BF0" w:rsidRPr="00E12299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(f)</w:t>
      </w:r>
      <w:r w:rsidRPr="00E12299">
        <w:rPr>
          <w:szCs w:val="24"/>
          <w:lang w:val="en-GB" w:eastAsia="nl-NL"/>
        </w:rPr>
        <w:tab/>
        <w:t xml:space="preserve">Resistance to </w:t>
      </w:r>
      <w:r w:rsidRPr="00E12299">
        <w:rPr>
          <w:i/>
          <w:iCs/>
          <w:szCs w:val="24"/>
          <w:lang w:val="en-GB" w:eastAsia="nl-NL"/>
        </w:rPr>
        <w:t xml:space="preserve">Fusarium oxysporum </w:t>
      </w:r>
      <w:r w:rsidRPr="00E12299">
        <w:rPr>
          <w:szCs w:val="24"/>
          <w:lang w:val="en-GB" w:eastAsia="nl-NL"/>
        </w:rPr>
        <w:t xml:space="preserve">f. sp. </w:t>
      </w:r>
      <w:r w:rsidRPr="00E12299">
        <w:rPr>
          <w:i/>
          <w:iCs/>
          <w:szCs w:val="24"/>
          <w:lang w:val="en-GB" w:eastAsia="nl-NL"/>
        </w:rPr>
        <w:t xml:space="preserve">lycopersici </w:t>
      </w:r>
      <w:r w:rsidRPr="00E12299">
        <w:rPr>
          <w:szCs w:val="24"/>
          <w:lang w:val="en-GB" w:eastAsia="nl-NL"/>
        </w:rPr>
        <w:t xml:space="preserve">– Race 1EU/2US (characteristic 24.2) </w:t>
      </w:r>
    </w:p>
    <w:p w:rsidR="005B0BF0" w:rsidRPr="00E12299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(g)</w:t>
      </w:r>
      <w:r w:rsidRPr="00E12299">
        <w:rPr>
          <w:szCs w:val="24"/>
          <w:lang w:val="en-GB" w:eastAsia="nl-NL"/>
        </w:rPr>
        <w:tab/>
        <w:t xml:space="preserve">Resistance to </w:t>
      </w:r>
      <w:r w:rsidRPr="00E12299">
        <w:rPr>
          <w:i/>
          <w:iCs/>
          <w:szCs w:val="24"/>
          <w:lang w:val="en-GB" w:eastAsia="nl-NL"/>
        </w:rPr>
        <w:t xml:space="preserve">Fusarium oxysporum </w:t>
      </w:r>
      <w:r w:rsidRPr="00E12299">
        <w:rPr>
          <w:szCs w:val="24"/>
          <w:lang w:val="en-GB" w:eastAsia="nl-NL"/>
        </w:rPr>
        <w:t xml:space="preserve">f. sp. </w:t>
      </w:r>
      <w:r w:rsidRPr="00E12299">
        <w:rPr>
          <w:i/>
          <w:iCs/>
          <w:szCs w:val="24"/>
          <w:lang w:val="en-GB" w:eastAsia="nl-NL"/>
        </w:rPr>
        <w:t xml:space="preserve">lycopersici </w:t>
      </w:r>
      <w:r w:rsidRPr="00E12299">
        <w:rPr>
          <w:szCs w:val="24"/>
          <w:lang w:val="en-GB" w:eastAsia="nl-NL"/>
        </w:rPr>
        <w:t>– Race 2EU/3US (characteristic 24.3)</w:t>
      </w:r>
    </w:p>
    <w:p w:rsidR="005B0BF0" w:rsidRDefault="005B0BF0" w:rsidP="005B0BF0">
      <w:pPr>
        <w:jc w:val="left"/>
        <w:rPr>
          <w:i/>
        </w:rPr>
      </w:pPr>
    </w:p>
    <w:p w:rsidR="005B0BF0" w:rsidRPr="00550AD2" w:rsidRDefault="005B0BF0" w:rsidP="005B0BF0">
      <w:pPr>
        <w:pStyle w:val="Heading4"/>
        <w:rPr>
          <w:lang w:val="en-US"/>
        </w:rPr>
      </w:pPr>
      <w:r w:rsidRPr="00550AD2">
        <w:rPr>
          <w:lang w:val="en-US"/>
        </w:rPr>
        <w:t>Proposed new wording</w:t>
      </w:r>
    </w:p>
    <w:p w:rsidR="005B0BF0" w:rsidRDefault="005B0BF0" w:rsidP="005B0BF0">
      <w:pPr>
        <w:pStyle w:val="Normaltg"/>
      </w:pPr>
    </w:p>
    <w:p w:rsidR="005B0BF0" w:rsidRPr="00E12299" w:rsidRDefault="005B0BF0" w:rsidP="005B0BF0">
      <w:pPr>
        <w:pStyle w:val="Normaltg"/>
      </w:pPr>
      <w:r w:rsidRPr="00E12299">
        <w:t>5.3</w:t>
      </w:r>
      <w:r w:rsidRPr="00E12299">
        <w:tab/>
        <w:t>The following have been agreed as useful grouping characteristics:</w:t>
      </w:r>
    </w:p>
    <w:p w:rsidR="005B0BF0" w:rsidRPr="00E12299" w:rsidRDefault="005B0BF0" w:rsidP="005B0BF0">
      <w:pPr>
        <w:pStyle w:val="Normaltg"/>
      </w:pPr>
    </w:p>
    <w:p w:rsidR="005B0BF0" w:rsidRPr="00E12299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(a)</w:t>
      </w:r>
      <w:r w:rsidRPr="00E12299">
        <w:rPr>
          <w:szCs w:val="24"/>
          <w:lang w:val="en-GB" w:eastAsia="nl-NL"/>
        </w:rPr>
        <w:tab/>
        <w:t>Fruit:  green shoulder (characteristic 11)</w:t>
      </w:r>
      <w:r w:rsidRPr="00E12299">
        <w:rPr>
          <w:szCs w:val="24"/>
          <w:lang w:val="en-GB" w:eastAsia="nl-NL"/>
        </w:rPr>
        <w:br/>
        <w:t>(b)</w:t>
      </w:r>
      <w:r w:rsidRPr="00E12299">
        <w:rPr>
          <w:szCs w:val="24"/>
          <w:lang w:val="en-GB" w:eastAsia="nl-NL"/>
        </w:rPr>
        <w:tab/>
        <w:t>Autonecrosis (characteristic 21)</w:t>
      </w:r>
    </w:p>
    <w:p w:rsidR="005B0BF0" w:rsidRPr="00E12299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E12299">
        <w:rPr>
          <w:szCs w:val="24"/>
          <w:lang w:val="en-GB" w:eastAsia="nl-NL"/>
        </w:rPr>
        <w:t>(c)</w:t>
      </w:r>
      <w:r w:rsidRPr="00E12299">
        <w:rPr>
          <w:szCs w:val="24"/>
          <w:lang w:val="en-GB" w:eastAsia="nl-NL"/>
        </w:rPr>
        <w:tab/>
        <w:t xml:space="preserve">Resistance to </w:t>
      </w:r>
      <w:r w:rsidRPr="00E12299">
        <w:rPr>
          <w:i/>
          <w:iCs/>
          <w:szCs w:val="24"/>
          <w:lang w:val="en-GB" w:eastAsia="nl-NL"/>
        </w:rPr>
        <w:t xml:space="preserve">Meloidogyne incognita </w:t>
      </w:r>
      <w:r w:rsidRPr="00E12299">
        <w:rPr>
          <w:szCs w:val="24"/>
          <w:lang w:val="en-GB" w:eastAsia="nl-NL"/>
        </w:rPr>
        <w:t>(characteristic 22)</w:t>
      </w:r>
    </w:p>
    <w:p w:rsidR="005B0BF0" w:rsidRPr="00DF2C77" w:rsidRDefault="005B0BF0" w:rsidP="005B0BF0">
      <w:pPr>
        <w:autoSpaceDE w:val="0"/>
        <w:autoSpaceDN w:val="0"/>
        <w:adjustRightInd w:val="0"/>
        <w:ind w:left="567"/>
        <w:jc w:val="left"/>
        <w:rPr>
          <w:strike/>
          <w:szCs w:val="24"/>
          <w:highlight w:val="lightGray"/>
          <w:lang w:val="en-GB" w:eastAsia="nl-NL"/>
        </w:rPr>
      </w:pPr>
      <w:r w:rsidRPr="00DF2C77">
        <w:rPr>
          <w:strike/>
          <w:szCs w:val="24"/>
          <w:highlight w:val="lightGray"/>
          <w:lang w:val="en-GB" w:eastAsia="nl-NL"/>
        </w:rPr>
        <w:t>(d)</w:t>
      </w:r>
      <w:r w:rsidRPr="00DF2C77">
        <w:rPr>
          <w:strike/>
          <w:szCs w:val="24"/>
          <w:highlight w:val="lightGray"/>
          <w:lang w:val="en-GB" w:eastAsia="nl-NL"/>
        </w:rPr>
        <w:tab/>
        <w:t xml:space="preserve">Resistance to </w:t>
      </w:r>
      <w:r w:rsidRPr="00DF2C77">
        <w:rPr>
          <w:i/>
          <w:iCs/>
          <w:strike/>
          <w:szCs w:val="24"/>
          <w:highlight w:val="lightGray"/>
          <w:lang w:val="en-GB" w:eastAsia="nl-NL"/>
        </w:rPr>
        <w:t xml:space="preserve">Verticillium </w:t>
      </w:r>
      <w:r w:rsidRPr="00DF2C77">
        <w:rPr>
          <w:iCs/>
          <w:strike/>
          <w:szCs w:val="24"/>
          <w:highlight w:val="lightGray"/>
          <w:lang w:val="en-GB" w:eastAsia="nl-NL"/>
        </w:rPr>
        <w:t>sp.</w:t>
      </w:r>
      <w:r w:rsidRPr="00DF2C77">
        <w:rPr>
          <w:strike/>
          <w:szCs w:val="24"/>
          <w:highlight w:val="lightGray"/>
          <w:lang w:val="en-GB" w:eastAsia="nl-NL"/>
        </w:rPr>
        <w:t xml:space="preserve"> – Race 0 (characteristic 23)</w:t>
      </w:r>
    </w:p>
    <w:p w:rsidR="005B0BF0" w:rsidRPr="00DF2C77" w:rsidRDefault="005B0BF0" w:rsidP="005B0BF0">
      <w:pPr>
        <w:autoSpaceDE w:val="0"/>
        <w:autoSpaceDN w:val="0"/>
        <w:adjustRightInd w:val="0"/>
        <w:ind w:left="1418" w:hanging="851"/>
        <w:jc w:val="left"/>
        <w:rPr>
          <w:strike/>
          <w:szCs w:val="24"/>
          <w:highlight w:val="lightGray"/>
          <w:lang w:val="en-GB" w:eastAsia="nl-NL"/>
        </w:rPr>
      </w:pPr>
      <w:r w:rsidRPr="00DF2C77">
        <w:rPr>
          <w:strike/>
          <w:szCs w:val="24"/>
          <w:highlight w:val="lightGray"/>
          <w:lang w:val="en-GB" w:eastAsia="nl-NL"/>
        </w:rPr>
        <w:t xml:space="preserve">(e)      Resistance to </w:t>
      </w:r>
      <w:r w:rsidRPr="00DF2C77">
        <w:rPr>
          <w:i/>
          <w:iCs/>
          <w:strike/>
          <w:szCs w:val="24"/>
          <w:highlight w:val="lightGray"/>
          <w:lang w:val="en-GB" w:eastAsia="nl-NL"/>
        </w:rPr>
        <w:t xml:space="preserve">Fusarium oxysporum </w:t>
      </w:r>
      <w:r w:rsidRPr="00DF2C77">
        <w:rPr>
          <w:strike/>
          <w:szCs w:val="24"/>
          <w:highlight w:val="lightGray"/>
          <w:lang w:val="en-GB" w:eastAsia="nl-NL"/>
        </w:rPr>
        <w:t xml:space="preserve">f. sp. </w:t>
      </w:r>
      <w:r w:rsidRPr="00DF2C77">
        <w:rPr>
          <w:i/>
          <w:iCs/>
          <w:strike/>
          <w:szCs w:val="24"/>
          <w:highlight w:val="lightGray"/>
          <w:lang w:val="en-GB" w:eastAsia="nl-NL"/>
        </w:rPr>
        <w:t xml:space="preserve">lycopersici </w:t>
      </w:r>
      <w:r w:rsidRPr="00DF2C77">
        <w:rPr>
          <w:strike/>
          <w:szCs w:val="24"/>
          <w:highlight w:val="lightGray"/>
          <w:lang w:val="en-GB" w:eastAsia="nl-NL"/>
        </w:rPr>
        <w:t>– Race 0EU/1US (characteristic 24.1)</w:t>
      </w:r>
    </w:p>
    <w:p w:rsidR="005B0BF0" w:rsidRPr="00DF2C77" w:rsidRDefault="005B0BF0" w:rsidP="005B0BF0">
      <w:pPr>
        <w:autoSpaceDE w:val="0"/>
        <w:autoSpaceDN w:val="0"/>
        <w:adjustRightInd w:val="0"/>
        <w:ind w:left="567"/>
        <w:jc w:val="left"/>
        <w:rPr>
          <w:strike/>
          <w:szCs w:val="24"/>
          <w:lang w:val="en-GB" w:eastAsia="nl-NL"/>
        </w:rPr>
      </w:pPr>
      <w:r w:rsidRPr="00DF2C77">
        <w:rPr>
          <w:strike/>
          <w:szCs w:val="24"/>
          <w:highlight w:val="lightGray"/>
          <w:lang w:val="en-GB" w:eastAsia="nl-NL"/>
        </w:rPr>
        <w:t>(f)</w:t>
      </w:r>
      <w:r w:rsidRPr="00DF2C77">
        <w:rPr>
          <w:strike/>
          <w:szCs w:val="24"/>
          <w:highlight w:val="lightGray"/>
          <w:lang w:val="en-GB" w:eastAsia="nl-NL"/>
        </w:rPr>
        <w:tab/>
        <w:t xml:space="preserve">Resistance to </w:t>
      </w:r>
      <w:r w:rsidRPr="00DF2C77">
        <w:rPr>
          <w:i/>
          <w:iCs/>
          <w:strike/>
          <w:szCs w:val="24"/>
          <w:highlight w:val="lightGray"/>
          <w:lang w:val="en-GB" w:eastAsia="nl-NL"/>
        </w:rPr>
        <w:t xml:space="preserve">Fusarium oxysporum </w:t>
      </w:r>
      <w:r w:rsidRPr="00DF2C77">
        <w:rPr>
          <w:strike/>
          <w:szCs w:val="24"/>
          <w:highlight w:val="lightGray"/>
          <w:lang w:val="en-GB" w:eastAsia="nl-NL"/>
        </w:rPr>
        <w:t xml:space="preserve">f. sp. </w:t>
      </w:r>
      <w:r w:rsidRPr="00DF2C77">
        <w:rPr>
          <w:i/>
          <w:iCs/>
          <w:strike/>
          <w:szCs w:val="24"/>
          <w:highlight w:val="lightGray"/>
          <w:lang w:val="en-GB" w:eastAsia="nl-NL"/>
        </w:rPr>
        <w:t xml:space="preserve">lycopersici </w:t>
      </w:r>
      <w:r w:rsidRPr="00DF2C77">
        <w:rPr>
          <w:strike/>
          <w:szCs w:val="24"/>
          <w:highlight w:val="lightGray"/>
          <w:lang w:val="en-GB" w:eastAsia="nl-NL"/>
        </w:rPr>
        <w:t>– Race 1EU/2US (characteristic 24.2)</w:t>
      </w:r>
      <w:r w:rsidRPr="00DF2C77">
        <w:rPr>
          <w:strike/>
          <w:szCs w:val="24"/>
          <w:lang w:val="en-GB" w:eastAsia="nl-NL"/>
        </w:rPr>
        <w:t xml:space="preserve"> </w:t>
      </w:r>
    </w:p>
    <w:p w:rsidR="005B0BF0" w:rsidRDefault="005B0BF0" w:rsidP="005B0BF0">
      <w:pPr>
        <w:autoSpaceDE w:val="0"/>
        <w:autoSpaceDN w:val="0"/>
        <w:adjustRightInd w:val="0"/>
        <w:ind w:left="567"/>
        <w:jc w:val="left"/>
        <w:rPr>
          <w:szCs w:val="24"/>
          <w:lang w:val="en-GB" w:eastAsia="nl-NL"/>
        </w:rPr>
      </w:pPr>
      <w:r w:rsidRPr="00DF2C77">
        <w:rPr>
          <w:strike/>
          <w:szCs w:val="24"/>
          <w:highlight w:val="lightGray"/>
          <w:lang w:val="en-GB" w:eastAsia="nl-NL"/>
        </w:rPr>
        <w:t>(g)</w:t>
      </w:r>
      <w:r w:rsidRPr="00DF2C77">
        <w:rPr>
          <w:szCs w:val="24"/>
          <w:u w:val="single"/>
          <w:lang w:val="en-GB" w:eastAsia="nl-NL"/>
        </w:rPr>
        <w:t xml:space="preserve"> </w:t>
      </w:r>
      <w:r w:rsidRPr="00DF2C77">
        <w:rPr>
          <w:szCs w:val="24"/>
          <w:highlight w:val="lightGray"/>
          <w:u w:val="single"/>
          <w:lang w:val="en-GB" w:eastAsia="nl-NL"/>
        </w:rPr>
        <w:t>(d)</w:t>
      </w:r>
      <w:r w:rsidRPr="00DF2C77">
        <w:rPr>
          <w:szCs w:val="24"/>
          <w:u w:val="single"/>
          <w:lang w:val="en-GB" w:eastAsia="nl-NL"/>
        </w:rPr>
        <w:tab/>
      </w:r>
      <w:r w:rsidRPr="00E12299">
        <w:rPr>
          <w:szCs w:val="24"/>
          <w:lang w:val="en-GB" w:eastAsia="nl-NL"/>
        </w:rPr>
        <w:t xml:space="preserve">Resistance to </w:t>
      </w:r>
      <w:r w:rsidRPr="00E12299">
        <w:rPr>
          <w:i/>
          <w:iCs/>
          <w:szCs w:val="24"/>
          <w:lang w:val="en-GB" w:eastAsia="nl-NL"/>
        </w:rPr>
        <w:t xml:space="preserve">Fusarium oxysporum </w:t>
      </w:r>
      <w:r w:rsidRPr="00E12299">
        <w:rPr>
          <w:szCs w:val="24"/>
          <w:lang w:val="en-GB" w:eastAsia="nl-NL"/>
        </w:rPr>
        <w:t xml:space="preserve">f. sp. </w:t>
      </w:r>
      <w:r w:rsidRPr="00E12299">
        <w:rPr>
          <w:i/>
          <w:iCs/>
          <w:szCs w:val="24"/>
          <w:lang w:val="en-GB" w:eastAsia="nl-NL"/>
        </w:rPr>
        <w:t xml:space="preserve">lycopersici </w:t>
      </w:r>
      <w:r w:rsidRPr="00E12299">
        <w:rPr>
          <w:szCs w:val="24"/>
          <w:lang w:val="en-GB" w:eastAsia="nl-NL"/>
        </w:rPr>
        <w:t>– Race 2EU/3US (characteristic 24.3)</w:t>
      </w:r>
    </w:p>
    <w:p w:rsidR="005B0BF0" w:rsidRDefault="005B0BF0" w:rsidP="005B0BF0">
      <w:pPr>
        <w:rPr>
          <w:lang w:val="en-GB"/>
        </w:rPr>
      </w:pPr>
    </w:p>
    <w:p w:rsidR="005B0BF0" w:rsidRDefault="005B0BF0" w:rsidP="005B0BF0">
      <w:pPr>
        <w:jc w:val="left"/>
        <w:rPr>
          <w:lang w:val="en-GB"/>
        </w:rPr>
      </w:pPr>
      <w:r>
        <w:rPr>
          <w:lang w:val="en-GB"/>
        </w:rPr>
        <w:br w:type="page"/>
      </w:r>
    </w:p>
    <w:p w:rsidR="005B0BF0" w:rsidRDefault="005B0BF0" w:rsidP="005B0BF0">
      <w:pPr>
        <w:pStyle w:val="Heading2"/>
      </w:pPr>
    </w:p>
    <w:p w:rsidR="005B0BF0" w:rsidRDefault="005B0BF0" w:rsidP="005B0BF0">
      <w:pPr>
        <w:pStyle w:val="Heading2"/>
      </w:pPr>
      <w:r>
        <w:t>Proposed c</w:t>
      </w:r>
      <w:r w:rsidRPr="00935120">
        <w:t>hange</w:t>
      </w:r>
      <w:r>
        <w:t>s</w:t>
      </w:r>
      <w:r w:rsidRPr="00935120">
        <w:t xml:space="preserve"> </w:t>
      </w:r>
      <w:r>
        <w:t xml:space="preserve">to </w:t>
      </w:r>
      <w:r w:rsidRPr="00935120">
        <w:t xml:space="preserve">the explanation </w:t>
      </w:r>
      <w:r>
        <w:t xml:space="preserve">Ad. </w:t>
      </w:r>
      <w:r w:rsidRPr="00935120">
        <w:t xml:space="preserve">24 “Resistance to </w:t>
      </w:r>
      <w:r w:rsidRPr="007B7D55">
        <w:rPr>
          <w:i/>
          <w:iCs/>
        </w:rPr>
        <w:t>Fusarium oxysporum</w:t>
      </w:r>
      <w:r w:rsidRPr="00935120">
        <w:t xml:space="preserve"> f. sp. </w:t>
      </w:r>
      <w:r w:rsidRPr="007B7D55">
        <w:rPr>
          <w:i/>
          <w:iCs/>
        </w:rPr>
        <w:t>lycopersici</w:t>
      </w:r>
      <w:r w:rsidRPr="00935120">
        <w:t xml:space="preserve"> (Fol)”</w:t>
      </w:r>
    </w:p>
    <w:p w:rsidR="005B0BF0" w:rsidRDefault="005B0BF0" w:rsidP="005B0BF0"/>
    <w:p w:rsidR="005B0BF0" w:rsidRDefault="005B0BF0" w:rsidP="005B0BF0">
      <w:pPr>
        <w:rPr>
          <w:i/>
        </w:rPr>
      </w:pPr>
      <w:r w:rsidRPr="0073635D">
        <w:rPr>
          <w:i/>
        </w:rPr>
        <w:t>Current wording</w:t>
      </w:r>
    </w:p>
    <w:p w:rsidR="005B0BF0" w:rsidRDefault="005B0BF0" w:rsidP="005B0BF0">
      <w:pPr>
        <w:rPr>
          <w:i/>
        </w:rPr>
      </w:pPr>
    </w:p>
    <w:p w:rsidR="005B0BF0" w:rsidRPr="00E12299" w:rsidRDefault="005B0BF0" w:rsidP="005B0BF0">
      <w:pPr>
        <w:autoSpaceDE w:val="0"/>
        <w:autoSpaceDN w:val="0"/>
        <w:adjustRightInd w:val="0"/>
        <w:rPr>
          <w:u w:val="single"/>
          <w:lang w:val="en-GB" w:eastAsia="nl-NL"/>
        </w:rPr>
      </w:pPr>
      <w:r w:rsidRPr="00E12299">
        <w:rPr>
          <w:u w:val="single"/>
        </w:rPr>
        <w:t xml:space="preserve">Ad. 24:  </w:t>
      </w:r>
      <w:r w:rsidRPr="00E12299">
        <w:rPr>
          <w:u w:val="single"/>
          <w:lang w:val="en-GB" w:eastAsia="nl-NL"/>
        </w:rPr>
        <w:t xml:space="preserve">Resistance to </w:t>
      </w:r>
      <w:r w:rsidRPr="00E12299">
        <w:rPr>
          <w:i/>
          <w:iCs/>
          <w:u w:val="single"/>
          <w:lang w:val="en-GB" w:eastAsia="nl-NL"/>
        </w:rPr>
        <w:t xml:space="preserve">Fusarium oxysporum </w:t>
      </w:r>
      <w:r w:rsidRPr="00E12299">
        <w:rPr>
          <w:u w:val="single"/>
          <w:lang w:val="en-GB" w:eastAsia="nl-NL"/>
        </w:rPr>
        <w:t xml:space="preserve">f. sp. </w:t>
      </w:r>
      <w:r w:rsidRPr="00E12299">
        <w:rPr>
          <w:i/>
          <w:iCs/>
          <w:u w:val="single"/>
          <w:lang w:val="en-GB" w:eastAsia="nl-NL"/>
        </w:rPr>
        <w:t xml:space="preserve">lycopersici </w:t>
      </w:r>
      <w:r w:rsidRPr="00E12299">
        <w:rPr>
          <w:u w:val="single"/>
          <w:lang w:val="en-GB" w:eastAsia="nl-NL"/>
        </w:rPr>
        <w:t>(Fol)</w:t>
      </w:r>
    </w:p>
    <w:p w:rsidR="005B0BF0" w:rsidRPr="00E12299" w:rsidRDefault="005B0BF0" w:rsidP="005B0BF0">
      <w:pPr>
        <w:tabs>
          <w:tab w:val="left" w:leader="dot" w:pos="3402"/>
        </w:tabs>
        <w:rPr>
          <w:sz w:val="19"/>
          <w:szCs w:val="19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E12299">
              <w:rPr>
                <w:rFonts w:cs="Arial"/>
              </w:rPr>
              <w:t>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E12299">
              <w:rPr>
                <w:rFonts w:cs="Arial"/>
              </w:rPr>
              <w:t>Pathogen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i/>
                <w:iCs/>
                <w:lang w:val="en-GB" w:eastAsia="nl-NL"/>
              </w:rPr>
              <w:t xml:space="preserve">Fusarium oxysporum </w:t>
            </w:r>
            <w:r w:rsidRPr="00E12299">
              <w:rPr>
                <w:rFonts w:cs="Arial"/>
                <w:lang w:val="en-GB" w:eastAsia="nl-NL"/>
              </w:rPr>
              <w:t xml:space="preserve">f. sp. </w:t>
            </w:r>
            <w:r w:rsidRPr="00E12299">
              <w:rPr>
                <w:rFonts w:cs="Arial"/>
                <w:i/>
                <w:iCs/>
                <w:lang w:val="en-GB" w:eastAsia="nl-NL"/>
              </w:rPr>
              <w:t>lycopersici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Host species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i/>
                <w:color w:val="000000"/>
              </w:rPr>
            </w:pPr>
            <w:r w:rsidRPr="00E12299">
              <w:rPr>
                <w:rFonts w:cs="Arial"/>
                <w:bCs/>
                <w:i/>
                <w:lang w:eastAsia="nl-NL"/>
              </w:rPr>
              <w:t>Solanum lycopersicum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4.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Source of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</w:rPr>
              <w:t>Naktuinbouw</w:t>
            </w:r>
            <w:r w:rsidRPr="00E12299">
              <w:rPr>
                <w:rStyle w:val="FootnoteReference"/>
                <w:rFonts w:cs="Arial"/>
              </w:rPr>
              <w:footnoteReference w:id="10"/>
            </w:r>
            <w:r w:rsidRPr="00E12299">
              <w:rPr>
                <w:rFonts w:cs="Arial"/>
              </w:rPr>
              <w:t xml:space="preserve"> (NL), GEVES</w:t>
            </w:r>
            <w:r w:rsidRPr="00E12299">
              <w:rPr>
                <w:rStyle w:val="FootnoteReference"/>
                <w:rFonts w:cs="Arial"/>
              </w:rPr>
              <w:footnoteReference w:id="11"/>
            </w:r>
            <w:r w:rsidRPr="00E12299">
              <w:rPr>
                <w:rFonts w:cs="Arial"/>
              </w:rPr>
              <w:t xml:space="preserve"> (FR) or INIA</w:t>
            </w:r>
            <w:r w:rsidRPr="00E12299">
              <w:rPr>
                <w:rStyle w:val="FootnoteReference"/>
                <w:rFonts w:cs="Arial"/>
              </w:rPr>
              <w:footnoteReference w:id="12"/>
            </w:r>
            <w:r w:rsidRPr="00E12299">
              <w:rPr>
                <w:rFonts w:cs="Arial"/>
              </w:rPr>
              <w:t xml:space="preserve"> (ES)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5.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Isolate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race </w:t>
            </w:r>
            <w:r w:rsidRPr="00E12299">
              <w:rPr>
                <w:rFonts w:cs="Arial"/>
              </w:rPr>
              <w:t>0EU/1US</w:t>
            </w:r>
            <w:r w:rsidRPr="00E12299">
              <w:rPr>
                <w:rFonts w:cs="Arial"/>
                <w:b/>
              </w:rPr>
              <w:t xml:space="preserve"> </w:t>
            </w:r>
            <w:r w:rsidRPr="00E12299">
              <w:rPr>
                <w:rFonts w:cs="Arial"/>
                <w:bCs/>
                <w:lang w:eastAsia="nl-NL"/>
              </w:rPr>
              <w:t xml:space="preserve">(e.g. strains Orange 71 or PRI 20698 or Fol 071) 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race </w:t>
            </w:r>
            <w:r w:rsidRPr="00E12299">
              <w:rPr>
                <w:rFonts w:cs="Arial"/>
              </w:rPr>
              <w:t>1EU/2US</w:t>
            </w:r>
            <w:r w:rsidRPr="00E12299">
              <w:rPr>
                <w:rFonts w:cs="Arial"/>
                <w:b/>
              </w:rPr>
              <w:t xml:space="preserve"> </w:t>
            </w:r>
            <w:r w:rsidRPr="00E12299">
              <w:rPr>
                <w:rFonts w:cs="Arial"/>
                <w:bCs/>
                <w:lang w:eastAsia="nl-NL"/>
              </w:rPr>
              <w:t>(e.g. strains 4152 or PRI40698 or RAF 70)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val="fr-CH" w:eastAsia="nl-NL"/>
              </w:rPr>
              <w:t xml:space="preserve">race </w:t>
            </w:r>
            <w:r w:rsidRPr="00E12299">
              <w:rPr>
                <w:rFonts w:cs="Arial"/>
                <w:lang w:val="fr-FR"/>
              </w:rPr>
              <w:t>2EU/3US (e.g. strain Fol029)</w:t>
            </w:r>
            <w:r w:rsidRPr="00E12299">
              <w:rPr>
                <w:rFonts w:cs="Arial"/>
                <w:bCs/>
                <w:strike/>
                <w:lang w:eastAsia="nl-NL"/>
              </w:rPr>
              <w:t xml:space="preserve"> 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6.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  <w:color w:val="000000"/>
              </w:rPr>
            </w:pPr>
            <w:r w:rsidRPr="00E12299">
              <w:rPr>
                <w:rFonts w:cs="Arial"/>
                <w:lang w:eastAsia="nl-NL"/>
              </w:rPr>
              <w:t xml:space="preserve">use differential varieties (see ISF website: </w:t>
            </w:r>
            <w:r w:rsidRPr="00E12299">
              <w:rPr>
                <w:color w:val="000000"/>
                <w:lang w:val="nl-NL"/>
              </w:rPr>
              <w:t>http://www.worldseed.org</w:t>
            </w:r>
            <w:r w:rsidRPr="00E12299">
              <w:rPr>
                <w:rFonts w:cs="Arial"/>
                <w:lang w:eastAsia="nl-NL"/>
              </w:rPr>
              <w:t>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7.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lang w:eastAsia="nl-NL"/>
              </w:rPr>
              <w:t>on susceptible tomato varieties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Multiplication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Multiplication medium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Potato Dextrose Agar, Medium “S” of Messiaen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Inoculation medium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color w:val="000000"/>
              </w:rPr>
              <w:t>water for scraping agar plates or Czapek-Dox culture medium (7 d-old aerated culture)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Harvest of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filter through double muslin cloth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spore count; adjust to 10</w:t>
            </w:r>
            <w:r w:rsidRPr="00E12299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E12299">
              <w:rPr>
                <w:rFonts w:cs="Arial"/>
                <w:bCs/>
                <w:lang w:eastAsia="nl-NL"/>
              </w:rPr>
              <w:t xml:space="preserve"> per ml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pos="3165"/>
              </w:tabs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4-8 h, keep cool to prevent spore germination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Format of the test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E12299">
              <w:rPr>
                <w:rFonts w:cs="Arial"/>
              </w:rPr>
              <w:t>9.1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at least 20 plants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Number of replicates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val="en-GB" w:eastAsia="nl-NL"/>
              </w:rPr>
              <w:t>1 replicate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9.3.1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Control varieties for the test with race </w:t>
            </w:r>
            <w:r w:rsidRPr="00E12299">
              <w:rPr>
                <w:rFonts w:cs="Arial"/>
              </w:rPr>
              <w:t>0EU/1US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</w:p>
        </w:tc>
      </w:tr>
      <w:tr w:rsidR="005B0BF0" w:rsidRPr="000B1DDC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E12299">
              <w:rPr>
                <w:rFonts w:cs="Arial"/>
              </w:rPr>
              <w:t>Susceptible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  <w:lang w:val="nl-NL"/>
              </w:rPr>
            </w:pPr>
            <w:r w:rsidRPr="00E12299">
              <w:rPr>
                <w:rFonts w:cs="Arial"/>
                <w:bCs/>
                <w:lang w:val="nl-NL" w:eastAsia="nl-NL"/>
              </w:rPr>
              <w:t>(</w:t>
            </w:r>
            <w:r w:rsidRPr="00E12299">
              <w:rPr>
                <w:rFonts w:cs="Arial"/>
                <w:i/>
                <w:lang w:val="nl-NL"/>
              </w:rPr>
              <w:t>Solanum lycopersicum</w:t>
            </w:r>
            <w:r w:rsidRPr="00E12299">
              <w:rPr>
                <w:rFonts w:cs="Arial"/>
                <w:lang w:val="nl-NL"/>
              </w:rPr>
              <w:t xml:space="preserve">) </w:t>
            </w:r>
            <w:r w:rsidRPr="00E12299">
              <w:rPr>
                <w:rFonts w:cs="Arial"/>
                <w:bCs/>
                <w:lang w:val="nl-NL" w:eastAsia="nl-NL"/>
              </w:rPr>
              <w:t>Marmande, Marmande verte, Resal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E12299">
              <w:rPr>
                <w:rFonts w:cs="Arial"/>
              </w:rPr>
              <w:t xml:space="preserve">Resistant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Emperador, Colosus and </w:t>
            </w:r>
            <w:r w:rsidRPr="00E12299">
              <w:rPr>
                <w:rFonts w:cs="Arial"/>
                <w:bCs/>
                <w:lang w:val="nl-NL" w:eastAsia="nl-NL"/>
              </w:rPr>
              <w:t>(</w:t>
            </w:r>
            <w:r w:rsidRPr="00E12299">
              <w:rPr>
                <w:rFonts w:cs="Arial"/>
                <w:i/>
                <w:lang w:val="nl-NL"/>
              </w:rPr>
              <w:t>Solanum lycopersicum</w:t>
            </w:r>
            <w:r w:rsidRPr="00E12299">
              <w:rPr>
                <w:rFonts w:cs="Arial"/>
                <w:lang w:val="nl-NL"/>
              </w:rPr>
              <w:t xml:space="preserve">) </w:t>
            </w:r>
            <w:r w:rsidRPr="00E12299">
              <w:rPr>
                <w:rFonts w:cs="Arial"/>
                <w:bCs/>
                <w:lang w:eastAsia="nl-NL"/>
              </w:rPr>
              <w:t>“Marporum x Marmande verte”, Motelle, Gourmet, Mohawk, Ranco, Tradiro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9.3.2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0"/>
              </w:tabs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Control varieties for the test with race </w:t>
            </w:r>
            <w:r w:rsidRPr="00E12299">
              <w:rPr>
                <w:rFonts w:cs="Arial"/>
              </w:rPr>
              <w:t>1EU/2US</w:t>
            </w:r>
            <w:r w:rsidRPr="00E12299">
              <w:rPr>
                <w:rFonts w:cs="Arial"/>
                <w:b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</w:p>
        </w:tc>
      </w:tr>
      <w:tr w:rsidR="005B0BF0" w:rsidRPr="000B1DDC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Susceptible</w:t>
            </w:r>
            <w:r w:rsidRPr="00E12299">
              <w:rPr>
                <w:rFonts w:cs="Arial"/>
                <w:bCs/>
                <w:lang w:eastAsia="nl-NL"/>
              </w:rPr>
              <w:tab/>
            </w:r>
            <w:r w:rsidRPr="00E12299">
              <w:rPr>
                <w:rFonts w:cs="Arial"/>
              </w:rPr>
              <w:tab/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0B1DDC" w:rsidRDefault="005B0BF0" w:rsidP="00A97CBB">
            <w:pPr>
              <w:spacing w:before="20" w:after="20"/>
              <w:rPr>
                <w:rFonts w:cs="Arial"/>
                <w:bCs/>
                <w:lang w:val="fr-FR" w:eastAsia="nl-NL"/>
              </w:rPr>
            </w:pPr>
            <w:r w:rsidRPr="000B1DDC">
              <w:rPr>
                <w:rFonts w:cs="Arial"/>
                <w:bCs/>
                <w:lang w:val="fr-FR" w:eastAsia="nl-NL"/>
              </w:rPr>
              <w:t>(</w:t>
            </w:r>
            <w:r w:rsidRPr="000B1DDC">
              <w:rPr>
                <w:rFonts w:cs="Arial"/>
                <w:i/>
                <w:lang w:val="fr-FR"/>
              </w:rPr>
              <w:t>Solanum lycopersicum</w:t>
            </w:r>
            <w:r w:rsidRPr="000B1DDC">
              <w:rPr>
                <w:rFonts w:cs="Arial"/>
                <w:lang w:val="fr-FR"/>
              </w:rPr>
              <w:t xml:space="preserve">) </w:t>
            </w:r>
            <w:r w:rsidRPr="000B1DDC">
              <w:rPr>
                <w:rFonts w:cs="Arial"/>
                <w:bCs/>
                <w:lang w:val="fr-FR" w:eastAsia="nl-NL"/>
              </w:rPr>
              <w:t>Marmande verte, Cherry Belle, Roma, Marporum, Ranco</w:t>
            </w:r>
          </w:p>
        </w:tc>
      </w:tr>
      <w:tr w:rsidR="005B0BF0" w:rsidRPr="00EA7D2E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0B1DDC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fr-FR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strike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Resistant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jc w:val="left"/>
              <w:rPr>
                <w:rFonts w:cs="Arial"/>
                <w:bCs/>
                <w:strike/>
                <w:lang w:val="es-ES_tradnl" w:eastAsia="nl-NL"/>
              </w:rPr>
            </w:pPr>
            <w:r w:rsidRPr="00E12299">
              <w:rPr>
                <w:rFonts w:cs="Arial"/>
                <w:bCs/>
                <w:lang w:val="es-ES_tradnl" w:eastAsia="nl-NL"/>
              </w:rPr>
              <w:t>Emperador, Colosus and (</w:t>
            </w:r>
            <w:r w:rsidRPr="00E12299">
              <w:rPr>
                <w:rFonts w:cs="Arial"/>
                <w:i/>
                <w:lang w:val="es-ES_tradnl"/>
              </w:rPr>
              <w:t>Solanum lycopersicum</w:t>
            </w:r>
            <w:r w:rsidRPr="00E12299">
              <w:rPr>
                <w:rFonts w:cs="Arial"/>
                <w:lang w:val="es-ES_tradnl"/>
              </w:rPr>
              <w:t xml:space="preserve">) </w:t>
            </w:r>
            <w:r w:rsidRPr="00E12299">
              <w:rPr>
                <w:rFonts w:cs="Arial"/>
                <w:bCs/>
                <w:lang w:val="es-ES_tradnl" w:eastAsia="nl-NL"/>
              </w:rPr>
              <w:t>Tradiro, Odisea, “Motelle x Marmande verte”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9.3.3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Control varieties for the test with </w:t>
            </w:r>
          </w:p>
          <w:p w:rsidR="005B0BF0" w:rsidRPr="00E12299" w:rsidRDefault="005B0BF0" w:rsidP="00A97CBB">
            <w:pPr>
              <w:rPr>
                <w:rFonts w:cs="Arial"/>
                <w:bCs/>
                <w:strike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race </w:t>
            </w:r>
            <w:r w:rsidRPr="00E12299">
              <w:rPr>
                <w:rFonts w:cs="Arial"/>
                <w:lang w:val="fr-FR"/>
              </w:rPr>
              <w:t>2EU/3US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jc w:val="left"/>
              <w:rPr>
                <w:rFonts w:cs="Arial"/>
                <w:bCs/>
                <w:strike/>
                <w:lang w:eastAsia="nl-NL"/>
              </w:rPr>
            </w:pPr>
          </w:p>
        </w:tc>
      </w:tr>
      <w:tr w:rsidR="005B0BF0" w:rsidRPr="00EA7D2E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Susceptible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jc w:val="left"/>
              <w:rPr>
                <w:rFonts w:cs="Arial"/>
                <w:bCs/>
                <w:strike/>
                <w:lang w:val="de-CH" w:eastAsia="nl-NL"/>
              </w:rPr>
            </w:pPr>
            <w:r w:rsidRPr="00E12299">
              <w:rPr>
                <w:rFonts w:cs="Arial"/>
                <w:bCs/>
                <w:lang w:val="de-CH" w:eastAsia="nl-NL"/>
              </w:rPr>
              <w:t>Emperador and (</w:t>
            </w:r>
            <w:r w:rsidRPr="00E12299">
              <w:rPr>
                <w:rFonts w:cs="Arial"/>
                <w:i/>
                <w:lang w:val="de-CH"/>
              </w:rPr>
              <w:t>Solanum lycopersicum</w:t>
            </w:r>
            <w:r w:rsidRPr="00E12299">
              <w:rPr>
                <w:rFonts w:cs="Arial"/>
                <w:lang w:val="de-CH"/>
              </w:rPr>
              <w:t>)</w:t>
            </w:r>
            <w:r w:rsidRPr="00E12299">
              <w:rPr>
                <w:rFonts w:cs="Arial"/>
                <w:bCs/>
                <w:lang w:val="de-CH" w:eastAsia="nl-NL"/>
              </w:rPr>
              <w:t xml:space="preserve"> Marmande verte, Motelle, Marporum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de-CH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Resistant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jc w:val="left"/>
              <w:rPr>
                <w:rFonts w:cs="Arial"/>
                <w:bCs/>
                <w:lang w:val="de-CH"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Colosus and (</w:t>
            </w:r>
            <w:r w:rsidRPr="00E12299">
              <w:rPr>
                <w:rFonts w:cs="Arial"/>
                <w:i/>
              </w:rPr>
              <w:t>Solanum lycopersicum</w:t>
            </w:r>
            <w:r w:rsidRPr="00E12299">
              <w:rPr>
                <w:rFonts w:cs="Arial"/>
              </w:rPr>
              <w:t>)</w:t>
            </w:r>
            <w:r w:rsidRPr="00E12299">
              <w:rPr>
                <w:rFonts w:cs="Arial"/>
                <w:bCs/>
                <w:lang w:eastAsia="nl-NL"/>
              </w:rPr>
              <w:t xml:space="preserve"> Tributes, Murdoch, “Marmande verte x Florida”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Test design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&gt;20 plants; e.g. 35 seeds for 24 plants, including 2 blanks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9.5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Test facility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glasshouse or climate room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Temperature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402"/>
              </w:tabs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24-28°C (severe test, with mild isolate)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20-24°C (mild test, with severe isolate)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Light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12 hours per day or longer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Season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all seasons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9.9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Special measures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slightly acidic peat soil is optimal;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keep soil humid but avoid water stress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lastRenderedPageBreak/>
              <w:t>10.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keepNext/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Preparation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aerated Messiaen or PDA or Agar Medium S of Messiaen or Czapek Dox culture or scraping of plates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Quantification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spore count, adjust to 10</w:t>
            </w:r>
            <w:r w:rsidRPr="00E12299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E12299">
              <w:rPr>
                <w:rFonts w:cs="Arial"/>
                <w:bCs/>
                <w:lang w:eastAsia="nl-NL"/>
              </w:rPr>
              <w:t xml:space="preserve"> spores per ml, lower concentration for a very aggressive isolate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10-18 d, cotyledon to first leaf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Inoculation method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roots and hypocotyls are immersed in spore suspension for 5</w:t>
            </w:r>
            <w:r w:rsidRPr="00E12299">
              <w:rPr>
                <w:rFonts w:cs="Arial"/>
                <w:bCs/>
                <w:lang w:eastAsia="nl-NL"/>
              </w:rPr>
              <w:noBreakHyphen/>
              <w:t>15 min; trimming of roots is an option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Final observations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14-21 days after inoculation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Observations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Method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visual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Observation scale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symptoms: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growth retardation, wilting, yellowing, </w:t>
            </w:r>
            <w:r w:rsidRPr="00E12299">
              <w:rPr>
                <w:rFonts w:cs="Arial"/>
                <w:bCs/>
                <w:lang w:eastAsia="nl-NL"/>
              </w:rPr>
              <w:tab/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vessel browning extending above cotyledon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Validation of test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evaluation of variety resistance should be calibrated with results of resistant and susceptible controls.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E12299">
              <w:rPr>
                <w:rFonts w:cs="Arial"/>
              </w:rPr>
              <w:t>12.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E12299">
              <w:rPr>
                <w:rFonts w:cs="Arial"/>
              </w:rPr>
              <w:t>Interpretation of test results in comparison with control varieties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absent</w:t>
            </w:r>
            <w:r w:rsidRPr="00E12299">
              <w:rPr>
                <w:rFonts w:cs="Arial"/>
                <w:bCs/>
                <w:lang w:eastAsia="nl-NL"/>
              </w:rPr>
              <w:tab/>
              <w:t>[1]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severe symptoms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present</w:t>
            </w:r>
            <w:r w:rsidRPr="00E12299">
              <w:rPr>
                <w:rFonts w:cs="Arial"/>
                <w:bCs/>
                <w:lang w:eastAsia="nl-NL"/>
              </w:rPr>
              <w:tab/>
              <w:t>[9]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mild or no symptoms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E12299">
              <w:rPr>
                <w:rFonts w:cs="Arial"/>
              </w:rPr>
              <w:t>13.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Critical control points</w:t>
            </w:r>
          </w:p>
          <w:p w:rsidR="005B0BF0" w:rsidRPr="00E12299" w:rsidRDefault="005B0BF0" w:rsidP="00A97CBB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bCs/>
                <w:lang w:eastAsia="nl-NL"/>
              </w:rPr>
            </w:pP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Test results may vary slightly in inoculum pressure due to differences in isolate, spore concentration, soil humidity and temperature. </w:t>
            </w:r>
          </w:p>
        </w:tc>
      </w:tr>
    </w:tbl>
    <w:p w:rsidR="005B0BF0" w:rsidRPr="0073635D" w:rsidRDefault="005B0BF0" w:rsidP="005B0BF0">
      <w:pPr>
        <w:rPr>
          <w:i/>
        </w:rPr>
      </w:pPr>
    </w:p>
    <w:p w:rsidR="005B0BF0" w:rsidRDefault="005B0BF0" w:rsidP="005B0BF0">
      <w:pPr>
        <w:jc w:val="left"/>
      </w:pPr>
      <w:r>
        <w:br w:type="page"/>
      </w:r>
    </w:p>
    <w:p w:rsidR="005B0BF0" w:rsidRPr="0073635D" w:rsidRDefault="005B0BF0" w:rsidP="005B0BF0">
      <w:pPr>
        <w:rPr>
          <w:i/>
        </w:rPr>
      </w:pPr>
      <w:r w:rsidRPr="0073635D">
        <w:rPr>
          <w:i/>
        </w:rPr>
        <w:lastRenderedPageBreak/>
        <w:t>Proposed new wording</w:t>
      </w:r>
    </w:p>
    <w:p w:rsidR="005B0BF0" w:rsidRDefault="005B0BF0" w:rsidP="005B0BF0"/>
    <w:p w:rsidR="005B0BF0" w:rsidRDefault="005B0BF0" w:rsidP="005B0BF0">
      <w:pPr>
        <w:rPr>
          <w:u w:val="single"/>
          <w:lang w:val="en-GB" w:eastAsia="nl-NL"/>
        </w:rPr>
      </w:pPr>
      <w:r w:rsidRPr="00E12299">
        <w:rPr>
          <w:u w:val="single"/>
        </w:rPr>
        <w:t xml:space="preserve">Ad. 24:  </w:t>
      </w:r>
      <w:r w:rsidRPr="00E12299">
        <w:rPr>
          <w:u w:val="single"/>
          <w:lang w:val="en-GB" w:eastAsia="nl-NL"/>
        </w:rPr>
        <w:t xml:space="preserve">Resistance to </w:t>
      </w:r>
      <w:r w:rsidRPr="00E12299">
        <w:rPr>
          <w:i/>
          <w:iCs/>
          <w:u w:val="single"/>
          <w:lang w:val="en-GB" w:eastAsia="nl-NL"/>
        </w:rPr>
        <w:t xml:space="preserve">Fusarium oxysporum </w:t>
      </w:r>
      <w:r w:rsidRPr="00E12299">
        <w:rPr>
          <w:u w:val="single"/>
          <w:lang w:val="en-GB" w:eastAsia="nl-NL"/>
        </w:rPr>
        <w:t xml:space="preserve">f. sp. </w:t>
      </w:r>
      <w:r w:rsidRPr="00E12299">
        <w:rPr>
          <w:i/>
          <w:iCs/>
          <w:u w:val="single"/>
          <w:lang w:val="en-GB" w:eastAsia="nl-NL"/>
        </w:rPr>
        <w:t xml:space="preserve">lycopersici </w:t>
      </w:r>
      <w:r w:rsidRPr="00E12299">
        <w:rPr>
          <w:u w:val="single"/>
          <w:lang w:val="en-GB" w:eastAsia="nl-NL"/>
        </w:rPr>
        <w:t>(Fol)</w:t>
      </w:r>
    </w:p>
    <w:p w:rsidR="005B0BF0" w:rsidRDefault="005B0BF0" w:rsidP="005B0BF0">
      <w:pPr>
        <w:rPr>
          <w:u w:val="single"/>
          <w:lang w:val="en-GB" w:eastAsia="nl-N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E12299">
              <w:rPr>
                <w:rFonts w:cs="Arial"/>
              </w:rPr>
              <w:t>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E12299">
              <w:rPr>
                <w:rFonts w:cs="Arial"/>
              </w:rPr>
              <w:t>Pathogen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i/>
                <w:iCs/>
                <w:lang w:val="en-GB" w:eastAsia="nl-NL"/>
              </w:rPr>
              <w:t xml:space="preserve">Fusarium oxysporum </w:t>
            </w:r>
            <w:r w:rsidRPr="00E12299">
              <w:rPr>
                <w:rFonts w:cs="Arial"/>
                <w:lang w:val="en-GB" w:eastAsia="nl-NL"/>
              </w:rPr>
              <w:t xml:space="preserve">f. sp. </w:t>
            </w:r>
            <w:r w:rsidRPr="00E12299">
              <w:rPr>
                <w:rFonts w:cs="Arial"/>
                <w:i/>
                <w:iCs/>
                <w:lang w:val="en-GB" w:eastAsia="nl-NL"/>
              </w:rPr>
              <w:t>lycopersici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Host species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i/>
                <w:color w:val="000000"/>
              </w:rPr>
            </w:pPr>
            <w:r w:rsidRPr="00E12299">
              <w:rPr>
                <w:rFonts w:cs="Arial"/>
                <w:bCs/>
                <w:i/>
                <w:lang w:eastAsia="nl-NL"/>
              </w:rPr>
              <w:t>Solanum lycopersicum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4.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Source of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</w:rPr>
              <w:t>Naktuinbouw</w:t>
            </w:r>
            <w:r w:rsidRPr="00E12299">
              <w:rPr>
                <w:rStyle w:val="FootnoteReference"/>
                <w:rFonts w:cs="Arial"/>
              </w:rPr>
              <w:footnoteReference w:id="13"/>
            </w:r>
            <w:r w:rsidRPr="00E12299">
              <w:rPr>
                <w:rFonts w:cs="Arial"/>
              </w:rPr>
              <w:t xml:space="preserve"> (NL), GEVES</w:t>
            </w:r>
            <w:r w:rsidRPr="00E12299">
              <w:rPr>
                <w:rStyle w:val="FootnoteReference"/>
                <w:rFonts w:cs="Arial"/>
              </w:rPr>
              <w:footnoteReference w:id="14"/>
            </w:r>
            <w:r w:rsidRPr="00E12299">
              <w:rPr>
                <w:rFonts w:cs="Arial"/>
              </w:rPr>
              <w:t xml:space="preserve"> (FR) or INIA</w:t>
            </w:r>
            <w:r w:rsidRPr="00E12299">
              <w:rPr>
                <w:rStyle w:val="FootnoteReference"/>
                <w:rFonts w:cs="Arial"/>
              </w:rPr>
              <w:footnoteReference w:id="15"/>
            </w:r>
            <w:r w:rsidRPr="00E12299">
              <w:rPr>
                <w:rFonts w:cs="Arial"/>
              </w:rPr>
              <w:t xml:space="preserve"> (ES)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5.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Isolate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race </w:t>
            </w:r>
            <w:r w:rsidRPr="00E12299">
              <w:rPr>
                <w:rFonts w:cs="Arial"/>
              </w:rPr>
              <w:t>0EU/1US</w:t>
            </w:r>
            <w:r w:rsidRPr="00E12299">
              <w:rPr>
                <w:rFonts w:cs="Arial"/>
                <w:b/>
              </w:rPr>
              <w:t xml:space="preserve"> </w:t>
            </w:r>
            <w:r w:rsidRPr="00E12299">
              <w:rPr>
                <w:rFonts w:cs="Arial"/>
                <w:bCs/>
                <w:lang w:eastAsia="nl-NL"/>
              </w:rPr>
              <w:t xml:space="preserve">(e.g. strains Orange 71 or PRI 20698 or Fol 071) 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race </w:t>
            </w:r>
            <w:r w:rsidRPr="00E12299">
              <w:rPr>
                <w:rFonts w:cs="Arial"/>
              </w:rPr>
              <w:t>1EU/2US</w:t>
            </w:r>
            <w:r w:rsidRPr="00E12299">
              <w:rPr>
                <w:rFonts w:cs="Arial"/>
                <w:b/>
              </w:rPr>
              <w:t xml:space="preserve"> </w:t>
            </w:r>
            <w:r w:rsidRPr="00E12299">
              <w:rPr>
                <w:rFonts w:cs="Arial"/>
                <w:bCs/>
                <w:lang w:eastAsia="nl-NL"/>
              </w:rPr>
              <w:t>(e.g. strains 4152 or PRI40698 or RAF 70)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val="fr-CH" w:eastAsia="nl-NL"/>
              </w:rPr>
              <w:t xml:space="preserve">race </w:t>
            </w:r>
            <w:r w:rsidRPr="00E12299">
              <w:rPr>
                <w:rFonts w:cs="Arial"/>
                <w:lang w:val="fr-FR"/>
              </w:rPr>
              <w:t>2EU/3US (e.g. strain Fol029)</w:t>
            </w:r>
            <w:r w:rsidRPr="00E12299">
              <w:rPr>
                <w:rFonts w:cs="Arial"/>
                <w:bCs/>
                <w:strike/>
                <w:lang w:eastAsia="nl-NL"/>
              </w:rPr>
              <w:t xml:space="preserve"> 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6.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  <w:color w:val="000000"/>
              </w:rPr>
            </w:pPr>
            <w:r w:rsidRPr="00E12299">
              <w:rPr>
                <w:rFonts w:cs="Arial"/>
                <w:lang w:eastAsia="nl-NL"/>
              </w:rPr>
              <w:t xml:space="preserve">use differential varieties (see ISF website: </w:t>
            </w:r>
            <w:r w:rsidRPr="00E12299">
              <w:rPr>
                <w:color w:val="000000"/>
                <w:lang w:val="nl-NL"/>
              </w:rPr>
              <w:t>http://www.worldseed.org</w:t>
            </w:r>
            <w:r w:rsidRPr="00E12299">
              <w:rPr>
                <w:rFonts w:cs="Arial"/>
                <w:lang w:eastAsia="nl-NL"/>
              </w:rPr>
              <w:t>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7.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lang w:eastAsia="nl-NL"/>
              </w:rPr>
              <w:t>on susceptible tomato varieties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Multiplication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Multiplication medium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Potato Dextrose Agar, Medium “S” of Messiaen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Inoculation medium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color w:val="000000"/>
              </w:rPr>
              <w:t>water for scraping agar plates or Czapek-Dox culture medium (7 d-old aerated culture)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Harvest of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filter through double muslin cloth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spore count; adjust to 10</w:t>
            </w:r>
            <w:r w:rsidRPr="00E12299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E12299">
              <w:rPr>
                <w:rFonts w:cs="Arial"/>
                <w:bCs/>
                <w:lang w:eastAsia="nl-NL"/>
              </w:rPr>
              <w:t xml:space="preserve"> per ml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8.8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pos="3165"/>
              </w:tabs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4-8 h, keep cool to prevent spore germination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Format of the test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E12299">
              <w:rPr>
                <w:rFonts w:cs="Arial"/>
              </w:rPr>
              <w:t>9.1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at least 20 plants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Number of replicates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val="en-GB" w:eastAsia="nl-NL"/>
              </w:rPr>
              <w:t>1 replicate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9.3.1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Control varieties for the test with race </w:t>
            </w:r>
            <w:r w:rsidRPr="00E12299">
              <w:rPr>
                <w:rFonts w:cs="Arial"/>
              </w:rPr>
              <w:t>0EU/1US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</w:p>
        </w:tc>
      </w:tr>
      <w:tr w:rsidR="005B0BF0" w:rsidRPr="000B1DDC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E12299">
              <w:rPr>
                <w:rFonts w:cs="Arial"/>
              </w:rPr>
              <w:t>Susceptible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  <w:lang w:val="nl-NL"/>
              </w:rPr>
            </w:pPr>
            <w:r w:rsidRPr="00E12299">
              <w:rPr>
                <w:rFonts w:cs="Arial"/>
                <w:bCs/>
                <w:lang w:val="nl-NL" w:eastAsia="nl-NL"/>
              </w:rPr>
              <w:t>(</w:t>
            </w:r>
            <w:r w:rsidRPr="00E12299">
              <w:rPr>
                <w:rFonts w:cs="Arial"/>
                <w:i/>
                <w:lang w:val="nl-NL"/>
              </w:rPr>
              <w:t>Solanum lycopersicum</w:t>
            </w:r>
            <w:r w:rsidRPr="00E12299">
              <w:rPr>
                <w:rFonts w:cs="Arial"/>
                <w:lang w:val="nl-NL"/>
              </w:rPr>
              <w:t xml:space="preserve">) </w:t>
            </w:r>
            <w:r w:rsidRPr="00E12299">
              <w:rPr>
                <w:rFonts w:cs="Arial"/>
                <w:bCs/>
                <w:lang w:val="nl-NL" w:eastAsia="nl-NL"/>
              </w:rPr>
              <w:t>Marmande, Marmande verte, Resal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E12299">
              <w:rPr>
                <w:rFonts w:cs="Arial"/>
              </w:rPr>
              <w:t xml:space="preserve">Resistant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Emperador, Colosus and </w:t>
            </w:r>
            <w:r w:rsidRPr="00E12299">
              <w:rPr>
                <w:rFonts w:cs="Arial"/>
                <w:bCs/>
                <w:lang w:val="nl-NL" w:eastAsia="nl-NL"/>
              </w:rPr>
              <w:t>(</w:t>
            </w:r>
            <w:r w:rsidRPr="00E12299">
              <w:rPr>
                <w:rFonts w:cs="Arial"/>
                <w:i/>
                <w:lang w:val="nl-NL"/>
              </w:rPr>
              <w:t>Solanum lycopersicum</w:t>
            </w:r>
            <w:r w:rsidRPr="00E12299">
              <w:rPr>
                <w:rFonts w:cs="Arial"/>
                <w:lang w:val="nl-NL"/>
              </w:rPr>
              <w:t xml:space="preserve">) </w:t>
            </w:r>
            <w:r w:rsidRPr="00E12299">
              <w:rPr>
                <w:rFonts w:cs="Arial"/>
                <w:bCs/>
                <w:lang w:eastAsia="nl-NL"/>
              </w:rPr>
              <w:t>“Marporum x Marmande verte”, Motelle, Gourmet, Mohawk, Ranco, Tradiro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9.3.2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0"/>
              </w:tabs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Control varieties for the test with race </w:t>
            </w:r>
            <w:r w:rsidRPr="00E12299">
              <w:rPr>
                <w:rFonts w:cs="Arial"/>
              </w:rPr>
              <w:t>1EU/2US</w:t>
            </w:r>
            <w:r w:rsidRPr="00E12299">
              <w:rPr>
                <w:rFonts w:cs="Arial"/>
                <w:b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</w:p>
        </w:tc>
      </w:tr>
      <w:tr w:rsidR="005B0BF0" w:rsidRPr="000B1DDC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Susceptible</w:t>
            </w:r>
            <w:r w:rsidRPr="00E12299">
              <w:rPr>
                <w:rFonts w:cs="Arial"/>
                <w:bCs/>
                <w:lang w:eastAsia="nl-NL"/>
              </w:rPr>
              <w:tab/>
            </w:r>
            <w:r w:rsidRPr="00E12299">
              <w:rPr>
                <w:rFonts w:cs="Arial"/>
              </w:rPr>
              <w:tab/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0B1DDC" w:rsidRDefault="005B0BF0" w:rsidP="00A97CBB">
            <w:pPr>
              <w:spacing w:before="20" w:after="20"/>
              <w:rPr>
                <w:rFonts w:cs="Arial"/>
                <w:bCs/>
                <w:lang w:val="fr-FR" w:eastAsia="nl-NL"/>
              </w:rPr>
            </w:pPr>
            <w:r w:rsidRPr="000B1DDC">
              <w:rPr>
                <w:rFonts w:cs="Arial"/>
                <w:bCs/>
                <w:lang w:val="fr-FR" w:eastAsia="nl-NL"/>
              </w:rPr>
              <w:t>(</w:t>
            </w:r>
            <w:r w:rsidRPr="000B1DDC">
              <w:rPr>
                <w:rFonts w:cs="Arial"/>
                <w:i/>
                <w:lang w:val="fr-FR"/>
              </w:rPr>
              <w:t>Solanum lycopersicum</w:t>
            </w:r>
            <w:r w:rsidRPr="000B1DDC">
              <w:rPr>
                <w:rFonts w:cs="Arial"/>
                <w:lang w:val="fr-FR"/>
              </w:rPr>
              <w:t xml:space="preserve">) </w:t>
            </w:r>
            <w:r w:rsidRPr="000B1DDC">
              <w:rPr>
                <w:rFonts w:cs="Arial"/>
                <w:bCs/>
                <w:lang w:val="fr-FR" w:eastAsia="nl-NL"/>
              </w:rPr>
              <w:t>Marmande verte, Cherry Belle, Roma, Marporum, Ranco</w:t>
            </w:r>
          </w:p>
        </w:tc>
      </w:tr>
      <w:tr w:rsidR="005B0BF0" w:rsidRPr="00EA7D2E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0B1DDC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fr-FR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strike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Resistant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jc w:val="left"/>
              <w:rPr>
                <w:rFonts w:cs="Arial"/>
                <w:bCs/>
                <w:strike/>
                <w:lang w:val="es-ES_tradnl" w:eastAsia="nl-NL"/>
              </w:rPr>
            </w:pPr>
            <w:r w:rsidRPr="00E12299">
              <w:rPr>
                <w:rFonts w:cs="Arial"/>
                <w:bCs/>
                <w:lang w:val="es-ES_tradnl" w:eastAsia="nl-NL"/>
              </w:rPr>
              <w:t>Emperador, Colosus and (</w:t>
            </w:r>
            <w:r w:rsidRPr="00E12299">
              <w:rPr>
                <w:rFonts w:cs="Arial"/>
                <w:i/>
                <w:lang w:val="es-ES_tradnl"/>
              </w:rPr>
              <w:t>Solanum lycopersicum</w:t>
            </w:r>
            <w:r w:rsidRPr="00E12299">
              <w:rPr>
                <w:rFonts w:cs="Arial"/>
                <w:lang w:val="es-ES_tradnl"/>
              </w:rPr>
              <w:t xml:space="preserve">) </w:t>
            </w:r>
            <w:r w:rsidRPr="00E12299">
              <w:rPr>
                <w:rFonts w:cs="Arial"/>
                <w:bCs/>
                <w:lang w:val="es-ES_tradnl" w:eastAsia="nl-NL"/>
              </w:rPr>
              <w:t>Tradiro, Odisea, “Motelle x Marmande verte”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9.3.3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Control varieties for the test with </w:t>
            </w:r>
          </w:p>
          <w:p w:rsidR="005B0BF0" w:rsidRPr="00E12299" w:rsidRDefault="005B0BF0" w:rsidP="00A97CBB">
            <w:pPr>
              <w:rPr>
                <w:rFonts w:cs="Arial"/>
                <w:bCs/>
                <w:strike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race </w:t>
            </w:r>
            <w:r w:rsidRPr="00E12299">
              <w:rPr>
                <w:rFonts w:cs="Arial"/>
                <w:lang w:val="fr-FR"/>
              </w:rPr>
              <w:t>2EU/3US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jc w:val="left"/>
              <w:rPr>
                <w:rFonts w:cs="Arial"/>
                <w:bCs/>
                <w:strike/>
                <w:lang w:eastAsia="nl-NL"/>
              </w:rPr>
            </w:pPr>
          </w:p>
        </w:tc>
      </w:tr>
      <w:tr w:rsidR="005B0BF0" w:rsidRPr="0090329B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Susceptible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90329B" w:rsidRDefault="005B0BF0" w:rsidP="00A97CBB">
            <w:pPr>
              <w:jc w:val="left"/>
              <w:rPr>
                <w:rFonts w:cs="Arial"/>
                <w:bCs/>
                <w:strike/>
                <w:lang w:eastAsia="nl-NL"/>
              </w:rPr>
            </w:pPr>
            <w:r w:rsidRPr="00E12299">
              <w:rPr>
                <w:rFonts w:cs="Arial"/>
                <w:bCs/>
                <w:lang w:val="de-CH" w:eastAsia="nl-NL"/>
              </w:rPr>
              <w:t>Emperador and (</w:t>
            </w:r>
            <w:r w:rsidRPr="00E12299">
              <w:rPr>
                <w:rFonts w:cs="Arial"/>
                <w:i/>
                <w:lang w:val="de-CH"/>
              </w:rPr>
              <w:t>Solanum lycopersicum</w:t>
            </w:r>
            <w:r w:rsidRPr="00E12299">
              <w:rPr>
                <w:rFonts w:cs="Arial"/>
                <w:lang w:val="de-CH"/>
              </w:rPr>
              <w:t>)</w:t>
            </w:r>
            <w:r w:rsidRPr="00E12299">
              <w:rPr>
                <w:rFonts w:cs="Arial"/>
                <w:bCs/>
                <w:lang w:val="de-CH" w:eastAsia="nl-NL"/>
              </w:rPr>
              <w:t xml:space="preserve"> Marmande verte, Motelle, Marporum</w:t>
            </w:r>
            <w:r>
              <w:rPr>
                <w:rFonts w:cs="Arial"/>
                <w:bCs/>
                <w:lang w:val="de-CH" w:eastAsia="nl-NL"/>
              </w:rPr>
              <w:t xml:space="preserve">. </w:t>
            </w:r>
            <w:r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Susceptible </w:t>
            </w:r>
            <w:r w:rsidRPr="001963AB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rootstocks are </w:t>
            </w:r>
            <w:r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generally </w:t>
            </w:r>
            <w:r w:rsidRPr="001963AB">
              <w:rPr>
                <w:rFonts w:cs="Arial"/>
                <w:bCs/>
                <w:highlight w:val="lightGray"/>
                <w:u w:val="single"/>
                <w:lang w:eastAsia="nl-NL"/>
              </w:rPr>
              <w:t>less susceptible than</w:t>
            </w:r>
            <w:r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 susceptible </w:t>
            </w:r>
            <w:r w:rsidRPr="001963AB">
              <w:rPr>
                <w:rFonts w:cs="Arial"/>
                <w:bCs/>
                <w:i/>
                <w:iCs/>
                <w:highlight w:val="lightGray"/>
                <w:u w:val="single"/>
                <w:lang w:eastAsia="nl-NL"/>
              </w:rPr>
              <w:t>Solanum lycopersicum</w:t>
            </w:r>
            <w:r w:rsidRPr="001963AB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 </w:t>
            </w:r>
            <w:r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varieties. The susceptible rootstock variety Emperador must be included as control. 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90329B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ind w:left="318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Resistant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jc w:val="left"/>
              <w:rPr>
                <w:rFonts w:cs="Arial"/>
                <w:bCs/>
                <w:lang w:val="de-CH"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Colosus and (</w:t>
            </w:r>
            <w:r w:rsidRPr="00E12299">
              <w:rPr>
                <w:rFonts w:cs="Arial"/>
                <w:i/>
              </w:rPr>
              <w:t>Solanum lycopersicum</w:t>
            </w:r>
            <w:r w:rsidRPr="00E12299">
              <w:rPr>
                <w:rFonts w:cs="Arial"/>
              </w:rPr>
              <w:t>)</w:t>
            </w:r>
            <w:r w:rsidRPr="00E12299">
              <w:rPr>
                <w:rFonts w:cs="Arial"/>
                <w:bCs/>
                <w:lang w:eastAsia="nl-NL"/>
              </w:rPr>
              <w:t xml:space="preserve"> Tributes, Murdoch, “Marmande verte x Florida”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Test design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&gt;20 plants; e.g. 35 seeds for 24 plants, including 2 blanks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9.5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Test facility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glasshouse or climate room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Temperature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402"/>
              </w:tabs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24-28°C (severe test, with mild isolate)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20-24°C (mild test, with severe isolate)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Light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12 hours per day or longer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Season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all seasons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9.9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Special measures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slightly acidic peat soil is optimal;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keep soil humid but avoid water stress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lastRenderedPageBreak/>
              <w:t>10.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Preparation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aerated Messiaen or PDA or Agar Medium S of Messiaen or Czapek Dox culture or scraping of plates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Quantification 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spore count, adjust to 10</w:t>
            </w:r>
            <w:r w:rsidRPr="00E12299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E12299">
              <w:rPr>
                <w:rFonts w:cs="Arial"/>
                <w:bCs/>
                <w:lang w:eastAsia="nl-NL"/>
              </w:rPr>
              <w:t xml:space="preserve"> spores per ml, lower concentration for a very aggressive isolate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10-18 d, cotyledon to first leaf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Inoculation method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roots and hypocotyls are immersed in spore suspension for 5</w:t>
            </w:r>
            <w:r w:rsidRPr="00E12299">
              <w:rPr>
                <w:rFonts w:cs="Arial"/>
                <w:bCs/>
                <w:lang w:eastAsia="nl-NL"/>
              </w:rPr>
              <w:noBreakHyphen/>
              <w:t>15 min; trimming of roots is an option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10.7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Final observations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14-21 days after inoculation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Observations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Method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jc w:val="left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visual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Observation scale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symptoms:</w:t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growth retardation, wilting, yellowing, </w:t>
            </w:r>
            <w:r w:rsidRPr="00E12299">
              <w:rPr>
                <w:rFonts w:cs="Arial"/>
                <w:bCs/>
                <w:lang w:eastAsia="nl-NL"/>
              </w:rPr>
              <w:tab/>
            </w:r>
          </w:p>
          <w:p w:rsidR="005B0BF0" w:rsidRPr="00E12299" w:rsidRDefault="005B0BF0" w:rsidP="00A97CBB">
            <w:pPr>
              <w:spacing w:before="20" w:after="20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vessel browning extending above cotyledon</w:t>
            </w:r>
          </w:p>
        </w:tc>
      </w:tr>
    </w:tbl>
    <w:p w:rsidR="002806C6" w:rsidRDefault="009F7175">
      <w:r>
        <w:rPr>
          <w:noProof/>
        </w:rPr>
        <w:drawing>
          <wp:inline distT="0" distB="0" distL="0" distR="0" wp14:anchorId="49021425">
            <wp:extent cx="6229465" cy="2908659"/>
            <wp:effectExtent l="0" t="0" r="0" b="635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227" cy="2915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7175" w:rsidRDefault="009F7175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5B0BF0" w:rsidRPr="00CB1000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11.3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Validation of test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CB1000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>evaluation of variety resistance should be calibrated with results of resistant and susceptible controls.</w:t>
            </w:r>
            <w:r>
              <w:rPr>
                <w:rFonts w:cs="Arial"/>
                <w:bCs/>
                <w:lang w:eastAsia="nl-NL"/>
              </w:rPr>
              <w:t xml:space="preserve"> 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E12299">
              <w:rPr>
                <w:rFonts w:cs="Arial"/>
              </w:rPr>
              <w:t>12.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AC0047" w:rsidRDefault="005B0BF0" w:rsidP="00A97CBB">
            <w:pPr>
              <w:tabs>
                <w:tab w:val="left" w:leader="dot" w:pos="3402"/>
              </w:tabs>
              <w:rPr>
                <w:bCs/>
                <w:lang w:val="en-GB" w:eastAsia="nl-NL"/>
              </w:rPr>
            </w:pPr>
            <w:r w:rsidRPr="00E12299">
              <w:t xml:space="preserve">Interpretation of </w:t>
            </w:r>
            <w:r w:rsidRPr="00342A16">
              <w:rPr>
                <w:strike/>
                <w:highlight w:val="lightGray"/>
              </w:rPr>
              <w:t>test results in comparison with control varieties</w:t>
            </w:r>
            <w:r w:rsidRPr="00342A16">
              <w:rPr>
                <w:rFonts w:cs="Arial"/>
                <w:highlight w:val="lightGray"/>
              </w:rPr>
              <w:t>data in terms of UPOV characteristic states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absent</w:t>
            </w:r>
            <w:r w:rsidRPr="00E12299">
              <w:rPr>
                <w:rFonts w:cs="Arial"/>
                <w:bCs/>
                <w:lang w:eastAsia="nl-NL"/>
              </w:rPr>
              <w:tab/>
              <w:t>[1]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severe symptoms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</w:rPr>
            </w:pPr>
            <w:r w:rsidRPr="00E12299">
              <w:rPr>
                <w:rFonts w:cs="Arial"/>
                <w:bCs/>
                <w:lang w:eastAsia="nl-NL"/>
              </w:rPr>
              <w:t>present</w:t>
            </w:r>
            <w:r w:rsidRPr="00E12299">
              <w:rPr>
                <w:rFonts w:cs="Arial"/>
                <w:bCs/>
                <w:lang w:eastAsia="nl-NL"/>
              </w:rPr>
              <w:tab/>
              <w:t>[9]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5B0BF0" w:rsidRPr="00E12299" w:rsidRDefault="005B0BF0" w:rsidP="00A97CBB">
            <w:pPr>
              <w:spacing w:before="20" w:after="20"/>
              <w:rPr>
                <w:rFonts w:cs="Arial"/>
                <w:color w:val="000000"/>
              </w:rPr>
            </w:pPr>
            <w:r w:rsidRPr="00E12299">
              <w:rPr>
                <w:rFonts w:cs="Arial"/>
                <w:bCs/>
                <w:lang w:eastAsia="nl-NL"/>
              </w:rPr>
              <w:t>mild or no symptoms</w:t>
            </w:r>
          </w:p>
        </w:tc>
      </w:tr>
      <w:tr w:rsidR="005B0BF0" w:rsidRPr="00E12299" w:rsidTr="00A97CBB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E12299">
              <w:rPr>
                <w:rFonts w:cs="Arial"/>
              </w:rPr>
              <w:t>13.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</w:rPr>
            </w:pPr>
            <w:r w:rsidRPr="00E12299">
              <w:rPr>
                <w:rFonts w:cs="Arial"/>
              </w:rPr>
              <w:t>Critical control points</w:t>
            </w:r>
          </w:p>
          <w:p w:rsidR="005B0BF0" w:rsidRPr="00E12299" w:rsidRDefault="005B0BF0" w:rsidP="00A97CBB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bCs/>
                <w:lang w:eastAsia="nl-NL"/>
              </w:rPr>
            </w:pP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B0BF0" w:rsidRPr="00E12299" w:rsidRDefault="005B0BF0" w:rsidP="00A97CBB">
            <w:pPr>
              <w:spacing w:before="20" w:after="20"/>
              <w:rPr>
                <w:rFonts w:cs="Arial"/>
                <w:bCs/>
                <w:lang w:eastAsia="nl-NL"/>
              </w:rPr>
            </w:pPr>
            <w:r w:rsidRPr="00E12299">
              <w:rPr>
                <w:rFonts w:cs="Arial"/>
                <w:bCs/>
                <w:lang w:eastAsia="nl-NL"/>
              </w:rPr>
              <w:t xml:space="preserve">Test results may vary slightly in inoculum pressure due to differences in isolate, spore concentration, soil humidity and temperature. </w:t>
            </w:r>
          </w:p>
        </w:tc>
      </w:tr>
    </w:tbl>
    <w:p w:rsidR="005B0BF0" w:rsidRDefault="005B0BF0" w:rsidP="005B0BF0">
      <w:pPr>
        <w:pStyle w:val="Heading2"/>
      </w:pPr>
    </w:p>
    <w:p w:rsidR="005B0BF0" w:rsidRDefault="005B0BF0" w:rsidP="005B0BF0">
      <w:pPr>
        <w:spacing w:after="160" w:line="259" w:lineRule="auto"/>
        <w:jc w:val="left"/>
        <w:rPr>
          <w:u w:val="single"/>
        </w:rPr>
      </w:pPr>
      <w:r>
        <w:br w:type="page"/>
      </w:r>
    </w:p>
    <w:p w:rsidR="005B0BF0" w:rsidRDefault="005B0BF0" w:rsidP="005B0BF0">
      <w:pPr>
        <w:pStyle w:val="Heading2"/>
      </w:pPr>
      <w:r>
        <w:lastRenderedPageBreak/>
        <w:t>Correction of title of characteristic 26 “</w:t>
      </w:r>
      <w:r w:rsidRPr="00E12299">
        <w:t xml:space="preserve">Resistance to </w:t>
      </w:r>
      <w:r w:rsidRPr="003B18DF">
        <w:rPr>
          <w:i/>
        </w:rPr>
        <w:t xml:space="preserve">Fulvia fulva </w:t>
      </w:r>
      <w:r w:rsidRPr="00E12299">
        <w:t xml:space="preserve">(Ff) (ex </w:t>
      </w:r>
      <w:r w:rsidRPr="003B18DF">
        <w:rPr>
          <w:i/>
        </w:rPr>
        <w:t>Cladosporium fulvum</w:t>
      </w:r>
      <w:r w:rsidRPr="00E12299">
        <w:t>)</w:t>
      </w:r>
      <w:r>
        <w:t>” and changes to explanation Ad. 26</w:t>
      </w:r>
    </w:p>
    <w:p w:rsidR="005B0BF0" w:rsidRDefault="005B0BF0" w:rsidP="005B0BF0"/>
    <w:p w:rsidR="005B0BF0" w:rsidRPr="00514ADA" w:rsidRDefault="005B0BF0" w:rsidP="00DD0341">
      <w:pPr>
        <w:pStyle w:val="Heading3"/>
      </w:pPr>
      <w:r>
        <w:t>Current wording</w:t>
      </w:r>
    </w:p>
    <w:p w:rsidR="005B0BF0" w:rsidRDefault="005B0BF0" w:rsidP="005B0BF0">
      <w:pPr>
        <w:pStyle w:val="Heading2"/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5B0BF0" w:rsidRPr="00EA7D2E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26.</w:t>
            </w:r>
            <w:r w:rsidRPr="00514ADA">
              <w:rPr>
                <w:rFonts w:cs="Arial"/>
                <w:szCs w:val="16"/>
              </w:rPr>
              <w:br/>
            </w:r>
            <w:r w:rsidRPr="00514ADA">
              <w:rPr>
                <w:rFonts w:cs="Arial"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</w:pPr>
            <w:r w:rsidRPr="00514ADA">
              <w:t xml:space="preserve">Resistance to </w:t>
            </w:r>
            <w:r w:rsidRPr="00514ADA">
              <w:rPr>
                <w:i/>
              </w:rPr>
              <w:t xml:space="preserve">Fulvia fulva </w:t>
            </w:r>
            <w:r w:rsidRPr="00514ADA">
              <w:t xml:space="preserve">(Ff) (ex </w:t>
            </w:r>
            <w:r w:rsidRPr="00514ADA">
              <w:rPr>
                <w:i/>
              </w:rPr>
              <w:t>Cladosporium fulvum</w:t>
            </w:r>
            <w:r w:rsidRPr="00514ADA"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lang w:val="fr-FR"/>
              </w:rPr>
            </w:pPr>
            <w:r w:rsidRPr="00514ADA">
              <w:rPr>
                <w:lang w:val="fr-FR"/>
              </w:rPr>
              <w:t xml:space="preserve">Résistance à </w:t>
            </w:r>
            <w:r w:rsidRPr="00514ADA">
              <w:rPr>
                <w:i/>
                <w:lang w:val="fr-FR"/>
              </w:rPr>
              <w:t>Fulvia fulva</w:t>
            </w:r>
            <w:r w:rsidRPr="00514ADA">
              <w:rPr>
                <w:lang w:val="fr-FR"/>
              </w:rPr>
              <w:t xml:space="preserve"> (Ff) (ex </w:t>
            </w:r>
            <w:r w:rsidRPr="00514ADA">
              <w:rPr>
                <w:i/>
                <w:lang w:val="fr-FR"/>
              </w:rPr>
              <w:t>Cladosporium fulvum</w:t>
            </w:r>
            <w:r w:rsidRPr="00514ADA">
              <w:rPr>
                <w:lang w:val="fr-FR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514ADA">
              <w:rPr>
                <w:noProof/>
                <w:szCs w:val="24"/>
                <w:lang w:val="de-DE"/>
              </w:rPr>
              <w:t xml:space="preserve">Resistenz gegen </w:t>
            </w:r>
            <w:r w:rsidRPr="00514ADA">
              <w:rPr>
                <w:i/>
                <w:noProof/>
                <w:szCs w:val="24"/>
                <w:lang w:val="de-DE"/>
              </w:rPr>
              <w:t>Fulvia fulva</w:t>
            </w:r>
            <w:r w:rsidRPr="00514ADA">
              <w:rPr>
                <w:noProof/>
                <w:szCs w:val="24"/>
                <w:lang w:val="de-DE"/>
              </w:rPr>
              <w:t xml:space="preserve"> (Ff) (ex </w:t>
            </w:r>
            <w:r w:rsidRPr="00514ADA">
              <w:rPr>
                <w:i/>
                <w:noProof/>
                <w:szCs w:val="24"/>
                <w:lang w:val="de-DE"/>
              </w:rPr>
              <w:t>Cladosporium fulvum</w:t>
            </w:r>
            <w:r w:rsidRPr="00514ADA">
              <w:rPr>
                <w:noProof/>
                <w:szCs w:val="24"/>
                <w:lang w:val="de-DE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lang w:val="es-ES"/>
              </w:rPr>
            </w:pPr>
            <w:r w:rsidRPr="00514ADA">
              <w:rPr>
                <w:lang w:val="es-ES"/>
              </w:rPr>
              <w:t xml:space="preserve">Resistencia a </w:t>
            </w:r>
            <w:r w:rsidRPr="00514ADA">
              <w:rPr>
                <w:i/>
                <w:lang w:val="es-ES"/>
              </w:rPr>
              <w:t>Fulvia fulva</w:t>
            </w:r>
            <w:r w:rsidRPr="00514ADA">
              <w:rPr>
                <w:lang w:val="es-ES"/>
              </w:rPr>
              <w:t xml:space="preserve"> (Ff) (ex </w:t>
            </w:r>
            <w:r w:rsidRPr="00514ADA">
              <w:rPr>
                <w:i/>
                <w:lang w:val="es-ES"/>
              </w:rPr>
              <w:t>Cladosporium fulvum</w:t>
            </w:r>
            <w:r w:rsidRPr="00514ADA">
              <w:rPr>
                <w:lang w:val="es-ES"/>
              </w:rPr>
              <w:t>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5B0BF0" w:rsidRPr="005F0CF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26.1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</w:pPr>
            <w:r w:rsidRPr="00514ADA">
              <w:t>– Race 0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lang w:val="fr-FR"/>
              </w:rPr>
            </w:pPr>
            <w:r w:rsidRPr="00514ADA">
              <w:rPr>
                <w:lang w:val="fr-FR"/>
              </w:rPr>
              <w:t>– Pathotype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514ADA">
              <w:rPr>
                <w:noProof/>
                <w:szCs w:val="24"/>
                <w:lang w:val="de-DE"/>
              </w:rPr>
              <w:t>– Pathotyp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lang w:val="es-ES"/>
              </w:rPr>
            </w:pPr>
            <w:r w:rsidRPr="00514ADA">
              <w:rPr>
                <w:lang w:val="es-ES"/>
              </w:rPr>
              <w:t>– Raza 0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5F0CF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514ADA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514ADA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rPr>
                <w:lang w:val="es-ES"/>
              </w:rPr>
            </w:pPr>
            <w:r w:rsidRPr="00514ADA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514ADA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1</w:t>
            </w:r>
          </w:p>
        </w:tc>
      </w:tr>
      <w:tr w:rsidR="005B0BF0" w:rsidRPr="005F0CF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514ADA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514ADA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514ADA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514ADA" w:rsidRDefault="005B0BF0" w:rsidP="00A97CBB">
            <w:pPr>
              <w:pStyle w:val="Normalt"/>
              <w:rPr>
                <w:lang w:val="es-ES"/>
              </w:rPr>
            </w:pPr>
            <w:r w:rsidRPr="00514ADA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514ADA" w:rsidRDefault="005B0BF0" w:rsidP="00A97CBB">
            <w:pPr>
              <w:pStyle w:val="Normalt"/>
              <w:rPr>
                <w:lang w:val="es-ES_tradnl"/>
              </w:rPr>
            </w:pPr>
            <w:r w:rsidRPr="00514ADA">
              <w:rPr>
                <w:lang w:val="es-ES_tradnl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514ADA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9</w:t>
            </w:r>
          </w:p>
        </w:tc>
      </w:tr>
      <w:tr w:rsidR="005B0BF0" w:rsidRPr="005F0CF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26.2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</w:pPr>
            <w:r w:rsidRPr="00514ADA">
              <w:t>– Group A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lang w:val="fr-FR"/>
              </w:rPr>
            </w:pPr>
            <w:r w:rsidRPr="00514ADA">
              <w:rPr>
                <w:lang w:val="fr-FR"/>
              </w:rPr>
              <w:t>– Groupe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514ADA">
              <w:rPr>
                <w:noProof/>
                <w:szCs w:val="24"/>
                <w:lang w:val="de-DE"/>
              </w:rPr>
              <w:t>– Gruppe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  <w:rPr>
                <w:lang w:val="es-ES"/>
              </w:rPr>
            </w:pPr>
            <w:r w:rsidRPr="00514ADA">
              <w:rPr>
                <w:lang w:val="es-ES"/>
              </w:rPr>
              <w:t>– Grupo A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514ADA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5F0CF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  <w:r w:rsidRPr="00514ADA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514ADA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rPr>
                <w:lang w:val="es-ES"/>
              </w:rPr>
            </w:pPr>
            <w:r w:rsidRPr="00514ADA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 xml:space="preserve">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514ADA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1</w:t>
            </w:r>
          </w:p>
        </w:tc>
      </w:tr>
      <w:tr w:rsidR="005B0BF0" w:rsidRPr="005F0CF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present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>présente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514ADA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  <w:rPr>
                <w:lang w:val="es-ES"/>
              </w:rPr>
            </w:pPr>
            <w:r w:rsidRPr="00514ADA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514ADA" w:rsidRDefault="005B0BF0" w:rsidP="00A97CBB">
            <w:pPr>
              <w:pStyle w:val="Normalt"/>
            </w:pPr>
            <w:r w:rsidRPr="00514ADA">
              <w:t xml:space="preserve"> Big Power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514ADA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514ADA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26.3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B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B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_tradnl"/>
              </w:rPr>
            </w:pPr>
            <w:r w:rsidRPr="00E12299">
              <w:rPr>
                <w:lang w:val="es-ES_tradnl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26.4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C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C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_tradnl"/>
              </w:rPr>
            </w:pPr>
            <w:r w:rsidRPr="00E12299">
              <w:rPr>
                <w:lang w:val="es-ES_tradnl"/>
              </w:rPr>
              <w:t>Big Power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26.5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D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D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</w:pPr>
            <w:r w:rsidRPr="00E12299"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_tradnl"/>
              </w:rPr>
            </w:pPr>
            <w:r w:rsidRPr="00E12299">
              <w:rPr>
                <w:lang w:val="es-ES_tradnl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26.6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E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E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Bruce,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_tradnl"/>
              </w:rPr>
            </w:pPr>
            <w:r w:rsidRPr="00E12299">
              <w:rPr>
                <w:lang w:val="es-ES_tradnl"/>
              </w:rPr>
              <w:t>Big Power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</w:tbl>
    <w:p w:rsidR="005B0BF0" w:rsidRDefault="005B0BF0" w:rsidP="005B0BF0"/>
    <w:p w:rsidR="005B0BF0" w:rsidRPr="00EB2DA5" w:rsidRDefault="005B0BF0" w:rsidP="005B0BF0"/>
    <w:p w:rsidR="005B0BF0" w:rsidRDefault="005B0BF0" w:rsidP="005B0BF0">
      <w:pPr>
        <w:jc w:val="left"/>
        <w:rPr>
          <w:i/>
        </w:rPr>
      </w:pPr>
      <w:r>
        <w:br w:type="page"/>
      </w:r>
    </w:p>
    <w:p w:rsidR="005B0BF0" w:rsidRDefault="005B0BF0" w:rsidP="00DD0341">
      <w:pPr>
        <w:pStyle w:val="Heading3"/>
      </w:pPr>
      <w:r>
        <w:lastRenderedPageBreak/>
        <w:t>Proposed new wording</w:t>
      </w:r>
    </w:p>
    <w:p w:rsidR="005B0BF0" w:rsidRDefault="005B0BF0" w:rsidP="005B0BF0">
      <w:pPr>
        <w:pStyle w:val="Heading2"/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5B0BF0" w:rsidRPr="00EA7D2E" w:rsidTr="00A97CBB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</w:t>
            </w:r>
            <w:r w:rsidRPr="00E12299">
              <w:rPr>
                <w:rFonts w:cs="Arial"/>
                <w:szCs w:val="16"/>
              </w:rPr>
              <w:br/>
            </w:r>
            <w:r w:rsidRPr="00E12299">
              <w:rPr>
                <w:rFonts w:cs="Arial"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5B0BF0" w:rsidRPr="0090329B" w:rsidRDefault="005B0BF0" w:rsidP="00A97CBB">
            <w:pPr>
              <w:pStyle w:val="Normaltb"/>
              <w:spacing w:before="70" w:after="70"/>
              <w:rPr>
                <w:lang w:val="es-ES_tradnl"/>
              </w:rPr>
            </w:pPr>
            <w:r w:rsidRPr="0090329B">
              <w:rPr>
                <w:lang w:val="es-ES_tradnl"/>
              </w:rPr>
              <w:t xml:space="preserve">Resistance to </w:t>
            </w:r>
            <w:r w:rsidRPr="0090329B">
              <w:rPr>
                <w:i/>
                <w:strike/>
                <w:highlight w:val="lightGray"/>
                <w:lang w:val="es-ES_tradnl"/>
              </w:rPr>
              <w:t>Fulvia</w:t>
            </w:r>
            <w:r w:rsidRPr="0090329B">
              <w:rPr>
                <w:i/>
                <w:strike/>
                <w:lang w:val="es-ES_tradnl"/>
              </w:rPr>
              <w:t xml:space="preserve"> </w:t>
            </w:r>
            <w:r w:rsidRPr="0090329B">
              <w:rPr>
                <w:i/>
                <w:highlight w:val="lightGray"/>
                <w:u w:val="single"/>
                <w:lang w:val="es-ES_tradnl"/>
              </w:rPr>
              <w:t>Passalora</w:t>
            </w:r>
            <w:r w:rsidRPr="0090329B">
              <w:rPr>
                <w:i/>
                <w:lang w:val="es-ES_tradnl"/>
              </w:rPr>
              <w:t xml:space="preserve"> fulva </w:t>
            </w:r>
            <w:r w:rsidRPr="0090329B">
              <w:rPr>
                <w:lang w:val="es-ES_tradnl"/>
              </w:rPr>
              <w:t>(</w:t>
            </w:r>
            <w:r w:rsidRPr="0090329B">
              <w:rPr>
                <w:strike/>
                <w:highlight w:val="lightGray"/>
                <w:lang w:val="es-ES_tradnl"/>
              </w:rPr>
              <w:t>Ff</w:t>
            </w:r>
            <w:r w:rsidRPr="0090329B">
              <w:rPr>
                <w:u w:val="single"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>Pf</w:t>
            </w:r>
            <w:r w:rsidRPr="0090329B">
              <w:rPr>
                <w:lang w:val="es-ES_tradnl"/>
              </w:rPr>
              <w:t xml:space="preserve">) </w:t>
            </w:r>
            <w:r w:rsidRPr="0090329B">
              <w:rPr>
                <w:strike/>
                <w:highlight w:val="lightGray"/>
                <w:lang w:val="es-ES_tradnl"/>
              </w:rPr>
              <w:t xml:space="preserve">(ex </w:t>
            </w:r>
            <w:r w:rsidRPr="0090329B">
              <w:rPr>
                <w:i/>
                <w:strike/>
                <w:highlight w:val="lightGray"/>
                <w:lang w:val="es-ES_tradnl"/>
              </w:rPr>
              <w:t>Cladosporium fulvum</w:t>
            </w:r>
            <w:r w:rsidRPr="0090329B">
              <w:rPr>
                <w:strike/>
                <w:highlight w:val="lightGray"/>
                <w:lang w:val="es-ES_tradnl"/>
              </w:rPr>
              <w:t>)</w:t>
            </w:r>
            <w:r w:rsidRPr="0090329B">
              <w:rPr>
                <w:strike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 xml:space="preserve">(ex </w:t>
            </w:r>
            <w:r w:rsidRPr="0090329B">
              <w:rPr>
                <w:i/>
                <w:iCs/>
                <w:highlight w:val="lightGray"/>
                <w:u w:val="single"/>
                <w:lang w:val="es-ES_tradnl"/>
              </w:rPr>
              <w:t>Fulvia fulva</w:t>
            </w:r>
            <w:r w:rsidRPr="0090329B">
              <w:rPr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5B0BF0" w:rsidRPr="0090329B" w:rsidRDefault="005B0BF0" w:rsidP="00A97CBB">
            <w:pPr>
              <w:pStyle w:val="Normaltb"/>
              <w:spacing w:before="70" w:after="70"/>
              <w:rPr>
                <w:lang w:val="es-ES_tradnl"/>
              </w:rPr>
            </w:pPr>
            <w:r w:rsidRPr="0090329B">
              <w:rPr>
                <w:lang w:val="es-ES_tradnl"/>
              </w:rPr>
              <w:t xml:space="preserve">Résistance à </w:t>
            </w:r>
            <w:r w:rsidRPr="0090329B">
              <w:rPr>
                <w:i/>
                <w:strike/>
                <w:highlight w:val="lightGray"/>
                <w:lang w:val="es-ES_tradnl"/>
              </w:rPr>
              <w:t>Fulvia</w:t>
            </w:r>
            <w:r w:rsidRPr="0090329B">
              <w:rPr>
                <w:i/>
                <w:strike/>
                <w:lang w:val="es-ES_tradnl"/>
              </w:rPr>
              <w:t xml:space="preserve"> </w:t>
            </w:r>
            <w:r w:rsidRPr="0090329B">
              <w:rPr>
                <w:i/>
                <w:highlight w:val="lightGray"/>
                <w:u w:val="single"/>
                <w:lang w:val="es-ES_tradnl"/>
              </w:rPr>
              <w:t>Passalora</w:t>
            </w:r>
            <w:r w:rsidRPr="0090329B">
              <w:rPr>
                <w:i/>
                <w:lang w:val="es-ES_tradnl"/>
              </w:rPr>
              <w:t xml:space="preserve"> fulva </w:t>
            </w:r>
            <w:r w:rsidRPr="0090329B">
              <w:rPr>
                <w:lang w:val="es-ES_tradnl"/>
              </w:rPr>
              <w:t>(</w:t>
            </w:r>
            <w:r w:rsidRPr="0090329B">
              <w:rPr>
                <w:strike/>
                <w:highlight w:val="lightGray"/>
                <w:lang w:val="es-ES_tradnl"/>
              </w:rPr>
              <w:t>Ff</w:t>
            </w:r>
            <w:r w:rsidRPr="0090329B">
              <w:rPr>
                <w:u w:val="single"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>Pf</w:t>
            </w:r>
            <w:r w:rsidRPr="0090329B">
              <w:rPr>
                <w:lang w:val="es-ES_tradnl"/>
              </w:rPr>
              <w:t xml:space="preserve">) </w:t>
            </w:r>
            <w:r w:rsidRPr="0090329B">
              <w:rPr>
                <w:strike/>
                <w:highlight w:val="lightGray"/>
                <w:lang w:val="es-ES_tradnl"/>
              </w:rPr>
              <w:t xml:space="preserve">(ex </w:t>
            </w:r>
            <w:r w:rsidRPr="0090329B">
              <w:rPr>
                <w:i/>
                <w:strike/>
                <w:highlight w:val="lightGray"/>
                <w:lang w:val="es-ES_tradnl"/>
              </w:rPr>
              <w:t>Cladosporium fulvum</w:t>
            </w:r>
            <w:r w:rsidRPr="0090329B">
              <w:rPr>
                <w:strike/>
                <w:highlight w:val="lightGray"/>
                <w:lang w:val="es-ES_tradnl"/>
              </w:rPr>
              <w:t>)</w:t>
            </w:r>
            <w:r>
              <w:rPr>
                <w:strike/>
                <w:highlight w:val="lightGray"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 xml:space="preserve">(ex </w:t>
            </w:r>
            <w:r w:rsidRPr="0090329B">
              <w:rPr>
                <w:i/>
                <w:iCs/>
                <w:highlight w:val="lightGray"/>
                <w:u w:val="single"/>
                <w:lang w:val="es-ES_tradnl"/>
              </w:rPr>
              <w:t>Fulvia fulva</w:t>
            </w:r>
            <w:r w:rsidRPr="0090329B">
              <w:rPr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90329B" w:rsidRDefault="005B0BF0" w:rsidP="00A97CBB">
            <w:pPr>
              <w:pStyle w:val="Normaltb"/>
              <w:spacing w:before="70" w:after="70"/>
              <w:rPr>
                <w:szCs w:val="24"/>
                <w:lang w:val="es-ES_tradnl"/>
              </w:rPr>
            </w:pPr>
            <w:r w:rsidRPr="0090329B">
              <w:rPr>
                <w:noProof/>
                <w:szCs w:val="24"/>
                <w:lang w:val="es-ES_tradnl"/>
              </w:rPr>
              <w:t xml:space="preserve">Resistenz gegen </w:t>
            </w:r>
            <w:r w:rsidRPr="0090329B">
              <w:rPr>
                <w:i/>
                <w:strike/>
                <w:highlight w:val="lightGray"/>
                <w:lang w:val="es-ES_tradnl"/>
              </w:rPr>
              <w:t>Fulvia</w:t>
            </w:r>
            <w:r w:rsidRPr="0090329B">
              <w:rPr>
                <w:i/>
                <w:strike/>
                <w:lang w:val="es-ES_tradnl"/>
              </w:rPr>
              <w:t xml:space="preserve"> </w:t>
            </w:r>
            <w:r w:rsidRPr="0090329B">
              <w:rPr>
                <w:i/>
                <w:highlight w:val="lightGray"/>
                <w:u w:val="single"/>
                <w:lang w:val="es-ES_tradnl"/>
              </w:rPr>
              <w:t>Passalora</w:t>
            </w:r>
            <w:r w:rsidRPr="0090329B">
              <w:rPr>
                <w:i/>
                <w:lang w:val="es-ES_tradnl"/>
              </w:rPr>
              <w:t xml:space="preserve"> fulva </w:t>
            </w:r>
            <w:r w:rsidRPr="0090329B">
              <w:rPr>
                <w:lang w:val="es-ES_tradnl"/>
              </w:rPr>
              <w:t>(</w:t>
            </w:r>
            <w:r w:rsidRPr="0090329B">
              <w:rPr>
                <w:strike/>
                <w:highlight w:val="lightGray"/>
                <w:lang w:val="es-ES_tradnl"/>
              </w:rPr>
              <w:t>Ff</w:t>
            </w:r>
            <w:r w:rsidRPr="0090329B">
              <w:rPr>
                <w:u w:val="single"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>Pf</w:t>
            </w:r>
            <w:r w:rsidRPr="0090329B">
              <w:rPr>
                <w:lang w:val="es-ES_tradnl"/>
              </w:rPr>
              <w:t xml:space="preserve">) </w:t>
            </w:r>
            <w:r w:rsidRPr="0090329B">
              <w:rPr>
                <w:strike/>
                <w:highlight w:val="lightGray"/>
                <w:lang w:val="es-ES_tradnl"/>
              </w:rPr>
              <w:t xml:space="preserve">(ex </w:t>
            </w:r>
            <w:r w:rsidRPr="0090329B">
              <w:rPr>
                <w:i/>
                <w:strike/>
                <w:highlight w:val="lightGray"/>
                <w:lang w:val="es-ES_tradnl"/>
              </w:rPr>
              <w:t>Cladosporium fulvum</w:t>
            </w:r>
            <w:r w:rsidRPr="0090329B">
              <w:rPr>
                <w:strike/>
                <w:highlight w:val="lightGray"/>
                <w:lang w:val="es-ES_tradnl"/>
              </w:rPr>
              <w:t>)</w:t>
            </w:r>
            <w:r>
              <w:rPr>
                <w:strike/>
                <w:highlight w:val="lightGray"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 xml:space="preserve">(ex </w:t>
            </w:r>
            <w:r w:rsidRPr="0090329B">
              <w:rPr>
                <w:i/>
                <w:iCs/>
                <w:highlight w:val="lightGray"/>
                <w:u w:val="single"/>
                <w:lang w:val="es-ES_tradnl"/>
              </w:rPr>
              <w:t>Fulvia fulva</w:t>
            </w:r>
            <w:r w:rsidRPr="0090329B">
              <w:rPr>
                <w:highlight w:val="lightGray"/>
                <w:u w:val="single"/>
                <w:lang w:val="es-ES_tradnl"/>
              </w:rPr>
              <w:t>)</w:t>
            </w:r>
            <w:r w:rsidRPr="0090329B">
              <w:rPr>
                <w:strike/>
                <w:lang w:val="es-ES_tradnl"/>
              </w:rPr>
              <w:t xml:space="preserve"> 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 xml:space="preserve">Resistencia a </w:t>
            </w:r>
            <w:r w:rsidRPr="0090329B">
              <w:rPr>
                <w:i/>
                <w:strike/>
                <w:highlight w:val="lightGray"/>
                <w:lang w:val="es-ES_tradnl"/>
              </w:rPr>
              <w:t>Fulvia</w:t>
            </w:r>
            <w:r w:rsidRPr="0090329B">
              <w:rPr>
                <w:i/>
                <w:strike/>
                <w:lang w:val="es-ES_tradnl"/>
              </w:rPr>
              <w:t xml:space="preserve"> </w:t>
            </w:r>
            <w:r w:rsidRPr="0090329B">
              <w:rPr>
                <w:i/>
                <w:highlight w:val="lightGray"/>
                <w:u w:val="single"/>
                <w:lang w:val="es-ES_tradnl"/>
              </w:rPr>
              <w:t>Passalora</w:t>
            </w:r>
            <w:r w:rsidRPr="0090329B">
              <w:rPr>
                <w:i/>
                <w:lang w:val="es-ES_tradnl"/>
              </w:rPr>
              <w:t xml:space="preserve"> fulva </w:t>
            </w:r>
            <w:r w:rsidRPr="0090329B">
              <w:rPr>
                <w:lang w:val="es-ES_tradnl"/>
              </w:rPr>
              <w:t>(</w:t>
            </w:r>
            <w:r w:rsidRPr="0090329B">
              <w:rPr>
                <w:strike/>
                <w:highlight w:val="lightGray"/>
                <w:lang w:val="es-ES_tradnl"/>
              </w:rPr>
              <w:t>Ff</w:t>
            </w:r>
            <w:r w:rsidRPr="0090329B">
              <w:rPr>
                <w:u w:val="single"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>Pf</w:t>
            </w:r>
            <w:r w:rsidRPr="0090329B">
              <w:rPr>
                <w:lang w:val="es-ES_tradnl"/>
              </w:rPr>
              <w:t xml:space="preserve">) </w:t>
            </w:r>
            <w:r w:rsidRPr="0090329B">
              <w:rPr>
                <w:strike/>
                <w:highlight w:val="lightGray"/>
                <w:lang w:val="es-ES_tradnl"/>
              </w:rPr>
              <w:t xml:space="preserve">(ex </w:t>
            </w:r>
            <w:r w:rsidRPr="0090329B">
              <w:rPr>
                <w:i/>
                <w:strike/>
                <w:highlight w:val="lightGray"/>
                <w:lang w:val="es-ES_tradnl"/>
              </w:rPr>
              <w:t>Cladosporium fulvum</w:t>
            </w:r>
            <w:r w:rsidRPr="0090329B">
              <w:rPr>
                <w:strike/>
                <w:highlight w:val="lightGray"/>
                <w:lang w:val="es-ES_tradnl"/>
              </w:rPr>
              <w:t>)</w:t>
            </w:r>
            <w:r>
              <w:rPr>
                <w:strike/>
                <w:highlight w:val="lightGray"/>
                <w:lang w:val="es-ES_tradnl"/>
              </w:rPr>
              <w:t xml:space="preserve"> </w:t>
            </w:r>
            <w:r w:rsidRPr="0090329B">
              <w:rPr>
                <w:highlight w:val="lightGray"/>
                <w:u w:val="single"/>
                <w:lang w:val="es-ES_tradnl"/>
              </w:rPr>
              <w:t xml:space="preserve">(ex </w:t>
            </w:r>
            <w:r w:rsidRPr="0090329B">
              <w:rPr>
                <w:i/>
                <w:iCs/>
                <w:highlight w:val="lightGray"/>
                <w:u w:val="single"/>
                <w:lang w:val="es-ES_tradnl"/>
              </w:rPr>
              <w:t>Fulvia fulva</w:t>
            </w:r>
            <w:r w:rsidRPr="0090329B">
              <w:rPr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26.1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  <w:r w:rsidRPr="00E12299">
              <w:t>– Race 0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– Pathotype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Pathotyp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– Raza 0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es-ES_tradnl"/>
              </w:rPr>
            </w:pPr>
            <w:r w:rsidRPr="00E12299">
              <w:rPr>
                <w:lang w:val="es-ES_tradnl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26.2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  <w:r w:rsidRPr="00E12299">
              <w:t>– Group A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fr-FR"/>
              </w:rPr>
            </w:pPr>
            <w:r w:rsidRPr="00E12299">
              <w:rPr>
                <w:lang w:val="fr-FR"/>
              </w:rPr>
              <w:t>– Groupe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– Grupo A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spacing w:before="70" w:after="70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</w:pPr>
            <w:r w:rsidRPr="002806C6">
              <w:rPr>
                <w:strike/>
                <w:highlight w:val="lightGray"/>
              </w:rPr>
              <w:t>Big Power</w:t>
            </w:r>
            <w:r w:rsidR="002806C6">
              <w:t xml:space="preserve"> </w:t>
            </w:r>
            <w:r w:rsidR="002806C6" w:rsidRPr="002806C6">
              <w:rPr>
                <w:rFonts w:cs="Arial"/>
                <w:highlight w:val="lightGray"/>
                <w:u w:val="single"/>
              </w:rPr>
              <w:t>Vitalfort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spacing w:before="70" w:after="70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26.3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B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B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_tradnl"/>
              </w:rPr>
            </w:pPr>
            <w:r w:rsidRPr="00E12299">
              <w:rPr>
                <w:lang w:val="es-ES_tradnl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26.4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C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C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2806C6" w:rsidP="00A97CBB">
            <w:pPr>
              <w:pStyle w:val="Normalt"/>
              <w:rPr>
                <w:lang w:val="es-ES_tradnl"/>
              </w:rPr>
            </w:pPr>
            <w:r w:rsidRPr="002806C6">
              <w:rPr>
                <w:strike/>
                <w:highlight w:val="lightGray"/>
              </w:rPr>
              <w:t>Big Power</w:t>
            </w:r>
            <w:r>
              <w:t xml:space="preserve"> </w:t>
            </w:r>
            <w:r w:rsidRPr="002806C6">
              <w:rPr>
                <w:rFonts w:cs="Arial"/>
                <w:highlight w:val="lightGray"/>
                <w:u w:val="single"/>
              </w:rPr>
              <w:t>Vitalfort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26.5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D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D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keepNext/>
            </w:pPr>
            <w:r w:rsidRPr="00E12299"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keepNext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_tradnl"/>
              </w:rPr>
            </w:pPr>
            <w:r w:rsidRPr="00E12299">
              <w:rPr>
                <w:lang w:val="es-ES_tradnl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26.6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  <w:r w:rsidRPr="00E12299">
              <w:t>– Group E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fr-FR"/>
              </w:rPr>
            </w:pPr>
            <w:r w:rsidRPr="00E12299">
              <w:rPr>
                <w:lang w:val="fr-FR"/>
              </w:rPr>
              <w:t>– Groupe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– Gruppe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  <w:rPr>
                <w:lang w:val="es-ES"/>
              </w:rPr>
            </w:pPr>
            <w:r w:rsidRPr="00E12299">
              <w:rPr>
                <w:lang w:val="es-ES"/>
              </w:rPr>
              <w:t>– Grupo E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5B0BF0" w:rsidRPr="00E12299" w:rsidRDefault="005B0BF0" w:rsidP="00A97CBB">
            <w:pPr>
              <w:pStyle w:val="Normaltb"/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  <w:r w:rsidRPr="00E12299">
              <w:rPr>
                <w:rFonts w:cs="Arial"/>
                <w:b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Bruce,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1</w:t>
            </w:r>
          </w:p>
        </w:tc>
      </w:tr>
      <w:tr w:rsidR="005B0BF0" w:rsidRPr="00E12299" w:rsidTr="00A97CBB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b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b"/>
              <w:jc w:val="center"/>
              <w:rPr>
                <w:rFonts w:cs="Arial"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</w:pPr>
            <w:r w:rsidRPr="00E12299"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szCs w:val="24"/>
                <w:lang w:val="de-DE"/>
              </w:rPr>
            </w:pPr>
            <w:r w:rsidRPr="00E12299">
              <w:rPr>
                <w:noProof/>
                <w:szCs w:val="24"/>
                <w:lang w:val="de-DE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5B0BF0" w:rsidRPr="00E12299" w:rsidRDefault="005B0BF0" w:rsidP="00A97CBB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5B0BF0" w:rsidRPr="00E12299" w:rsidRDefault="002806C6" w:rsidP="00A97CBB">
            <w:pPr>
              <w:pStyle w:val="Normalt"/>
              <w:rPr>
                <w:lang w:val="es-ES_tradnl"/>
              </w:rPr>
            </w:pPr>
            <w:r w:rsidRPr="002806C6">
              <w:rPr>
                <w:strike/>
                <w:highlight w:val="lightGray"/>
              </w:rPr>
              <w:t>Big Power</w:t>
            </w:r>
            <w:r>
              <w:t xml:space="preserve"> </w:t>
            </w:r>
            <w:r w:rsidRPr="002806C6">
              <w:rPr>
                <w:rFonts w:cs="Arial"/>
                <w:highlight w:val="lightGray"/>
                <w:u w:val="single"/>
              </w:rPr>
              <w:t>Vitalfort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5B0BF0" w:rsidRPr="00E12299" w:rsidRDefault="005B0BF0" w:rsidP="00A97CBB">
            <w:pPr>
              <w:pStyle w:val="Normalt"/>
              <w:jc w:val="center"/>
              <w:rPr>
                <w:rFonts w:cs="Arial"/>
                <w:szCs w:val="16"/>
              </w:rPr>
            </w:pPr>
            <w:r w:rsidRPr="00E12299">
              <w:rPr>
                <w:rFonts w:cs="Arial"/>
                <w:szCs w:val="16"/>
              </w:rPr>
              <w:t>9</w:t>
            </w:r>
          </w:p>
        </w:tc>
      </w:tr>
    </w:tbl>
    <w:p w:rsidR="005B0BF0" w:rsidRDefault="005B0BF0" w:rsidP="005B0BF0">
      <w:pPr>
        <w:spacing w:after="160" w:line="259" w:lineRule="auto"/>
        <w:jc w:val="left"/>
        <w:rPr>
          <w:u w:val="single"/>
        </w:rPr>
      </w:pPr>
      <w:r>
        <w:br w:type="page"/>
      </w:r>
    </w:p>
    <w:p w:rsidR="005B0BF0" w:rsidRPr="00A50BFA" w:rsidRDefault="005B0BF0" w:rsidP="005B0BF0">
      <w:pPr>
        <w:rPr>
          <w:i/>
        </w:rPr>
      </w:pPr>
      <w:r w:rsidRPr="00A50BFA">
        <w:rPr>
          <w:i/>
        </w:rPr>
        <w:lastRenderedPageBreak/>
        <w:t>Current wording</w:t>
      </w:r>
    </w:p>
    <w:p w:rsidR="005B0BF0" w:rsidRDefault="005B0BF0" w:rsidP="005B0BF0"/>
    <w:p w:rsidR="005B0BF0" w:rsidRPr="00A50BFA" w:rsidRDefault="005B0BF0" w:rsidP="005B0BF0">
      <w:pPr>
        <w:autoSpaceDE w:val="0"/>
        <w:autoSpaceDN w:val="0"/>
        <w:adjustRightInd w:val="0"/>
        <w:rPr>
          <w:sz w:val="19"/>
          <w:szCs w:val="19"/>
          <w:u w:val="single"/>
          <w:lang w:val="en-GB" w:eastAsia="nl-NL"/>
        </w:rPr>
      </w:pPr>
      <w:r w:rsidRPr="00A50BFA">
        <w:rPr>
          <w:sz w:val="19"/>
          <w:szCs w:val="19"/>
          <w:u w:val="single"/>
        </w:rPr>
        <w:t xml:space="preserve">Ad. 26:  </w:t>
      </w:r>
      <w:r w:rsidRPr="00A50BFA">
        <w:rPr>
          <w:sz w:val="19"/>
          <w:szCs w:val="19"/>
          <w:u w:val="single"/>
          <w:lang w:val="en-GB" w:eastAsia="nl-NL"/>
        </w:rPr>
        <w:t xml:space="preserve">Resistance to </w:t>
      </w:r>
      <w:r w:rsidRPr="00A50BFA">
        <w:rPr>
          <w:i/>
          <w:iCs/>
          <w:sz w:val="19"/>
          <w:szCs w:val="19"/>
          <w:u w:val="single"/>
          <w:lang w:val="en-GB" w:eastAsia="nl-NL"/>
        </w:rPr>
        <w:t xml:space="preserve">Fulvia fulva </w:t>
      </w:r>
      <w:r w:rsidRPr="00A50BFA">
        <w:rPr>
          <w:sz w:val="19"/>
          <w:szCs w:val="19"/>
          <w:u w:val="single"/>
          <w:lang w:val="en-GB" w:eastAsia="nl-NL"/>
        </w:rPr>
        <w:t xml:space="preserve">(Ff) (ex </w:t>
      </w:r>
      <w:r w:rsidRPr="00A50BFA">
        <w:rPr>
          <w:i/>
          <w:sz w:val="19"/>
          <w:szCs w:val="19"/>
          <w:u w:val="single"/>
          <w:lang w:val="en-GB" w:eastAsia="nl-NL"/>
        </w:rPr>
        <w:t>Cladosporium fulvum</w:t>
      </w:r>
      <w:r w:rsidRPr="00A50BFA">
        <w:rPr>
          <w:sz w:val="19"/>
          <w:szCs w:val="19"/>
          <w:u w:val="single"/>
          <w:lang w:val="en-GB" w:eastAsia="nl-NL"/>
        </w:rPr>
        <w:t>)</w:t>
      </w:r>
    </w:p>
    <w:p w:rsidR="005B0BF0" w:rsidRPr="00A50BFA" w:rsidRDefault="005B0BF0" w:rsidP="005B0BF0">
      <w:pPr>
        <w:autoSpaceDE w:val="0"/>
        <w:autoSpaceDN w:val="0"/>
        <w:adjustRightInd w:val="0"/>
        <w:rPr>
          <w:i/>
          <w:iCs/>
          <w:sz w:val="19"/>
          <w:szCs w:val="19"/>
          <w:u w:val="single"/>
          <w:lang w:val="en-GB" w:eastAsia="nl-NL"/>
        </w:rPr>
      </w:pP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val="pt-BR" w:eastAsia="nl-NL"/>
        </w:rPr>
      </w:pPr>
      <w:r w:rsidRPr="00A50BFA">
        <w:rPr>
          <w:bCs/>
          <w:sz w:val="19"/>
          <w:szCs w:val="19"/>
          <w:lang w:val="pt-BR" w:eastAsia="nl-NL"/>
        </w:rPr>
        <w:t>1. Pathogen</w:t>
      </w:r>
      <w:r w:rsidRPr="00A50BFA">
        <w:rPr>
          <w:bCs/>
          <w:sz w:val="19"/>
          <w:szCs w:val="19"/>
          <w:lang w:val="pt-BR" w:eastAsia="nl-NL"/>
        </w:rPr>
        <w:tab/>
      </w:r>
      <w:r w:rsidRPr="00A50BFA">
        <w:rPr>
          <w:bCs/>
          <w:sz w:val="19"/>
          <w:szCs w:val="19"/>
          <w:lang w:val="pt-BR" w:eastAsia="nl-NL"/>
        </w:rPr>
        <w:tab/>
      </w:r>
      <w:r w:rsidRPr="00A50BFA">
        <w:rPr>
          <w:i/>
          <w:iCs/>
          <w:sz w:val="19"/>
          <w:szCs w:val="19"/>
          <w:lang w:val="pt-BR" w:eastAsia="nl-NL"/>
        </w:rPr>
        <w:t xml:space="preserve">Fulvia fulva </w:t>
      </w:r>
      <w:r w:rsidRPr="00A50BFA">
        <w:rPr>
          <w:sz w:val="19"/>
          <w:szCs w:val="19"/>
          <w:lang w:val="pt-BR" w:eastAsia="nl-NL"/>
        </w:rPr>
        <w:t xml:space="preserve">(ex </w:t>
      </w:r>
      <w:r w:rsidRPr="00A50BFA">
        <w:rPr>
          <w:i/>
          <w:iCs/>
          <w:sz w:val="19"/>
          <w:szCs w:val="19"/>
          <w:lang w:val="pt-BR" w:eastAsia="nl-NL"/>
        </w:rPr>
        <w:t>Cladosporium fulvum)</w:t>
      </w:r>
    </w:p>
    <w:p w:rsidR="005B0BF0" w:rsidRPr="00A50BFA" w:rsidRDefault="005B0BF0" w:rsidP="005B0BF0">
      <w:pPr>
        <w:tabs>
          <w:tab w:val="left" w:leader="dot" w:pos="3402"/>
        </w:tabs>
        <w:rPr>
          <w:bCs/>
          <w:i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3. Host species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i/>
          <w:sz w:val="19"/>
          <w:szCs w:val="19"/>
          <w:lang w:val="en-GB" w:eastAsia="nl-NL"/>
        </w:rPr>
        <w:t>Solanum lycopersicum</w:t>
      </w: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4. Source of inoculum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  <w:t>Naktuinbouw</w:t>
      </w:r>
      <w:r w:rsidRPr="00A50BFA">
        <w:rPr>
          <w:rStyle w:val="FootnoteReference"/>
          <w:bCs/>
          <w:sz w:val="19"/>
          <w:szCs w:val="19"/>
          <w:lang w:val="en-GB" w:eastAsia="nl-NL"/>
        </w:rPr>
        <w:footnoteReference w:id="16"/>
      </w:r>
      <w:r w:rsidRPr="00A50BFA">
        <w:rPr>
          <w:bCs/>
          <w:sz w:val="19"/>
          <w:szCs w:val="19"/>
          <w:lang w:val="en-GB" w:eastAsia="nl-NL"/>
        </w:rPr>
        <w:t xml:space="preserve"> (NL) or GEVES</w:t>
      </w:r>
      <w:r w:rsidRPr="00A50BFA">
        <w:rPr>
          <w:rStyle w:val="FootnoteReference"/>
          <w:bCs/>
          <w:sz w:val="19"/>
          <w:szCs w:val="19"/>
          <w:lang w:val="en-GB" w:eastAsia="nl-NL"/>
        </w:rPr>
        <w:footnoteReference w:id="17"/>
      </w:r>
      <w:r w:rsidRPr="00A50BFA">
        <w:rPr>
          <w:bCs/>
          <w:sz w:val="19"/>
          <w:szCs w:val="19"/>
          <w:lang w:val="en-GB" w:eastAsia="nl-NL"/>
        </w:rPr>
        <w:t xml:space="preserve"> (FR)</w:t>
      </w: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eastAsia="nl-NL"/>
        </w:rPr>
      </w:pPr>
      <w:r w:rsidRPr="00A50BFA">
        <w:rPr>
          <w:bCs/>
          <w:sz w:val="19"/>
          <w:szCs w:val="19"/>
          <w:lang w:eastAsia="nl-NL"/>
        </w:rPr>
        <w:t>5. Isolate</w:t>
      </w:r>
      <w:r w:rsidRPr="00A50BFA">
        <w:rPr>
          <w:bCs/>
          <w:sz w:val="19"/>
          <w:szCs w:val="19"/>
          <w:lang w:eastAsia="nl-NL"/>
        </w:rPr>
        <w:tab/>
      </w:r>
      <w:r w:rsidRPr="00A50BFA">
        <w:rPr>
          <w:bCs/>
          <w:sz w:val="19"/>
          <w:szCs w:val="19"/>
          <w:lang w:eastAsia="nl-NL"/>
        </w:rPr>
        <w:tab/>
        <w:t xml:space="preserve">Race group </w:t>
      </w:r>
      <w:smartTag w:uri="urn:schemas-microsoft-com:office:smarttags" w:element="metricconverter">
        <w:smartTagPr>
          <w:attr w:name="ProductID" w:val="0, A"/>
        </w:smartTagPr>
        <w:r w:rsidRPr="00A50BFA">
          <w:rPr>
            <w:bCs/>
            <w:sz w:val="19"/>
            <w:szCs w:val="19"/>
            <w:lang w:eastAsia="nl-NL"/>
          </w:rPr>
          <w:t>0, A</w:t>
        </w:r>
      </w:smartTag>
      <w:r w:rsidRPr="00A50BFA">
        <w:rPr>
          <w:bCs/>
          <w:sz w:val="19"/>
          <w:szCs w:val="19"/>
          <w:lang w:eastAsia="nl-NL"/>
        </w:rPr>
        <w:t>, B, C, D, and E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eastAsia="nl-NL"/>
        </w:rPr>
      </w:pPr>
      <w:r w:rsidRPr="00A50BFA">
        <w:rPr>
          <w:sz w:val="19"/>
          <w:szCs w:val="19"/>
          <w:lang w:eastAsia="nl-NL"/>
        </w:rPr>
        <w:t>6. Establishment isolate identity</w:t>
      </w: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  <w:t>with genetically defined differentials from GEVES (FR)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eastAsia="nl-NL"/>
        </w:rPr>
      </w:pP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  <w:t>A breaks Cf-2, B Cf-</w:t>
      </w:r>
      <w:smartTag w:uri="urn:schemas-microsoft-com:office:smarttags" w:element="metricconverter">
        <w:smartTagPr>
          <w:attr w:name="ProductID" w:val="4, C"/>
        </w:smartTagPr>
        <w:r w:rsidRPr="00A50BFA">
          <w:rPr>
            <w:sz w:val="19"/>
            <w:szCs w:val="19"/>
            <w:lang w:eastAsia="nl-NL"/>
          </w:rPr>
          <w:t>4, C</w:t>
        </w:r>
      </w:smartTag>
      <w:r w:rsidRPr="00A50BFA">
        <w:rPr>
          <w:sz w:val="19"/>
          <w:szCs w:val="19"/>
          <w:lang w:eastAsia="nl-NL"/>
        </w:rPr>
        <w:t xml:space="preserve"> Cf-2&amp;4, D Cf-5, E Cf-2&amp;4&amp;5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eastAsia="nl-NL"/>
        </w:rPr>
      </w:pPr>
      <w:r w:rsidRPr="00A50BFA">
        <w:rPr>
          <w:sz w:val="19"/>
          <w:szCs w:val="19"/>
          <w:lang w:eastAsia="nl-NL"/>
        </w:rPr>
        <w:t>7. Establishment pathogenicity</w:t>
      </w: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  <w:t>symptoms on susceptible tomato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8. Multiplication inoculum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8.1 Multiplication medium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Potato Dextrose Agar or Malt Agar or a synthetic medium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8.8 Shelf life/viability inoculum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4 hours, keep cool</w:t>
      </w:r>
      <w:r w:rsidRPr="00A50BFA">
        <w:rPr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9. Format of the test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9.1 Number of plants per genotype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  <w:t>more than 20 plants</w:t>
      </w:r>
    </w:p>
    <w:p w:rsidR="005B0BF0" w:rsidRPr="00A50BFA" w:rsidRDefault="005B0BF0" w:rsidP="005B0BF0">
      <w:pPr>
        <w:tabs>
          <w:tab w:val="left" w:leader="dot" w:pos="3402"/>
        </w:tabs>
        <w:outlineLvl w:val="0"/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9.2 Number of replicates………………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  <w:t>1 replicate</w:t>
      </w:r>
    </w:p>
    <w:p w:rsidR="005B0BF0" w:rsidRPr="00A50BFA" w:rsidRDefault="005B0BF0" w:rsidP="005B0BF0">
      <w:pPr>
        <w:outlineLvl w:val="0"/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9.3 Control varieties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outlineLvl w:val="0"/>
        <w:rPr>
          <w:sz w:val="19"/>
          <w:szCs w:val="19"/>
        </w:rPr>
      </w:pPr>
      <w:r w:rsidRPr="00A50BFA">
        <w:rPr>
          <w:sz w:val="19"/>
          <w:szCs w:val="19"/>
        </w:rPr>
        <w:t xml:space="preserve">Susceptible: </w:t>
      </w:r>
      <w:r w:rsidRPr="00A50BFA">
        <w:rPr>
          <w:sz w:val="19"/>
          <w:szCs w:val="19"/>
        </w:rPr>
        <w:tab/>
      </w:r>
      <w:r w:rsidRPr="00A50BFA">
        <w:rPr>
          <w:sz w:val="19"/>
          <w:szCs w:val="19"/>
        </w:rPr>
        <w:tab/>
        <w:t>King Kong and (</w:t>
      </w:r>
      <w:r w:rsidRPr="00A50BFA">
        <w:rPr>
          <w:i/>
          <w:sz w:val="19"/>
          <w:szCs w:val="19"/>
        </w:rPr>
        <w:t>Solanum lycopersicum</w:t>
      </w:r>
      <w:r w:rsidRPr="00A50BFA">
        <w:rPr>
          <w:sz w:val="19"/>
          <w:szCs w:val="19"/>
        </w:rPr>
        <w:t>) Monalbo, Moneymaker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</w:rPr>
      </w:pPr>
      <w:r w:rsidRPr="00A50BFA">
        <w:rPr>
          <w:sz w:val="19"/>
          <w:szCs w:val="19"/>
        </w:rPr>
        <w:t>Resistant for race 0:</w:t>
      </w:r>
      <w:r w:rsidRPr="00A50BFA">
        <w:rPr>
          <w:sz w:val="19"/>
          <w:szCs w:val="19"/>
        </w:rPr>
        <w:tab/>
        <w:t xml:space="preserve"> </w:t>
      </w:r>
      <w:r w:rsidRPr="00A50BFA">
        <w:rPr>
          <w:sz w:val="19"/>
          <w:szCs w:val="19"/>
        </w:rPr>
        <w:tab/>
        <w:t>Bruce and (</w:t>
      </w:r>
      <w:r w:rsidRPr="00A50BFA">
        <w:rPr>
          <w:i/>
          <w:sz w:val="19"/>
          <w:szCs w:val="19"/>
        </w:rPr>
        <w:t>Solanum lycopersicum</w:t>
      </w:r>
      <w:r w:rsidRPr="00A50BFA">
        <w:rPr>
          <w:sz w:val="19"/>
          <w:szCs w:val="19"/>
        </w:rPr>
        <w:t xml:space="preserve">) Angela, Estrella, Sonatine, </w:t>
      </w:r>
    </w:p>
    <w:p w:rsidR="005B0BF0" w:rsidRPr="00A50BFA" w:rsidRDefault="005B0BF0" w:rsidP="005B0BF0">
      <w:pPr>
        <w:tabs>
          <w:tab w:val="left" w:leader="dot" w:pos="3402"/>
        </w:tabs>
        <w:ind w:left="3480"/>
        <w:rPr>
          <w:rFonts w:cs="Tahoma"/>
          <w:sz w:val="19"/>
          <w:szCs w:val="19"/>
        </w:rPr>
      </w:pPr>
      <w:r w:rsidRPr="00A50BFA">
        <w:rPr>
          <w:sz w:val="19"/>
          <w:szCs w:val="19"/>
        </w:rPr>
        <w:tab/>
        <w:t xml:space="preserve">Sonato, Vemone, Vagabond, </w:t>
      </w:r>
      <w:r w:rsidRPr="00A50BFA">
        <w:rPr>
          <w:rFonts w:cs="Tahoma"/>
          <w:sz w:val="19"/>
          <w:szCs w:val="19"/>
          <w:lang w:val="en-GB"/>
        </w:rPr>
        <w:t xml:space="preserve">IVT 1149, </w:t>
      </w:r>
      <w:r w:rsidRPr="00A50BFA">
        <w:rPr>
          <w:rFonts w:cs="Tahoma"/>
          <w:sz w:val="19"/>
          <w:szCs w:val="19"/>
        </w:rPr>
        <w:t xml:space="preserve">Vagabond </w:t>
      </w:r>
      <w:r w:rsidRPr="00A50BFA">
        <w:rPr>
          <w:sz w:val="19"/>
          <w:szCs w:val="19"/>
        </w:rPr>
        <w:t xml:space="preserve">× </w:t>
      </w:r>
      <w:r w:rsidRPr="00A50BFA">
        <w:rPr>
          <w:rFonts w:cs="Tahoma"/>
          <w:sz w:val="19"/>
          <w:szCs w:val="19"/>
        </w:rPr>
        <w:t xml:space="preserve">IVT 1149, </w:t>
      </w:r>
    </w:p>
    <w:p w:rsidR="005B0BF0" w:rsidRPr="00A50BFA" w:rsidRDefault="005B0BF0" w:rsidP="005B0BF0">
      <w:pPr>
        <w:tabs>
          <w:tab w:val="left" w:leader="dot" w:pos="3402"/>
        </w:tabs>
        <w:ind w:left="3480"/>
        <w:rPr>
          <w:sz w:val="19"/>
          <w:szCs w:val="19"/>
        </w:rPr>
      </w:pPr>
      <w:r w:rsidRPr="00A50BFA">
        <w:rPr>
          <w:rFonts w:cs="Tahoma"/>
          <w:sz w:val="19"/>
          <w:szCs w:val="19"/>
        </w:rPr>
        <w:tab/>
        <w:t>IVT 1154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/>
        </w:rPr>
      </w:pPr>
      <w:r w:rsidRPr="00A50BFA">
        <w:rPr>
          <w:sz w:val="19"/>
          <w:szCs w:val="19"/>
          <w:lang w:val="en-GB"/>
        </w:rPr>
        <w:t xml:space="preserve">Resistant for race group A: </w:t>
      </w:r>
      <w:r w:rsidRPr="00A50BFA">
        <w:rPr>
          <w:sz w:val="19"/>
          <w:szCs w:val="19"/>
          <w:lang w:val="en-GB"/>
        </w:rPr>
        <w:tab/>
      </w:r>
      <w:r w:rsidRPr="00A50BFA">
        <w:rPr>
          <w:sz w:val="19"/>
          <w:szCs w:val="19"/>
          <w:lang w:val="en-GB"/>
        </w:rPr>
        <w:tab/>
        <w:t>Big Power and (</w:t>
      </w:r>
      <w:r w:rsidRPr="00A50BFA">
        <w:rPr>
          <w:i/>
          <w:sz w:val="19"/>
          <w:szCs w:val="19"/>
        </w:rPr>
        <w:t>Solanum lycopersicum</w:t>
      </w:r>
      <w:r w:rsidRPr="00A50BFA">
        <w:rPr>
          <w:sz w:val="19"/>
          <w:szCs w:val="19"/>
        </w:rPr>
        <w:t xml:space="preserve">) </w:t>
      </w:r>
      <w:r w:rsidRPr="00A50BFA">
        <w:rPr>
          <w:sz w:val="19"/>
          <w:szCs w:val="19"/>
          <w:lang w:val="en-GB"/>
        </w:rPr>
        <w:t xml:space="preserve">Angela, Estrella, Sonatine, 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val="it-IT"/>
        </w:rPr>
      </w:pPr>
      <w:r w:rsidRPr="00A50BFA">
        <w:rPr>
          <w:sz w:val="19"/>
          <w:szCs w:val="19"/>
          <w:lang w:val="it-IT"/>
        </w:rPr>
        <w:tab/>
      </w:r>
      <w:r w:rsidRPr="00A50BFA">
        <w:rPr>
          <w:sz w:val="19"/>
          <w:szCs w:val="19"/>
          <w:lang w:val="it-IT"/>
        </w:rPr>
        <w:tab/>
        <w:t>Sonato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it-IT"/>
        </w:rPr>
      </w:pPr>
      <w:r w:rsidRPr="00A50BFA">
        <w:rPr>
          <w:sz w:val="19"/>
          <w:szCs w:val="19"/>
          <w:lang w:val="it-IT"/>
        </w:rPr>
        <w:t xml:space="preserve">Resistant for race group B: </w:t>
      </w:r>
      <w:r w:rsidRPr="00A50BFA">
        <w:rPr>
          <w:sz w:val="19"/>
          <w:szCs w:val="19"/>
          <w:lang w:val="it-IT"/>
        </w:rPr>
        <w:tab/>
      </w:r>
      <w:r w:rsidRPr="00A50BFA">
        <w:rPr>
          <w:sz w:val="19"/>
          <w:szCs w:val="19"/>
          <w:lang w:val="it-IT"/>
        </w:rPr>
        <w:tab/>
        <w:t>Bruce and (</w:t>
      </w:r>
      <w:r w:rsidRPr="00A50BFA">
        <w:rPr>
          <w:i/>
          <w:sz w:val="19"/>
          <w:szCs w:val="19"/>
          <w:lang w:val="it-IT"/>
        </w:rPr>
        <w:t>Solanum lycopersicum</w:t>
      </w:r>
      <w:r w:rsidRPr="00A50BFA">
        <w:rPr>
          <w:sz w:val="19"/>
          <w:szCs w:val="19"/>
          <w:lang w:val="it-IT"/>
        </w:rPr>
        <w:t xml:space="preserve">) Angela, Estrella, Sonatine, 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val="it-IT"/>
        </w:rPr>
      </w:pPr>
      <w:r w:rsidRPr="00A50BFA">
        <w:rPr>
          <w:sz w:val="19"/>
          <w:szCs w:val="19"/>
          <w:lang w:val="it-IT"/>
        </w:rPr>
        <w:tab/>
      </w:r>
      <w:r w:rsidRPr="00A50BFA">
        <w:rPr>
          <w:sz w:val="19"/>
          <w:szCs w:val="19"/>
          <w:lang w:val="it-IT"/>
        </w:rPr>
        <w:tab/>
        <w:t>Sonato, Vemone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/>
        </w:rPr>
      </w:pPr>
      <w:r w:rsidRPr="00A50BFA">
        <w:rPr>
          <w:sz w:val="19"/>
          <w:szCs w:val="19"/>
          <w:lang w:val="en-GB"/>
        </w:rPr>
        <w:t xml:space="preserve">Resistant for race group C: </w:t>
      </w:r>
      <w:r w:rsidRPr="00A50BFA">
        <w:rPr>
          <w:sz w:val="19"/>
          <w:szCs w:val="19"/>
          <w:lang w:val="en-GB"/>
        </w:rPr>
        <w:tab/>
      </w:r>
      <w:r w:rsidRPr="00A50BFA">
        <w:rPr>
          <w:sz w:val="19"/>
          <w:szCs w:val="19"/>
          <w:lang w:val="en-GB"/>
        </w:rPr>
        <w:tab/>
        <w:t>Big Power and (</w:t>
      </w:r>
      <w:r w:rsidRPr="00A50BFA">
        <w:rPr>
          <w:i/>
          <w:sz w:val="19"/>
          <w:szCs w:val="19"/>
        </w:rPr>
        <w:t>Solanum lycopersicum</w:t>
      </w:r>
      <w:r w:rsidRPr="00A50BFA">
        <w:rPr>
          <w:sz w:val="19"/>
          <w:szCs w:val="19"/>
        </w:rPr>
        <w:t xml:space="preserve">) </w:t>
      </w:r>
      <w:r w:rsidRPr="00A50BFA">
        <w:rPr>
          <w:sz w:val="19"/>
          <w:szCs w:val="19"/>
          <w:lang w:val="en-GB"/>
        </w:rPr>
        <w:t>Angela, Estrella, Sonatine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/>
        </w:rPr>
      </w:pPr>
      <w:r w:rsidRPr="00A50BFA">
        <w:rPr>
          <w:sz w:val="19"/>
          <w:szCs w:val="19"/>
          <w:lang w:val="en-GB"/>
        </w:rPr>
        <w:t xml:space="preserve">Resistant for race group D: </w:t>
      </w:r>
      <w:r w:rsidRPr="00A50BFA">
        <w:rPr>
          <w:sz w:val="19"/>
          <w:szCs w:val="19"/>
          <w:lang w:val="en-GB"/>
        </w:rPr>
        <w:tab/>
      </w:r>
      <w:r w:rsidRPr="00A50BFA">
        <w:rPr>
          <w:sz w:val="19"/>
          <w:szCs w:val="19"/>
          <w:lang w:val="en-GB"/>
        </w:rPr>
        <w:tab/>
        <w:t>Bruce and (</w:t>
      </w:r>
      <w:r w:rsidRPr="00A50BFA">
        <w:rPr>
          <w:i/>
          <w:sz w:val="19"/>
          <w:szCs w:val="19"/>
        </w:rPr>
        <w:t>Solanum lycopersicum</w:t>
      </w:r>
      <w:r w:rsidRPr="00A50BFA">
        <w:rPr>
          <w:sz w:val="19"/>
          <w:szCs w:val="19"/>
        </w:rPr>
        <w:t xml:space="preserve">) </w:t>
      </w:r>
      <w:r w:rsidRPr="00A50BFA">
        <w:rPr>
          <w:sz w:val="19"/>
          <w:szCs w:val="19"/>
          <w:lang w:val="en-GB"/>
        </w:rPr>
        <w:t xml:space="preserve"> Estrella, Sonatine, Vemone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/>
        </w:rPr>
      </w:pPr>
      <w:r w:rsidRPr="00A50BFA">
        <w:rPr>
          <w:sz w:val="19"/>
          <w:szCs w:val="19"/>
          <w:lang w:val="en-GB"/>
        </w:rPr>
        <w:t xml:space="preserve">Resistant for race group E:  </w:t>
      </w:r>
      <w:r w:rsidRPr="00A50BFA">
        <w:rPr>
          <w:sz w:val="19"/>
          <w:szCs w:val="19"/>
          <w:lang w:val="en-GB"/>
        </w:rPr>
        <w:tab/>
      </w:r>
      <w:r w:rsidRPr="00A50BFA">
        <w:rPr>
          <w:sz w:val="19"/>
          <w:szCs w:val="19"/>
          <w:lang w:val="en-GB"/>
        </w:rPr>
        <w:tab/>
        <w:t>Big Power and (</w:t>
      </w:r>
      <w:r w:rsidRPr="00A50BFA">
        <w:rPr>
          <w:i/>
          <w:sz w:val="19"/>
          <w:szCs w:val="19"/>
        </w:rPr>
        <w:t>Solanum lycopersicum</w:t>
      </w:r>
      <w:r w:rsidRPr="00A50BFA">
        <w:rPr>
          <w:sz w:val="19"/>
          <w:szCs w:val="19"/>
        </w:rPr>
        <w:t xml:space="preserve">) </w:t>
      </w:r>
      <w:r w:rsidRPr="00A50BFA">
        <w:rPr>
          <w:sz w:val="19"/>
          <w:szCs w:val="19"/>
          <w:lang w:val="en-GB"/>
        </w:rPr>
        <w:t xml:space="preserve">Sonatine, Jadviga, Rhianna, 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val="en-GB"/>
        </w:rPr>
      </w:pPr>
      <w:r w:rsidRPr="00A50BFA">
        <w:rPr>
          <w:sz w:val="19"/>
          <w:szCs w:val="19"/>
          <w:lang w:val="en-GB"/>
        </w:rPr>
        <w:tab/>
      </w:r>
      <w:r w:rsidRPr="00A50BFA">
        <w:rPr>
          <w:sz w:val="19"/>
          <w:szCs w:val="19"/>
          <w:lang w:val="en-GB"/>
        </w:rPr>
        <w:tab/>
        <w:t>IVT 1154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9.5 Test facility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glasshouse or climate room</w:t>
      </w:r>
      <w:r w:rsidRPr="00A50BFA">
        <w:rPr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9.6 Temperature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day: 22</w:t>
      </w:r>
      <w:r w:rsidRPr="00A50BFA">
        <w:rPr>
          <w:rFonts w:ascii="SymbolMT" w:hAnsi="SymbolMT" w:cs="SymbolMT"/>
          <w:sz w:val="19"/>
          <w:szCs w:val="19"/>
          <w:lang w:val="en-GB" w:eastAsia="nl-NL"/>
        </w:rPr>
        <w:t xml:space="preserve">° </w:t>
      </w:r>
      <w:r w:rsidRPr="00A50BFA">
        <w:rPr>
          <w:sz w:val="19"/>
          <w:szCs w:val="19"/>
          <w:lang w:val="en-GB" w:eastAsia="nl-NL"/>
        </w:rPr>
        <w:t>C, night: 20</w:t>
      </w:r>
      <w:r w:rsidRPr="00A50BFA">
        <w:rPr>
          <w:rFonts w:ascii="SymbolMT" w:hAnsi="SymbolMT" w:cs="SymbolMT"/>
          <w:sz w:val="19"/>
          <w:szCs w:val="19"/>
          <w:lang w:val="en-GB" w:eastAsia="nl-NL"/>
        </w:rPr>
        <w:t>°</w:t>
      </w:r>
      <w:r w:rsidRPr="00A50BFA">
        <w:rPr>
          <w:sz w:val="19"/>
          <w:szCs w:val="19"/>
          <w:lang w:val="en-GB" w:eastAsia="nl-NL"/>
        </w:rPr>
        <w:tab/>
        <w:t>or day: 25°C, night 20°C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9.7 Light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12 hours or longer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9.9 Special measures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 xml:space="preserve">depending on facility and weather, there may be a need to 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raise the humidity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e.g. humidity tent closed 3-4 days after inoculation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 xml:space="preserve">and after this, 66% until 80% closed during day, until end 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eastAsia="nl-NL"/>
        </w:rPr>
      </w:pPr>
      <w:r w:rsidRPr="00A50BFA">
        <w:rPr>
          <w:sz w:val="19"/>
          <w:szCs w:val="19"/>
          <w:lang w:eastAsia="nl-NL"/>
        </w:rPr>
        <w:t>10. Inoculation</w:t>
      </w: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eastAsia="nl-NL"/>
        </w:rPr>
      </w:pPr>
      <w:r w:rsidRPr="00A50BFA">
        <w:rPr>
          <w:sz w:val="19"/>
          <w:szCs w:val="19"/>
          <w:lang w:eastAsia="nl-NL"/>
        </w:rPr>
        <w:t>10.1 Preparation inoculum</w:t>
      </w: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  <w:t>prepare evenly colonized plates, e.g. 1 for 36 plants;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remove spores from plate by scraping with water with Tween20;</w:t>
      </w:r>
    </w:p>
    <w:p w:rsidR="005B0BF0" w:rsidRPr="00A50BFA" w:rsidRDefault="005B0BF0" w:rsidP="005B0BF0">
      <w:pPr>
        <w:tabs>
          <w:tab w:val="left" w:leader="dot" w:pos="3402"/>
        </w:tabs>
        <w:ind w:left="3360"/>
        <w:rPr>
          <w:sz w:val="19"/>
          <w:szCs w:val="19"/>
          <w:lang w:eastAsia="nl-NL"/>
        </w:rPr>
      </w:pP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filter through double muslin cloth</w:t>
      </w: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</w:r>
      <w:r w:rsidRPr="00A50BFA">
        <w:rPr>
          <w:sz w:val="19"/>
          <w:szCs w:val="19"/>
          <w:lang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10.2 Quantification inoculum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  <w:t>count spores; adjust to 10</w:t>
      </w:r>
      <w:r w:rsidRPr="00A50BFA">
        <w:rPr>
          <w:sz w:val="19"/>
          <w:szCs w:val="19"/>
          <w:vertAlign w:val="superscript"/>
          <w:lang w:val="en-GB" w:eastAsia="nl-NL"/>
        </w:rPr>
        <w:t xml:space="preserve">5 </w:t>
      </w:r>
      <w:r w:rsidRPr="00A50BFA">
        <w:rPr>
          <w:sz w:val="19"/>
          <w:szCs w:val="19"/>
          <w:lang w:val="en-GB" w:eastAsia="nl-NL"/>
        </w:rPr>
        <w:t>spores per ml or more</w:t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10.3 Plant stage at inoculation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>19-20 d (incl. 12 d at 24°), 2-3 leaves</w:t>
      </w:r>
      <w:r w:rsidRPr="00A50BFA">
        <w:rPr>
          <w:bCs/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10.4 Inoculation method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>spray on dry leaves</w:t>
      </w: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10.7 Final observations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  <w:t>14 days after inoculation</w:t>
      </w:r>
    </w:p>
    <w:p w:rsidR="005B0BF0" w:rsidRPr="00A50BFA" w:rsidRDefault="005B0BF0" w:rsidP="005B0BF0">
      <w:pPr>
        <w:tabs>
          <w:tab w:val="lef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11. Observations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11.1 Method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  <w:t>visual inspection of abaxial side of inoculated leaves</w:t>
      </w: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11.2 Observation scale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  <w:t>Symptom: velvety, white spots</w:t>
      </w:r>
    </w:p>
    <w:p w:rsidR="005B0BF0" w:rsidRPr="00A50BFA" w:rsidRDefault="005B0BF0" w:rsidP="005B0BF0">
      <w:pPr>
        <w:tabs>
          <w:tab w:val="left" w:leader="dot" w:pos="3402"/>
        </w:tabs>
        <w:ind w:left="3544" w:hanging="3544"/>
        <w:rPr>
          <w:sz w:val="19"/>
          <w:szCs w:val="19"/>
        </w:rPr>
      </w:pPr>
      <w:r w:rsidRPr="00A50BFA">
        <w:rPr>
          <w:bCs/>
          <w:sz w:val="19"/>
          <w:szCs w:val="19"/>
          <w:lang w:val="en-GB" w:eastAsia="nl-NL"/>
        </w:rPr>
        <w:t>11.3 Validation of test</w:t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bCs/>
          <w:sz w:val="19"/>
          <w:szCs w:val="19"/>
          <w:lang w:val="en-GB" w:eastAsia="nl-NL"/>
        </w:rPr>
        <w:tab/>
      </w:r>
      <w:r w:rsidRPr="00A50BFA">
        <w:rPr>
          <w:sz w:val="19"/>
          <w:szCs w:val="19"/>
        </w:rPr>
        <w:t>evaluation of variety resistance should be calibrated with results of resistant and susceptible controls</w:t>
      </w:r>
    </w:p>
    <w:p w:rsidR="005B0BF0" w:rsidRPr="00A50BFA" w:rsidRDefault="005B0BF0" w:rsidP="005B0BF0">
      <w:pPr>
        <w:tabs>
          <w:tab w:val="left" w:leader="dot" w:pos="3402"/>
        </w:tabs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 xml:space="preserve">12. </w:t>
      </w:r>
      <w:r w:rsidRPr="00A50BFA">
        <w:rPr>
          <w:sz w:val="19"/>
          <w:szCs w:val="19"/>
        </w:rPr>
        <w:t>Interpretation of test results in comparison with control varieties</w:t>
      </w:r>
    </w:p>
    <w:p w:rsidR="005B0BF0" w:rsidRPr="00A50BFA" w:rsidRDefault="005B0BF0" w:rsidP="005B0BF0">
      <w:pPr>
        <w:keepNext/>
        <w:rPr>
          <w:bCs/>
          <w:sz w:val="19"/>
          <w:szCs w:val="19"/>
          <w:lang w:eastAsia="nl-NL"/>
        </w:rPr>
      </w:pPr>
      <w:r w:rsidRPr="00A50BFA">
        <w:rPr>
          <w:bCs/>
          <w:sz w:val="19"/>
          <w:szCs w:val="19"/>
          <w:lang w:eastAsia="nl-NL"/>
        </w:rPr>
        <w:tab/>
        <w:t>absent</w:t>
      </w:r>
      <w:r w:rsidRPr="00A50BFA">
        <w:rPr>
          <w:bCs/>
          <w:sz w:val="19"/>
          <w:szCs w:val="19"/>
          <w:lang w:eastAsia="nl-NL"/>
        </w:rPr>
        <w:tab/>
        <w:t>…………………………</w:t>
      </w:r>
      <w:r w:rsidRPr="00A50BFA">
        <w:rPr>
          <w:bCs/>
          <w:sz w:val="19"/>
          <w:szCs w:val="19"/>
          <w:lang w:eastAsia="nl-NL"/>
        </w:rPr>
        <w:tab/>
        <w:t>[1]</w:t>
      </w:r>
      <w:r w:rsidRPr="00A50BFA">
        <w:rPr>
          <w:bCs/>
          <w:sz w:val="19"/>
          <w:szCs w:val="19"/>
          <w:lang w:eastAsia="nl-NL"/>
        </w:rPr>
        <w:tab/>
      </w:r>
      <w:r w:rsidRPr="00A50BFA">
        <w:rPr>
          <w:bCs/>
          <w:sz w:val="19"/>
          <w:szCs w:val="19"/>
          <w:lang w:val="en-GB" w:eastAsia="nl-NL"/>
        </w:rPr>
        <w:t xml:space="preserve">symptoms </w:t>
      </w:r>
    </w:p>
    <w:p w:rsidR="005B0BF0" w:rsidRPr="00A50BFA" w:rsidRDefault="005B0BF0" w:rsidP="005B0BF0">
      <w:pPr>
        <w:rPr>
          <w:bCs/>
          <w:sz w:val="19"/>
          <w:szCs w:val="19"/>
          <w:lang w:eastAsia="nl-NL"/>
        </w:rPr>
      </w:pPr>
      <w:r w:rsidRPr="00A50BFA">
        <w:rPr>
          <w:bCs/>
          <w:sz w:val="19"/>
          <w:szCs w:val="19"/>
          <w:lang w:eastAsia="nl-NL"/>
        </w:rPr>
        <w:tab/>
        <w:t>present</w:t>
      </w:r>
      <w:r w:rsidRPr="00A50BFA">
        <w:rPr>
          <w:bCs/>
          <w:sz w:val="19"/>
          <w:szCs w:val="19"/>
          <w:lang w:eastAsia="nl-NL"/>
        </w:rPr>
        <w:tab/>
        <w:t>…………………………</w:t>
      </w:r>
      <w:r w:rsidRPr="00A50BFA">
        <w:rPr>
          <w:bCs/>
          <w:sz w:val="19"/>
          <w:szCs w:val="19"/>
          <w:lang w:eastAsia="nl-NL"/>
        </w:rPr>
        <w:tab/>
        <w:t>[9]</w:t>
      </w:r>
      <w:r w:rsidRPr="00A50BFA">
        <w:rPr>
          <w:bCs/>
          <w:sz w:val="19"/>
          <w:szCs w:val="19"/>
          <w:lang w:eastAsia="nl-NL"/>
        </w:rPr>
        <w:tab/>
      </w:r>
      <w:r w:rsidRPr="00A50BFA">
        <w:rPr>
          <w:bCs/>
          <w:sz w:val="19"/>
          <w:szCs w:val="19"/>
          <w:lang w:val="en-GB" w:eastAsia="nl-NL"/>
        </w:rPr>
        <w:t>no symptoms</w:t>
      </w:r>
    </w:p>
    <w:p w:rsidR="005B0BF0" w:rsidRPr="00A50BFA" w:rsidRDefault="005B0BF0" w:rsidP="005B0BF0">
      <w:pPr>
        <w:tabs>
          <w:tab w:val="left" w:pos="3402"/>
        </w:tabs>
        <w:rPr>
          <w:bCs/>
          <w:sz w:val="19"/>
          <w:szCs w:val="19"/>
          <w:lang w:val="en-GB" w:eastAsia="nl-NL"/>
        </w:rPr>
      </w:pPr>
      <w:r w:rsidRPr="00A50BFA">
        <w:rPr>
          <w:bCs/>
          <w:sz w:val="19"/>
          <w:szCs w:val="19"/>
          <w:lang w:val="en-GB" w:eastAsia="nl-NL"/>
        </w:rPr>
        <w:t>Excessively high humidity may cause rugged brown spots on all leaves.  These are not to be considered as off-types.</w:t>
      </w:r>
    </w:p>
    <w:p w:rsidR="005B0BF0" w:rsidRPr="00A50BFA" w:rsidRDefault="005B0BF0" w:rsidP="005B0BF0">
      <w:pPr>
        <w:tabs>
          <w:tab w:val="lef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13. Critical control points:</w:t>
      </w:r>
      <w:r w:rsidRPr="00A50BFA">
        <w:rPr>
          <w:sz w:val="19"/>
          <w:szCs w:val="19"/>
          <w:lang w:val="en-GB" w:eastAsia="nl-NL"/>
        </w:rPr>
        <w:tab/>
      </w:r>
      <w:r w:rsidRPr="00A50BFA">
        <w:rPr>
          <w:sz w:val="19"/>
          <w:szCs w:val="19"/>
          <w:lang w:val="en-GB" w:eastAsia="nl-NL"/>
        </w:rPr>
        <w:tab/>
      </w:r>
    </w:p>
    <w:p w:rsidR="005B0BF0" w:rsidRPr="00A50BFA" w:rsidRDefault="005B0BF0" w:rsidP="005B0BF0">
      <w:pPr>
        <w:tabs>
          <w:tab w:val="left" w:leader="dot" w:pos="3402"/>
        </w:tabs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>Ff spores have a variable size and morphology.  Small spores are also viable.</w:t>
      </w:r>
    </w:p>
    <w:p w:rsidR="005B0BF0" w:rsidRPr="00A50BFA" w:rsidRDefault="005B0BF0" w:rsidP="005B0BF0">
      <w:pPr>
        <w:autoSpaceDE w:val="0"/>
        <w:autoSpaceDN w:val="0"/>
        <w:adjustRightInd w:val="0"/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 xml:space="preserve">Fungal plates will gradually become sterile after 6-10 weeks.  Store good culture at </w:t>
      </w:r>
      <w:smartTag w:uri="urn:schemas-microsoft-com:office:smarttags" w:element="metricconverter">
        <w:smartTagPr>
          <w:attr w:name="ProductID" w:val="-80ﾰC"/>
        </w:smartTagPr>
        <w:r w:rsidRPr="00A50BFA">
          <w:rPr>
            <w:sz w:val="19"/>
            <w:szCs w:val="19"/>
            <w:lang w:val="en-GB" w:eastAsia="nl-NL"/>
          </w:rPr>
          <w:t>-80°C</w:t>
        </w:r>
      </w:smartTag>
      <w:r w:rsidRPr="00A50BFA">
        <w:rPr>
          <w:sz w:val="19"/>
          <w:szCs w:val="19"/>
          <w:lang w:val="en-GB" w:eastAsia="nl-NL"/>
        </w:rPr>
        <w:t>.</w:t>
      </w:r>
    </w:p>
    <w:p w:rsidR="005B0BF0" w:rsidRPr="00A50BFA" w:rsidRDefault="005B0BF0" w:rsidP="005B0BF0">
      <w:pPr>
        <w:autoSpaceDE w:val="0"/>
        <w:autoSpaceDN w:val="0"/>
        <w:adjustRightInd w:val="0"/>
        <w:rPr>
          <w:sz w:val="19"/>
          <w:szCs w:val="19"/>
          <w:lang w:val="en-GB" w:eastAsia="nl-NL"/>
        </w:rPr>
      </w:pPr>
      <w:r w:rsidRPr="00A50BFA">
        <w:rPr>
          <w:sz w:val="19"/>
          <w:szCs w:val="19"/>
          <w:lang w:val="en-GB" w:eastAsia="nl-NL"/>
        </w:rPr>
        <w:t xml:space="preserve">For practical purposes, it is not possible to keep plants longer than 14 days inside a tent. </w:t>
      </w:r>
    </w:p>
    <w:p w:rsidR="005B0BF0" w:rsidRPr="00A50BFA" w:rsidRDefault="005B0BF0" w:rsidP="005B0BF0">
      <w:pPr>
        <w:rPr>
          <w:lang w:val="en-GB"/>
        </w:rPr>
      </w:pPr>
    </w:p>
    <w:p w:rsidR="002806C6" w:rsidRDefault="002806C6">
      <w:pPr>
        <w:jc w:val="left"/>
        <w:rPr>
          <w:i/>
        </w:rPr>
      </w:pPr>
      <w:r>
        <w:rPr>
          <w:i/>
        </w:rPr>
        <w:br w:type="page"/>
      </w:r>
    </w:p>
    <w:p w:rsidR="005B0BF0" w:rsidRDefault="005B0BF0" w:rsidP="005B0BF0">
      <w:pPr>
        <w:rPr>
          <w:i/>
        </w:rPr>
      </w:pPr>
      <w:r w:rsidRPr="00A50BFA">
        <w:rPr>
          <w:i/>
        </w:rPr>
        <w:lastRenderedPageBreak/>
        <w:t>Proposed new wording</w:t>
      </w:r>
    </w:p>
    <w:p w:rsidR="005B0BF0" w:rsidRDefault="005B0BF0" w:rsidP="005B0BF0">
      <w:pPr>
        <w:rPr>
          <w:i/>
        </w:rPr>
      </w:pPr>
    </w:p>
    <w:p w:rsidR="005B0BF0" w:rsidRPr="00E12299" w:rsidRDefault="005B0BF0" w:rsidP="005B0BF0">
      <w:pPr>
        <w:autoSpaceDE w:val="0"/>
        <w:autoSpaceDN w:val="0"/>
        <w:adjustRightInd w:val="0"/>
        <w:rPr>
          <w:i/>
          <w:iCs/>
          <w:u w:val="single"/>
          <w:lang w:val="en-GB" w:eastAsia="nl-NL"/>
        </w:rPr>
      </w:pPr>
      <w:r w:rsidRPr="00E12299">
        <w:rPr>
          <w:u w:val="single"/>
        </w:rPr>
        <w:t xml:space="preserve">Ad. 26:  </w:t>
      </w:r>
      <w:r w:rsidRPr="00E12299">
        <w:rPr>
          <w:u w:val="single"/>
          <w:lang w:val="en-GB" w:eastAsia="nl-NL"/>
        </w:rPr>
        <w:t xml:space="preserve">Resistance </w:t>
      </w:r>
      <w:r w:rsidRPr="00A50BFA">
        <w:rPr>
          <w:u w:val="single"/>
          <w:lang w:val="en-GB" w:eastAsia="nl-NL"/>
        </w:rPr>
        <w:t xml:space="preserve">to </w:t>
      </w:r>
      <w:r w:rsidRPr="00A50BFA">
        <w:rPr>
          <w:i/>
          <w:strike/>
          <w:highlight w:val="lightGray"/>
          <w:u w:val="single"/>
        </w:rPr>
        <w:t>Fulvia</w:t>
      </w:r>
      <w:r w:rsidRPr="00A50BFA">
        <w:rPr>
          <w:i/>
          <w:strike/>
          <w:u w:val="single"/>
        </w:rPr>
        <w:t xml:space="preserve"> </w:t>
      </w:r>
      <w:r w:rsidRPr="00A50BFA">
        <w:rPr>
          <w:i/>
          <w:highlight w:val="lightGray"/>
          <w:u w:val="single"/>
        </w:rPr>
        <w:t>Passalora</w:t>
      </w:r>
      <w:r w:rsidRPr="00A50BFA">
        <w:rPr>
          <w:i/>
          <w:u w:val="single"/>
        </w:rPr>
        <w:t xml:space="preserve"> fulva </w:t>
      </w:r>
      <w:r w:rsidRPr="00A50BFA">
        <w:rPr>
          <w:u w:val="single"/>
        </w:rPr>
        <w:t>(</w:t>
      </w:r>
      <w:r w:rsidRPr="00A50BFA">
        <w:rPr>
          <w:strike/>
          <w:highlight w:val="lightGray"/>
          <w:u w:val="single"/>
        </w:rPr>
        <w:t>Ff</w:t>
      </w:r>
      <w:r w:rsidRPr="00A50BFA">
        <w:rPr>
          <w:u w:val="single"/>
        </w:rPr>
        <w:t xml:space="preserve"> </w:t>
      </w:r>
      <w:r w:rsidRPr="00A50BFA">
        <w:rPr>
          <w:highlight w:val="lightGray"/>
          <w:u w:val="single"/>
        </w:rPr>
        <w:t>Pf</w:t>
      </w:r>
      <w:r w:rsidRPr="00A50BFA">
        <w:rPr>
          <w:u w:val="single"/>
        </w:rPr>
        <w:t xml:space="preserve">) </w:t>
      </w:r>
      <w:r w:rsidRPr="00A50BFA">
        <w:rPr>
          <w:strike/>
          <w:highlight w:val="lightGray"/>
          <w:u w:val="single"/>
        </w:rPr>
        <w:t xml:space="preserve">(ex </w:t>
      </w:r>
      <w:r w:rsidRPr="00A50BFA">
        <w:rPr>
          <w:i/>
          <w:strike/>
          <w:highlight w:val="lightGray"/>
          <w:u w:val="single"/>
        </w:rPr>
        <w:t>Cladosporium fulvum</w:t>
      </w:r>
      <w:r w:rsidRPr="00A50BFA">
        <w:rPr>
          <w:strike/>
          <w:highlight w:val="lightGray"/>
          <w:u w:val="single"/>
        </w:rPr>
        <w:t>)</w:t>
      </w:r>
      <w:r w:rsidRPr="00A50BFA">
        <w:rPr>
          <w:highlight w:val="lightGray"/>
          <w:u w:val="single"/>
        </w:rPr>
        <w:t xml:space="preserve">(ex </w:t>
      </w:r>
      <w:r w:rsidRPr="00A50BFA">
        <w:rPr>
          <w:i/>
          <w:highlight w:val="lightGray"/>
          <w:u w:val="single"/>
        </w:rPr>
        <w:t>Fulvia fulva</w:t>
      </w:r>
      <w:r w:rsidRPr="00836A2E">
        <w:rPr>
          <w:highlight w:val="lightGray"/>
          <w:u w:val="single"/>
        </w:rPr>
        <w:t>)</w:t>
      </w:r>
    </w:p>
    <w:p w:rsidR="005B0BF0" w:rsidRDefault="005B0BF0" w:rsidP="005B0BF0">
      <w:pPr>
        <w:tabs>
          <w:tab w:val="left" w:leader="dot" w:pos="3402"/>
        </w:tabs>
        <w:rPr>
          <w:bCs/>
          <w:lang w:val="pt-BR" w:eastAsia="nl-N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DF7BD3" w:rsidRPr="00EA7D2E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C0486B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C0486B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C0486B">
              <w:rPr>
                <w:rFonts w:cs="Arial"/>
                <w:i/>
                <w:strike/>
                <w:highlight w:val="lightGray"/>
                <w:lang w:val="es-ES_tradnl"/>
              </w:rPr>
              <w:t>Fulvia</w:t>
            </w:r>
            <w:r w:rsidRPr="00C0486B">
              <w:rPr>
                <w:rFonts w:cs="Arial"/>
                <w:i/>
                <w:strike/>
                <w:lang w:val="es-ES_tradnl"/>
              </w:rPr>
              <w:t xml:space="preserve"> </w:t>
            </w:r>
            <w:r w:rsidRPr="00C0486B">
              <w:rPr>
                <w:rFonts w:cs="Arial"/>
                <w:i/>
                <w:highlight w:val="lightGray"/>
                <w:u w:val="single"/>
                <w:lang w:val="es-ES_tradnl"/>
              </w:rPr>
              <w:t>Passalora</w:t>
            </w:r>
            <w:r w:rsidRPr="00C0486B">
              <w:rPr>
                <w:rFonts w:cs="Arial"/>
                <w:i/>
                <w:lang w:val="es-ES_tradnl"/>
              </w:rPr>
              <w:t xml:space="preserve"> fulva</w:t>
            </w:r>
            <w:r w:rsidRPr="00C0486B">
              <w:rPr>
                <w:rFonts w:cs="Arial"/>
                <w:lang w:val="es-ES_tradnl"/>
              </w:rPr>
              <w:t xml:space="preserve"> </w:t>
            </w:r>
            <w:r w:rsidRPr="00C0486B">
              <w:rPr>
                <w:rFonts w:cs="Arial"/>
                <w:strike/>
                <w:highlight w:val="lightGray"/>
                <w:lang w:val="es-ES_tradnl"/>
              </w:rPr>
              <w:t xml:space="preserve">(ex </w:t>
            </w:r>
            <w:r w:rsidRPr="00C0486B">
              <w:rPr>
                <w:rFonts w:cs="Arial"/>
                <w:i/>
                <w:strike/>
                <w:highlight w:val="lightGray"/>
                <w:lang w:val="es-ES_tradnl"/>
              </w:rPr>
              <w:t>Cladosporium fulvum</w:t>
            </w:r>
            <w:r w:rsidRPr="00C0486B">
              <w:rPr>
                <w:rFonts w:cs="Arial"/>
                <w:strike/>
                <w:highlight w:val="lightGray"/>
                <w:lang w:val="es-ES_tradnl"/>
              </w:rPr>
              <w:t>)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bCs/>
                <w:i/>
                <w:lang w:val="en-GB" w:eastAsia="nl-NL"/>
              </w:rPr>
              <w:t>Solanum lycopersicum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i/>
                <w:color w:val="000000"/>
              </w:rPr>
            </w:pPr>
            <w:r w:rsidRPr="00C0486B">
              <w:rPr>
                <w:rFonts w:cs="Arial"/>
                <w:bCs/>
                <w:lang w:val="en-GB" w:eastAsia="nl-NL"/>
              </w:rPr>
              <w:t>Naktuinbouw</w:t>
            </w:r>
            <w:r w:rsidRPr="00C0486B">
              <w:rPr>
                <w:rStyle w:val="FootnoteReference"/>
                <w:rFonts w:cs="Arial"/>
                <w:bCs/>
                <w:lang w:val="en-GB" w:eastAsia="nl-NL"/>
              </w:rPr>
              <w:footnoteReference w:id="18"/>
            </w:r>
            <w:r w:rsidRPr="00C0486B">
              <w:rPr>
                <w:rFonts w:cs="Arial"/>
                <w:bCs/>
                <w:lang w:val="en-GB" w:eastAsia="nl-NL"/>
              </w:rPr>
              <w:t xml:space="preserve"> (NL) or GEVES</w:t>
            </w:r>
            <w:r w:rsidRPr="00C0486B">
              <w:rPr>
                <w:rStyle w:val="FootnoteReference"/>
                <w:rFonts w:cs="Arial"/>
                <w:bCs/>
                <w:lang w:val="en-GB" w:eastAsia="nl-NL"/>
              </w:rPr>
              <w:footnoteReference w:id="19"/>
            </w:r>
            <w:r w:rsidRPr="00C0486B">
              <w:rPr>
                <w:rFonts w:cs="Arial"/>
                <w:bCs/>
                <w:lang w:val="en-GB" w:eastAsia="nl-NL"/>
              </w:rPr>
              <w:t xml:space="preserve"> (FR)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bCs/>
                <w:lang w:eastAsia="nl-NL"/>
              </w:rPr>
              <w:t xml:space="preserve">Race group </w:t>
            </w:r>
            <w:smartTag w:uri="urn:schemas-microsoft-com:office:smarttags" w:element="metricconverter">
              <w:smartTagPr>
                <w:attr w:name="ProductID" w:val="0, A"/>
              </w:smartTagPr>
              <w:r w:rsidRPr="00C0486B">
                <w:rPr>
                  <w:rFonts w:cs="Arial"/>
                  <w:bCs/>
                  <w:lang w:eastAsia="nl-NL"/>
                </w:rPr>
                <w:t>0, A</w:t>
              </w:r>
            </w:smartTag>
            <w:r w:rsidRPr="00C0486B">
              <w:rPr>
                <w:rFonts w:cs="Arial"/>
                <w:bCs/>
                <w:lang w:eastAsia="nl-NL"/>
              </w:rPr>
              <w:t>, B, C, D, and E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lang w:eastAsia="nl-NL"/>
              </w:rPr>
            </w:pPr>
            <w:r w:rsidRPr="00C0486B">
              <w:rPr>
                <w:rFonts w:cs="Arial"/>
                <w:lang w:eastAsia="nl-NL"/>
              </w:rPr>
              <w:t>with genetically defined differentials from GEVES (FR)</w:t>
            </w:r>
          </w:p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eastAsia="nl-NL"/>
              </w:rPr>
              <w:t>A breaks Cf-2, B Cf-</w:t>
            </w:r>
            <w:smartTag w:uri="urn:schemas-microsoft-com:office:smarttags" w:element="metricconverter">
              <w:smartTagPr>
                <w:attr w:name="ProductID" w:val="4, C"/>
              </w:smartTagPr>
              <w:r w:rsidRPr="00C0486B">
                <w:rPr>
                  <w:rFonts w:cs="Arial"/>
                  <w:lang w:eastAsia="nl-NL"/>
                </w:rPr>
                <w:t>4, C</w:t>
              </w:r>
            </w:smartTag>
            <w:r w:rsidRPr="00C0486B">
              <w:rPr>
                <w:rFonts w:cs="Arial"/>
                <w:lang w:eastAsia="nl-NL"/>
              </w:rPr>
              <w:t xml:space="preserve"> Cf-2&amp;4, D Cf-5, E Cf-2&amp;4&amp;5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eastAsia="nl-NL"/>
              </w:rPr>
              <w:t>symptoms on susceptible tomato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Potato Dextrose Agar or Malt Agar or a synthetic medium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tabs>
                <w:tab w:val="left" w:pos="3165"/>
              </w:tabs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4 hours, keep cool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C0486B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bCs/>
                <w:lang w:val="en-GB" w:eastAsia="nl-NL"/>
              </w:rPr>
              <w:t>more than 20 plants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bCs/>
                <w:lang w:val="en-GB" w:eastAsia="nl-NL"/>
              </w:rPr>
              <w:t>1 replicate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lang w:val="es-ES"/>
              </w:rPr>
            </w:pP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C0486B">
              <w:rPr>
                <w:rFonts w:cs="Arial"/>
              </w:rPr>
              <w:t>Susceptible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</w:rPr>
              <w:t>King Kong</w:t>
            </w:r>
            <w:r w:rsidRPr="00C0486B">
              <w:rPr>
                <w:rFonts w:cs="Arial"/>
                <w:highlight w:val="lightGray"/>
                <w:u w:val="single"/>
              </w:rPr>
              <w:t xml:space="preserve">, </w:t>
            </w:r>
            <w:r w:rsidRPr="00C0486B">
              <w:rPr>
                <w:rFonts w:cs="Arial"/>
                <w:strike/>
                <w:highlight w:val="lightGray"/>
              </w:rPr>
              <w:t>and</w:t>
            </w:r>
            <w:r w:rsidRPr="00C0486B">
              <w:rPr>
                <w:rFonts w:cs="Arial"/>
              </w:rPr>
              <w:t xml:space="preserve"> (</w:t>
            </w:r>
            <w:r w:rsidRPr="00C0486B">
              <w:rPr>
                <w:rFonts w:cs="Arial"/>
                <w:i/>
              </w:rPr>
              <w:t>Solanum lycopersicum</w:t>
            </w:r>
            <w:r w:rsidRPr="00C0486B">
              <w:rPr>
                <w:rFonts w:cs="Arial"/>
              </w:rPr>
              <w:t>) Monalbo, Moneymaker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C0486B">
              <w:rPr>
                <w:rFonts w:cs="Arial"/>
              </w:rPr>
              <w:t>Resistant for race 0:</w:t>
            </w:r>
          </w:p>
        </w:tc>
        <w:tc>
          <w:tcPr>
            <w:tcW w:w="5908" w:type="dxa"/>
          </w:tcPr>
          <w:p w:rsidR="00DF7BD3" w:rsidRPr="00C0486B" w:rsidRDefault="007B0D25" w:rsidP="00D0482F">
            <w:pPr>
              <w:tabs>
                <w:tab w:val="left" w:leader="dot" w:pos="3402"/>
              </w:tabs>
              <w:rPr>
                <w:rFonts w:cs="Arial"/>
              </w:rPr>
            </w:pPr>
            <w:r>
              <w:rPr>
                <w:rFonts w:cs="Arial"/>
              </w:rPr>
              <w:t>Bruce</w:t>
            </w:r>
            <w:r w:rsidR="00DF7BD3" w:rsidRPr="00C0486B">
              <w:rPr>
                <w:rFonts w:cs="Arial"/>
                <w:highlight w:val="lightGray"/>
                <w:u w:val="single"/>
              </w:rPr>
              <w:t xml:space="preserve">, </w:t>
            </w:r>
            <w:r w:rsidR="00DF7BD3" w:rsidRPr="00C0486B">
              <w:rPr>
                <w:rFonts w:cs="Arial"/>
                <w:strike/>
                <w:highlight w:val="lightGray"/>
              </w:rPr>
              <w:t>and</w:t>
            </w:r>
            <w:r w:rsidR="00DF7BD3" w:rsidRPr="00C0486B">
              <w:rPr>
                <w:rFonts w:cs="Arial"/>
              </w:rPr>
              <w:t xml:space="preserve"> (</w:t>
            </w:r>
            <w:r w:rsidR="00DF7BD3" w:rsidRPr="00C0486B">
              <w:rPr>
                <w:rFonts w:cs="Arial"/>
                <w:i/>
              </w:rPr>
              <w:t>Solanum lycopersicum</w:t>
            </w:r>
            <w:r w:rsidR="00DF7BD3" w:rsidRPr="00C0486B">
              <w:rPr>
                <w:rFonts w:cs="Arial"/>
              </w:rPr>
              <w:t xml:space="preserve">) </w:t>
            </w:r>
            <w:r w:rsidR="00DF7BD3" w:rsidRPr="00C0486B">
              <w:rPr>
                <w:rFonts w:cs="Arial"/>
                <w:strike/>
                <w:highlight w:val="lightGray"/>
              </w:rPr>
              <w:t>Angela, Estrella, Sonatine,</w:t>
            </w:r>
            <w:r w:rsidR="00DF7BD3" w:rsidRPr="00C0486B">
              <w:rPr>
                <w:rFonts w:cs="Arial"/>
              </w:rPr>
              <w:t xml:space="preserve"> </w:t>
            </w:r>
          </w:p>
          <w:p w:rsidR="00DF7BD3" w:rsidRPr="00C0486B" w:rsidRDefault="00DF7BD3" w:rsidP="007B0D25">
            <w:pPr>
              <w:rPr>
                <w:rFonts w:cs="Arial"/>
                <w:color w:val="000000"/>
              </w:rPr>
            </w:pPr>
            <w:r w:rsidRPr="00C0486B">
              <w:rPr>
                <w:rFonts w:cs="Arial"/>
                <w:strike/>
                <w:highlight w:val="lightGray"/>
              </w:rPr>
              <w:t>Sonato, Vemone,</w:t>
            </w:r>
            <w:r w:rsidRPr="007B0D25">
              <w:t xml:space="preserve"> Vagabond</w:t>
            </w:r>
            <w:r w:rsidRPr="00C0486B">
              <w:rPr>
                <w:rFonts w:cs="Arial"/>
              </w:rPr>
              <w:t xml:space="preserve">, </w:t>
            </w:r>
            <w:r w:rsidRPr="007B0D25">
              <w:rPr>
                <w:rFonts w:cs="Arial"/>
                <w:strike/>
                <w:highlight w:val="lightGray"/>
                <w:lang w:val="en-GB"/>
              </w:rPr>
              <w:t>IVT 1149</w:t>
            </w:r>
            <w:r w:rsidRPr="00C0486B">
              <w:rPr>
                <w:rFonts w:cs="Arial"/>
                <w:lang w:val="en-GB"/>
              </w:rPr>
              <w:t xml:space="preserve">, </w:t>
            </w:r>
            <w:r w:rsidRPr="007B0D25">
              <w:t>Vagabond × IVT 1149,</w:t>
            </w:r>
            <w:r w:rsidRPr="00C0486B">
              <w:rPr>
                <w:rFonts w:cs="Arial"/>
              </w:rPr>
              <w:t xml:space="preserve"> IVT 1154, </w:t>
            </w:r>
            <w:r w:rsidR="007B0D25">
              <w:rPr>
                <w:rFonts w:cs="Arial"/>
                <w:color w:val="000000"/>
                <w:highlight w:val="lightGray"/>
                <w:u w:val="single"/>
              </w:rPr>
              <w:t>Purdue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C0486B">
              <w:rPr>
                <w:rFonts w:cs="Arial"/>
                <w:lang w:val="en-GB"/>
              </w:rPr>
              <w:t>Resistant for race group A:</w:t>
            </w:r>
          </w:p>
        </w:tc>
        <w:tc>
          <w:tcPr>
            <w:tcW w:w="5908" w:type="dxa"/>
          </w:tcPr>
          <w:p w:rsidR="00DF7BD3" w:rsidRPr="00C0486B" w:rsidRDefault="00DF7BD3" w:rsidP="007B0D25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strike/>
                <w:highlight w:val="lightGray"/>
                <w:lang w:val="en-GB"/>
              </w:rPr>
              <w:t>Big Power</w:t>
            </w:r>
            <w:r w:rsidRPr="00C0486B">
              <w:rPr>
                <w:rFonts w:cs="Arial"/>
                <w:lang w:val="en-GB"/>
              </w:rPr>
              <w:t xml:space="preserve"> </w:t>
            </w:r>
            <w:r w:rsidRPr="00C0486B">
              <w:rPr>
                <w:rFonts w:cs="Arial"/>
                <w:highlight w:val="lightGray"/>
                <w:u w:val="single"/>
                <w:lang w:val="en-GB"/>
              </w:rPr>
              <w:t>Vitalfort</w:t>
            </w:r>
            <w:r w:rsidRPr="00C0486B">
              <w:rPr>
                <w:rFonts w:cs="Arial"/>
                <w:highlight w:val="lightGray"/>
                <w:u w:val="single"/>
              </w:rPr>
              <w:t xml:space="preserve">, </w:t>
            </w:r>
            <w:r w:rsidRPr="00C0486B">
              <w:rPr>
                <w:rFonts w:cs="Arial"/>
                <w:strike/>
                <w:highlight w:val="lightGray"/>
              </w:rPr>
              <w:t>and</w:t>
            </w:r>
            <w:r w:rsidRPr="00C0486B">
              <w:rPr>
                <w:rFonts w:cs="Arial"/>
              </w:rPr>
              <w:t xml:space="preserve"> </w:t>
            </w:r>
            <w:r w:rsidRPr="00C0486B">
              <w:rPr>
                <w:rFonts w:cs="Arial"/>
                <w:lang w:val="en-GB"/>
              </w:rPr>
              <w:t>(</w:t>
            </w:r>
            <w:r w:rsidRPr="00C0486B">
              <w:rPr>
                <w:rFonts w:cs="Arial"/>
                <w:i/>
              </w:rPr>
              <w:t>Solanum lycopersicum</w:t>
            </w:r>
            <w:r w:rsidRPr="00C0486B">
              <w:rPr>
                <w:rFonts w:cs="Arial"/>
              </w:rPr>
              <w:t xml:space="preserve">) </w:t>
            </w:r>
            <w:r w:rsidRPr="00C0486B">
              <w:rPr>
                <w:rFonts w:cs="Arial"/>
                <w:strike/>
                <w:highlight w:val="lightGray"/>
                <w:lang w:val="en-GB"/>
              </w:rPr>
              <w:t>Angela, Estrella, Sonatine</w:t>
            </w:r>
            <w:r w:rsidRPr="00C0486B">
              <w:rPr>
                <w:rFonts w:cs="Arial"/>
                <w:lang w:val="en-GB"/>
              </w:rPr>
              <w:t xml:space="preserve">, </w:t>
            </w:r>
            <w:r w:rsidRPr="00C0486B">
              <w:rPr>
                <w:rFonts w:cs="Arial"/>
                <w:lang w:val="it-IT"/>
              </w:rPr>
              <w:t>Sonato</w:t>
            </w:r>
            <w:r w:rsidR="007B0D25">
              <w:rPr>
                <w:rFonts w:cs="Arial"/>
                <w:lang w:val="it-IT"/>
              </w:rPr>
              <w:t>,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 xml:space="preserve"> Purdue, IVT</w:t>
            </w:r>
            <w:r w:rsidR="007B0D25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1154, IVT</w:t>
            </w:r>
            <w:r w:rsidR="007B0D25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11</w:t>
            </w:r>
            <w:r w:rsidR="007B0D25">
              <w:rPr>
                <w:rFonts w:cs="Arial"/>
                <w:color w:val="000000"/>
                <w:highlight w:val="lightGray"/>
                <w:u w:val="single"/>
              </w:rPr>
              <w:t>49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C0486B">
              <w:rPr>
                <w:rFonts w:cs="Arial"/>
                <w:lang w:val="en-GB"/>
              </w:rPr>
              <w:t>Resistant for race group B:</w:t>
            </w:r>
          </w:p>
        </w:tc>
        <w:tc>
          <w:tcPr>
            <w:tcW w:w="5908" w:type="dxa"/>
          </w:tcPr>
          <w:p w:rsidR="00DF7BD3" w:rsidRPr="00C0486B" w:rsidRDefault="00DF7BD3" w:rsidP="007B0D25">
            <w:pPr>
              <w:tabs>
                <w:tab w:val="left" w:leader="dot" w:pos="3402"/>
              </w:tabs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it-IT"/>
              </w:rPr>
              <w:t>Bruce</w:t>
            </w:r>
            <w:r w:rsidRPr="00C0486B">
              <w:rPr>
                <w:rFonts w:cs="Arial"/>
                <w:highlight w:val="lightGray"/>
                <w:u w:val="single"/>
              </w:rPr>
              <w:t xml:space="preserve">, </w:t>
            </w:r>
            <w:r w:rsidRPr="00C0486B">
              <w:rPr>
                <w:rFonts w:cs="Arial"/>
                <w:strike/>
                <w:highlight w:val="lightGray"/>
              </w:rPr>
              <w:t>and</w:t>
            </w:r>
            <w:r w:rsidRPr="00C0486B">
              <w:rPr>
                <w:rFonts w:cs="Arial"/>
              </w:rPr>
              <w:t xml:space="preserve"> </w:t>
            </w:r>
            <w:r w:rsidRPr="00C0486B">
              <w:rPr>
                <w:rFonts w:cs="Arial"/>
                <w:lang w:val="it-IT"/>
              </w:rPr>
              <w:t>(</w:t>
            </w:r>
            <w:r w:rsidRPr="00C0486B">
              <w:rPr>
                <w:rFonts w:cs="Arial"/>
                <w:i/>
                <w:lang w:val="it-IT"/>
              </w:rPr>
              <w:t>Solanum lycopersicum</w:t>
            </w:r>
            <w:r w:rsidRPr="00C0486B">
              <w:rPr>
                <w:rFonts w:cs="Arial"/>
                <w:lang w:val="it-IT"/>
              </w:rPr>
              <w:t xml:space="preserve">) </w:t>
            </w:r>
            <w:r w:rsidRPr="00C0486B">
              <w:rPr>
                <w:rFonts w:cs="Arial"/>
                <w:strike/>
                <w:highlight w:val="lightGray"/>
                <w:lang w:val="it-IT"/>
              </w:rPr>
              <w:t>Angela, Estrella, Sonatine,</w:t>
            </w:r>
            <w:r w:rsidRPr="00C0486B">
              <w:rPr>
                <w:rFonts w:cs="Arial"/>
                <w:highlight w:val="lightGray"/>
                <w:lang w:val="it-IT"/>
              </w:rPr>
              <w:t xml:space="preserve"> </w:t>
            </w:r>
            <w:r w:rsidRPr="00C0486B">
              <w:rPr>
                <w:rFonts w:cs="Arial"/>
                <w:strike/>
                <w:highlight w:val="lightGray"/>
                <w:lang w:val="it-IT"/>
              </w:rPr>
              <w:t>Sonato, Vemone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9F7175">
              <w:rPr>
                <w:rFonts w:cs="Arial"/>
                <w:color w:val="000000"/>
                <w:highlight w:val="lightGray"/>
                <w:u w:val="single"/>
              </w:rPr>
              <w:t>Vétomold,</w:t>
            </w:r>
            <w:r w:rsidR="00D0482F" w:rsidRPr="009F7175">
              <w:rPr>
                <w:rFonts w:cs="Arial"/>
                <w:color w:val="000000"/>
                <w:highlight w:val="lightGray"/>
                <w:u w:val="single"/>
              </w:rPr>
              <w:t xml:space="preserve"> IVT 1149,</w:t>
            </w:r>
            <w:r w:rsidRPr="009F7175">
              <w:rPr>
                <w:rFonts w:cs="Arial"/>
                <w:color w:val="000000"/>
                <w:highlight w:val="lightGray"/>
                <w:u w:val="single"/>
              </w:rPr>
              <w:t xml:space="preserve"> IVT</w:t>
            </w:r>
            <w:r w:rsidR="007B0D25" w:rsidRPr="009F7175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1154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C0486B">
              <w:rPr>
                <w:rFonts w:cs="Arial"/>
                <w:lang w:val="en-GB"/>
              </w:rPr>
              <w:t>Resistant for race group C:</w:t>
            </w:r>
          </w:p>
        </w:tc>
        <w:tc>
          <w:tcPr>
            <w:tcW w:w="5908" w:type="dxa"/>
          </w:tcPr>
          <w:p w:rsidR="00DF7BD3" w:rsidRPr="00C0486B" w:rsidRDefault="00DF7BD3" w:rsidP="007B0D25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strike/>
                <w:highlight w:val="lightGray"/>
                <w:lang w:val="en-GB"/>
              </w:rPr>
              <w:t>Big Power</w:t>
            </w:r>
            <w:r w:rsidRPr="00C0486B">
              <w:rPr>
                <w:rFonts w:cs="Arial"/>
                <w:lang w:val="en-GB"/>
              </w:rPr>
              <w:t xml:space="preserve"> </w:t>
            </w:r>
            <w:r w:rsidRPr="00C0486B">
              <w:rPr>
                <w:rFonts w:cs="Arial"/>
                <w:highlight w:val="lightGray"/>
                <w:u w:val="single"/>
                <w:lang w:val="en-GB"/>
              </w:rPr>
              <w:t>Vitalfort</w:t>
            </w:r>
            <w:r w:rsidRPr="00C0486B">
              <w:rPr>
                <w:rFonts w:cs="Arial"/>
                <w:highlight w:val="lightGray"/>
                <w:u w:val="single"/>
              </w:rPr>
              <w:t xml:space="preserve">, </w:t>
            </w:r>
            <w:r w:rsidRPr="00C0486B">
              <w:rPr>
                <w:rFonts w:cs="Arial"/>
                <w:strike/>
                <w:highlight w:val="lightGray"/>
              </w:rPr>
              <w:t>and</w:t>
            </w:r>
            <w:r w:rsidR="007B0D25" w:rsidRPr="007B0D25">
              <w:rPr>
                <w:rFonts w:cs="Arial"/>
              </w:rPr>
              <w:t xml:space="preserve"> </w:t>
            </w:r>
            <w:r w:rsidRPr="00C0486B">
              <w:rPr>
                <w:rFonts w:cs="Arial"/>
                <w:lang w:val="en-GB"/>
              </w:rPr>
              <w:t>(</w:t>
            </w:r>
            <w:r w:rsidRPr="00C0486B">
              <w:rPr>
                <w:rFonts w:cs="Arial"/>
                <w:i/>
              </w:rPr>
              <w:t>Solanum lycopersicum</w:t>
            </w:r>
            <w:r w:rsidRPr="00C0486B">
              <w:rPr>
                <w:rFonts w:cs="Arial"/>
              </w:rPr>
              <w:t xml:space="preserve">) </w:t>
            </w:r>
            <w:r w:rsidRPr="00C0486B">
              <w:rPr>
                <w:rFonts w:cs="Arial"/>
                <w:strike/>
                <w:highlight w:val="lightGray"/>
                <w:lang w:val="en-GB"/>
              </w:rPr>
              <w:t>Angela, Estrella, Sonatine</w:t>
            </w:r>
            <w:r w:rsidRPr="00C0486B">
              <w:rPr>
                <w:rFonts w:cs="Arial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IVT</w:t>
            </w:r>
            <w:r w:rsidR="007B0D25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1154, IVT</w:t>
            </w:r>
            <w:r w:rsidR="007B0D25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1149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C0486B">
              <w:rPr>
                <w:rFonts w:cs="Arial"/>
                <w:lang w:val="en-GB"/>
              </w:rPr>
              <w:t>Resistant for race group D:</w:t>
            </w:r>
          </w:p>
        </w:tc>
        <w:tc>
          <w:tcPr>
            <w:tcW w:w="5908" w:type="dxa"/>
          </w:tcPr>
          <w:p w:rsidR="00DF7BD3" w:rsidRPr="00C0486B" w:rsidRDefault="00DF7BD3" w:rsidP="007B0D25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/>
              </w:rPr>
              <w:t>Bruce</w:t>
            </w:r>
            <w:r w:rsidRPr="00C0486B">
              <w:rPr>
                <w:rFonts w:cs="Arial"/>
                <w:highlight w:val="lightGray"/>
                <w:u w:val="single"/>
              </w:rPr>
              <w:t xml:space="preserve">, </w:t>
            </w:r>
            <w:r w:rsidRPr="00C0486B">
              <w:rPr>
                <w:rFonts w:cs="Arial"/>
                <w:strike/>
                <w:highlight w:val="lightGray"/>
              </w:rPr>
              <w:t>and</w:t>
            </w:r>
            <w:r w:rsidRPr="00C0486B">
              <w:rPr>
                <w:rFonts w:cs="Arial"/>
              </w:rPr>
              <w:t xml:space="preserve"> </w:t>
            </w:r>
            <w:r w:rsidRPr="00C0486B">
              <w:rPr>
                <w:rFonts w:cs="Arial"/>
                <w:lang w:val="en-GB"/>
              </w:rPr>
              <w:t>(</w:t>
            </w:r>
            <w:r w:rsidRPr="00C0486B">
              <w:rPr>
                <w:rFonts w:cs="Arial"/>
                <w:i/>
              </w:rPr>
              <w:t>Solanum lycopersicum</w:t>
            </w:r>
            <w:r w:rsidRPr="00C0486B">
              <w:rPr>
                <w:rFonts w:cs="Arial"/>
              </w:rPr>
              <w:t xml:space="preserve">) </w:t>
            </w:r>
            <w:r w:rsidRPr="00C0486B">
              <w:rPr>
                <w:rFonts w:cs="Arial"/>
                <w:strike/>
                <w:highlight w:val="lightGray"/>
                <w:lang w:val="en-GB"/>
              </w:rPr>
              <w:t>Estrella, Sonatine, Vemone</w:t>
            </w:r>
            <w:r w:rsidRPr="00C0486B">
              <w:rPr>
                <w:rFonts w:cs="Arial"/>
                <w:lang w:val="en-GB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Vétomold, IVT</w:t>
            </w:r>
            <w:r w:rsidR="007B0D25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1154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C0486B">
              <w:rPr>
                <w:rFonts w:cs="Arial"/>
                <w:lang w:val="en-GB"/>
              </w:rPr>
              <w:t>Resistant for race group E:</w:t>
            </w:r>
          </w:p>
        </w:tc>
        <w:tc>
          <w:tcPr>
            <w:tcW w:w="5908" w:type="dxa"/>
          </w:tcPr>
          <w:p w:rsidR="00DF7BD3" w:rsidRPr="00C0486B" w:rsidRDefault="00DF7BD3" w:rsidP="007B0D25">
            <w:pPr>
              <w:spacing w:before="20" w:after="20"/>
              <w:rPr>
                <w:rFonts w:cs="Arial"/>
                <w:color w:val="000000"/>
              </w:rPr>
            </w:pPr>
            <w:r w:rsidRPr="007B0D25">
              <w:rPr>
                <w:rFonts w:cs="Arial"/>
                <w:strike/>
                <w:highlight w:val="lightGray"/>
                <w:lang w:val="en-GB"/>
              </w:rPr>
              <w:t>Big Power</w:t>
            </w:r>
            <w:r w:rsidR="007B0D25" w:rsidRPr="007B0D25">
              <w:rPr>
                <w:rFonts w:cs="Arial"/>
                <w:lang w:val="en-GB"/>
              </w:rPr>
              <w:t xml:space="preserve"> </w:t>
            </w:r>
            <w:r w:rsidRPr="00C0486B">
              <w:rPr>
                <w:rFonts w:cs="Arial"/>
                <w:highlight w:val="lightGray"/>
                <w:u w:val="single"/>
                <w:lang w:val="en-GB"/>
              </w:rPr>
              <w:t>Vitalfort</w:t>
            </w:r>
            <w:r w:rsidRPr="00C0486B">
              <w:rPr>
                <w:rFonts w:cs="Arial"/>
                <w:highlight w:val="lightGray"/>
                <w:u w:val="single"/>
              </w:rPr>
              <w:t xml:space="preserve">, </w:t>
            </w:r>
            <w:r w:rsidRPr="00C0486B">
              <w:rPr>
                <w:rFonts w:cs="Arial"/>
                <w:strike/>
                <w:highlight w:val="lightGray"/>
              </w:rPr>
              <w:t>and</w:t>
            </w:r>
            <w:r w:rsidRPr="00C0486B">
              <w:rPr>
                <w:rFonts w:cs="Arial"/>
                <w:lang w:val="en-GB"/>
              </w:rPr>
              <w:t xml:space="preserve"> (</w:t>
            </w:r>
            <w:r w:rsidRPr="00C0486B">
              <w:rPr>
                <w:rFonts w:cs="Arial"/>
                <w:i/>
              </w:rPr>
              <w:t>Solanum lycopersicum</w:t>
            </w:r>
            <w:r w:rsidRPr="00C0486B">
              <w:rPr>
                <w:rFonts w:cs="Arial"/>
              </w:rPr>
              <w:t xml:space="preserve">) </w:t>
            </w:r>
            <w:r w:rsidRPr="00C0486B">
              <w:rPr>
                <w:rFonts w:cs="Arial"/>
                <w:strike/>
                <w:highlight w:val="lightGray"/>
                <w:lang w:val="en-GB"/>
              </w:rPr>
              <w:t>Sonatine, Jadviga, Rhianna</w:t>
            </w:r>
            <w:r w:rsidRPr="00C0486B">
              <w:rPr>
                <w:rFonts w:cs="Arial"/>
                <w:lang w:val="en-GB"/>
              </w:rPr>
              <w:t xml:space="preserve">, </w:t>
            </w:r>
            <w:r w:rsidRPr="00C0486B">
              <w:rPr>
                <w:rFonts w:cs="Arial"/>
                <w:color w:val="000000"/>
              </w:rPr>
              <w:t>IVT 1154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glasshouse or climate room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day: 22° C, night: 20°</w:t>
            </w:r>
            <w:r>
              <w:rPr>
                <w:rFonts w:cs="Arial"/>
                <w:lang w:val="en-GB" w:eastAsia="nl-NL"/>
              </w:rPr>
              <w:t xml:space="preserve"> </w:t>
            </w:r>
            <w:r w:rsidRPr="00C0486B">
              <w:rPr>
                <w:rFonts w:cs="Arial"/>
                <w:lang w:val="en-GB" w:eastAsia="nl-NL"/>
              </w:rPr>
              <w:t>or day: 25°C, night 20°C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12 hours or longer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lang w:val="en-GB" w:eastAsia="nl-NL"/>
              </w:rPr>
            </w:pPr>
            <w:r w:rsidRPr="00C0486B">
              <w:rPr>
                <w:rFonts w:cs="Arial"/>
                <w:lang w:val="en-GB" w:eastAsia="nl-NL"/>
              </w:rPr>
              <w:t>depending on facility and weather, there may be a need to</w:t>
            </w:r>
            <w:r>
              <w:rPr>
                <w:rFonts w:cs="Arial"/>
                <w:lang w:val="en-GB" w:eastAsia="nl-NL"/>
              </w:rPr>
              <w:t xml:space="preserve"> </w:t>
            </w:r>
            <w:r w:rsidRPr="00C0486B">
              <w:rPr>
                <w:rFonts w:cs="Arial"/>
                <w:lang w:val="en-GB" w:eastAsia="nl-NL"/>
              </w:rPr>
              <w:t>raise the humidity</w:t>
            </w:r>
          </w:p>
          <w:p w:rsidR="00DF7BD3" w:rsidRPr="00C0486B" w:rsidRDefault="00DF7BD3" w:rsidP="00D0482F">
            <w:pPr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 xml:space="preserve">e.g. humidity tent </w:t>
            </w:r>
            <w:r w:rsidRPr="00C0486B">
              <w:rPr>
                <w:rFonts w:cs="Arial"/>
                <w:highlight w:val="lightGray"/>
                <w:u w:val="single"/>
                <w:lang w:val="en-GB" w:eastAsia="nl-NL"/>
              </w:rPr>
              <w:t>fully</w:t>
            </w:r>
            <w:r w:rsidRPr="00C0486B">
              <w:rPr>
                <w:rFonts w:cs="Arial"/>
                <w:lang w:val="en-GB" w:eastAsia="nl-NL"/>
              </w:rPr>
              <w:t xml:space="preserve"> closed 3-4 days after inoculation</w:t>
            </w:r>
            <w:r>
              <w:rPr>
                <w:rFonts w:cs="Arial"/>
                <w:lang w:val="en-GB" w:eastAsia="nl-NL"/>
              </w:rPr>
              <w:t xml:space="preserve"> </w:t>
            </w:r>
            <w:r w:rsidRPr="00C0486B">
              <w:rPr>
                <w:rFonts w:cs="Arial"/>
                <w:lang w:val="en-GB" w:eastAsia="nl-NL"/>
              </w:rPr>
              <w:t xml:space="preserve">and after that </w:t>
            </w:r>
            <w:r w:rsidRPr="00C0486B">
              <w:rPr>
                <w:rFonts w:cs="Arial"/>
                <w:highlight w:val="lightGray"/>
                <w:u w:val="single"/>
                <w:lang w:val="en-GB" w:eastAsia="nl-NL"/>
              </w:rPr>
              <w:t>partly closed</w:t>
            </w:r>
            <w:r w:rsidRPr="00C0486B">
              <w:rPr>
                <w:rFonts w:cs="Arial"/>
                <w:lang w:val="en-GB" w:eastAsia="nl-NL"/>
              </w:rPr>
              <w:t xml:space="preserve"> (66% until 80%, 24h per day), until end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lang w:eastAsia="nl-NL"/>
              </w:rPr>
            </w:pPr>
            <w:r w:rsidRPr="00C0486B">
              <w:rPr>
                <w:rFonts w:cs="Arial"/>
                <w:lang w:eastAsia="nl-NL"/>
              </w:rPr>
              <w:t>prepare evenly colonized plates, e.g. 1 for 36 plants;</w:t>
            </w:r>
          </w:p>
          <w:p w:rsidR="00DF7BD3" w:rsidRPr="00C0486B" w:rsidRDefault="00DF7BD3" w:rsidP="00D0482F">
            <w:pPr>
              <w:spacing w:before="20" w:after="20"/>
              <w:rPr>
                <w:rFonts w:cs="Arial"/>
                <w:lang w:val="en-GB" w:eastAsia="nl-NL"/>
              </w:rPr>
            </w:pPr>
            <w:r w:rsidRPr="00C0486B">
              <w:rPr>
                <w:rFonts w:cs="Arial"/>
                <w:lang w:val="en-GB" w:eastAsia="nl-NL"/>
              </w:rPr>
              <w:t>remove spores from plate by scraping with water with Tween20;</w:t>
            </w:r>
          </w:p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filter through double muslin cloth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count spores; adjust to 10</w:t>
            </w:r>
            <w:r w:rsidRPr="00C0486B">
              <w:rPr>
                <w:rFonts w:cs="Arial"/>
                <w:vertAlign w:val="superscript"/>
                <w:lang w:val="en-GB" w:eastAsia="nl-NL"/>
              </w:rPr>
              <w:t xml:space="preserve">5 </w:t>
            </w:r>
            <w:r w:rsidRPr="00C0486B">
              <w:rPr>
                <w:rFonts w:cs="Arial"/>
                <w:lang w:val="en-GB" w:eastAsia="nl-NL"/>
              </w:rPr>
              <w:t>spores per ml or more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19-20 d (incl. 12 d at 24°), 2-3 leaves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lang w:val="en-GB" w:eastAsia="nl-NL"/>
              </w:rPr>
              <w:t>spray on dry leaves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bCs/>
                <w:lang w:val="en-GB" w:eastAsia="nl-NL"/>
              </w:rPr>
              <w:t>14 days after inoculation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; when susceptible control does not show clear symptoms the test may be prolonged until for example 18 days after inoculation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jc w:val="left"/>
              <w:rPr>
                <w:rFonts w:cs="Arial"/>
              </w:rPr>
            </w:pPr>
            <w:r w:rsidRPr="00C0486B">
              <w:rPr>
                <w:rFonts w:cs="Arial"/>
                <w:bCs/>
                <w:lang w:val="en-GB" w:eastAsia="nl-NL"/>
              </w:rPr>
              <w:t>visual inspection of abaxial side of inoculated leaves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</w:rPr>
            </w:pPr>
            <w:r w:rsidRPr="00C0486B">
              <w:rPr>
                <w:rFonts w:cs="Arial"/>
                <w:bCs/>
                <w:lang w:val="en-GB" w:eastAsia="nl-NL"/>
              </w:rPr>
              <w:t>Symptom: velvety, white spots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lastRenderedPageBreak/>
              <w:t>11.3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</w:rPr>
              <w:t>evaluation of variety resistance should be calibrated with results of resistant and susceptible controls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C0486B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C0486B">
              <w:rPr>
                <w:rFonts w:cs="Arial"/>
              </w:rPr>
              <w:t xml:space="preserve">Interpretation of </w:t>
            </w:r>
            <w:r w:rsidRPr="00C0486B">
              <w:rPr>
                <w:rFonts w:cs="Arial"/>
                <w:strike/>
                <w:highlight w:val="lightGray"/>
              </w:rPr>
              <w:t>test results in comparison with control varieties</w:t>
            </w:r>
            <w:r w:rsidRPr="00C0486B">
              <w:rPr>
                <w:rFonts w:cs="Arial"/>
                <w:highlight w:val="lightGray"/>
              </w:rPr>
              <w:t>data in terms of UPOV characteristic states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spacing w:before="20" w:after="20"/>
              <w:ind w:left="34"/>
              <w:jc w:val="left"/>
              <w:rPr>
                <w:rFonts w:cs="Arial"/>
              </w:rPr>
            </w:pPr>
            <w:r w:rsidRPr="00C0486B">
              <w:rPr>
                <w:rFonts w:cs="Arial"/>
                <w:bCs/>
                <w:lang w:eastAsia="nl-NL"/>
              </w:rPr>
              <w:tab/>
            </w:r>
            <w:r w:rsidRPr="00C0486B">
              <w:rPr>
                <w:rFonts w:cs="Arial"/>
                <w:bCs/>
                <w:lang w:eastAsia="nl-NL"/>
              </w:rPr>
              <w:tab/>
              <w:t>[1] absent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rPr>
                <w:rFonts w:cs="Arial"/>
              </w:rPr>
            </w:pPr>
            <w:r w:rsidRPr="00C0486B">
              <w:rPr>
                <w:rFonts w:cs="Arial"/>
                <w:bCs/>
                <w:lang w:val="en-GB" w:eastAsia="nl-NL"/>
              </w:rPr>
              <w:t>symptoms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</w:tcPr>
          <w:p w:rsidR="00DF7BD3" w:rsidRPr="00C0486B" w:rsidRDefault="00DF7BD3" w:rsidP="00D0482F">
            <w:pPr>
              <w:spacing w:before="20" w:after="20"/>
              <w:ind w:left="34"/>
              <w:jc w:val="left"/>
              <w:rPr>
                <w:rFonts w:cs="Arial"/>
              </w:rPr>
            </w:pPr>
            <w:r w:rsidRPr="00C0486B">
              <w:rPr>
                <w:rFonts w:cs="Arial"/>
                <w:bCs/>
                <w:lang w:eastAsia="nl-NL"/>
              </w:rPr>
              <w:tab/>
            </w:r>
            <w:r w:rsidRPr="00C0486B">
              <w:rPr>
                <w:rFonts w:cs="Arial"/>
                <w:bCs/>
                <w:lang w:eastAsia="nl-NL"/>
              </w:rPr>
              <w:tab/>
              <w:t>[9] present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rPr>
                <w:rFonts w:cs="Arial"/>
              </w:rPr>
            </w:pPr>
            <w:r w:rsidRPr="00C0486B">
              <w:rPr>
                <w:rFonts w:cs="Arial"/>
                <w:bCs/>
                <w:lang w:val="en-GB" w:eastAsia="nl-NL"/>
              </w:rPr>
              <w:t>no symptoms</w:t>
            </w:r>
          </w:p>
        </w:tc>
      </w:tr>
      <w:tr w:rsidR="00DF7BD3" w:rsidRPr="00C0486B" w:rsidTr="00D0482F">
        <w:trPr>
          <w:cantSplit/>
        </w:trPr>
        <w:tc>
          <w:tcPr>
            <w:tcW w:w="675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:rsidR="00DF7BD3" w:rsidRPr="00C0486B" w:rsidRDefault="00DF7BD3" w:rsidP="00D0482F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C0486B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:rsidR="00DF7BD3" w:rsidRPr="00C0486B" w:rsidRDefault="00DF7BD3" w:rsidP="00D0482F">
            <w:pPr>
              <w:tabs>
                <w:tab w:val="left" w:leader="dot" w:pos="3402"/>
              </w:tabs>
              <w:rPr>
                <w:rFonts w:cs="Arial"/>
                <w:lang w:val="en-GB" w:eastAsia="nl-NL"/>
              </w:rPr>
            </w:pPr>
            <w:r w:rsidRPr="00C0486B">
              <w:rPr>
                <w:rFonts w:cs="Arial"/>
                <w:strike/>
                <w:highlight w:val="lightGray"/>
                <w:lang w:val="en-GB" w:eastAsia="nl-NL"/>
              </w:rPr>
              <w:t>Ff</w:t>
            </w:r>
            <w:r w:rsidRPr="00C0486B">
              <w:rPr>
                <w:rFonts w:cs="Arial"/>
                <w:lang w:val="en-GB" w:eastAsia="nl-NL"/>
              </w:rPr>
              <w:t xml:space="preserve"> </w:t>
            </w:r>
            <w:r w:rsidRPr="00C0486B">
              <w:rPr>
                <w:rFonts w:cs="Arial"/>
                <w:highlight w:val="lightGray"/>
                <w:u w:val="single"/>
                <w:lang w:val="en-GB" w:eastAsia="nl-NL"/>
              </w:rPr>
              <w:t>Pf</w:t>
            </w:r>
            <w:r w:rsidRPr="00C0486B">
              <w:rPr>
                <w:rFonts w:cs="Arial"/>
                <w:u w:val="single"/>
                <w:lang w:val="en-GB" w:eastAsia="nl-NL"/>
              </w:rPr>
              <w:t xml:space="preserve"> </w:t>
            </w:r>
            <w:r w:rsidRPr="00C0486B">
              <w:rPr>
                <w:rFonts w:cs="Arial"/>
                <w:lang w:val="en-GB" w:eastAsia="nl-NL"/>
              </w:rPr>
              <w:t>spores have a variable size and morphology.  Small spores are also viable.</w:t>
            </w:r>
          </w:p>
          <w:p w:rsidR="00DF7BD3" w:rsidRPr="00C0486B" w:rsidRDefault="00DF7BD3" w:rsidP="00D0482F">
            <w:pPr>
              <w:autoSpaceDE w:val="0"/>
              <w:autoSpaceDN w:val="0"/>
              <w:adjustRightInd w:val="0"/>
              <w:rPr>
                <w:rFonts w:cs="Arial"/>
                <w:lang w:val="en-GB" w:eastAsia="nl-NL"/>
              </w:rPr>
            </w:pPr>
            <w:r w:rsidRPr="00C0486B">
              <w:rPr>
                <w:rFonts w:cs="Arial"/>
                <w:lang w:val="en-GB" w:eastAsia="nl-NL"/>
              </w:rPr>
              <w:t xml:space="preserve">Fungal plates will gradually become sterile after 6-10 weeks </w:t>
            </w:r>
            <w:r w:rsidRPr="00C0486B">
              <w:rPr>
                <w:rFonts w:cs="Arial"/>
                <w:color w:val="000000"/>
                <w:highlight w:val="lightGray"/>
                <w:u w:val="single"/>
              </w:rPr>
              <w:t>and repeated subculturing. Do not subculture more often than strictly necessary for multiplication.</w:t>
            </w:r>
            <w:r w:rsidRPr="00C0486B">
              <w:rPr>
                <w:rFonts w:cs="Arial"/>
                <w:lang w:val="en-GB" w:eastAsia="nl-NL"/>
              </w:rPr>
              <w:t xml:space="preserve">  Store good culture at </w:t>
            </w:r>
            <w:smartTag w:uri="urn:schemas-microsoft-com:office:smarttags" w:element="metricconverter">
              <w:smartTagPr>
                <w:attr w:name="ProductID" w:val="-80ﾰC"/>
              </w:smartTagPr>
              <w:r w:rsidRPr="00C0486B">
                <w:rPr>
                  <w:rFonts w:cs="Arial"/>
                  <w:lang w:val="en-GB" w:eastAsia="nl-NL"/>
                </w:rPr>
                <w:t>-80°C</w:t>
              </w:r>
            </w:smartTag>
            <w:r w:rsidRPr="00C0486B">
              <w:rPr>
                <w:rFonts w:cs="Arial"/>
                <w:lang w:val="en-GB" w:eastAsia="nl-NL"/>
              </w:rPr>
              <w:t>.</w:t>
            </w:r>
          </w:p>
          <w:p w:rsidR="00DF7BD3" w:rsidRPr="00C0486B" w:rsidRDefault="00DF7BD3" w:rsidP="00D0482F">
            <w:pPr>
              <w:spacing w:before="20" w:after="20"/>
              <w:rPr>
                <w:rFonts w:cs="Arial"/>
                <w:color w:val="000000"/>
              </w:rPr>
            </w:pPr>
            <w:r w:rsidRPr="00C0486B">
              <w:rPr>
                <w:rFonts w:cs="Arial"/>
                <w:strike/>
                <w:highlight w:val="lightGray"/>
                <w:lang w:val="en-GB" w:eastAsia="nl-NL"/>
              </w:rPr>
              <w:t>For practical purposes, it is not possible to keep plants longer than 14 days inside a tent.</w:t>
            </w:r>
            <w:r w:rsidRPr="00C0486B">
              <w:rPr>
                <w:rFonts w:cs="Arial"/>
                <w:lang w:val="en-GB" w:eastAsia="nl-NL"/>
              </w:rPr>
              <w:t xml:space="preserve"> </w:t>
            </w:r>
            <w:r w:rsidRPr="00C0486B">
              <w:rPr>
                <w:rFonts w:cs="Arial"/>
                <w:bCs/>
                <w:highlight w:val="lightGray"/>
                <w:u w:val="single"/>
                <w:lang w:val="en-GB" w:eastAsia="nl-NL"/>
              </w:rPr>
              <w:t>Excessively high humidity may cause rugged brown spots on all leaves.  These are not to be considered as off-types.</w:t>
            </w:r>
          </w:p>
        </w:tc>
      </w:tr>
    </w:tbl>
    <w:p w:rsidR="005B0BF0" w:rsidRDefault="005B0BF0" w:rsidP="005B0BF0">
      <w:pPr>
        <w:jc w:val="left"/>
        <w:rPr>
          <w:i/>
        </w:rPr>
      </w:pPr>
      <w:r>
        <w:rPr>
          <w:i/>
        </w:rPr>
        <w:br w:type="page"/>
      </w:r>
    </w:p>
    <w:p w:rsidR="005B0BF0" w:rsidRDefault="005B0BF0" w:rsidP="005B0BF0">
      <w:pPr>
        <w:pStyle w:val="Heading2"/>
      </w:pPr>
      <w:r>
        <w:lastRenderedPageBreak/>
        <w:t>Chapter 10: Technical Questionnaire:</w:t>
      </w:r>
    </w:p>
    <w:p w:rsidR="005B0BF0" w:rsidRDefault="005B0BF0" w:rsidP="005B0BF0">
      <w:pPr>
        <w:pStyle w:val="Heading2"/>
      </w:pPr>
    </w:p>
    <w:p w:rsidR="005B0BF0" w:rsidRDefault="00DD0341" w:rsidP="00DD0341">
      <w:pPr>
        <w:pStyle w:val="Heading3"/>
      </w:pPr>
      <w:r w:rsidRPr="009F7175">
        <w:t>Section 5: Addition of all diseases resistances to Section TQ 5 with an option “not tested” for characteristics without (*)</w:t>
      </w:r>
    </w:p>
    <w:p w:rsidR="005B0BF0" w:rsidRDefault="005B0BF0" w:rsidP="005B0BF0">
      <w:pPr>
        <w:pStyle w:val="Heading2"/>
      </w:pPr>
    </w:p>
    <w:p w:rsidR="005B0BF0" w:rsidRDefault="005B0BF0" w:rsidP="005B0BF0">
      <w:pPr>
        <w:pStyle w:val="Heading4"/>
      </w:pPr>
      <w:r w:rsidRPr="00EC621B">
        <w:t>Current wording</w:t>
      </w:r>
    </w:p>
    <w:p w:rsidR="005B0BF0" w:rsidRPr="00EC621B" w:rsidRDefault="005B0BF0" w:rsidP="005B0BF0">
      <w:pPr>
        <w:rPr>
          <w:i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75"/>
        <w:gridCol w:w="8"/>
        <w:gridCol w:w="3103"/>
        <w:gridCol w:w="2127"/>
        <w:gridCol w:w="999"/>
        <w:gridCol w:w="8"/>
        <w:gridCol w:w="1835"/>
        <w:gridCol w:w="8"/>
        <w:gridCol w:w="827"/>
        <w:gridCol w:w="9"/>
      </w:tblGrid>
      <w:tr w:rsidR="005B0BF0" w:rsidRPr="00E12299" w:rsidTr="00A97CBB">
        <w:trPr>
          <w:cantSplit/>
          <w:tblHeader/>
          <w:jc w:val="center"/>
        </w:trPr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Page {x} of {y}</w:t>
            </w:r>
          </w:p>
        </w:tc>
        <w:tc>
          <w:tcPr>
            <w:tcW w:w="368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Reference Number:</w:t>
            </w:r>
          </w:p>
        </w:tc>
      </w:tr>
      <w:tr w:rsidR="005B0BF0" w:rsidRPr="00E12299" w:rsidTr="00A97CBB">
        <w:trPr>
          <w:cantSplit/>
          <w:tblHeader/>
          <w:jc w:val="center"/>
        </w:trPr>
        <w:tc>
          <w:tcPr>
            <w:tcW w:w="3686" w:type="dxa"/>
            <w:gridSpan w:val="3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6"/>
            <w:shd w:val="clear" w:color="auto" w:fill="FFFFFF"/>
          </w:tcPr>
          <w:p w:rsidR="005B0BF0" w:rsidRPr="00E12299" w:rsidRDefault="005B0BF0" w:rsidP="00A97CBB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5B0BF0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9490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000000"/>
            </w:tcBorders>
          </w:tcPr>
          <w:p w:rsidR="005B0BF0" w:rsidRPr="00EC621B" w:rsidRDefault="005B0BF0" w:rsidP="00A97CBB">
            <w:r w:rsidRPr="00EC621B">
              <w:br w:type="page"/>
            </w:r>
            <w:r w:rsidRPr="00EC621B">
              <w:br w:type="page"/>
            </w:r>
          </w:p>
          <w:p w:rsidR="005B0BF0" w:rsidRPr="00EC621B" w:rsidRDefault="005B0BF0" w:rsidP="00A97CBB">
            <w:r w:rsidRPr="00EC621B">
              <w:t>5.</w:t>
            </w:r>
            <w:r w:rsidRPr="00EC621B">
              <w:tab/>
              <w:t>Characteristics of the variety to be indicated (the number in brackets refers to the corresponding characteristic in Test Guidelines;  please mark the note which best corresponds).</w:t>
            </w:r>
          </w:p>
          <w:p w:rsidR="005B0BF0" w:rsidRPr="00EC621B" w:rsidRDefault="005B0BF0" w:rsidP="00A97CBB"/>
        </w:tc>
      </w:tr>
      <w:tr w:rsidR="005B0BF0" w:rsidRPr="00E12299" w:rsidTr="00A97CBB">
        <w:tblPrEx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tblHeader/>
          <w:jc w:val="center"/>
        </w:trPr>
        <w:tc>
          <w:tcPr>
            <w:tcW w:w="583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pct5" w:color="auto" w:fill="auto"/>
          </w:tcPr>
          <w:p w:rsidR="005B0BF0" w:rsidRPr="00E12299" w:rsidRDefault="005B0BF0" w:rsidP="00A97CBB">
            <w:pPr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6" w:space="0" w:color="auto"/>
              <w:left w:val="nil"/>
              <w:bottom w:val="single" w:sz="4" w:space="0" w:color="auto"/>
            </w:tcBorders>
            <w:shd w:val="pct5" w:color="auto" w:fill="auto"/>
          </w:tcPr>
          <w:p w:rsidR="005B0BF0" w:rsidRPr="00EC621B" w:rsidRDefault="005B0BF0" w:rsidP="00A97CBB">
            <w:pPr>
              <w:spacing w:before="120" w:after="120"/>
              <w:jc w:val="left"/>
            </w:pPr>
            <w:r w:rsidRPr="00EC621B">
              <w:rPr>
                <w:sz w:val="18"/>
              </w:rPr>
              <w:t>Characteristics</w:t>
            </w:r>
          </w:p>
        </w:tc>
        <w:tc>
          <w:tcPr>
            <w:tcW w:w="1843" w:type="dxa"/>
            <w:gridSpan w:val="2"/>
            <w:tcBorders>
              <w:top w:val="single" w:sz="6" w:space="0" w:color="auto"/>
              <w:bottom w:val="single" w:sz="4" w:space="0" w:color="auto"/>
            </w:tcBorders>
            <w:shd w:val="pct5" w:color="auto" w:fill="auto"/>
          </w:tcPr>
          <w:p w:rsidR="005B0BF0" w:rsidRPr="00E12299" w:rsidRDefault="005B0BF0" w:rsidP="00A97CBB">
            <w:pPr>
              <w:spacing w:before="120" w:after="120"/>
              <w:jc w:val="left"/>
              <w:rPr>
                <w:sz w:val="18"/>
              </w:rPr>
            </w:pPr>
            <w:r w:rsidRPr="00E12299">
              <w:rPr>
                <w:sz w:val="18"/>
              </w:rPr>
              <w:t>Example Varieties</w:t>
            </w:r>
          </w:p>
        </w:tc>
        <w:tc>
          <w:tcPr>
            <w:tcW w:w="827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pct5" w:color="auto" w:fill="auto"/>
          </w:tcPr>
          <w:p w:rsidR="005B0BF0" w:rsidRPr="00E12299" w:rsidRDefault="005B0BF0" w:rsidP="00A97CBB">
            <w:pPr>
              <w:spacing w:before="120" w:after="120"/>
              <w:jc w:val="center"/>
              <w:rPr>
                <w:sz w:val="18"/>
              </w:rPr>
            </w:pPr>
            <w:r w:rsidRPr="00E12299">
              <w:rPr>
                <w:sz w:val="18"/>
              </w:rPr>
              <w:t>Note</w:t>
            </w:r>
          </w:p>
        </w:tc>
      </w:tr>
      <w:tr w:rsidR="005B0BF0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5B0BF0" w:rsidRPr="00E12299" w:rsidRDefault="005B0BF0" w:rsidP="00A97CBB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5B0BF0" w:rsidRPr="00EC621B" w:rsidRDefault="005B0BF0" w:rsidP="00A97CBB">
            <w:pPr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C621B">
              <w:rPr>
                <w:rFonts w:cs="Arial"/>
                <w:sz w:val="16"/>
                <w:szCs w:val="16"/>
              </w:rPr>
              <w:t>[…]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5B0BF0" w:rsidRPr="00E12299" w:rsidRDefault="005B0BF0" w:rsidP="00A97CBB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5.5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 xml:space="preserve">Resistance to 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Meloidogyne incognita </w:t>
            </w:r>
            <w:r w:rsidRPr="00E12299">
              <w:rPr>
                <w:rFonts w:cs="Arial"/>
                <w:b/>
                <w:sz w:val="16"/>
                <w:szCs w:val="16"/>
              </w:rPr>
              <w:t>(Mi)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2[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3[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5.6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 xml:space="preserve">Resistance to 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Verticillium </w:t>
            </w:r>
            <w:r w:rsidRPr="00E12299">
              <w:rPr>
                <w:rFonts w:cs="Arial"/>
                <w:b/>
                <w:sz w:val="16"/>
                <w:szCs w:val="16"/>
              </w:rPr>
              <w:t>sp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r w:rsidRPr="00E12299">
              <w:rPr>
                <w:rFonts w:cs="Arial"/>
                <w:b/>
                <w:sz w:val="16"/>
                <w:szCs w:val="16"/>
              </w:rPr>
              <w:t>(Va and Vd)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 - </w:t>
            </w:r>
            <w:r w:rsidRPr="00E12299">
              <w:rPr>
                <w:rFonts w:cs="Arial"/>
                <w:b/>
                <w:sz w:val="16"/>
                <w:szCs w:val="16"/>
              </w:rPr>
              <w:t xml:space="preserve">Race 0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Big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5.7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 xml:space="preserve">Resistance to 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>Fusarium oxysporum</w:t>
            </w:r>
            <w:r w:rsidRPr="00E12299">
              <w:rPr>
                <w:rFonts w:cs="Arial"/>
                <w:b/>
                <w:sz w:val="16"/>
                <w:szCs w:val="16"/>
              </w:rPr>
              <w:t xml:space="preserve"> f. sp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. lycopersici </w:t>
            </w:r>
            <w:r w:rsidRPr="00E12299">
              <w:rPr>
                <w:rFonts w:cs="Arial"/>
                <w:b/>
                <w:sz w:val="16"/>
                <w:szCs w:val="16"/>
              </w:rPr>
              <w:t>(Fol)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5.8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(24.1)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Race 0EU/1US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5.9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(24.2)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Race 1EU/2US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5.10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(24.3)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Race 2EU/3US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Colosus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5.11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Resistance to</w:t>
            </w:r>
            <w:r w:rsidRPr="00E12299">
              <w:rPr>
                <w:rFonts w:cs="Arial"/>
                <w:sz w:val="16"/>
                <w:szCs w:val="16"/>
              </w:rPr>
              <w:t xml:space="preserve"> 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>Fusarium oxysporum</w:t>
            </w:r>
            <w:r w:rsidRPr="00E12299">
              <w:rPr>
                <w:rFonts w:cs="Arial"/>
                <w:b/>
                <w:sz w:val="16"/>
                <w:szCs w:val="16"/>
              </w:rPr>
              <w:t xml:space="preserve"> f. sp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. radicis-lycopersici </w:t>
            </w:r>
            <w:r w:rsidRPr="00E12299">
              <w:rPr>
                <w:rFonts w:cs="Arial"/>
                <w:b/>
                <w:sz w:val="16"/>
                <w:szCs w:val="16"/>
              </w:rPr>
              <w:t>(Forl)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Kemerit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A97CBB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D05CA9" w:rsidRPr="00E12299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E12299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E12299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</w:tbl>
    <w:p w:rsidR="005B0BF0" w:rsidRDefault="005B0BF0" w:rsidP="005B0BF0">
      <w:pPr>
        <w:jc w:val="right"/>
      </w:pPr>
    </w:p>
    <w:p w:rsidR="005B0BF0" w:rsidRDefault="005B0BF0" w:rsidP="005B0BF0">
      <w:pPr>
        <w:jc w:val="left"/>
      </w:pPr>
      <w:r>
        <w:br w:type="page"/>
      </w:r>
    </w:p>
    <w:p w:rsidR="005B0BF0" w:rsidRDefault="005B0BF0" w:rsidP="005B0BF0">
      <w:pPr>
        <w:rPr>
          <w:i/>
        </w:rPr>
      </w:pPr>
      <w:r>
        <w:rPr>
          <w:i/>
        </w:rPr>
        <w:lastRenderedPageBreak/>
        <w:t xml:space="preserve">Proposed new </w:t>
      </w:r>
      <w:r w:rsidRPr="00EC621B">
        <w:rPr>
          <w:i/>
        </w:rPr>
        <w:t>wording</w:t>
      </w:r>
    </w:p>
    <w:p w:rsidR="005B0BF0" w:rsidRPr="00EC621B" w:rsidRDefault="005B0BF0" w:rsidP="005B0BF0">
      <w:pPr>
        <w:rPr>
          <w:i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75"/>
        <w:gridCol w:w="8"/>
        <w:gridCol w:w="3103"/>
        <w:gridCol w:w="2127"/>
        <w:gridCol w:w="999"/>
        <w:gridCol w:w="8"/>
        <w:gridCol w:w="1835"/>
        <w:gridCol w:w="8"/>
        <w:gridCol w:w="827"/>
        <w:gridCol w:w="9"/>
      </w:tblGrid>
      <w:tr w:rsidR="00DB052D" w:rsidRPr="00E12299" w:rsidTr="00D0482F">
        <w:trPr>
          <w:cantSplit/>
          <w:tblHeader/>
          <w:jc w:val="center"/>
        </w:trPr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Page {x} of {y}</w:t>
            </w:r>
          </w:p>
        </w:tc>
        <w:tc>
          <w:tcPr>
            <w:tcW w:w="368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E12299">
              <w:rPr>
                <w:sz w:val="18"/>
              </w:rPr>
              <w:t>Reference Number:</w:t>
            </w:r>
          </w:p>
        </w:tc>
      </w:tr>
      <w:tr w:rsidR="00DB052D" w:rsidRPr="00E12299" w:rsidTr="00D0482F">
        <w:trPr>
          <w:cantSplit/>
          <w:tblHeader/>
          <w:jc w:val="center"/>
        </w:trPr>
        <w:tc>
          <w:tcPr>
            <w:tcW w:w="3686" w:type="dxa"/>
            <w:gridSpan w:val="3"/>
            <w:shd w:val="clear" w:color="auto" w:fill="FFFFFF"/>
          </w:tcPr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6"/>
            <w:shd w:val="clear" w:color="auto" w:fill="FFFFFF"/>
          </w:tcPr>
          <w:p w:rsidR="00DB052D" w:rsidRPr="00E12299" w:rsidRDefault="00DB052D" w:rsidP="00D0482F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DB052D" w:rsidRPr="00EC621B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9490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000000"/>
            </w:tcBorders>
          </w:tcPr>
          <w:p w:rsidR="00DB052D" w:rsidRPr="00EC621B" w:rsidRDefault="00DB052D" w:rsidP="00D0482F">
            <w:r w:rsidRPr="00EC621B">
              <w:br w:type="page"/>
            </w:r>
            <w:r w:rsidRPr="00EC621B">
              <w:br w:type="page"/>
            </w:r>
          </w:p>
          <w:p w:rsidR="00DB052D" w:rsidRPr="00EC621B" w:rsidRDefault="00DB052D" w:rsidP="00D0482F">
            <w:r w:rsidRPr="00EC621B">
              <w:t>5.</w:t>
            </w:r>
            <w:r w:rsidRPr="00EC621B">
              <w:tab/>
              <w:t>Characteristics of the variety to be indicated (the number in brackets refers to the corresponding characteristic in Test Guidelines;  please mark the note which best corresponds).</w:t>
            </w:r>
          </w:p>
          <w:p w:rsidR="00DB052D" w:rsidRPr="00EC621B" w:rsidRDefault="00DB052D" w:rsidP="00D0482F"/>
        </w:tc>
      </w:tr>
      <w:tr w:rsidR="00DB052D" w:rsidRPr="00E12299" w:rsidTr="00D0482F">
        <w:tblPrEx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tblHeader/>
          <w:jc w:val="center"/>
        </w:trPr>
        <w:tc>
          <w:tcPr>
            <w:tcW w:w="583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pct5" w:color="auto" w:fill="auto"/>
          </w:tcPr>
          <w:p w:rsidR="00DB052D" w:rsidRPr="00E12299" w:rsidRDefault="00DB052D" w:rsidP="00D0482F">
            <w:pPr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6" w:space="0" w:color="auto"/>
              <w:left w:val="nil"/>
              <w:bottom w:val="single" w:sz="4" w:space="0" w:color="auto"/>
            </w:tcBorders>
            <w:shd w:val="pct5" w:color="auto" w:fill="auto"/>
          </w:tcPr>
          <w:p w:rsidR="00DB052D" w:rsidRPr="00EC621B" w:rsidRDefault="00DB052D" w:rsidP="00D0482F">
            <w:pPr>
              <w:spacing w:before="120" w:after="120"/>
              <w:jc w:val="left"/>
            </w:pPr>
            <w:r w:rsidRPr="00EC621B">
              <w:rPr>
                <w:sz w:val="18"/>
              </w:rPr>
              <w:t>Characteristics</w:t>
            </w:r>
          </w:p>
        </w:tc>
        <w:tc>
          <w:tcPr>
            <w:tcW w:w="1843" w:type="dxa"/>
            <w:gridSpan w:val="2"/>
            <w:tcBorders>
              <w:top w:val="single" w:sz="6" w:space="0" w:color="auto"/>
              <w:bottom w:val="single" w:sz="4" w:space="0" w:color="auto"/>
            </w:tcBorders>
            <w:shd w:val="pct5" w:color="auto" w:fill="auto"/>
          </w:tcPr>
          <w:p w:rsidR="00DB052D" w:rsidRPr="00E12299" w:rsidRDefault="00DB052D" w:rsidP="00D0482F">
            <w:pPr>
              <w:spacing w:before="120" w:after="120"/>
              <w:jc w:val="left"/>
              <w:rPr>
                <w:sz w:val="18"/>
              </w:rPr>
            </w:pPr>
            <w:r w:rsidRPr="00E12299">
              <w:rPr>
                <w:sz w:val="18"/>
              </w:rPr>
              <w:t>Example Varieties</w:t>
            </w:r>
          </w:p>
        </w:tc>
        <w:tc>
          <w:tcPr>
            <w:tcW w:w="827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pct5" w:color="auto" w:fill="auto"/>
          </w:tcPr>
          <w:p w:rsidR="00DB052D" w:rsidRPr="00E12299" w:rsidRDefault="00DB052D" w:rsidP="00D0482F">
            <w:pPr>
              <w:spacing w:before="120" w:after="120"/>
              <w:jc w:val="center"/>
              <w:rPr>
                <w:sz w:val="18"/>
              </w:rPr>
            </w:pPr>
            <w:r w:rsidRPr="00E12299">
              <w:rPr>
                <w:sz w:val="18"/>
              </w:rPr>
              <w:t>Note</w:t>
            </w:r>
          </w:p>
        </w:tc>
      </w:tr>
      <w:tr w:rsidR="00DB052D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DB052D" w:rsidRPr="00E12299" w:rsidRDefault="00DB052D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DB052D" w:rsidRPr="00EC621B" w:rsidRDefault="00DB052D" w:rsidP="00B42E29">
            <w:pPr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C621B">
              <w:rPr>
                <w:rFonts w:cs="Arial"/>
                <w:sz w:val="16"/>
                <w:szCs w:val="16"/>
              </w:rPr>
              <w:t>[…]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DB052D" w:rsidRPr="00E12299" w:rsidRDefault="00DB052D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DB052D" w:rsidRPr="00E12299" w:rsidRDefault="00DB052D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9F7175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9F7175">
              <w:rPr>
                <w:rFonts w:cs="Arial"/>
                <w:b/>
                <w:sz w:val="16"/>
                <w:szCs w:val="16"/>
              </w:rPr>
              <w:t>5.5</w:t>
            </w:r>
            <w:r w:rsidRPr="009F7175">
              <w:rPr>
                <w:rFonts w:cs="Arial"/>
                <w:b/>
                <w:sz w:val="16"/>
                <w:szCs w:val="16"/>
              </w:rPr>
              <w:br/>
              <w:t>(22)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9F7175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9F7175">
              <w:rPr>
                <w:rFonts w:cs="Arial"/>
                <w:b/>
                <w:sz w:val="16"/>
                <w:szCs w:val="16"/>
              </w:rPr>
              <w:t xml:space="preserve">Resistance to </w:t>
            </w:r>
            <w:r w:rsidRPr="009F7175">
              <w:rPr>
                <w:rFonts w:cs="Arial"/>
                <w:b/>
                <w:i/>
                <w:sz w:val="16"/>
                <w:szCs w:val="16"/>
              </w:rPr>
              <w:t xml:space="preserve">Meloidogyne incognita </w:t>
            </w:r>
            <w:r w:rsidRPr="009F7175">
              <w:rPr>
                <w:rFonts w:cs="Arial"/>
                <w:b/>
                <w:sz w:val="16"/>
                <w:szCs w:val="16"/>
              </w:rPr>
              <w:t>(Mi)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Default="00D05CA9" w:rsidP="00B42E29">
            <w:pPr>
              <w:pStyle w:val="Normalt"/>
              <w:spacing w:beforeLines="40" w:before="96" w:afterLines="40" w:after="96"/>
            </w:pPr>
            <w:r>
              <w:rPr>
                <w:highlight w:val="lightGray"/>
                <w:u w:val="single"/>
              </w:rPr>
              <w:t>s</w:t>
            </w:r>
            <w:r w:rsidRPr="00424F75">
              <w:rPr>
                <w:highlight w:val="lightGray"/>
                <w:u w:val="single"/>
              </w:rPr>
              <w:t>usceptible to intermediate resistant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zCs w:val="16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2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424F75" w:rsidRDefault="00D05CA9" w:rsidP="00B42E29">
            <w:pPr>
              <w:pStyle w:val="Normalt"/>
              <w:spacing w:beforeLines="40" w:before="96" w:afterLines="40" w:after="96"/>
              <w:rPr>
                <w:u w:val="single"/>
              </w:rPr>
            </w:pPr>
            <w:r>
              <w:rPr>
                <w:highlight w:val="lightGray"/>
                <w:u w:val="single"/>
              </w:rPr>
              <w:t>i</w:t>
            </w:r>
            <w:r w:rsidRPr="00A1105D">
              <w:rPr>
                <w:highlight w:val="lightGray"/>
                <w:u w:val="single"/>
              </w:rPr>
              <w:t>ntermediate</w:t>
            </w:r>
            <w:r>
              <w:t xml:space="preserve"> </w:t>
            </w:r>
            <w:r w:rsidRPr="00A1105D">
              <w:rPr>
                <w:strike/>
                <w:highlight w:val="lightGray"/>
              </w:rPr>
              <w:t>moderately</w:t>
            </w:r>
            <w:r w:rsidRPr="00E12299">
              <w:t xml:space="preserve"> resistant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A1105D" w:rsidRDefault="00D05CA9" w:rsidP="00B42E29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trike/>
                <w:szCs w:val="16"/>
              </w:rPr>
            </w:pPr>
            <w:r w:rsidRPr="00A1105D">
              <w:rPr>
                <w:rFonts w:cs="Arial"/>
                <w:strike/>
                <w:szCs w:val="16"/>
                <w:highlight w:val="lightGray"/>
              </w:rPr>
              <w:t>2</w:t>
            </w:r>
            <w:r w:rsidRPr="00A1105D">
              <w:rPr>
                <w:rFonts w:cs="Arial"/>
                <w:szCs w:val="16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3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Default="00D05CA9" w:rsidP="00B42E29">
            <w:pPr>
              <w:pStyle w:val="Normalt"/>
              <w:spacing w:beforeLines="40" w:before="96" w:afterLines="40" w:after="96"/>
              <w:rPr>
                <w:highlight w:val="lightGray"/>
                <w:u w:val="single"/>
              </w:rPr>
            </w:pPr>
            <w:r w:rsidRPr="00424F75">
              <w:rPr>
                <w:highlight w:val="lightGray"/>
                <w:u w:val="single"/>
              </w:rPr>
              <w:t>intermediate to highly resistant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A1105D" w:rsidRDefault="00D05CA9" w:rsidP="00B42E29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trike/>
                <w:szCs w:val="16"/>
                <w:highlight w:val="lightGray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4</w:t>
            </w:r>
            <w:r>
              <w:rPr>
                <w:rFonts w:cs="Arial"/>
                <w:szCs w:val="16"/>
                <w:highlight w:val="lightGray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424F75" w:rsidRDefault="00D05CA9" w:rsidP="00B42E29">
            <w:pPr>
              <w:pStyle w:val="Normalt"/>
              <w:spacing w:beforeLines="40" w:before="96" w:afterLines="40" w:after="96"/>
              <w:jc w:val="center"/>
              <w:rPr>
                <w:rFonts w:cs="Arial"/>
                <w:strike/>
                <w:szCs w:val="16"/>
              </w:rPr>
            </w:pPr>
            <w:r w:rsidRPr="00424F75">
              <w:rPr>
                <w:rFonts w:cs="Arial"/>
                <w:strike/>
                <w:szCs w:val="16"/>
                <w:highlight w:val="lightGray"/>
              </w:rPr>
              <w:t>3</w:t>
            </w:r>
            <w:r w:rsidRPr="00424F75">
              <w:rPr>
                <w:rFonts w:cs="Arial"/>
                <w:szCs w:val="16"/>
                <w:u w:val="single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5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5.6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 xml:space="preserve">Resistance to 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Verticillium </w:t>
            </w:r>
            <w:r w:rsidRPr="00E12299">
              <w:rPr>
                <w:rFonts w:cs="Arial"/>
                <w:b/>
                <w:sz w:val="16"/>
                <w:szCs w:val="16"/>
              </w:rPr>
              <w:t>sp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r w:rsidRPr="00E12299">
              <w:rPr>
                <w:rFonts w:cs="Arial"/>
                <w:b/>
                <w:sz w:val="16"/>
                <w:szCs w:val="16"/>
              </w:rPr>
              <w:t>(Va and Vd)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 - </w:t>
            </w:r>
            <w:r w:rsidRPr="00E12299">
              <w:rPr>
                <w:rFonts w:cs="Arial"/>
                <w:b/>
                <w:sz w:val="16"/>
                <w:szCs w:val="16"/>
              </w:rPr>
              <w:t xml:space="preserve">Race 0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9F7175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9F7175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D0482F">
              <w:rPr>
                <w:strike/>
                <w:sz w:val="16"/>
                <w:highlight w:val="lightGray"/>
              </w:rPr>
              <w:t xml:space="preserve">Big Power </w:t>
            </w:r>
            <w:r w:rsidRPr="00D0482F">
              <w:rPr>
                <w:rFonts w:cs="Arial"/>
                <w:sz w:val="16"/>
                <w:highlight w:val="lightGray"/>
                <w:u w:val="single"/>
              </w:rPr>
              <w:t>Bruce, Emperador, 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9F7175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9F7175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5.7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 xml:space="preserve">Resistance to 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>Fusarium oxysporum</w:t>
            </w:r>
            <w:r w:rsidRPr="00E12299">
              <w:rPr>
                <w:rFonts w:cs="Arial"/>
                <w:b/>
                <w:sz w:val="16"/>
                <w:szCs w:val="16"/>
              </w:rPr>
              <w:t xml:space="preserve"> f. sp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. lycopersici </w:t>
            </w:r>
            <w:r w:rsidRPr="00E12299">
              <w:rPr>
                <w:rFonts w:cs="Arial"/>
                <w:b/>
                <w:sz w:val="16"/>
                <w:szCs w:val="16"/>
              </w:rPr>
              <w:t>(Fol)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5.8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(24.1)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Race 0EU/1US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5.9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(24.2)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Race 1EU/2US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9F7175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9F7175">
              <w:rPr>
                <w:rFonts w:cs="Arial"/>
                <w:b/>
                <w:sz w:val="16"/>
                <w:szCs w:val="16"/>
              </w:rPr>
              <w:t>5.10</w:t>
            </w:r>
            <w:r w:rsidRPr="009F7175">
              <w:rPr>
                <w:rFonts w:cs="Arial"/>
                <w:b/>
                <w:sz w:val="16"/>
                <w:szCs w:val="16"/>
              </w:rPr>
              <w:br/>
              <w:t>(24.3)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9F7175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9F7175">
              <w:rPr>
                <w:rFonts w:cs="Arial"/>
                <w:b/>
                <w:sz w:val="16"/>
                <w:szCs w:val="16"/>
              </w:rPr>
              <w:t>Race 2EU/3US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D0482F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Colosus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E12299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5.11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Resistance to</w:t>
            </w:r>
            <w:r w:rsidRPr="00E12299">
              <w:rPr>
                <w:rFonts w:cs="Arial"/>
                <w:sz w:val="16"/>
                <w:szCs w:val="16"/>
              </w:rPr>
              <w:t xml:space="preserve"> 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>Fusarium oxysporum</w:t>
            </w:r>
            <w:r w:rsidRPr="00E12299">
              <w:rPr>
                <w:rFonts w:cs="Arial"/>
                <w:b/>
                <w:sz w:val="16"/>
                <w:szCs w:val="16"/>
              </w:rPr>
              <w:t xml:space="preserve"> f. sp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. radicis-lycopersici </w:t>
            </w:r>
            <w:r w:rsidRPr="00E12299">
              <w:rPr>
                <w:rFonts w:cs="Arial"/>
                <w:b/>
                <w:sz w:val="16"/>
                <w:szCs w:val="16"/>
              </w:rPr>
              <w:t>(Forl)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12299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Kemerit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D05CA9" w:rsidRPr="00E12299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D05CA9" w:rsidRPr="00E12299" w:rsidRDefault="00D05CA9" w:rsidP="00B42E29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D05CA9" w:rsidRPr="00E12299" w:rsidRDefault="00D05CA9" w:rsidP="00B42E29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D05CA9" w:rsidRPr="00E12299" w:rsidRDefault="00D05CA9" w:rsidP="00B42E29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C621B" w:rsidRDefault="00D05CA9" w:rsidP="00D05CA9">
            <w:pPr>
              <w:keepNext/>
              <w:spacing w:before="120" w:after="120"/>
              <w:jc w:val="left"/>
            </w:pPr>
            <w:r w:rsidRPr="00EC621B">
              <w:rPr>
                <w:sz w:val="18"/>
              </w:rPr>
              <w:t>Characteristics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sz w:val="18"/>
              </w:rPr>
            </w:pPr>
            <w:r w:rsidRPr="00E12299">
              <w:rPr>
                <w:sz w:val="18"/>
              </w:rPr>
              <w:t>Example Varieties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sz w:val="18"/>
              </w:rPr>
            </w:pPr>
            <w:r w:rsidRPr="00E12299">
              <w:rPr>
                <w:sz w:val="18"/>
              </w:rPr>
              <w:t>Note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5.12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(26.1)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_tradnl"/>
              </w:rPr>
            </w:pP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Resistance to </w:t>
            </w:r>
            <w:r w:rsidRPr="00DB052D">
              <w:rPr>
                <w:b/>
                <w:i/>
                <w:sz w:val="16"/>
                <w:highlight w:val="lightGray"/>
                <w:u w:val="single"/>
                <w:lang w:val="es-ES_tradnl"/>
              </w:rPr>
              <w:t xml:space="preserve">Passalora fulva </w:t>
            </w: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(Pf) (ex </w:t>
            </w:r>
            <w:r w:rsidRPr="00DB052D">
              <w:rPr>
                <w:b/>
                <w:i/>
                <w:iCs/>
                <w:sz w:val="16"/>
                <w:highlight w:val="lightGray"/>
                <w:u w:val="single"/>
                <w:lang w:val="es-ES_tradnl"/>
              </w:rPr>
              <w:t>Fulvia fulva</w:t>
            </w: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>) – Race 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_tradnl"/>
              </w:rPr>
            </w:pP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pStyle w:val="Normalt"/>
              <w:keepNext/>
              <w:spacing w:before="70" w:after="70"/>
              <w:rPr>
                <w:rFonts w:cs="Arial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Cs w:val="16"/>
                <w:highlight w:val="lightGray"/>
                <w:u w:val="single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pStyle w:val="Normalt"/>
              <w:keepNext/>
              <w:spacing w:before="70" w:after="70"/>
              <w:rPr>
                <w:rFonts w:cs="Arial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Cs w:val="16"/>
                <w:highlight w:val="lightGray"/>
                <w:u w:val="single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_tradnl"/>
              </w:rPr>
            </w:pP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Resistance to </w:t>
            </w:r>
            <w:r w:rsidRPr="00DB052D">
              <w:rPr>
                <w:b/>
                <w:i/>
                <w:sz w:val="16"/>
                <w:highlight w:val="lightGray"/>
                <w:u w:val="single"/>
                <w:lang w:val="es-ES_tradnl"/>
              </w:rPr>
              <w:t xml:space="preserve">Passalora fulva </w:t>
            </w: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(Pf) (ex </w:t>
            </w:r>
            <w:r w:rsidRPr="00BD447C">
              <w:rPr>
                <w:b/>
                <w:i/>
                <w:iCs/>
                <w:sz w:val="16"/>
                <w:highlight w:val="lightGray"/>
                <w:u w:val="single"/>
                <w:lang w:val="es-ES_tradnl"/>
              </w:rPr>
              <w:t>Fulvia fulva</w:t>
            </w:r>
            <w:r w:rsidRPr="00BD447C">
              <w:rPr>
                <w:b/>
                <w:sz w:val="16"/>
                <w:highlight w:val="lightGray"/>
                <w:u w:val="single"/>
                <w:lang w:val="es-ES_tradnl"/>
              </w:rPr>
              <w:t>) – Group 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_tradnl"/>
              </w:rPr>
            </w:pP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Vitalfort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_tradnl"/>
              </w:rPr>
            </w:pP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Resistance to </w:t>
            </w:r>
            <w:r w:rsidRPr="00DB052D">
              <w:rPr>
                <w:b/>
                <w:i/>
                <w:sz w:val="16"/>
                <w:highlight w:val="lightGray"/>
                <w:u w:val="single"/>
                <w:lang w:val="es-ES_tradnl"/>
              </w:rPr>
              <w:t xml:space="preserve">Passalora fulva </w:t>
            </w: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(Pf) (ex </w:t>
            </w:r>
            <w:r w:rsidRPr="00BD447C">
              <w:rPr>
                <w:b/>
                <w:i/>
                <w:iCs/>
                <w:sz w:val="16"/>
                <w:highlight w:val="lightGray"/>
                <w:u w:val="single"/>
                <w:lang w:val="es-ES_tradnl"/>
              </w:rPr>
              <w:t>Fulvia fulva</w:t>
            </w:r>
            <w:r w:rsidRPr="00BD447C">
              <w:rPr>
                <w:b/>
                <w:sz w:val="16"/>
                <w:highlight w:val="lightGray"/>
                <w:u w:val="single"/>
                <w:lang w:val="es-ES_tradnl"/>
              </w:rPr>
              <w:t>) – Group B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_tradnl"/>
              </w:rPr>
            </w:pP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_tradnl"/>
              </w:rPr>
            </w:pP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Resistance to </w:t>
            </w:r>
            <w:r w:rsidRPr="00DB052D">
              <w:rPr>
                <w:b/>
                <w:i/>
                <w:sz w:val="16"/>
                <w:highlight w:val="lightGray"/>
                <w:u w:val="single"/>
                <w:lang w:val="es-ES_tradnl"/>
              </w:rPr>
              <w:t xml:space="preserve">Passalora fulva </w:t>
            </w: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(Pf) (ex </w:t>
            </w:r>
            <w:r w:rsidRPr="00BD447C">
              <w:rPr>
                <w:b/>
                <w:i/>
                <w:iCs/>
                <w:sz w:val="16"/>
                <w:highlight w:val="lightGray"/>
                <w:u w:val="single"/>
                <w:lang w:val="es-ES_tradnl"/>
              </w:rPr>
              <w:t>Fulvia fulva</w:t>
            </w:r>
            <w:r w:rsidRPr="00BD447C">
              <w:rPr>
                <w:b/>
                <w:sz w:val="16"/>
                <w:highlight w:val="lightGray"/>
                <w:u w:val="single"/>
                <w:lang w:val="es-ES_tradnl"/>
              </w:rPr>
              <w:t>) – Group C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_tradnl"/>
              </w:rPr>
            </w:pPr>
          </w:p>
        </w:tc>
      </w:tr>
      <w:tr w:rsidR="00D05CA9" w:rsidRPr="00DB052D" w:rsidTr="00DB052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Vitalfort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6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_tradnl"/>
              </w:rPr>
            </w:pP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Resistance to </w:t>
            </w:r>
            <w:r w:rsidRPr="00DB052D">
              <w:rPr>
                <w:b/>
                <w:i/>
                <w:sz w:val="16"/>
                <w:highlight w:val="lightGray"/>
                <w:u w:val="single"/>
                <w:lang w:val="es-ES_tradnl"/>
              </w:rPr>
              <w:t xml:space="preserve">Passalora fulva </w:t>
            </w: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(Pf) (ex </w:t>
            </w:r>
            <w:r w:rsidRPr="00BD447C">
              <w:rPr>
                <w:b/>
                <w:i/>
                <w:iCs/>
                <w:sz w:val="16"/>
                <w:highlight w:val="lightGray"/>
                <w:u w:val="single"/>
                <w:lang w:val="es-ES_tradnl"/>
              </w:rPr>
              <w:t>Fulvia fulva</w:t>
            </w:r>
            <w:r w:rsidRPr="00BD447C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) – Group </w:t>
            </w:r>
            <w:r>
              <w:rPr>
                <w:b/>
                <w:sz w:val="16"/>
                <w:highlight w:val="lightGray"/>
                <w:u w:val="single"/>
                <w:lang w:val="es-ES_tradnl"/>
              </w:rPr>
              <w:t>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_tradnl"/>
              </w:rPr>
            </w:pP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12299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6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E330E4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_tradnl"/>
              </w:rPr>
            </w:pP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Resistance to </w:t>
            </w:r>
            <w:r w:rsidRPr="00DB052D">
              <w:rPr>
                <w:b/>
                <w:i/>
                <w:sz w:val="16"/>
                <w:highlight w:val="lightGray"/>
                <w:u w:val="single"/>
                <w:lang w:val="es-ES_tradnl"/>
              </w:rPr>
              <w:t xml:space="preserve">Passalora fulva </w:t>
            </w:r>
            <w:r w:rsidRPr="00DB052D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(Pf) (ex </w:t>
            </w:r>
            <w:r w:rsidRPr="00BD447C">
              <w:rPr>
                <w:b/>
                <w:i/>
                <w:iCs/>
                <w:sz w:val="16"/>
                <w:highlight w:val="lightGray"/>
                <w:u w:val="single"/>
                <w:lang w:val="es-ES_tradnl"/>
              </w:rPr>
              <w:t>Fulvia fulva</w:t>
            </w:r>
            <w:r w:rsidRPr="009F7175">
              <w:rPr>
                <w:b/>
                <w:sz w:val="16"/>
                <w:highlight w:val="lightGray"/>
                <w:u w:val="single"/>
                <w:lang w:val="es-ES_tradnl"/>
              </w:rPr>
              <w:t xml:space="preserve">) – Group </w:t>
            </w:r>
            <w:r w:rsidR="00E330E4" w:rsidRPr="009F7175">
              <w:rPr>
                <w:b/>
                <w:sz w:val="16"/>
                <w:highlight w:val="lightGray"/>
                <w:u w:val="single"/>
                <w:lang w:val="es-ES_tradnl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_tradnl"/>
              </w:rPr>
            </w:pP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Bruce, 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BD447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BD447C">
              <w:rPr>
                <w:rFonts w:cs="Arial"/>
                <w:sz w:val="16"/>
                <w:szCs w:val="16"/>
                <w:highlight w:val="lightGray"/>
                <w:u w:val="single"/>
              </w:rPr>
              <w:t>Vitalfort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not tested 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C621B" w:rsidRDefault="00D05CA9" w:rsidP="00D05CA9">
            <w:pPr>
              <w:keepNext/>
              <w:spacing w:before="120" w:after="120"/>
              <w:jc w:val="left"/>
            </w:pPr>
            <w:r w:rsidRPr="00EC621B">
              <w:rPr>
                <w:sz w:val="18"/>
              </w:rPr>
              <w:t>Characteristics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sz w:val="18"/>
              </w:rPr>
            </w:pPr>
            <w:r w:rsidRPr="00E12299">
              <w:rPr>
                <w:sz w:val="18"/>
              </w:rPr>
              <w:t>Example Varieties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sz w:val="18"/>
              </w:rPr>
            </w:pPr>
            <w:r w:rsidRPr="00E12299">
              <w:rPr>
                <w:sz w:val="18"/>
              </w:rPr>
              <w:t>Note</w:t>
            </w:r>
          </w:p>
        </w:tc>
      </w:tr>
      <w:tr w:rsidR="00D05CA9" w:rsidRPr="00E92374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8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Resistance to Tomato mosaic v</w:t>
            </w:r>
            <w:r w:rsidRPr="00E92374">
              <w:rPr>
                <w:highlight w:val="lightGray"/>
                <w:u w:val="single"/>
                <w:lang w:val="en-GB" w:eastAsia="nl-NL"/>
              </w:rPr>
              <w:t xml:space="preserve">irus (ToMV) </w:t>
            </w:r>
            <w:r w:rsidRPr="00E92374">
              <w:rPr>
                <w:highlight w:val="lightGray"/>
                <w:u w:val="single"/>
              </w:rPr>
              <w:t>– Strain 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D05CA9" w:rsidRPr="00E92374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D05CA9" w:rsidRPr="00E92374" w:rsidRDefault="00D05CA9" w:rsidP="00D05CA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Cs w:val="16"/>
                <w:highlight w:val="lightGray"/>
                <w:u w:val="single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rFonts w:cs="Arial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92374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9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Resistance to Tomato mosaic v</w:t>
            </w:r>
            <w:r w:rsidRPr="00E92374">
              <w:rPr>
                <w:highlight w:val="lightGray"/>
                <w:u w:val="single"/>
                <w:lang w:val="en-GB" w:eastAsia="nl-NL"/>
              </w:rPr>
              <w:t xml:space="preserve">irus (ToMV) </w:t>
            </w:r>
            <w:r w:rsidRPr="00E92374">
              <w:rPr>
                <w:highlight w:val="lightGray"/>
                <w:u w:val="single"/>
              </w:rPr>
              <w:t>– Strain 1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Cs w:val="16"/>
                <w:highlight w:val="lightGray"/>
                <w:u w:val="single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rFonts w:cs="Arial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92374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20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</w:t>
            </w:r>
            <w:r w:rsidRPr="00BD447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Resistance to Tomato mosaic v</w:t>
            </w:r>
            <w:r w:rsidRPr="00E92374">
              <w:rPr>
                <w:highlight w:val="lightGray"/>
                <w:u w:val="single"/>
                <w:lang w:val="en-GB" w:eastAsia="nl-NL"/>
              </w:rPr>
              <w:t xml:space="preserve">irus (ToMV) </w:t>
            </w:r>
            <w:r w:rsidRPr="00E92374">
              <w:rPr>
                <w:highlight w:val="lightGray"/>
                <w:u w:val="single"/>
              </w:rPr>
              <w:t>– Strain 2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Cs w:val="16"/>
                <w:highlight w:val="lightGray"/>
                <w:u w:val="single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rFonts w:cs="Arial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DB052D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DB052D" w:rsidTr="00BD447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DB052D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_tradnl"/>
              </w:rPr>
            </w:pPr>
          </w:p>
        </w:tc>
      </w:tr>
      <w:tr w:rsidR="00D05CA9" w:rsidRPr="00DB052D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sz w:val="16"/>
                <w:szCs w:val="16"/>
                <w:u w:val="single"/>
                <w:lang w:val="es-ES_tradnl"/>
              </w:rPr>
            </w:pP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5.21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br/>
              <w:t>(28)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highlight w:val="lightGray"/>
                <w:u w:val="single"/>
                <w:lang w:val="it-IT"/>
              </w:rPr>
            </w:pPr>
            <w:r w:rsidRPr="00E92374">
              <w:rPr>
                <w:highlight w:val="lightGray"/>
                <w:u w:val="single"/>
                <w:lang w:val="it-IT"/>
              </w:rPr>
              <w:t xml:space="preserve">Resistance to </w:t>
            </w:r>
            <w:r w:rsidRPr="00E92374">
              <w:rPr>
                <w:i/>
                <w:highlight w:val="lightGray"/>
                <w:u w:val="single"/>
                <w:lang w:val="it-IT"/>
              </w:rPr>
              <w:t xml:space="preserve">Pyrenochaeta lycopersici </w:t>
            </w:r>
            <w:r w:rsidRPr="00E92374">
              <w:rPr>
                <w:highlight w:val="lightGray"/>
                <w:u w:val="single"/>
                <w:lang w:val="it-IT"/>
              </w:rPr>
              <w:t>(Pl)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</w:p>
        </w:tc>
      </w:tr>
      <w:tr w:rsidR="00D05CA9" w:rsidRPr="00DB052D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DB052D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rFonts w:cs="Arial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Cs w:val="16"/>
                <w:highlight w:val="lightGray"/>
                <w:u w:val="single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DB052D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5.2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2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br/>
              <w:t>(2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9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u w:val="single"/>
              </w:rPr>
            </w:pPr>
            <w:r w:rsidRPr="00E92374">
              <w:rPr>
                <w:highlight w:val="lightGray"/>
                <w:u w:val="single"/>
              </w:rPr>
              <w:t xml:space="preserve">Resistance to </w:t>
            </w:r>
            <w:r w:rsidRPr="00E92374">
              <w:rPr>
                <w:i/>
                <w:highlight w:val="lightGray"/>
                <w:u w:val="single"/>
              </w:rPr>
              <w:t>Stemphylium</w:t>
            </w:r>
            <w:r w:rsidRPr="00E92374">
              <w:rPr>
                <w:highlight w:val="lightGray"/>
                <w:u w:val="single"/>
              </w:rPr>
              <w:t xml:space="preserve"> spp. (Ss)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Big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Body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5.2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3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br/>
              <w:t>(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30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u w:val="single"/>
              </w:rPr>
            </w:pPr>
            <w:r w:rsidRPr="009F7175">
              <w:rPr>
                <w:highlight w:val="lightGray"/>
                <w:u w:val="single"/>
              </w:rPr>
              <w:t xml:space="preserve">Resistance to </w:t>
            </w:r>
            <w:r w:rsidR="00E330E4" w:rsidRPr="009F7175">
              <w:rPr>
                <w:highlight w:val="lightGray"/>
                <w:u w:val="single"/>
              </w:rPr>
              <w:t>Tomato yellow leaf curl virus (TYLCV)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Big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D05CA9" w:rsidRPr="00E92374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C621B" w:rsidRDefault="00D05CA9" w:rsidP="00D05CA9">
            <w:pPr>
              <w:keepNext/>
              <w:spacing w:before="120" w:after="120"/>
              <w:jc w:val="left"/>
            </w:pPr>
            <w:r w:rsidRPr="00EC621B">
              <w:rPr>
                <w:sz w:val="18"/>
              </w:rPr>
              <w:t>Characteristics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left"/>
              <w:rPr>
                <w:sz w:val="18"/>
              </w:rPr>
            </w:pPr>
            <w:r w:rsidRPr="00E12299">
              <w:rPr>
                <w:sz w:val="18"/>
              </w:rPr>
              <w:t>Example Varieties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D05CA9" w:rsidRPr="00E12299" w:rsidRDefault="00D05CA9" w:rsidP="00D05CA9">
            <w:pPr>
              <w:keepNext/>
              <w:spacing w:before="120" w:after="120"/>
              <w:jc w:val="center"/>
              <w:rPr>
                <w:sz w:val="18"/>
              </w:rPr>
            </w:pPr>
            <w:r w:rsidRPr="00E12299">
              <w:rPr>
                <w:sz w:val="18"/>
              </w:rPr>
              <w:t>Note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5.2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4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br/>
              <w:t>(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31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u w:val="single"/>
              </w:rPr>
            </w:pPr>
            <w:r w:rsidRPr="00E92374">
              <w:rPr>
                <w:highlight w:val="lightGray"/>
                <w:u w:val="single"/>
              </w:rPr>
              <w:t>Resistance to Tomato spotted wilt virus (TSWV)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Enpower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DB052D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_tradnl"/>
              </w:rPr>
            </w:pP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5.2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5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br/>
              <w:t>(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32</w:t>
            </w:r>
            <w:r w:rsidRPr="00E92374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b"/>
              <w:rPr>
                <w:u w:val="single"/>
              </w:rPr>
            </w:pPr>
            <w:r w:rsidRPr="00E92374">
              <w:rPr>
                <w:highlight w:val="lightGray"/>
                <w:u w:val="single"/>
              </w:rPr>
              <w:t xml:space="preserve">Resistance to </w:t>
            </w:r>
            <w:r w:rsidRPr="00E92374">
              <w:rPr>
                <w:i/>
                <w:highlight w:val="lightGray"/>
                <w:u w:val="single"/>
              </w:rPr>
              <w:t>Oidium</w:t>
            </w:r>
            <w:r w:rsidRPr="00E92374">
              <w:rPr>
                <w:i/>
                <w:iCs/>
                <w:highlight w:val="lightGray"/>
                <w:u w:val="single"/>
                <w:lang w:val="en-GB" w:eastAsia="nl-NL"/>
              </w:rPr>
              <w:t xml:space="preserve"> neolycopersici</w:t>
            </w:r>
            <w:r w:rsidRPr="00E92374">
              <w:rPr>
                <w:highlight w:val="lightGray"/>
                <w:u w:val="single"/>
              </w:rPr>
              <w:t xml:space="preserve"> (On)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D05CA9" w:rsidRPr="00E92374" w:rsidTr="00E92374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absent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D05CA9" w:rsidRPr="00E92374" w:rsidTr="00537DF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D05CA9" w:rsidRPr="00E92374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present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  <w:r w:rsidRPr="00E92374">
              <w:rPr>
                <w:highlight w:val="lightGray"/>
                <w:u w:val="single"/>
              </w:rPr>
              <w:t>Multifort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D05CA9" w:rsidRPr="00E92374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92374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D05CA9" w:rsidRPr="00E92374" w:rsidTr="00537DFC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D05CA9" w:rsidRPr="00537DFC" w:rsidRDefault="00D05CA9" w:rsidP="00D05CA9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u w:val="single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D05CA9" w:rsidRPr="00537DFC" w:rsidRDefault="00D05CA9" w:rsidP="00D05CA9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  <w:r w:rsidRPr="00537DFC">
              <w:rPr>
                <w:rFonts w:cs="Arial"/>
                <w:sz w:val="16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537DFC" w:rsidRDefault="00D05CA9" w:rsidP="00D05CA9">
            <w:pPr>
              <w:pStyle w:val="Normalt"/>
              <w:keepNext/>
              <w:rPr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D05CA9" w:rsidRPr="00537DFC" w:rsidRDefault="00D05CA9" w:rsidP="00D05CA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537DFC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</w:tbl>
    <w:p w:rsidR="005B0BF0" w:rsidRPr="00E92374" w:rsidRDefault="005B0BF0" w:rsidP="005B0BF0">
      <w:pPr>
        <w:jc w:val="right"/>
      </w:pPr>
    </w:p>
    <w:p w:rsidR="005B0BF0" w:rsidRPr="00E92374" w:rsidRDefault="005B0BF0" w:rsidP="005B0BF0">
      <w:pPr>
        <w:jc w:val="left"/>
      </w:pPr>
    </w:p>
    <w:p w:rsidR="005B0BF0" w:rsidRDefault="005B0BF0" w:rsidP="005B0BF0">
      <w:pPr>
        <w:jc w:val="right"/>
      </w:pPr>
    </w:p>
    <w:p w:rsidR="00050E16" w:rsidRPr="00C5280D" w:rsidRDefault="005B0BF0" w:rsidP="005B0BF0">
      <w:pPr>
        <w:jc w:val="right"/>
      </w:pPr>
      <w:r w:rsidRPr="00935120">
        <w:t>[End of document]</w:t>
      </w:r>
    </w:p>
    <w:sectPr w:rsidR="00050E16" w:rsidRPr="00C5280D" w:rsidSect="0004198B">
      <w:headerReference w:type="default" r:id="rId12"/>
      <w:headerReference w:type="first" r:id="rId13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6A6A" w:rsidRDefault="00366A6A" w:rsidP="006655D3">
      <w:r>
        <w:separator/>
      </w:r>
    </w:p>
    <w:p w:rsidR="00366A6A" w:rsidRDefault="00366A6A" w:rsidP="006655D3"/>
    <w:p w:rsidR="00366A6A" w:rsidRDefault="00366A6A" w:rsidP="006655D3"/>
  </w:endnote>
  <w:endnote w:type="continuationSeparator" w:id="0">
    <w:p w:rsidR="00366A6A" w:rsidRDefault="00366A6A" w:rsidP="006655D3">
      <w:r>
        <w:separator/>
      </w:r>
    </w:p>
    <w:p w:rsidR="00366A6A" w:rsidRPr="00294751" w:rsidRDefault="00366A6A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366A6A" w:rsidRPr="00294751" w:rsidRDefault="00366A6A" w:rsidP="006655D3">
      <w:pPr>
        <w:rPr>
          <w:lang w:val="fr-FR"/>
        </w:rPr>
      </w:pPr>
    </w:p>
    <w:p w:rsidR="00366A6A" w:rsidRPr="00294751" w:rsidRDefault="00366A6A" w:rsidP="006655D3">
      <w:pPr>
        <w:rPr>
          <w:lang w:val="fr-FR"/>
        </w:rPr>
      </w:pPr>
    </w:p>
  </w:endnote>
  <w:endnote w:type="continuationNotice" w:id="1">
    <w:p w:rsidR="00366A6A" w:rsidRPr="00294751" w:rsidRDefault="00366A6A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366A6A" w:rsidRPr="00294751" w:rsidRDefault="00366A6A" w:rsidP="006655D3">
      <w:pPr>
        <w:rPr>
          <w:lang w:val="fr-FR"/>
        </w:rPr>
      </w:pPr>
    </w:p>
    <w:p w:rsidR="00366A6A" w:rsidRPr="00294751" w:rsidRDefault="00366A6A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SymbolMT">
    <w:altName w:val="Arial Unicode MS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6A6A" w:rsidRDefault="00366A6A" w:rsidP="006655D3">
      <w:r>
        <w:separator/>
      </w:r>
    </w:p>
  </w:footnote>
  <w:footnote w:type="continuationSeparator" w:id="0">
    <w:p w:rsidR="00366A6A" w:rsidRDefault="00366A6A" w:rsidP="006655D3">
      <w:r>
        <w:separator/>
      </w:r>
    </w:p>
  </w:footnote>
  <w:footnote w:type="continuationNotice" w:id="1">
    <w:p w:rsidR="00366A6A" w:rsidRPr="00AB530F" w:rsidRDefault="00366A6A" w:rsidP="00AB530F">
      <w:pPr>
        <w:pStyle w:val="Footer"/>
      </w:pPr>
    </w:p>
  </w:footnote>
  <w:footnote w:id="2">
    <w:p w:rsidR="00366A6A" w:rsidRPr="008312D7" w:rsidRDefault="00366A6A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A10DA9">
        <w:rPr>
          <w:snapToGrid w:val="0"/>
        </w:rPr>
        <w:t xml:space="preserve">hosted by </w:t>
      </w:r>
      <w:r>
        <w:rPr>
          <w:snapToGrid w:val="0"/>
        </w:rPr>
        <w:t>Turkey</w:t>
      </w:r>
      <w:r w:rsidRPr="00A10DA9">
        <w:rPr>
          <w:snapToGrid w:val="0"/>
        </w:rPr>
        <w:t xml:space="preserve"> and organized by electronic means, from </w:t>
      </w:r>
      <w:r w:rsidRPr="00935D04">
        <w:t xml:space="preserve">May </w:t>
      </w:r>
      <w:r>
        <w:t>3</w:t>
      </w:r>
      <w:r w:rsidRPr="00935D04">
        <w:t xml:space="preserve"> to </w:t>
      </w:r>
      <w:r>
        <w:t>7</w:t>
      </w:r>
      <w:r w:rsidRPr="00935D04">
        <w:t>, 202</w:t>
      </w:r>
      <w:r>
        <w:t>1</w:t>
      </w:r>
    </w:p>
  </w:footnote>
  <w:footnote w:id="3">
    <w:p w:rsidR="00366A6A" w:rsidRPr="00F41E99" w:rsidRDefault="00366A6A" w:rsidP="005B0BF0">
      <w:pPr>
        <w:pStyle w:val="FootnoteText"/>
      </w:pPr>
      <w:r w:rsidRPr="00F41E99">
        <w:rPr>
          <w:rStyle w:val="FootnoteReference"/>
        </w:rPr>
        <w:t>*</w:t>
      </w:r>
      <w:r w:rsidRPr="00F41E99">
        <w:t xml:space="preserve"> </w:t>
      </w:r>
      <w:r w:rsidRPr="00F41E99">
        <w:tab/>
        <w:t>These names were correct at the time of the introduction of these Test Guidelines but may be revised or updated. [Readers are advised to consult the UPOV Code, which can be found on the UPOV Website (www.upov.int), for the latest information.]</w:t>
      </w:r>
    </w:p>
  </w:footnote>
  <w:footnote w:id="4">
    <w:p w:rsidR="00366A6A" w:rsidRPr="00F41E99" w:rsidRDefault="00366A6A" w:rsidP="005B0BF0">
      <w:pPr>
        <w:pStyle w:val="FootnoteText"/>
      </w:pPr>
      <w:r w:rsidRPr="00F41E99">
        <w:rPr>
          <w:rStyle w:val="FootnoteReference"/>
        </w:rPr>
        <w:t>*</w:t>
      </w:r>
      <w:r w:rsidRPr="00F41E99">
        <w:t xml:space="preserve"> </w:t>
      </w:r>
      <w:r w:rsidRPr="00F41E99">
        <w:tab/>
        <w:t>These names were correct at the time of the introduction of these Test Guidelines but may be revised or updated. [Readers are advised to consult the UPOV Code, which can be found on the UPOV Website (www.upov.int), for the latest information.]</w:t>
      </w:r>
    </w:p>
  </w:footnote>
  <w:footnote w:id="5">
    <w:p w:rsidR="00366A6A" w:rsidRPr="00A51E2A" w:rsidRDefault="00366A6A" w:rsidP="005B0BF0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 w:rsidRPr="00714437">
        <w:rPr>
          <w:lang w:val="nl-NL"/>
        </w:rPr>
        <w:t xml:space="preserve"> </w:t>
      </w:r>
      <w:r>
        <w:rPr>
          <w:lang w:val="nl-NL"/>
        </w:rPr>
        <w:t>Naktuinbouw: resistentie@naktuinbouw.nl</w:t>
      </w:r>
    </w:p>
  </w:footnote>
  <w:footnote w:id="6">
    <w:p w:rsidR="00366A6A" w:rsidRPr="00555561" w:rsidRDefault="00366A6A" w:rsidP="005B0BF0">
      <w:pPr>
        <w:pStyle w:val="FootnoteText"/>
      </w:pPr>
      <w:r w:rsidRPr="00E12299">
        <w:rPr>
          <w:rStyle w:val="FootnoteReference"/>
        </w:rPr>
        <w:footnoteRef/>
      </w:r>
      <w:r w:rsidRPr="00E12299">
        <w:rPr>
          <w:lang w:val="nl-NL"/>
        </w:rPr>
        <w:t xml:space="preserve"> Geves: matref@geves.fr</w:t>
      </w:r>
    </w:p>
  </w:footnote>
  <w:footnote w:id="7">
    <w:p w:rsidR="00366A6A" w:rsidRPr="00DB0105" w:rsidRDefault="00366A6A" w:rsidP="005B0BF0">
      <w:pPr>
        <w:pStyle w:val="FootnoteText"/>
        <w:rPr>
          <w:lang w:val="nl-NL"/>
        </w:rPr>
      </w:pPr>
      <w:r w:rsidRPr="00DB0105">
        <w:rPr>
          <w:rStyle w:val="FootnoteReference"/>
        </w:rPr>
        <w:footnoteRef/>
      </w:r>
      <w:r w:rsidRPr="00DB0105">
        <w:rPr>
          <w:lang w:val="nl-NL"/>
        </w:rPr>
        <w:t xml:space="preserve"> GEVES; </w:t>
      </w:r>
      <w:hyperlink r:id="rId1" w:history="1">
        <w:r w:rsidRPr="00DB0105">
          <w:rPr>
            <w:rStyle w:val="Hyperlink"/>
            <w:lang w:val="nl-NL"/>
          </w:rPr>
          <w:t>matref@geves.fr</w:t>
        </w:r>
      </w:hyperlink>
      <w:r w:rsidRPr="00DB0105">
        <w:rPr>
          <w:lang w:val="nl-NL"/>
        </w:rPr>
        <w:t xml:space="preserve"> </w:t>
      </w:r>
    </w:p>
  </w:footnote>
  <w:footnote w:id="8">
    <w:p w:rsidR="00366A6A" w:rsidRPr="00DB0105" w:rsidRDefault="00366A6A" w:rsidP="005B0BF0">
      <w:pPr>
        <w:pStyle w:val="FootnoteText"/>
        <w:rPr>
          <w:lang w:val="nl-NL"/>
        </w:rPr>
      </w:pPr>
      <w:r w:rsidRPr="00DB0105">
        <w:rPr>
          <w:rStyle w:val="FootnoteReference"/>
        </w:rPr>
        <w:footnoteRef/>
      </w:r>
      <w:r w:rsidRPr="00DB0105">
        <w:rPr>
          <w:lang w:val="nl-NL"/>
        </w:rPr>
        <w:t xml:space="preserve"> INIA; </w:t>
      </w:r>
      <w:hyperlink r:id="rId2" w:history="1">
        <w:r w:rsidRPr="00DB0105">
          <w:rPr>
            <w:rStyle w:val="Hyperlink"/>
            <w:lang w:val="nl-NL"/>
          </w:rPr>
          <w:t>resistencias@inia.es</w:t>
        </w:r>
      </w:hyperlink>
    </w:p>
  </w:footnote>
  <w:footnote w:id="9">
    <w:p w:rsidR="00366A6A" w:rsidRPr="003579AF" w:rsidRDefault="00366A6A" w:rsidP="005B0BF0">
      <w:pPr>
        <w:pStyle w:val="FootnoteText"/>
        <w:rPr>
          <w:rFonts w:ascii="Tahoma" w:hAnsi="Tahoma" w:cs="Tahoma"/>
          <w:lang w:val="nl-NL"/>
        </w:rPr>
      </w:pPr>
      <w:r w:rsidRPr="00DB0105">
        <w:rPr>
          <w:rStyle w:val="FootnoteReference"/>
        </w:rPr>
        <w:footnoteRef/>
      </w:r>
      <w:r w:rsidRPr="00DB0105">
        <w:rPr>
          <w:lang w:val="nl-NL"/>
        </w:rPr>
        <w:t xml:space="preserve"> Naktuinbouw; </w:t>
      </w:r>
      <w:hyperlink r:id="rId3" w:history="1">
        <w:r w:rsidRPr="00DB0105">
          <w:rPr>
            <w:rStyle w:val="Hyperlink"/>
            <w:lang w:val="nl-NL"/>
          </w:rPr>
          <w:t>resistentie@naktuinbouw.nl</w:t>
        </w:r>
      </w:hyperlink>
      <w:r w:rsidRPr="003579AF">
        <w:rPr>
          <w:rFonts w:ascii="Tahoma" w:hAnsi="Tahoma" w:cs="Tahoma"/>
          <w:lang w:val="nl-NL"/>
        </w:rPr>
        <w:t xml:space="preserve"> </w:t>
      </w:r>
    </w:p>
  </w:footnote>
  <w:footnote w:id="10">
    <w:p w:rsidR="00366A6A" w:rsidRDefault="00366A6A" w:rsidP="005B0BF0">
      <w:pPr>
        <w:pStyle w:val="FootnoteText"/>
        <w:rPr>
          <w:szCs w:val="18"/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Naktuinbouw: resistentie@naktuinbouw.nl</w:t>
      </w:r>
    </w:p>
  </w:footnote>
  <w:footnote w:id="11">
    <w:p w:rsidR="00366A6A" w:rsidRPr="00E12299" w:rsidRDefault="00366A6A" w:rsidP="005B0BF0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GEVES: </w:t>
      </w:r>
      <w:r w:rsidRPr="00E12299">
        <w:rPr>
          <w:lang w:val="nl-NL"/>
        </w:rPr>
        <w:t>matref@geves.fr</w:t>
      </w:r>
    </w:p>
  </w:footnote>
  <w:footnote w:id="12">
    <w:p w:rsidR="00366A6A" w:rsidRDefault="00366A6A" w:rsidP="005B0BF0">
      <w:pPr>
        <w:pStyle w:val="FootnoteText"/>
        <w:rPr>
          <w:lang w:val="nl-NL"/>
        </w:rPr>
      </w:pPr>
      <w:r w:rsidRPr="00E12299">
        <w:rPr>
          <w:rStyle w:val="FootnoteReference"/>
        </w:rPr>
        <w:footnoteRef/>
      </w:r>
      <w:r w:rsidRPr="00E12299">
        <w:rPr>
          <w:lang w:val="nl-NL"/>
        </w:rPr>
        <w:t xml:space="preserve"> INIA: resistencias@inia.es</w:t>
      </w:r>
    </w:p>
  </w:footnote>
  <w:footnote w:id="13">
    <w:p w:rsidR="00366A6A" w:rsidRDefault="00366A6A" w:rsidP="005B0BF0">
      <w:pPr>
        <w:pStyle w:val="FootnoteText"/>
        <w:rPr>
          <w:szCs w:val="18"/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Naktuinbouw: resistentie@naktuinbouw.nl</w:t>
      </w:r>
    </w:p>
  </w:footnote>
  <w:footnote w:id="14">
    <w:p w:rsidR="00366A6A" w:rsidRPr="00E12299" w:rsidRDefault="00366A6A" w:rsidP="005B0BF0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GEVES: </w:t>
      </w:r>
      <w:r w:rsidRPr="00E12299">
        <w:rPr>
          <w:lang w:val="nl-NL"/>
        </w:rPr>
        <w:t>matref@geves.fr</w:t>
      </w:r>
    </w:p>
  </w:footnote>
  <w:footnote w:id="15">
    <w:p w:rsidR="00366A6A" w:rsidRDefault="00366A6A" w:rsidP="005B0BF0">
      <w:pPr>
        <w:pStyle w:val="FootnoteText"/>
        <w:rPr>
          <w:lang w:val="nl-NL"/>
        </w:rPr>
      </w:pPr>
      <w:r w:rsidRPr="00E12299">
        <w:rPr>
          <w:rStyle w:val="FootnoteReference"/>
        </w:rPr>
        <w:footnoteRef/>
      </w:r>
      <w:r w:rsidRPr="00E12299">
        <w:rPr>
          <w:lang w:val="nl-NL"/>
        </w:rPr>
        <w:t xml:space="preserve"> INIA: resistencias@inia.es</w:t>
      </w:r>
    </w:p>
  </w:footnote>
  <w:footnote w:id="16">
    <w:p w:rsidR="00366A6A" w:rsidRPr="00E12299" w:rsidRDefault="00366A6A" w:rsidP="005B0BF0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 w:rsidRPr="005D3006">
        <w:rPr>
          <w:lang w:val="nl-NL"/>
        </w:rPr>
        <w:t xml:space="preserve"> </w:t>
      </w:r>
      <w:r w:rsidRPr="00E12299">
        <w:rPr>
          <w:lang w:val="nl-NL"/>
        </w:rPr>
        <w:t>Naktuinbouw: resistentie@naktuinbouw.nl</w:t>
      </w:r>
    </w:p>
  </w:footnote>
  <w:footnote w:id="17">
    <w:p w:rsidR="00366A6A" w:rsidRPr="00454C48" w:rsidRDefault="00366A6A" w:rsidP="005B0BF0">
      <w:pPr>
        <w:pStyle w:val="FootnoteText"/>
        <w:rPr>
          <w:lang w:val="nl-NL"/>
        </w:rPr>
      </w:pPr>
      <w:r w:rsidRPr="00E12299">
        <w:rPr>
          <w:rStyle w:val="FootnoteReference"/>
        </w:rPr>
        <w:footnoteRef/>
      </w:r>
      <w:r w:rsidRPr="00E12299">
        <w:rPr>
          <w:lang w:val="nl-NL"/>
        </w:rPr>
        <w:t xml:space="preserve"> Geves: matref@geves.fr</w:t>
      </w:r>
    </w:p>
  </w:footnote>
  <w:footnote w:id="18">
    <w:p w:rsidR="00366A6A" w:rsidRPr="00E12299" w:rsidRDefault="00366A6A" w:rsidP="00DF7BD3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 w:rsidRPr="005D3006">
        <w:rPr>
          <w:lang w:val="nl-NL"/>
        </w:rPr>
        <w:t xml:space="preserve"> </w:t>
      </w:r>
      <w:r w:rsidRPr="00E12299">
        <w:rPr>
          <w:lang w:val="nl-NL"/>
        </w:rPr>
        <w:t>Naktuinbouw: resistentie@naktuinbouw.nl</w:t>
      </w:r>
    </w:p>
  </w:footnote>
  <w:footnote w:id="19">
    <w:p w:rsidR="00366A6A" w:rsidRPr="00454C48" w:rsidRDefault="00366A6A" w:rsidP="00DF7BD3">
      <w:pPr>
        <w:pStyle w:val="FootnoteText"/>
        <w:rPr>
          <w:lang w:val="nl-NL"/>
        </w:rPr>
      </w:pPr>
      <w:r w:rsidRPr="00E12299">
        <w:rPr>
          <w:rStyle w:val="FootnoteReference"/>
        </w:rPr>
        <w:footnoteRef/>
      </w:r>
      <w:r w:rsidRPr="00E12299">
        <w:rPr>
          <w:lang w:val="nl-NL"/>
        </w:rPr>
        <w:t xml:space="preserve"> Geves: matref@geves.fr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6A6A" w:rsidRPr="00C5280D" w:rsidRDefault="00366A6A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TC/57/18</w:t>
    </w:r>
  </w:p>
  <w:p w:rsidR="00366A6A" w:rsidRPr="00C5280D" w:rsidRDefault="00366A6A" w:rsidP="00EB048E">
    <w:pPr>
      <w:pStyle w:val="Header"/>
      <w:rPr>
        <w:lang w:val="en-US"/>
      </w:rPr>
    </w:pPr>
    <w:r w:rsidRPr="00C5280D">
      <w:rPr>
        <w:lang w:val="en-US"/>
      </w:rPr>
      <w:t xml:space="preserve">page 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071E42">
      <w:rPr>
        <w:rStyle w:val="PageNumber"/>
        <w:noProof/>
        <w:lang w:val="en-US"/>
      </w:rPr>
      <w:t>21</w:t>
    </w:r>
    <w:r w:rsidRPr="00C5280D">
      <w:rPr>
        <w:rStyle w:val="PageNumber"/>
        <w:lang w:val="en-US"/>
      </w:rPr>
      <w:fldChar w:fldCharType="end"/>
    </w:r>
  </w:p>
  <w:p w:rsidR="00366A6A" w:rsidRPr="00C5280D" w:rsidRDefault="00366A6A" w:rsidP="006655D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6A6A" w:rsidRPr="0004198B" w:rsidRDefault="00366A6A" w:rsidP="0004198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27987"/>
    <w:multiLevelType w:val="hybridMultilevel"/>
    <w:tmpl w:val="119AC108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DC7BC8"/>
    <w:multiLevelType w:val="hybridMultilevel"/>
    <w:tmpl w:val="17C677D6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8A039A"/>
    <w:multiLevelType w:val="hybridMultilevel"/>
    <w:tmpl w:val="972011BA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CC1BE6"/>
    <w:multiLevelType w:val="hybridMultilevel"/>
    <w:tmpl w:val="F4505D92"/>
    <w:lvl w:ilvl="0" w:tplc="8AFE9774">
      <w:start w:val="1"/>
      <w:numFmt w:val="lowerLetter"/>
      <w:lvlText w:val="(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4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5" w15:restartNumberingAfterBreak="0">
    <w:nsid w:val="51E9165C"/>
    <w:multiLevelType w:val="hybridMultilevel"/>
    <w:tmpl w:val="D4C29CBC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AC3AC1"/>
    <w:multiLevelType w:val="hybridMultilevel"/>
    <w:tmpl w:val="7348F2F0"/>
    <w:lvl w:ilvl="0" w:tplc="3DF4346C">
      <w:start w:val="9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647" w:hanging="360"/>
      </w:pPr>
    </w:lvl>
    <w:lvl w:ilvl="2" w:tplc="0413001B" w:tentative="1">
      <w:start w:val="1"/>
      <w:numFmt w:val="lowerRoman"/>
      <w:lvlText w:val="%3."/>
      <w:lvlJc w:val="right"/>
      <w:pPr>
        <w:ind w:left="2367" w:hanging="180"/>
      </w:pPr>
    </w:lvl>
    <w:lvl w:ilvl="3" w:tplc="0413000F" w:tentative="1">
      <w:start w:val="1"/>
      <w:numFmt w:val="decimal"/>
      <w:lvlText w:val="%4."/>
      <w:lvlJc w:val="left"/>
      <w:pPr>
        <w:ind w:left="3087" w:hanging="360"/>
      </w:pPr>
    </w:lvl>
    <w:lvl w:ilvl="4" w:tplc="04130019" w:tentative="1">
      <w:start w:val="1"/>
      <w:numFmt w:val="lowerLetter"/>
      <w:lvlText w:val="%5."/>
      <w:lvlJc w:val="left"/>
      <w:pPr>
        <w:ind w:left="3807" w:hanging="360"/>
      </w:pPr>
    </w:lvl>
    <w:lvl w:ilvl="5" w:tplc="0413001B" w:tentative="1">
      <w:start w:val="1"/>
      <w:numFmt w:val="lowerRoman"/>
      <w:lvlText w:val="%6."/>
      <w:lvlJc w:val="right"/>
      <w:pPr>
        <w:ind w:left="4527" w:hanging="180"/>
      </w:pPr>
    </w:lvl>
    <w:lvl w:ilvl="6" w:tplc="0413000F" w:tentative="1">
      <w:start w:val="1"/>
      <w:numFmt w:val="decimal"/>
      <w:lvlText w:val="%7."/>
      <w:lvlJc w:val="left"/>
      <w:pPr>
        <w:ind w:left="5247" w:hanging="360"/>
      </w:pPr>
    </w:lvl>
    <w:lvl w:ilvl="7" w:tplc="04130019" w:tentative="1">
      <w:start w:val="1"/>
      <w:numFmt w:val="lowerLetter"/>
      <w:lvlText w:val="%8."/>
      <w:lvlJc w:val="left"/>
      <w:pPr>
        <w:ind w:left="5967" w:hanging="360"/>
      </w:pPr>
    </w:lvl>
    <w:lvl w:ilvl="8" w:tplc="04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68A978C7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8" w15:restartNumberingAfterBreak="0">
    <w:nsid w:val="6E905019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74C173A3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4"/>
  </w:num>
  <w:num w:numId="2">
    <w:abstractNumId w:val="9"/>
  </w:num>
  <w:num w:numId="3">
    <w:abstractNumId w:val="6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8"/>
  </w:num>
  <w:num w:numId="6">
    <w:abstractNumId w:val="7"/>
  </w:num>
  <w:num w:numId="7">
    <w:abstractNumId w:val="5"/>
  </w:num>
  <w:num w:numId="8">
    <w:abstractNumId w:val="0"/>
  </w:num>
  <w:num w:numId="9">
    <w:abstractNumId w:val="1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6E4B"/>
    <w:rsid w:val="00010CF3"/>
    <w:rsid w:val="00011E27"/>
    <w:rsid w:val="000148BC"/>
    <w:rsid w:val="00023410"/>
    <w:rsid w:val="00024AB8"/>
    <w:rsid w:val="00030854"/>
    <w:rsid w:val="00036028"/>
    <w:rsid w:val="0004198B"/>
    <w:rsid w:val="00044642"/>
    <w:rsid w:val="000446B9"/>
    <w:rsid w:val="00047E21"/>
    <w:rsid w:val="00050E16"/>
    <w:rsid w:val="00071E42"/>
    <w:rsid w:val="00082C90"/>
    <w:rsid w:val="00085505"/>
    <w:rsid w:val="000A33CF"/>
    <w:rsid w:val="000C4E25"/>
    <w:rsid w:val="000C7021"/>
    <w:rsid w:val="000D6BBC"/>
    <w:rsid w:val="000D7780"/>
    <w:rsid w:val="000E636A"/>
    <w:rsid w:val="000F2F11"/>
    <w:rsid w:val="000F3335"/>
    <w:rsid w:val="00100A5F"/>
    <w:rsid w:val="00105929"/>
    <w:rsid w:val="00110BED"/>
    <w:rsid w:val="00110C36"/>
    <w:rsid w:val="001131D5"/>
    <w:rsid w:val="00114547"/>
    <w:rsid w:val="00141DB8"/>
    <w:rsid w:val="00172084"/>
    <w:rsid w:val="0017474A"/>
    <w:rsid w:val="001758C6"/>
    <w:rsid w:val="00182B99"/>
    <w:rsid w:val="001C1525"/>
    <w:rsid w:val="00201412"/>
    <w:rsid w:val="0021332C"/>
    <w:rsid w:val="00213982"/>
    <w:rsid w:val="0024416D"/>
    <w:rsid w:val="00256E4B"/>
    <w:rsid w:val="00271911"/>
    <w:rsid w:val="00273187"/>
    <w:rsid w:val="002800A0"/>
    <w:rsid w:val="002801B3"/>
    <w:rsid w:val="002806C6"/>
    <w:rsid w:val="00281060"/>
    <w:rsid w:val="00284050"/>
    <w:rsid w:val="00285BD0"/>
    <w:rsid w:val="002940E8"/>
    <w:rsid w:val="00294751"/>
    <w:rsid w:val="002A6E50"/>
    <w:rsid w:val="002B4298"/>
    <w:rsid w:val="002B7A36"/>
    <w:rsid w:val="002C256A"/>
    <w:rsid w:val="002D5226"/>
    <w:rsid w:val="00305A7F"/>
    <w:rsid w:val="003152FE"/>
    <w:rsid w:val="00327436"/>
    <w:rsid w:val="00344BD6"/>
    <w:rsid w:val="0035528D"/>
    <w:rsid w:val="00361821"/>
    <w:rsid w:val="00361E9E"/>
    <w:rsid w:val="00366A6A"/>
    <w:rsid w:val="00371016"/>
    <w:rsid w:val="003753EE"/>
    <w:rsid w:val="003A0835"/>
    <w:rsid w:val="003A5AAF"/>
    <w:rsid w:val="003B700A"/>
    <w:rsid w:val="003C7FBE"/>
    <w:rsid w:val="003D227C"/>
    <w:rsid w:val="003D2B4D"/>
    <w:rsid w:val="003F0838"/>
    <w:rsid w:val="003F37F5"/>
    <w:rsid w:val="00434DC9"/>
    <w:rsid w:val="00444A88"/>
    <w:rsid w:val="00445B73"/>
    <w:rsid w:val="00474DA4"/>
    <w:rsid w:val="00476B4D"/>
    <w:rsid w:val="004805FA"/>
    <w:rsid w:val="004935D2"/>
    <w:rsid w:val="004B1215"/>
    <w:rsid w:val="004B4BED"/>
    <w:rsid w:val="004D047D"/>
    <w:rsid w:val="004F1E9E"/>
    <w:rsid w:val="004F305A"/>
    <w:rsid w:val="00512164"/>
    <w:rsid w:val="00520297"/>
    <w:rsid w:val="005338F9"/>
    <w:rsid w:val="00537DFC"/>
    <w:rsid w:val="0054281C"/>
    <w:rsid w:val="00544581"/>
    <w:rsid w:val="0055268D"/>
    <w:rsid w:val="00575DE2"/>
    <w:rsid w:val="00576BE4"/>
    <w:rsid w:val="005779DB"/>
    <w:rsid w:val="005A2A67"/>
    <w:rsid w:val="005A400A"/>
    <w:rsid w:val="005B0BF0"/>
    <w:rsid w:val="005B269D"/>
    <w:rsid w:val="005F7B92"/>
    <w:rsid w:val="00612379"/>
    <w:rsid w:val="006153B6"/>
    <w:rsid w:val="0061555F"/>
    <w:rsid w:val="006245ED"/>
    <w:rsid w:val="00636CA6"/>
    <w:rsid w:val="00641200"/>
    <w:rsid w:val="00645CA8"/>
    <w:rsid w:val="006655D3"/>
    <w:rsid w:val="00667404"/>
    <w:rsid w:val="00687EB4"/>
    <w:rsid w:val="00695C56"/>
    <w:rsid w:val="006A5CDE"/>
    <w:rsid w:val="006A644A"/>
    <w:rsid w:val="006B17D2"/>
    <w:rsid w:val="006C224E"/>
    <w:rsid w:val="006D780A"/>
    <w:rsid w:val="00702C89"/>
    <w:rsid w:val="0071271E"/>
    <w:rsid w:val="00732DEC"/>
    <w:rsid w:val="00735BD5"/>
    <w:rsid w:val="007451EC"/>
    <w:rsid w:val="00751613"/>
    <w:rsid w:val="00753EE9"/>
    <w:rsid w:val="007556F6"/>
    <w:rsid w:val="00760EEF"/>
    <w:rsid w:val="00777EE5"/>
    <w:rsid w:val="00781FDE"/>
    <w:rsid w:val="00784836"/>
    <w:rsid w:val="0079023E"/>
    <w:rsid w:val="007A2854"/>
    <w:rsid w:val="007B0D25"/>
    <w:rsid w:val="007C1D92"/>
    <w:rsid w:val="007C4CB9"/>
    <w:rsid w:val="007D0B9D"/>
    <w:rsid w:val="007D19B0"/>
    <w:rsid w:val="007F498F"/>
    <w:rsid w:val="007F5E7D"/>
    <w:rsid w:val="0080679D"/>
    <w:rsid w:val="008108B0"/>
    <w:rsid w:val="00811B20"/>
    <w:rsid w:val="00812609"/>
    <w:rsid w:val="008211B5"/>
    <w:rsid w:val="0082296E"/>
    <w:rsid w:val="00824099"/>
    <w:rsid w:val="008312D7"/>
    <w:rsid w:val="00846D7C"/>
    <w:rsid w:val="00852B2E"/>
    <w:rsid w:val="00867AC1"/>
    <w:rsid w:val="008751DE"/>
    <w:rsid w:val="00890DF8"/>
    <w:rsid w:val="008A0ADE"/>
    <w:rsid w:val="008A743F"/>
    <w:rsid w:val="008C0970"/>
    <w:rsid w:val="008D0BC5"/>
    <w:rsid w:val="008D2CF7"/>
    <w:rsid w:val="00900C26"/>
    <w:rsid w:val="0090197F"/>
    <w:rsid w:val="00903264"/>
    <w:rsid w:val="00906DDC"/>
    <w:rsid w:val="00934E09"/>
    <w:rsid w:val="00936253"/>
    <w:rsid w:val="00940D46"/>
    <w:rsid w:val="009413F1"/>
    <w:rsid w:val="00952DD4"/>
    <w:rsid w:val="009561F4"/>
    <w:rsid w:val="00965AE7"/>
    <w:rsid w:val="00970FED"/>
    <w:rsid w:val="00985E41"/>
    <w:rsid w:val="00992D82"/>
    <w:rsid w:val="00997029"/>
    <w:rsid w:val="009A7339"/>
    <w:rsid w:val="009B440E"/>
    <w:rsid w:val="009D690D"/>
    <w:rsid w:val="009E65B6"/>
    <w:rsid w:val="009F0A51"/>
    <w:rsid w:val="009F0B7F"/>
    <w:rsid w:val="009F0DAC"/>
    <w:rsid w:val="009F7175"/>
    <w:rsid w:val="009F77CF"/>
    <w:rsid w:val="00A12795"/>
    <w:rsid w:val="00A24C10"/>
    <w:rsid w:val="00A42AC3"/>
    <w:rsid w:val="00A430CF"/>
    <w:rsid w:val="00A54309"/>
    <w:rsid w:val="00A55168"/>
    <w:rsid w:val="00A610A9"/>
    <w:rsid w:val="00A80F2A"/>
    <w:rsid w:val="00A96C33"/>
    <w:rsid w:val="00A97CBB"/>
    <w:rsid w:val="00AB2B93"/>
    <w:rsid w:val="00AB530F"/>
    <w:rsid w:val="00AB7E5B"/>
    <w:rsid w:val="00AC2883"/>
    <w:rsid w:val="00AE0EF1"/>
    <w:rsid w:val="00AE2937"/>
    <w:rsid w:val="00B07301"/>
    <w:rsid w:val="00B11F3E"/>
    <w:rsid w:val="00B224DE"/>
    <w:rsid w:val="00B324D4"/>
    <w:rsid w:val="00B42E29"/>
    <w:rsid w:val="00B43930"/>
    <w:rsid w:val="00B46575"/>
    <w:rsid w:val="00B54AB6"/>
    <w:rsid w:val="00B61777"/>
    <w:rsid w:val="00B622E6"/>
    <w:rsid w:val="00B83E82"/>
    <w:rsid w:val="00B84BBD"/>
    <w:rsid w:val="00B84EBF"/>
    <w:rsid w:val="00BA43FB"/>
    <w:rsid w:val="00BC127D"/>
    <w:rsid w:val="00BC1FE6"/>
    <w:rsid w:val="00BD447C"/>
    <w:rsid w:val="00C061B6"/>
    <w:rsid w:val="00C2446C"/>
    <w:rsid w:val="00C36AE5"/>
    <w:rsid w:val="00C41F17"/>
    <w:rsid w:val="00C527FA"/>
    <w:rsid w:val="00C5280D"/>
    <w:rsid w:val="00C53EB3"/>
    <w:rsid w:val="00C5791C"/>
    <w:rsid w:val="00C66290"/>
    <w:rsid w:val="00C72B7A"/>
    <w:rsid w:val="00C76373"/>
    <w:rsid w:val="00C973F2"/>
    <w:rsid w:val="00CA304C"/>
    <w:rsid w:val="00CA774A"/>
    <w:rsid w:val="00CB4921"/>
    <w:rsid w:val="00CC11B0"/>
    <w:rsid w:val="00CC2841"/>
    <w:rsid w:val="00CF1330"/>
    <w:rsid w:val="00CF7E36"/>
    <w:rsid w:val="00D0482F"/>
    <w:rsid w:val="00D05CA9"/>
    <w:rsid w:val="00D3708D"/>
    <w:rsid w:val="00D40426"/>
    <w:rsid w:val="00D57C96"/>
    <w:rsid w:val="00D57D18"/>
    <w:rsid w:val="00D70E65"/>
    <w:rsid w:val="00D91203"/>
    <w:rsid w:val="00D95174"/>
    <w:rsid w:val="00DA4973"/>
    <w:rsid w:val="00DA6F36"/>
    <w:rsid w:val="00DB052D"/>
    <w:rsid w:val="00DB596E"/>
    <w:rsid w:val="00DB7773"/>
    <w:rsid w:val="00DC00EA"/>
    <w:rsid w:val="00DC049C"/>
    <w:rsid w:val="00DC3802"/>
    <w:rsid w:val="00DD0341"/>
    <w:rsid w:val="00DD6208"/>
    <w:rsid w:val="00DF7BD3"/>
    <w:rsid w:val="00DF7E99"/>
    <w:rsid w:val="00E07D87"/>
    <w:rsid w:val="00E2309E"/>
    <w:rsid w:val="00E249C8"/>
    <w:rsid w:val="00E32F7E"/>
    <w:rsid w:val="00E330E4"/>
    <w:rsid w:val="00E40FEE"/>
    <w:rsid w:val="00E5267B"/>
    <w:rsid w:val="00E559F0"/>
    <w:rsid w:val="00E63C0E"/>
    <w:rsid w:val="00E72D49"/>
    <w:rsid w:val="00E7593C"/>
    <w:rsid w:val="00E7678A"/>
    <w:rsid w:val="00E92374"/>
    <w:rsid w:val="00E935F1"/>
    <w:rsid w:val="00E94A81"/>
    <w:rsid w:val="00EA1FFB"/>
    <w:rsid w:val="00EA7D2E"/>
    <w:rsid w:val="00EB048E"/>
    <w:rsid w:val="00EB4E9C"/>
    <w:rsid w:val="00EC634B"/>
    <w:rsid w:val="00EE34DF"/>
    <w:rsid w:val="00EF2F89"/>
    <w:rsid w:val="00F03E98"/>
    <w:rsid w:val="00F045EF"/>
    <w:rsid w:val="00F1237A"/>
    <w:rsid w:val="00F22CBD"/>
    <w:rsid w:val="00F272F1"/>
    <w:rsid w:val="00F31412"/>
    <w:rsid w:val="00F45372"/>
    <w:rsid w:val="00F52B47"/>
    <w:rsid w:val="00F560F7"/>
    <w:rsid w:val="00F6334D"/>
    <w:rsid w:val="00F63599"/>
    <w:rsid w:val="00F71781"/>
    <w:rsid w:val="00FA49AB"/>
    <w:rsid w:val="00FC5FD0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2289"/>
    <o:shapelayout v:ext="edit">
      <o:idmap v:ext="edit" data="1"/>
    </o:shapelayout>
  </w:shapeDefaults>
  <w:decimalSymbol w:val="."/>
  <w:listSeparator w:val=","/>
  <w14:docId w14:val="37673753"/>
  <w15:docId w15:val="{DC32FEA3-D060-41DF-BBCD-D57471D4A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link w:val="Heading1Char"/>
    <w:autoRedefine/>
    <w:qFormat/>
    <w:rsid w:val="004805F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link w:val="Heading2Char"/>
    <w:autoRedefine/>
    <w:qFormat/>
    <w:rsid w:val="004805F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link w:val="Heading3Char"/>
    <w:autoRedefine/>
    <w:qFormat/>
    <w:rsid w:val="00DD0341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link w:val="Heading4Char"/>
    <w:autoRedefine/>
    <w:qFormat/>
    <w:rsid w:val="004805F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link w:val="Heading5Char"/>
    <w:autoRedefine/>
    <w:qFormat/>
    <w:rsid w:val="004805F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link w:val="Heading9Char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AE2937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link w:val="FooterChar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link w:val="TitleChar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3C7FBE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5779DB"/>
    <w:pPr>
      <w:tabs>
        <w:tab w:val="left" w:pos="5387"/>
        <w:tab w:val="left" w:pos="5954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9D690D"/>
    <w:pPr>
      <w:spacing w:before="60"/>
      <w:ind w:left="567" w:hanging="567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rsid w:val="00D3708D"/>
    <w:rPr>
      <w:vertAlign w:val="superscript"/>
    </w:rPr>
  </w:style>
  <w:style w:type="paragraph" w:styleId="Closing">
    <w:name w:val="Closing"/>
    <w:basedOn w:val="Normal"/>
    <w:link w:val="ClosingChar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link w:val="MacroTextChar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link w:val="SignatureChar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link w:val="BodyTextChar"/>
    <w:rsid w:val="00D3708D"/>
  </w:style>
  <w:style w:type="paragraph" w:customStyle="1" w:styleId="Disclaimer">
    <w:name w:val="Disclaimer"/>
    <w:next w:val="Normal"/>
    <w:qFormat/>
    <w:rsid w:val="007451EC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AC2883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link w:val="EndnoteTextChar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link w:val="DateChar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AC2883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CF1330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AC2883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AC2883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7451EC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6A644A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3C7FBE"/>
    <w:rPr>
      <w:rFonts w:ascii="Arial" w:hAnsi="Arial"/>
      <w:b/>
      <w:bCs/>
      <w:spacing w:val="10"/>
      <w:sz w:val="18"/>
      <w:lang w:val="fr-FR" w:eastAsia="en-US" w:bidi="ar-SA"/>
    </w:rPr>
  </w:style>
  <w:style w:type="paragraph" w:styleId="TOC2">
    <w:name w:val="toc 2"/>
    <w:next w:val="Normal"/>
    <w:autoRedefine/>
    <w:rsid w:val="00753EE9"/>
    <w:pPr>
      <w:tabs>
        <w:tab w:val="right" w:leader="dot" w:pos="9639"/>
      </w:tabs>
      <w:spacing w:after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rsid w:val="00753EE9"/>
    <w:pPr>
      <w:tabs>
        <w:tab w:val="right" w:leader="dot" w:pos="9639"/>
      </w:tabs>
      <w:spacing w:after="120"/>
      <w:ind w:left="568" w:right="851" w:hanging="284"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uiPriority w:val="99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753EE9"/>
    <w:pPr>
      <w:tabs>
        <w:tab w:val="right" w:leader="dot" w:pos="9639"/>
      </w:tabs>
      <w:spacing w:after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rsid w:val="00753EE9"/>
    <w:pPr>
      <w:tabs>
        <w:tab w:val="right" w:leader="dot" w:pos="9639"/>
      </w:tabs>
      <w:spacing w:after="120"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753EE9"/>
    <w:pPr>
      <w:tabs>
        <w:tab w:val="right" w:leader="dot" w:pos="9639"/>
      </w:tabs>
      <w:spacing w:after="120"/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271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1911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3C7FBE"/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5B0BF0"/>
    <w:rPr>
      <w:rFonts w:ascii="Arial" w:hAnsi="Arial"/>
      <w:b/>
      <w:caps/>
    </w:rPr>
  </w:style>
  <w:style w:type="paragraph" w:customStyle="1" w:styleId="Sessiontwp">
    <w:name w:val="Session_twp"/>
    <w:basedOn w:val="Normal"/>
    <w:next w:val="Normal"/>
    <w:qFormat/>
    <w:rsid w:val="005B0BF0"/>
    <w:rPr>
      <w:b/>
    </w:rPr>
  </w:style>
  <w:style w:type="paragraph" w:customStyle="1" w:styleId="Sessiontwpplacedate">
    <w:name w:val="Session_twp_place_date"/>
    <w:basedOn w:val="Normal"/>
    <w:next w:val="Normal"/>
    <w:qFormat/>
    <w:rsid w:val="005B0BF0"/>
  </w:style>
  <w:style w:type="paragraph" w:styleId="ListParagraph">
    <w:name w:val="List Paragraph"/>
    <w:basedOn w:val="Normal"/>
    <w:uiPriority w:val="34"/>
    <w:qFormat/>
    <w:rsid w:val="005B0BF0"/>
    <w:pPr>
      <w:ind w:left="720"/>
      <w:contextualSpacing/>
    </w:pPr>
    <w:rPr>
      <w:rFonts w:eastAsia="MS Mincho"/>
    </w:rPr>
  </w:style>
  <w:style w:type="paragraph" w:customStyle="1" w:styleId="Default">
    <w:name w:val="Default"/>
    <w:rsid w:val="005B0BF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rsid w:val="005B0BF0"/>
    <w:rPr>
      <w:rFonts w:ascii="Arial" w:hAnsi="Arial"/>
      <w:sz w:val="16"/>
    </w:rPr>
  </w:style>
  <w:style w:type="table" w:styleId="TableGrid">
    <w:name w:val="Table Grid"/>
    <w:basedOn w:val="TableNormal"/>
    <w:rsid w:val="005B0BF0"/>
    <w:rPr>
      <w:lang w:val="fr-FR"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stekstNaktuinbouw">
    <w:name w:val="Basistekst Naktuinbouw"/>
    <w:basedOn w:val="Normal"/>
    <w:qFormat/>
    <w:rsid w:val="005B0BF0"/>
    <w:pPr>
      <w:spacing w:line="240" w:lineRule="atLeast"/>
      <w:jc w:val="left"/>
    </w:pPr>
    <w:rPr>
      <w:rFonts w:cs="Maiandra GD"/>
      <w:color w:val="000000" w:themeColor="text1"/>
      <w:szCs w:val="18"/>
      <w:lang w:val="nl-NL" w:eastAsia="nl-NL"/>
    </w:rPr>
  </w:style>
  <w:style w:type="paragraph" w:customStyle="1" w:styleId="Normaltg">
    <w:name w:val="Normaltg"/>
    <w:basedOn w:val="Normal"/>
    <w:rsid w:val="005B0BF0"/>
    <w:rPr>
      <w:rFonts w:cs="Angsana New"/>
      <w:szCs w:val="24"/>
      <w:lang w:eastAsia="ja-JP" w:bidi="th-TH"/>
    </w:rPr>
  </w:style>
  <w:style w:type="paragraph" w:customStyle="1" w:styleId="Normalt">
    <w:name w:val="Normalt"/>
    <w:basedOn w:val="Normal"/>
    <w:rsid w:val="005B0BF0"/>
    <w:pPr>
      <w:spacing w:before="80" w:after="80"/>
      <w:jc w:val="left"/>
    </w:pPr>
    <w:rPr>
      <w:sz w:val="16"/>
    </w:rPr>
  </w:style>
  <w:style w:type="paragraph" w:customStyle="1" w:styleId="Normaltb">
    <w:name w:val="Normaltb"/>
    <w:basedOn w:val="Normalt"/>
    <w:rsid w:val="005B0BF0"/>
    <w:pPr>
      <w:keepNext/>
    </w:pPr>
    <w:rPr>
      <w:b/>
      <w:bCs/>
    </w:rPr>
  </w:style>
  <w:style w:type="paragraph" w:customStyle="1" w:styleId="tqparabox">
    <w:name w:val="tqparabox"/>
    <w:basedOn w:val="Normal"/>
    <w:rsid w:val="005B0BF0"/>
    <w:pPr>
      <w:tabs>
        <w:tab w:val="left" w:pos="567"/>
        <w:tab w:val="left" w:pos="1134"/>
        <w:tab w:val="left" w:pos="2976"/>
        <w:tab w:val="left" w:pos="5856"/>
        <w:tab w:val="left" w:pos="7296"/>
      </w:tabs>
      <w:spacing w:before="40" w:after="40"/>
      <w:ind w:left="567"/>
      <w:jc w:val="left"/>
    </w:pPr>
  </w:style>
  <w:style w:type="character" w:customStyle="1" w:styleId="Heading1Char">
    <w:name w:val="Heading 1 Char"/>
    <w:basedOn w:val="DefaultParagraphFont"/>
    <w:link w:val="Heading1"/>
    <w:rsid w:val="005B0BF0"/>
    <w:rPr>
      <w:rFonts w:ascii="Arial" w:hAnsi="Arial"/>
      <w:caps/>
    </w:rPr>
  </w:style>
  <w:style w:type="character" w:customStyle="1" w:styleId="Heading2Char">
    <w:name w:val="Heading 2 Char"/>
    <w:basedOn w:val="DefaultParagraphFont"/>
    <w:link w:val="Heading2"/>
    <w:rsid w:val="005B0BF0"/>
    <w:rPr>
      <w:rFonts w:ascii="Arial" w:hAnsi="Arial"/>
      <w:u w:val="single"/>
    </w:rPr>
  </w:style>
  <w:style w:type="character" w:customStyle="1" w:styleId="Heading3Char">
    <w:name w:val="Heading 3 Char"/>
    <w:basedOn w:val="DefaultParagraphFont"/>
    <w:link w:val="Heading3"/>
    <w:rsid w:val="00DD0341"/>
    <w:rPr>
      <w:rFonts w:ascii="Arial" w:hAnsi="Arial"/>
      <w:i/>
    </w:rPr>
  </w:style>
  <w:style w:type="character" w:customStyle="1" w:styleId="Heading4Char">
    <w:name w:val="Heading 4 Char"/>
    <w:basedOn w:val="DefaultParagraphFont"/>
    <w:link w:val="Heading4"/>
    <w:rsid w:val="005B0BF0"/>
    <w:rPr>
      <w:rFonts w:ascii="Arial" w:hAnsi="Arial"/>
      <w:u w:val="single"/>
      <w:lang w:val="fr-FR"/>
    </w:rPr>
  </w:style>
  <w:style w:type="character" w:customStyle="1" w:styleId="Heading5Char">
    <w:name w:val="Heading 5 Char"/>
    <w:basedOn w:val="DefaultParagraphFont"/>
    <w:link w:val="Heading5"/>
    <w:rsid w:val="005B0BF0"/>
    <w:rPr>
      <w:rFonts w:ascii="Arial" w:hAnsi="Arial"/>
      <w:i/>
    </w:rPr>
  </w:style>
  <w:style w:type="character" w:customStyle="1" w:styleId="Heading9Char">
    <w:name w:val="Heading 9 Char"/>
    <w:basedOn w:val="DefaultParagraphFont"/>
    <w:link w:val="Heading9"/>
    <w:rsid w:val="005B0BF0"/>
    <w:rPr>
      <w:rFonts w:ascii="Arial" w:hAnsi="Arial"/>
      <w:i/>
      <w:sz w:val="18"/>
    </w:rPr>
  </w:style>
  <w:style w:type="character" w:customStyle="1" w:styleId="HeaderChar">
    <w:name w:val="Header Char"/>
    <w:basedOn w:val="DefaultParagraphFont"/>
    <w:link w:val="Header"/>
    <w:rsid w:val="005B0BF0"/>
    <w:rPr>
      <w:rFonts w:ascii="Arial" w:hAnsi="Arial"/>
      <w:lang w:val="fr-FR"/>
    </w:rPr>
  </w:style>
  <w:style w:type="character" w:customStyle="1" w:styleId="FooterChar">
    <w:name w:val="Footer Char"/>
    <w:aliases w:val="doc_path_name Char"/>
    <w:basedOn w:val="DefaultParagraphFont"/>
    <w:link w:val="Footer"/>
    <w:rsid w:val="005B0BF0"/>
    <w:rPr>
      <w:rFonts w:ascii="Arial" w:hAnsi="Arial"/>
      <w:sz w:val="14"/>
    </w:rPr>
  </w:style>
  <w:style w:type="character" w:customStyle="1" w:styleId="TitleChar">
    <w:name w:val="Title Char"/>
    <w:basedOn w:val="DefaultParagraphFont"/>
    <w:link w:val="Title"/>
    <w:rsid w:val="005B0BF0"/>
    <w:rPr>
      <w:rFonts w:ascii="Arial" w:hAnsi="Arial"/>
      <w:b/>
      <w:caps/>
      <w:kern w:val="28"/>
      <w:sz w:val="30"/>
    </w:rPr>
  </w:style>
  <w:style w:type="character" w:customStyle="1" w:styleId="ClosingChar">
    <w:name w:val="Closing Char"/>
    <w:basedOn w:val="DefaultParagraphFont"/>
    <w:link w:val="Closing"/>
    <w:rsid w:val="005B0BF0"/>
    <w:rPr>
      <w:rFonts w:ascii="Arial" w:hAnsi="Arial"/>
    </w:rPr>
  </w:style>
  <w:style w:type="character" w:customStyle="1" w:styleId="MacroTextChar">
    <w:name w:val="Macro Text Char"/>
    <w:basedOn w:val="DefaultParagraphFont"/>
    <w:link w:val="MacroText"/>
    <w:semiHidden/>
    <w:rsid w:val="005B0BF0"/>
    <w:rPr>
      <w:rFonts w:ascii="Courier New" w:hAnsi="Courier New"/>
      <w:sz w:val="16"/>
    </w:rPr>
  </w:style>
  <w:style w:type="character" w:customStyle="1" w:styleId="SignatureChar">
    <w:name w:val="Signature Char"/>
    <w:basedOn w:val="DefaultParagraphFont"/>
    <w:link w:val="Signature"/>
    <w:rsid w:val="005B0BF0"/>
    <w:rPr>
      <w:rFonts w:ascii="Arial" w:hAnsi="Arial"/>
    </w:rPr>
  </w:style>
  <w:style w:type="character" w:customStyle="1" w:styleId="BodyTextChar">
    <w:name w:val="Body Text Char"/>
    <w:basedOn w:val="DefaultParagraphFont"/>
    <w:link w:val="BodyText"/>
    <w:rsid w:val="005B0BF0"/>
    <w:rPr>
      <w:rFonts w:ascii="Arial" w:hAnsi="Arial"/>
    </w:rPr>
  </w:style>
  <w:style w:type="character" w:customStyle="1" w:styleId="EndnoteTextChar">
    <w:name w:val="Endnote Text Char"/>
    <w:basedOn w:val="DefaultParagraphFont"/>
    <w:link w:val="EndnoteText"/>
    <w:semiHidden/>
    <w:rsid w:val="005B0BF0"/>
    <w:rPr>
      <w:rFonts w:ascii="Arial" w:hAnsi="Arial"/>
    </w:rPr>
  </w:style>
  <w:style w:type="character" w:customStyle="1" w:styleId="DateChar">
    <w:name w:val="Date Char"/>
    <w:basedOn w:val="DefaultParagraphFont"/>
    <w:link w:val="Date"/>
    <w:semiHidden/>
    <w:rsid w:val="005B0BF0"/>
    <w:rPr>
      <w:rFonts w:ascii="Arial" w:hAnsi="Arial"/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resistentie@naktuinbouw.nl" TargetMode="External"/><Relationship Id="rId2" Type="http://schemas.openxmlformats.org/officeDocument/2006/relationships/hyperlink" Target="mailto:resistencias@inia.es" TargetMode="External"/><Relationship Id="rId1" Type="http://schemas.openxmlformats.org/officeDocument/2006/relationships/hyperlink" Target="mailto:matref@geves.fr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C\TC57\templates\routing_slip_with_doc_tc_57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A8BE99-DFA9-4392-8321-FE6EAA2380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routing_slip_with_doc_tc_57.dotm</Template>
  <TotalTime>2</TotalTime>
  <Pages>26</Pages>
  <Words>6039</Words>
  <Characters>35727</Characters>
  <Application>Microsoft Office Word</Application>
  <DocSecurity>0</DocSecurity>
  <Lines>297</Lines>
  <Paragraphs>83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TC/57/18</vt:lpstr>
    </vt:vector>
  </TitlesOfParts>
  <Company>UPOV</Company>
  <LinksUpToDate>false</LinksUpToDate>
  <CharactersWithSpaces>41683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TC/57/18</dc:title>
  <dc:creator>OERTEL Romy</dc:creator>
  <cp:lastModifiedBy>OERTEL Romy</cp:lastModifiedBy>
  <cp:revision>3</cp:revision>
  <cp:lastPrinted>2021-09-14T11:29:00Z</cp:lastPrinted>
  <dcterms:created xsi:type="dcterms:W3CDTF">2021-09-14T11:29:00Z</dcterms:created>
  <dcterms:modified xsi:type="dcterms:W3CDTF">2021-09-14T11:30:00Z</dcterms:modified>
</cp:coreProperties>
</file>