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DC3802" w:rsidP="00AC2883">
            <w:pPr>
              <w:pStyle w:val="Lettrine"/>
            </w:pPr>
            <w:r w:rsidRPr="00172084">
              <w:t>E</w:t>
            </w:r>
          </w:p>
        </w:tc>
      </w:tr>
      <w:tr w:rsidR="00DC3802" w:rsidRPr="00DA4973" w:rsidTr="00EB4E9C">
        <w:tc>
          <w:tcPr>
            <w:tcW w:w="6522" w:type="dxa"/>
          </w:tcPr>
          <w:p w:rsidR="00DC3802" w:rsidRPr="00AC2883" w:rsidRDefault="00DC3802" w:rsidP="00AC2883">
            <w:pPr>
              <w:pStyle w:val="upove"/>
            </w:pPr>
            <w:r w:rsidRPr="00AC2883">
              <w:t>International Union for the Protection of New Varieties of Plants</w:t>
            </w:r>
          </w:p>
        </w:tc>
        <w:tc>
          <w:tcPr>
            <w:tcW w:w="3117" w:type="dxa"/>
          </w:tcPr>
          <w:p w:rsidR="00DC3802" w:rsidRPr="00DA4973" w:rsidRDefault="00DC3802" w:rsidP="00DA4973"/>
        </w:tc>
      </w:tr>
    </w:tbl>
    <w:p w:rsidR="00DC3802" w:rsidRDefault="00DC3802" w:rsidP="00DC3802"/>
    <w:p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F77565" w:rsidTr="00EB4E9C">
        <w:tc>
          <w:tcPr>
            <w:tcW w:w="6512" w:type="dxa"/>
          </w:tcPr>
          <w:p w:rsidR="00EB4E9C" w:rsidRPr="00F77565" w:rsidRDefault="00E70039" w:rsidP="00DA4499">
            <w:pPr>
              <w:pStyle w:val="Sessiontc"/>
            </w:pPr>
            <w:r w:rsidRPr="00F77565">
              <w:t xml:space="preserve">Technical Working Party for </w:t>
            </w:r>
            <w:r w:rsidR="00692BCA">
              <w:t>Agricultural</w:t>
            </w:r>
            <w:r w:rsidR="000A21B3" w:rsidRPr="00F77565">
              <w:t xml:space="preserve"> Crops</w:t>
            </w:r>
          </w:p>
          <w:p w:rsidR="00EB4E9C" w:rsidRPr="00F77565" w:rsidRDefault="00692BCA" w:rsidP="00692BCA">
            <w:pPr>
              <w:pStyle w:val="Sessiontcplacedate"/>
              <w:rPr>
                <w:sz w:val="22"/>
              </w:rPr>
            </w:pPr>
            <w:r>
              <w:t>Forty-Eighth</w:t>
            </w:r>
            <w:r w:rsidR="00B3795D" w:rsidRPr="00F77565">
              <w:t xml:space="preserve"> Session</w:t>
            </w:r>
            <w:r w:rsidR="00B3795D" w:rsidRPr="00F77565">
              <w:br/>
            </w:r>
            <w:r>
              <w:t>Montevideo</w:t>
            </w:r>
            <w:r w:rsidR="009B6459" w:rsidRPr="00F77565">
              <w:t xml:space="preserve">, </w:t>
            </w:r>
            <w:r>
              <w:t>Uruguay</w:t>
            </w:r>
            <w:r w:rsidR="00B3795D" w:rsidRPr="00F77565">
              <w:t xml:space="preserve">, </w:t>
            </w:r>
            <w:r>
              <w:t>September</w:t>
            </w:r>
            <w:r w:rsidR="00AF7547" w:rsidRPr="00F77565">
              <w:t xml:space="preserve"> </w:t>
            </w:r>
            <w:r>
              <w:t>16</w:t>
            </w:r>
            <w:r w:rsidR="00AF7547" w:rsidRPr="00F77565">
              <w:t xml:space="preserve"> to </w:t>
            </w:r>
            <w:r>
              <w:t>20</w:t>
            </w:r>
            <w:r w:rsidR="00AF7547" w:rsidRPr="00F77565">
              <w:t>, 2019</w:t>
            </w:r>
          </w:p>
        </w:tc>
        <w:tc>
          <w:tcPr>
            <w:tcW w:w="3127" w:type="dxa"/>
          </w:tcPr>
          <w:p w:rsidR="00B3795D" w:rsidRPr="00F77565" w:rsidRDefault="00B3795D" w:rsidP="00B3795D">
            <w:pPr>
              <w:pStyle w:val="Doccode"/>
            </w:pPr>
            <w:r w:rsidRPr="00F77565">
              <w:t>TW</w:t>
            </w:r>
            <w:r w:rsidR="00692BCA">
              <w:t>A</w:t>
            </w:r>
            <w:r w:rsidRPr="00F77565">
              <w:t>/</w:t>
            </w:r>
            <w:r w:rsidR="00692BCA">
              <w:t>48</w:t>
            </w:r>
            <w:r w:rsidRPr="00F77565">
              <w:t>/</w:t>
            </w:r>
            <w:r w:rsidR="00FF686F">
              <w:t>9</w:t>
            </w:r>
          </w:p>
          <w:p w:rsidR="00B3795D" w:rsidRPr="00F77565" w:rsidRDefault="00B3795D" w:rsidP="00B3795D">
            <w:pPr>
              <w:pStyle w:val="Docoriginal"/>
            </w:pPr>
            <w:r w:rsidRPr="00F77565">
              <w:t>Original:</w:t>
            </w:r>
            <w:r w:rsidRPr="00F77565">
              <w:rPr>
                <w:b w:val="0"/>
                <w:spacing w:val="0"/>
              </w:rPr>
              <w:t xml:space="preserve">  English</w:t>
            </w:r>
          </w:p>
          <w:p w:rsidR="00EB4E9C" w:rsidRPr="00F77565" w:rsidRDefault="00B3795D" w:rsidP="00331281">
            <w:pPr>
              <w:pStyle w:val="Docoriginal"/>
            </w:pPr>
            <w:r w:rsidRPr="00F77565">
              <w:t>Date:</w:t>
            </w:r>
            <w:r w:rsidRPr="00F77565">
              <w:rPr>
                <w:b w:val="0"/>
                <w:spacing w:val="0"/>
              </w:rPr>
              <w:t xml:space="preserve">  </w:t>
            </w:r>
            <w:r w:rsidR="0061549C" w:rsidRPr="00331281">
              <w:rPr>
                <w:b w:val="0"/>
                <w:spacing w:val="0"/>
              </w:rPr>
              <w:t xml:space="preserve">September </w:t>
            </w:r>
            <w:r w:rsidR="00331281" w:rsidRPr="00331281">
              <w:rPr>
                <w:b w:val="0"/>
                <w:spacing w:val="0"/>
              </w:rPr>
              <w:t>20</w:t>
            </w:r>
            <w:r w:rsidRPr="00331281">
              <w:rPr>
                <w:b w:val="0"/>
                <w:spacing w:val="0"/>
              </w:rPr>
              <w:t>, 201</w:t>
            </w:r>
            <w:r w:rsidR="00B47490" w:rsidRPr="00331281">
              <w:rPr>
                <w:b w:val="0"/>
                <w:spacing w:val="0"/>
              </w:rPr>
              <w:t>9</w:t>
            </w:r>
          </w:p>
        </w:tc>
      </w:tr>
    </w:tbl>
    <w:p w:rsidR="00AF7547" w:rsidRPr="00300C1E" w:rsidRDefault="00445B47" w:rsidP="00AF7547">
      <w:pPr>
        <w:pStyle w:val="Titleofdoc0"/>
      </w:pPr>
      <w:bookmarkStart w:id="0" w:name="TitleOfDoc"/>
      <w:bookmarkEnd w:id="0"/>
      <w:r>
        <w:t>report</w:t>
      </w:r>
    </w:p>
    <w:p w:rsidR="00AF7547" w:rsidRPr="006A644A" w:rsidRDefault="00AD0FDD" w:rsidP="00AF7547">
      <w:pPr>
        <w:pStyle w:val="preparedby1"/>
        <w:jc w:val="left"/>
      </w:pPr>
      <w:bookmarkStart w:id="1" w:name="Prepared"/>
      <w:bookmarkEnd w:id="1"/>
      <w:r w:rsidRPr="00832738">
        <w:t>Adopted by the Technical Working Party for Agricultural Crops</w:t>
      </w:r>
    </w:p>
    <w:p w:rsidR="00AF7547" w:rsidRPr="006A644A" w:rsidRDefault="00AF7547" w:rsidP="00AF7547">
      <w:pPr>
        <w:pStyle w:val="Disclaimer"/>
      </w:pPr>
      <w:r w:rsidRPr="006A644A">
        <w:t>Disclaimer:  this document does not represent UPOV policies or guidance</w:t>
      </w:r>
    </w:p>
    <w:p w:rsidR="00445B47" w:rsidRPr="00445B47" w:rsidRDefault="00445B47" w:rsidP="00445B47">
      <w:pPr>
        <w:rPr>
          <w:u w:val="single"/>
        </w:rPr>
      </w:pPr>
      <w:r w:rsidRPr="00445B47">
        <w:rPr>
          <w:u w:val="single"/>
        </w:rPr>
        <w:t>Opening of the session</w:t>
      </w:r>
    </w:p>
    <w:p w:rsidR="00445B47" w:rsidRPr="00445B47" w:rsidRDefault="00445B47" w:rsidP="00445B47"/>
    <w:p w:rsidR="00445B47" w:rsidRPr="00B40692" w:rsidRDefault="00445B47" w:rsidP="00445B47">
      <w:r w:rsidRPr="00445B47">
        <w:fldChar w:fldCharType="begin"/>
      </w:r>
      <w:r w:rsidRPr="00445B47">
        <w:instrText xml:space="preserve"> AUTONUM  </w:instrText>
      </w:r>
      <w:r w:rsidRPr="00445B47">
        <w:fldChar w:fldCharType="end"/>
      </w:r>
      <w:r w:rsidRPr="00445B47">
        <w:tab/>
        <w:t xml:space="preserve">The Technical Working Party for </w:t>
      </w:r>
      <w:r>
        <w:t>Agricultural</w:t>
      </w:r>
      <w:r w:rsidRPr="00445B47">
        <w:t xml:space="preserve"> Crops (TW</w:t>
      </w:r>
      <w:r>
        <w:t>A</w:t>
      </w:r>
      <w:r w:rsidRPr="00445B47">
        <w:t xml:space="preserve">) held its </w:t>
      </w:r>
      <w:r>
        <w:t>forty-eighth</w:t>
      </w:r>
      <w:r w:rsidRPr="00445B47">
        <w:t xml:space="preserve"> session in </w:t>
      </w:r>
      <w:r>
        <w:t>Montevideo</w:t>
      </w:r>
      <w:r w:rsidRPr="00445B47">
        <w:t xml:space="preserve">, </w:t>
      </w:r>
      <w:r w:rsidRPr="00B40692">
        <w:t>Uruguay, from September 16 to 20, 2019.  The list of participants is reproduced in Annex I to this report.</w:t>
      </w:r>
    </w:p>
    <w:p w:rsidR="00445B47" w:rsidRPr="00B40692" w:rsidRDefault="00445B47" w:rsidP="00445B47"/>
    <w:p w:rsidR="00445B47" w:rsidRPr="00B40692" w:rsidRDefault="00445B47" w:rsidP="00445B47">
      <w:r w:rsidRPr="00B40692">
        <w:fldChar w:fldCharType="begin"/>
      </w:r>
      <w:r w:rsidRPr="00B40692">
        <w:instrText xml:space="preserve"> AUTONUM  </w:instrText>
      </w:r>
      <w:r w:rsidRPr="00B40692">
        <w:fldChar w:fldCharType="end"/>
      </w:r>
      <w:r w:rsidRPr="00B40692">
        <w:tab/>
        <w:t xml:space="preserve">The session was opened by Ms. Cheryl Turnbull (United Kingdom), </w:t>
      </w:r>
      <w:r w:rsidR="00236697" w:rsidRPr="00B40692">
        <w:t>Chair</w:t>
      </w:r>
      <w:r w:rsidR="00236697">
        <w:t>person</w:t>
      </w:r>
      <w:r w:rsidR="00236697" w:rsidRPr="00B40692">
        <w:t xml:space="preserve"> </w:t>
      </w:r>
      <w:r w:rsidRPr="00B40692">
        <w:t>of the TWA, who welcomed the participants and thanked Uruguay for hosting the TWA session.</w:t>
      </w:r>
    </w:p>
    <w:p w:rsidR="00445B47" w:rsidRPr="00B40692" w:rsidRDefault="00445B47" w:rsidP="00445B47"/>
    <w:p w:rsidR="00445B47" w:rsidRPr="00B40692" w:rsidRDefault="00445B47" w:rsidP="00445B47">
      <w:r w:rsidRPr="00B40692">
        <w:fldChar w:fldCharType="begin"/>
      </w:r>
      <w:r w:rsidRPr="00B40692">
        <w:instrText xml:space="preserve"> AUTONUM  </w:instrText>
      </w:r>
      <w:r w:rsidRPr="00B40692">
        <w:fldChar w:fldCharType="end"/>
      </w:r>
      <w:r w:rsidRPr="00B40692">
        <w:tab/>
        <w:t>The TW</w:t>
      </w:r>
      <w:r w:rsidR="009D5535" w:rsidRPr="00B40692">
        <w:t>A</w:t>
      </w:r>
      <w:r w:rsidRPr="00B40692">
        <w:t xml:space="preserve"> was welcomed by </w:t>
      </w:r>
      <w:r w:rsidR="009E6767" w:rsidRPr="00B40692">
        <w:t>Mr. Pedro Queheille, President of the Na</w:t>
      </w:r>
      <w:r w:rsidR="00E11DE0" w:rsidRPr="00B40692">
        <w:t>t</w:t>
      </w:r>
      <w:r w:rsidR="009E6767" w:rsidRPr="00B40692">
        <w:t xml:space="preserve">ional </w:t>
      </w:r>
      <w:r w:rsidR="00E11DE0" w:rsidRPr="00B40692">
        <w:t xml:space="preserve">Seed Institute </w:t>
      </w:r>
      <w:r w:rsidR="009E6767" w:rsidRPr="00B40692">
        <w:t>(INASE) and Mr. Daniel Bayce,</w:t>
      </w:r>
      <w:r w:rsidR="008024D2" w:rsidRPr="00B40692">
        <w:t xml:space="preserve"> Executive D</w:t>
      </w:r>
      <w:r w:rsidR="009E6767" w:rsidRPr="00B40692">
        <w:t xml:space="preserve">irector of the </w:t>
      </w:r>
      <w:r w:rsidR="00E11DE0" w:rsidRPr="00B40692">
        <w:t xml:space="preserve">National Seed Institute </w:t>
      </w:r>
      <w:r w:rsidR="009E6767" w:rsidRPr="00B40692">
        <w:t>(INASE)</w:t>
      </w:r>
      <w:r w:rsidRPr="00B40692">
        <w:t>.</w:t>
      </w:r>
    </w:p>
    <w:p w:rsidR="00445B47" w:rsidRPr="00B40692" w:rsidRDefault="00445B47" w:rsidP="00445B47"/>
    <w:p w:rsidR="00445B47" w:rsidRPr="00B40692" w:rsidRDefault="00445B47" w:rsidP="00445B47">
      <w:r w:rsidRPr="00B40692">
        <w:fldChar w:fldCharType="begin"/>
      </w:r>
      <w:r w:rsidRPr="00B40692">
        <w:instrText xml:space="preserve"> AUTONUM  </w:instrText>
      </w:r>
      <w:r w:rsidRPr="00B40692">
        <w:fldChar w:fldCharType="end"/>
      </w:r>
      <w:r w:rsidRPr="00B40692">
        <w:tab/>
        <w:t>The TW</w:t>
      </w:r>
      <w:r w:rsidR="009D5535" w:rsidRPr="00B40692">
        <w:t>A</w:t>
      </w:r>
      <w:r w:rsidRPr="00B40692">
        <w:t xml:space="preserve"> received a presentation by </w:t>
      </w:r>
      <w:r w:rsidR="00C62912" w:rsidRPr="00B40692">
        <w:t>Mr. Pedro Queheille</w:t>
      </w:r>
      <w:r w:rsidRPr="00B40692">
        <w:t xml:space="preserve">, on </w:t>
      </w:r>
      <w:r w:rsidR="008024D2" w:rsidRPr="00B40692">
        <w:t>Plant Variety Protection in Uruguay</w:t>
      </w:r>
      <w:r w:rsidR="00331281">
        <w:t>. A </w:t>
      </w:r>
      <w:r w:rsidRPr="00B40692">
        <w:t>copy of the presentation is provided in Annex II to this report.</w:t>
      </w:r>
    </w:p>
    <w:p w:rsidR="007512F3" w:rsidRPr="00B40692" w:rsidRDefault="007512F3" w:rsidP="007512F3"/>
    <w:p w:rsidR="007512F3" w:rsidRPr="00B40692" w:rsidRDefault="007512F3" w:rsidP="007512F3"/>
    <w:p w:rsidR="007512F3" w:rsidRPr="00B40692" w:rsidRDefault="007512F3" w:rsidP="007512F3">
      <w:pPr>
        <w:rPr>
          <w:u w:val="single"/>
        </w:rPr>
      </w:pPr>
      <w:r w:rsidRPr="00B40692">
        <w:rPr>
          <w:u w:val="single"/>
        </w:rPr>
        <w:t>Adoption of the agenda</w:t>
      </w:r>
    </w:p>
    <w:p w:rsidR="007512F3" w:rsidRPr="00B40692" w:rsidRDefault="007512F3" w:rsidP="007512F3"/>
    <w:p w:rsidR="007512F3" w:rsidRDefault="007512F3" w:rsidP="007512F3">
      <w:r w:rsidRPr="00B40692">
        <w:fldChar w:fldCharType="begin"/>
      </w:r>
      <w:r w:rsidRPr="00B40692">
        <w:instrText xml:space="preserve"> AUTONUM  </w:instrText>
      </w:r>
      <w:r w:rsidRPr="00B40692">
        <w:fldChar w:fldCharType="end"/>
      </w:r>
      <w:r w:rsidRPr="00B40692">
        <w:tab/>
        <w:t>The TW</w:t>
      </w:r>
      <w:r w:rsidR="000D510F" w:rsidRPr="00B40692">
        <w:t>A</w:t>
      </w:r>
      <w:r w:rsidRPr="00B40692">
        <w:t xml:space="preserve"> adopted the agenda as reproduced in document TWA/48/1 R</w:t>
      </w:r>
      <w:r w:rsidR="00331281">
        <w:t>ev</w:t>
      </w:r>
      <w:r w:rsidRPr="00B40692">
        <w:t>..</w:t>
      </w:r>
    </w:p>
    <w:p w:rsidR="00331281" w:rsidRPr="00B40692" w:rsidRDefault="00331281" w:rsidP="007512F3"/>
    <w:p w:rsidR="000D510F" w:rsidRPr="00B40692" w:rsidRDefault="000D510F" w:rsidP="007512F3"/>
    <w:p w:rsidR="000D510F" w:rsidRPr="00B40692" w:rsidRDefault="000D510F" w:rsidP="000D510F">
      <w:pPr>
        <w:rPr>
          <w:u w:val="single"/>
        </w:rPr>
      </w:pPr>
      <w:r w:rsidRPr="00B40692">
        <w:rPr>
          <w:u w:val="single"/>
        </w:rPr>
        <w:t>Short reports on developments in plant variety protection</w:t>
      </w:r>
    </w:p>
    <w:p w:rsidR="000D510F" w:rsidRPr="00B40692" w:rsidRDefault="000D510F" w:rsidP="000D510F"/>
    <w:p w:rsidR="000D510F" w:rsidRPr="00B40692" w:rsidRDefault="000D510F" w:rsidP="000D510F">
      <w:pPr>
        <w:rPr>
          <w:i/>
        </w:rPr>
      </w:pPr>
      <w:r w:rsidRPr="00B40692">
        <w:rPr>
          <w:i/>
        </w:rPr>
        <w:t>(a)</w:t>
      </w:r>
      <w:r w:rsidRPr="00B40692">
        <w:rPr>
          <w:i/>
        </w:rPr>
        <w:tab/>
        <w:t xml:space="preserve">Reports on developments in plant variety protection from members and observers </w:t>
      </w:r>
    </w:p>
    <w:p w:rsidR="000D510F" w:rsidRPr="00B40692" w:rsidRDefault="000D510F" w:rsidP="000D510F">
      <w:pPr>
        <w:rPr>
          <w:u w:val="single"/>
        </w:rPr>
      </w:pPr>
    </w:p>
    <w:p w:rsidR="000D510F" w:rsidRPr="00B40692" w:rsidRDefault="000D510F" w:rsidP="000D510F">
      <w:r w:rsidRPr="00B40692">
        <w:fldChar w:fldCharType="begin"/>
      </w:r>
      <w:r w:rsidRPr="00B40692">
        <w:instrText xml:space="preserve"> AUTONUM  </w:instrText>
      </w:r>
      <w:r w:rsidRPr="00B40692">
        <w:fldChar w:fldCharType="end"/>
      </w:r>
      <w:r w:rsidRPr="00B40692">
        <w:tab/>
        <w:t>The TW</w:t>
      </w:r>
      <w:r w:rsidR="0048026B" w:rsidRPr="00B40692">
        <w:t>A</w:t>
      </w:r>
      <w:r w:rsidRPr="00B40692">
        <w:t xml:space="preserve"> noted the information on developments in plant variety protection from members and observers provided in document TW</w:t>
      </w:r>
      <w:r w:rsidR="0048026B" w:rsidRPr="00B40692">
        <w:t>A</w:t>
      </w:r>
      <w:r w:rsidRPr="00B40692">
        <w:t>/</w:t>
      </w:r>
      <w:r w:rsidR="0048026B" w:rsidRPr="00B40692">
        <w:t>48</w:t>
      </w:r>
      <w:r w:rsidRPr="00B40692">
        <w:t>/3 Prov.  The TW</w:t>
      </w:r>
      <w:r w:rsidR="0048026B" w:rsidRPr="00B40692">
        <w:t>A</w:t>
      </w:r>
      <w:r w:rsidRPr="00B40692">
        <w:t xml:space="preserve"> noted that reports</w:t>
      </w:r>
      <w:r w:rsidR="00221FCF">
        <w:t xml:space="preserve"> submitted to the Office of the </w:t>
      </w:r>
      <w:r w:rsidRPr="00B40692">
        <w:t xml:space="preserve">Union </w:t>
      </w:r>
      <w:r w:rsidR="00146705">
        <w:t>before</w:t>
      </w:r>
      <w:r w:rsidR="00146705" w:rsidRPr="00B40692">
        <w:t xml:space="preserve"> </w:t>
      </w:r>
      <w:r w:rsidR="0048026B" w:rsidRPr="00B40692">
        <w:t>August 30</w:t>
      </w:r>
      <w:r w:rsidRPr="00B40692">
        <w:t xml:space="preserve">, 2019, </w:t>
      </w:r>
      <w:r w:rsidR="00146705">
        <w:t xml:space="preserve">were included in document TWA/48/3 Prov. and reports submitted until September 20, 2019, </w:t>
      </w:r>
      <w:r w:rsidRPr="00B40692">
        <w:t>would be included in the final version of document TW</w:t>
      </w:r>
      <w:r w:rsidR="0048026B" w:rsidRPr="00B40692">
        <w:t>A</w:t>
      </w:r>
      <w:r w:rsidRPr="00B40692">
        <w:t>/</w:t>
      </w:r>
      <w:r w:rsidR="0048026B" w:rsidRPr="00B40692">
        <w:t>48</w:t>
      </w:r>
      <w:r w:rsidRPr="00B40692">
        <w:t>/3.</w:t>
      </w:r>
    </w:p>
    <w:p w:rsidR="000D510F" w:rsidRPr="00B40692" w:rsidRDefault="000D510F" w:rsidP="000D510F"/>
    <w:p w:rsidR="000D510F" w:rsidRPr="00B40692" w:rsidRDefault="000D510F" w:rsidP="000D510F">
      <w:pPr>
        <w:rPr>
          <w:i/>
        </w:rPr>
      </w:pPr>
      <w:r w:rsidRPr="00B40692">
        <w:rPr>
          <w:i/>
        </w:rPr>
        <w:t>(b)</w:t>
      </w:r>
      <w:r w:rsidRPr="00B40692">
        <w:rPr>
          <w:i/>
        </w:rPr>
        <w:tab/>
        <w:t xml:space="preserve">Reports on developments within UPOV </w:t>
      </w:r>
    </w:p>
    <w:p w:rsidR="000D510F" w:rsidRPr="00B40692" w:rsidRDefault="000D510F" w:rsidP="000D510F"/>
    <w:p w:rsidR="000D510F" w:rsidRPr="000D510F" w:rsidRDefault="000D510F" w:rsidP="000D510F">
      <w:r w:rsidRPr="00B40692">
        <w:fldChar w:fldCharType="begin"/>
      </w:r>
      <w:r w:rsidRPr="00B40692">
        <w:instrText xml:space="preserve"> AUTONUM  </w:instrText>
      </w:r>
      <w:r w:rsidRPr="00B40692">
        <w:fldChar w:fldCharType="end"/>
      </w:r>
      <w:r w:rsidRPr="00B40692">
        <w:tab/>
        <w:t>The TW</w:t>
      </w:r>
      <w:r w:rsidR="0048026B" w:rsidRPr="00B40692">
        <w:t>A</w:t>
      </w:r>
      <w:r w:rsidRPr="00B40692">
        <w:t xml:space="preserve"> received a presentation from the Office of the Union on latest developments within UPOV, a copy of which is provided in document TW</w:t>
      </w:r>
      <w:r w:rsidR="0048026B" w:rsidRPr="00B40692">
        <w:t>A</w:t>
      </w:r>
      <w:r w:rsidRPr="00B40692">
        <w:t>/</w:t>
      </w:r>
      <w:r w:rsidR="0048026B" w:rsidRPr="00B40692">
        <w:t>48</w:t>
      </w:r>
      <w:r w:rsidRPr="00B40692">
        <w:t>/2.</w:t>
      </w:r>
      <w:r w:rsidRPr="000D510F">
        <w:t xml:space="preserve"> </w:t>
      </w:r>
    </w:p>
    <w:p w:rsidR="000D510F" w:rsidRPr="000D510F" w:rsidRDefault="000D510F" w:rsidP="000D510F"/>
    <w:p w:rsidR="000D510F" w:rsidRDefault="000D510F" w:rsidP="000D510F"/>
    <w:p w:rsidR="00875145" w:rsidRPr="007805D1" w:rsidRDefault="00875145" w:rsidP="00875145">
      <w:pPr>
        <w:keepNext/>
      </w:pPr>
      <w:r w:rsidRPr="007805D1">
        <w:rPr>
          <w:rStyle w:val="Heading2Char"/>
        </w:rPr>
        <w:t>TGP documents</w:t>
      </w:r>
      <w:r w:rsidRPr="007805D1">
        <w:t xml:space="preserve"> </w:t>
      </w:r>
    </w:p>
    <w:p w:rsidR="00875145" w:rsidRPr="007805D1" w:rsidRDefault="00875145" w:rsidP="00875145">
      <w:pPr>
        <w:keepNext/>
      </w:pPr>
    </w:p>
    <w:p w:rsidR="00875145" w:rsidRPr="00B40692" w:rsidRDefault="00875145" w:rsidP="00875145">
      <w:pPr>
        <w:keepNext/>
      </w:pPr>
      <w:r w:rsidRPr="00B40692">
        <w:fldChar w:fldCharType="begin"/>
      </w:r>
      <w:r w:rsidRPr="00B40692">
        <w:instrText xml:space="preserve"> AUTONUM  </w:instrText>
      </w:r>
      <w:r w:rsidRPr="00B40692">
        <w:fldChar w:fldCharType="end"/>
      </w:r>
      <w:r w:rsidRPr="00B40692">
        <w:tab/>
        <w:t>The TWA considered document TWP/3/1 Rev. and TWA/48/4.</w:t>
      </w:r>
    </w:p>
    <w:p w:rsidR="00875145" w:rsidRPr="00B40692" w:rsidRDefault="00875145" w:rsidP="00875145">
      <w:pPr>
        <w:keepNext/>
      </w:pPr>
    </w:p>
    <w:p w:rsidR="00875145" w:rsidRPr="00331281" w:rsidRDefault="00875145" w:rsidP="00331281">
      <w:pPr>
        <w:pStyle w:val="Heading3"/>
      </w:pPr>
      <w:r w:rsidRPr="00331281">
        <w:t>Matters for adoption by the Council in 2019</w:t>
      </w:r>
    </w:p>
    <w:p w:rsidR="00875145" w:rsidRPr="00B40692" w:rsidRDefault="00875145" w:rsidP="00875145">
      <w:pPr>
        <w:keepNext/>
      </w:pPr>
    </w:p>
    <w:p w:rsidR="00875145" w:rsidRPr="007805D1" w:rsidRDefault="00875145" w:rsidP="00875145">
      <w:pPr>
        <w:keepNext/>
      </w:pPr>
      <w:r w:rsidRPr="00B40692">
        <w:fldChar w:fldCharType="begin"/>
      </w:r>
      <w:r w:rsidRPr="00B40692">
        <w:instrText xml:space="preserve"> AUTONUM  </w:instrText>
      </w:r>
      <w:r w:rsidRPr="00B40692">
        <w:fldChar w:fldCharType="end"/>
      </w:r>
      <w:r w:rsidRPr="00B40692">
        <w:tab/>
        <w:t>The TWA noted the revisions previously agreed by the TC to documents TGP/7, TGP/8, TGP/10, TGP/14 and TGP/15 that would be proposed for adoption by the Council at its f</w:t>
      </w:r>
      <w:r w:rsidR="00221FCF">
        <w:t>ifty-third ordinary session, to </w:t>
      </w:r>
      <w:r w:rsidRPr="00B40692">
        <w:t xml:space="preserve">be </w:t>
      </w:r>
      <w:r w:rsidRPr="00B40692">
        <w:lastRenderedPageBreak/>
        <w:t>held in Geneva on November 1, 2019, subject to approval by the CAJ, at its seventy-sixth session, to be</w:t>
      </w:r>
      <w:r w:rsidRPr="007805D1">
        <w:t xml:space="preserve"> held in Geneva on October 30, 2019.</w:t>
      </w:r>
    </w:p>
    <w:p w:rsidR="00875145" w:rsidRPr="007805D1" w:rsidRDefault="00875145" w:rsidP="00875145"/>
    <w:p w:rsidR="00875145" w:rsidRPr="00B40692" w:rsidRDefault="00875145" w:rsidP="00192E31">
      <w:pPr>
        <w:pStyle w:val="Heading3"/>
      </w:pPr>
      <w:r w:rsidRPr="00B40692">
        <w:t>Possible future revisions of TGP documents</w:t>
      </w:r>
    </w:p>
    <w:p w:rsidR="0092595A" w:rsidRDefault="0092595A" w:rsidP="0092595A"/>
    <w:p w:rsidR="0092595A" w:rsidRPr="009E1F78" w:rsidRDefault="0092595A" w:rsidP="0092595A">
      <w:pPr>
        <w:pStyle w:val="Heading4"/>
        <w:rPr>
          <w:lang w:val="en-US"/>
        </w:rPr>
      </w:pPr>
      <w:r w:rsidRPr="009E1F78">
        <w:rPr>
          <w:lang w:val="en-US"/>
        </w:rPr>
        <w:t>TGP/7: Development of Test Guidelines</w:t>
      </w:r>
    </w:p>
    <w:p w:rsidR="0092595A" w:rsidRPr="00ED48E5" w:rsidRDefault="0092595A" w:rsidP="0092595A">
      <w:pPr>
        <w:keepNext/>
      </w:pPr>
    </w:p>
    <w:p w:rsidR="0092595A" w:rsidRPr="00A84523" w:rsidRDefault="0092595A" w:rsidP="0092595A">
      <w:pPr>
        <w:pStyle w:val="Heading5"/>
      </w:pPr>
      <w:r w:rsidRPr="00A84523">
        <w:t xml:space="preserve">Characteristics which only apply to certain varieties </w:t>
      </w:r>
    </w:p>
    <w:p w:rsidR="0092595A" w:rsidRPr="00A84523" w:rsidRDefault="0092595A" w:rsidP="0092595A">
      <w:pPr>
        <w:keepNext/>
      </w:pPr>
    </w:p>
    <w:p w:rsidR="0092595A" w:rsidRPr="00A84523" w:rsidRDefault="0092595A" w:rsidP="0092595A">
      <w:pPr>
        <w:keepNext/>
      </w:pPr>
      <w:r w:rsidRPr="00A84523">
        <w:fldChar w:fldCharType="begin"/>
      </w:r>
      <w:r w:rsidRPr="00A84523">
        <w:instrText xml:space="preserve"> AUTONUM  </w:instrText>
      </w:r>
      <w:r w:rsidRPr="00A84523">
        <w:fldChar w:fldCharType="end"/>
      </w:r>
      <w:r w:rsidRPr="00A84523">
        <w:tab/>
        <w:t>The TWA considered document TWP/3/9.</w:t>
      </w:r>
    </w:p>
    <w:p w:rsidR="0092595A" w:rsidRPr="00A84523" w:rsidRDefault="0092595A" w:rsidP="0092595A"/>
    <w:p w:rsidR="0092595A" w:rsidRPr="00A84523" w:rsidRDefault="0092595A" w:rsidP="0092595A">
      <w:r w:rsidRPr="00A84523">
        <w:fldChar w:fldCharType="begin"/>
      </w:r>
      <w:r w:rsidRPr="00A84523">
        <w:instrText xml:space="preserve"> AUTONUM  </w:instrText>
      </w:r>
      <w:r w:rsidRPr="00A84523">
        <w:fldChar w:fldCharType="end"/>
      </w:r>
      <w:r w:rsidRPr="00A84523">
        <w:tab/>
        <w:t>The TWA considered the request to provide suitable exam</w:t>
      </w:r>
      <w:r w:rsidR="00221FCF">
        <w:t>ples of a quantitative and of a </w:t>
      </w:r>
      <w:r w:rsidRPr="00A84523">
        <w:t>pseudo</w:t>
      </w:r>
      <w:r w:rsidRPr="00A84523">
        <w:noBreakHyphen/>
        <w:t>qualitative characteristic to demonstrate how the proposed approach might be used in a way that would not present risks for decisions on distinctness.</w:t>
      </w:r>
    </w:p>
    <w:p w:rsidR="0092595A" w:rsidRPr="00A84523" w:rsidRDefault="0092595A" w:rsidP="0092595A"/>
    <w:p w:rsidR="00665D82" w:rsidRPr="00A84523" w:rsidRDefault="00665D82" w:rsidP="00665D82">
      <w:pPr>
        <w:rPr>
          <w:snapToGrid w:val="0"/>
        </w:rPr>
      </w:pPr>
      <w:r w:rsidRPr="00A84523">
        <w:fldChar w:fldCharType="begin"/>
      </w:r>
      <w:r w:rsidRPr="00A84523">
        <w:instrText xml:space="preserve"> AUTONUM  </w:instrText>
      </w:r>
      <w:r w:rsidRPr="00A84523">
        <w:fldChar w:fldCharType="end"/>
      </w:r>
      <w:r w:rsidRPr="00A84523">
        <w:tab/>
        <w:t>The TWA agreed with the TWO that w</w:t>
      </w:r>
      <w:r w:rsidRPr="00A84523">
        <w:rPr>
          <w:snapToGrid w:val="0"/>
        </w:rPr>
        <w:t xml:space="preserve">hen a structure was “absent or </w:t>
      </w:r>
      <w:r w:rsidR="00221FCF">
        <w:rPr>
          <w:snapToGrid w:val="0"/>
        </w:rPr>
        <w:t>very weak” on a plant part, the </w:t>
      </w:r>
      <w:r w:rsidRPr="00A84523">
        <w:rPr>
          <w:snapToGrid w:val="0"/>
        </w:rPr>
        <w:t>observation of further characteristics on that structure could be difficult or impractical.  The TWA agreed that the following example provided by the TWO was suitable to demonstrate how the proposed approach could be used in a way that would not present risks for decisions on distinctness:</w:t>
      </w:r>
    </w:p>
    <w:p w:rsidR="00665D82" w:rsidRPr="00A84523" w:rsidRDefault="00665D82" w:rsidP="00665D82">
      <w:pPr>
        <w:rPr>
          <w:snapToGrid w:val="0"/>
        </w:rPr>
      </w:pPr>
    </w:p>
    <w:p w:rsidR="00665D82" w:rsidRPr="00A84523" w:rsidRDefault="00F01214" w:rsidP="00F01214">
      <w:pPr>
        <w:ind w:left="567"/>
        <w:rPr>
          <w:snapToGrid w:val="0"/>
        </w:rPr>
      </w:pPr>
      <w:r w:rsidRPr="00A84523">
        <w:rPr>
          <w:snapToGrid w:val="0"/>
        </w:rPr>
        <w:t>(QN) “</w:t>
      </w:r>
      <w:r w:rsidR="00331281">
        <w:rPr>
          <w:snapToGrid w:val="0"/>
        </w:rPr>
        <w:t>P</w:t>
      </w:r>
      <w:r w:rsidR="00665D82" w:rsidRPr="00A84523">
        <w:rPr>
          <w:snapToGrid w:val="0"/>
        </w:rPr>
        <w:t>resence of hairs: absent or very weak.”</w:t>
      </w:r>
    </w:p>
    <w:p w:rsidR="00F01214" w:rsidRPr="00A84523" w:rsidRDefault="00F01214" w:rsidP="00F01214">
      <w:pPr>
        <w:ind w:left="567"/>
        <w:rPr>
          <w:snapToGrid w:val="0"/>
        </w:rPr>
      </w:pPr>
      <w:r w:rsidRPr="00A84523">
        <w:rPr>
          <w:snapToGrid w:val="0"/>
        </w:rPr>
        <w:t>(PQ) “</w:t>
      </w:r>
      <w:r w:rsidR="00331281">
        <w:rPr>
          <w:snapToGrid w:val="0"/>
        </w:rPr>
        <w:t>H</w:t>
      </w:r>
      <w:r w:rsidRPr="00A84523">
        <w:rPr>
          <w:snapToGrid w:val="0"/>
        </w:rPr>
        <w:t>air: color”</w:t>
      </w:r>
    </w:p>
    <w:p w:rsidR="00665D82" w:rsidRPr="00A84523" w:rsidRDefault="00665D82" w:rsidP="0092595A"/>
    <w:p w:rsidR="00F01214" w:rsidRPr="00A84523" w:rsidRDefault="00F01214" w:rsidP="00F01214">
      <w:r w:rsidRPr="00A84523">
        <w:fldChar w:fldCharType="begin"/>
      </w:r>
      <w:r w:rsidRPr="00A84523">
        <w:instrText xml:space="preserve"> AUTONUM  </w:instrText>
      </w:r>
      <w:r w:rsidRPr="00A84523">
        <w:fldChar w:fldCharType="end"/>
      </w:r>
      <w:r w:rsidRPr="00A84523">
        <w:tab/>
        <w:t xml:space="preserve">The TWA </w:t>
      </w:r>
      <w:r w:rsidR="00182D2A" w:rsidRPr="00A84523">
        <w:t>noted</w:t>
      </w:r>
      <w:r w:rsidRPr="00A84523">
        <w:t xml:space="preserve"> that the following example provided by the TWF contained a qualitative </w:t>
      </w:r>
      <w:r w:rsidR="00146705">
        <w:t>characteristic</w:t>
      </w:r>
      <w:r w:rsidR="00146705" w:rsidRPr="00A84523">
        <w:t xml:space="preserve"> </w:t>
      </w:r>
      <w:r w:rsidRPr="00A84523">
        <w:t xml:space="preserve">and </w:t>
      </w:r>
      <w:r w:rsidR="00182D2A" w:rsidRPr="00A84523">
        <w:t xml:space="preserve">agreed that might not </w:t>
      </w:r>
      <w:r w:rsidRPr="00A84523">
        <w:t>be a suitable example to demonstrate how the proposed approach might be used</w:t>
      </w:r>
      <w:r w:rsidR="00182D2A" w:rsidRPr="00A84523">
        <w:t xml:space="preserve"> without further information about the characteristic:</w:t>
      </w:r>
    </w:p>
    <w:p w:rsidR="00F01214" w:rsidRPr="00A84523" w:rsidRDefault="00F01214" w:rsidP="00F01214"/>
    <w:p w:rsidR="00F01214" w:rsidRPr="00A84523" w:rsidRDefault="00F01214" w:rsidP="00F01214">
      <w:pPr>
        <w:ind w:firstLine="567"/>
      </w:pPr>
      <w:r w:rsidRPr="00A84523">
        <w:t>Characteristic 17 (QN): “Leaf: predominant type: entire (1); three-lobed (2); five-lobed (3)</w:t>
      </w:r>
    </w:p>
    <w:p w:rsidR="00F01214" w:rsidRPr="00A84523" w:rsidRDefault="00F01214" w:rsidP="00F01214">
      <w:pPr>
        <w:ind w:firstLine="567"/>
      </w:pPr>
      <w:r w:rsidRPr="00A84523">
        <w:t>Characteristic 18: “</w:t>
      </w:r>
      <w:r w:rsidRPr="00A84523">
        <w:rPr>
          <w:u w:val="single"/>
        </w:rPr>
        <w:t>Only varieties with predominant leaf type: entire</w:t>
      </w:r>
      <w:r w:rsidRPr="00A84523">
        <w:t>: Leaf: shape…”</w:t>
      </w:r>
    </w:p>
    <w:p w:rsidR="00F01214" w:rsidRPr="00A84523" w:rsidRDefault="00F01214" w:rsidP="0092595A"/>
    <w:p w:rsidR="00A84523" w:rsidRDefault="0092595A" w:rsidP="00182D2A">
      <w:r w:rsidRPr="00A84523">
        <w:fldChar w:fldCharType="begin"/>
      </w:r>
      <w:r w:rsidRPr="00A84523">
        <w:instrText xml:space="preserve"> AUTONUM  </w:instrText>
      </w:r>
      <w:r w:rsidRPr="00A84523">
        <w:fldChar w:fldCharType="end"/>
      </w:r>
      <w:r w:rsidRPr="00A84523">
        <w:tab/>
        <w:t>The TWA considered the request to provide suitable examples of unsuitable cases to demonstrate the risks for decisions on distinctness of excluding varieties from observation on the basis of a preceding quantitative or pseudo-qualitative characteristic.</w:t>
      </w:r>
      <w:r w:rsidR="00F01214" w:rsidRPr="00A84523">
        <w:t xml:space="preserve">  </w:t>
      </w:r>
    </w:p>
    <w:p w:rsidR="00F07C04" w:rsidRDefault="00F07C04" w:rsidP="00182D2A"/>
    <w:p w:rsidR="002774FE" w:rsidRDefault="002774FE" w:rsidP="00182D2A">
      <w:r>
        <w:fldChar w:fldCharType="begin"/>
      </w:r>
      <w:r>
        <w:instrText xml:space="preserve"> AUTONUM  </w:instrText>
      </w:r>
      <w:r>
        <w:fldChar w:fldCharType="end"/>
      </w:r>
      <w:r>
        <w:tab/>
        <w:t xml:space="preserve">The TWA </w:t>
      </w:r>
      <w:r w:rsidR="00F01214" w:rsidRPr="002C0BA2">
        <w:t>agreed that the risk for distinctness</w:t>
      </w:r>
      <w:r w:rsidR="0039584C">
        <w:t xml:space="preserve"> </w:t>
      </w:r>
      <w:r w:rsidR="00F07C04">
        <w:t xml:space="preserve">due to the proposed approach </w:t>
      </w:r>
      <w:r w:rsidR="00F01214" w:rsidRPr="002C0BA2">
        <w:t>was low</w:t>
      </w:r>
      <w:r w:rsidR="00C91BCA" w:rsidRPr="002C0BA2">
        <w:t xml:space="preserve"> </w:t>
      </w:r>
      <w:r w:rsidR="003814D1">
        <w:t>because</w:t>
      </w:r>
      <w:r>
        <w:t xml:space="preserve"> </w:t>
      </w:r>
      <w:r w:rsidR="00F07C04">
        <w:t xml:space="preserve">a variety would not be considered distinct </w:t>
      </w:r>
      <w:r w:rsidR="003814D1">
        <w:t>from another on the basis of</w:t>
      </w:r>
      <w:r w:rsidR="00F07C04">
        <w:t xml:space="preserve"> missing information about a characteristic</w:t>
      </w:r>
      <w:r w:rsidR="003814D1">
        <w:t xml:space="preserve"> and the varieties would have to be grown for </w:t>
      </w:r>
      <w:r w:rsidR="0039584C">
        <w:t>side-by-side comparison</w:t>
      </w:r>
      <w:r w:rsidR="003814D1">
        <w:t>.</w:t>
      </w:r>
    </w:p>
    <w:p w:rsidR="002C0BA2" w:rsidRDefault="002C0BA2" w:rsidP="00182D2A"/>
    <w:p w:rsidR="002B56ED" w:rsidRDefault="002C0BA2" w:rsidP="00182D2A">
      <w:r>
        <w:fldChar w:fldCharType="begin"/>
      </w:r>
      <w:r>
        <w:instrText xml:space="preserve"> AUTONUM  </w:instrText>
      </w:r>
      <w:r>
        <w:fldChar w:fldCharType="end"/>
      </w:r>
      <w:r>
        <w:tab/>
        <w:t xml:space="preserve">The TWA agreed that </w:t>
      </w:r>
      <w:r w:rsidR="00C91BCA" w:rsidRPr="002C0BA2">
        <w:t xml:space="preserve">the </w:t>
      </w:r>
      <w:r w:rsidR="00F01214" w:rsidRPr="002C0BA2">
        <w:t xml:space="preserve">proposed approach </w:t>
      </w:r>
      <w:r w:rsidR="00146705">
        <w:t xml:space="preserve">could </w:t>
      </w:r>
      <w:r>
        <w:t xml:space="preserve">increase </w:t>
      </w:r>
      <w:r w:rsidR="0039584C">
        <w:t xml:space="preserve">the </w:t>
      </w:r>
      <w:r>
        <w:t xml:space="preserve">difficulty to exclude varieties for comparison </w:t>
      </w:r>
      <w:r w:rsidR="0039584C">
        <w:t xml:space="preserve">and </w:t>
      </w:r>
      <w:r w:rsidR="003400FD">
        <w:t>increase</w:t>
      </w:r>
      <w:r w:rsidR="003814D1">
        <w:t xml:space="preserve"> </w:t>
      </w:r>
      <w:r w:rsidR="0039584C">
        <w:t>the s</w:t>
      </w:r>
      <w:r w:rsidR="002774FE">
        <w:t>ize of</w:t>
      </w:r>
      <w:r w:rsidR="00F01214" w:rsidRPr="002C0BA2">
        <w:t xml:space="preserve"> growing trial</w:t>
      </w:r>
      <w:r w:rsidR="002774FE">
        <w:t>s</w:t>
      </w:r>
      <w:r w:rsidR="00146705">
        <w:t xml:space="preserve"> however that is unlikely to have a significant effect</w:t>
      </w:r>
      <w:r w:rsidR="00182D2A" w:rsidRPr="002C0BA2">
        <w:t>.</w:t>
      </w:r>
    </w:p>
    <w:p w:rsidR="00146705" w:rsidRDefault="00146705" w:rsidP="00182D2A"/>
    <w:p w:rsidR="00146705" w:rsidRDefault="00146705" w:rsidP="00182D2A">
      <w:r>
        <w:fldChar w:fldCharType="begin"/>
      </w:r>
      <w:r>
        <w:instrText xml:space="preserve"> AUTONUM  </w:instrText>
      </w:r>
      <w:r>
        <w:fldChar w:fldCharType="end"/>
      </w:r>
      <w:r>
        <w:tab/>
        <w:t>The TWA agreed that the risk of two examiners making different decisions was present but the probability of the proposed approach impacting the final distinctness decision was low.</w:t>
      </w:r>
    </w:p>
    <w:p w:rsidR="0041245C" w:rsidRDefault="0041245C" w:rsidP="0092595A"/>
    <w:p w:rsidR="0092595A" w:rsidRPr="009E1F78" w:rsidRDefault="0092595A" w:rsidP="0092595A">
      <w:pPr>
        <w:pStyle w:val="Heading4"/>
        <w:rPr>
          <w:lang w:val="en-US"/>
        </w:rPr>
      </w:pPr>
      <w:r w:rsidRPr="009E1F78">
        <w:rPr>
          <w:lang w:val="en-US"/>
        </w:rPr>
        <w:t>TGP/8: Trial Design and Techniques Used in the Examination of Distinctness, Uniformity and Stability</w:t>
      </w:r>
    </w:p>
    <w:p w:rsidR="0092595A" w:rsidRPr="0092595A" w:rsidRDefault="0092595A" w:rsidP="0092595A">
      <w:pPr>
        <w:rPr>
          <w:highlight w:val="green"/>
        </w:rPr>
      </w:pPr>
    </w:p>
    <w:p w:rsidR="0092595A" w:rsidRPr="00B210BD" w:rsidRDefault="0092595A" w:rsidP="0092595A">
      <w:pPr>
        <w:pStyle w:val="Heading5"/>
      </w:pPr>
      <w:r w:rsidRPr="00B210BD">
        <w:t>The Combined-Over-Years Uniformity Criterion (COYU)</w:t>
      </w:r>
    </w:p>
    <w:p w:rsidR="0092595A" w:rsidRPr="00B210BD" w:rsidRDefault="0092595A" w:rsidP="0092595A"/>
    <w:p w:rsidR="0092595A" w:rsidRPr="00B210BD" w:rsidRDefault="0092595A" w:rsidP="0092595A">
      <w:pPr>
        <w:keepNext/>
      </w:pPr>
      <w:r w:rsidRPr="00B210BD">
        <w:fldChar w:fldCharType="begin"/>
      </w:r>
      <w:r w:rsidRPr="00B210BD">
        <w:instrText xml:space="preserve"> AUTONUM  </w:instrText>
      </w:r>
      <w:r w:rsidRPr="00B210BD">
        <w:fldChar w:fldCharType="end"/>
      </w:r>
      <w:r w:rsidRPr="00B210BD">
        <w:tab/>
        <w:t>The TWA noted the invitation by the United Kingdom for interested experts to get in contact for testing the new software containing the improved method of calculation of COYU.</w:t>
      </w:r>
    </w:p>
    <w:p w:rsidR="0092595A" w:rsidRPr="00B210BD" w:rsidRDefault="0092595A" w:rsidP="0092595A"/>
    <w:p w:rsidR="0092595A" w:rsidRPr="00B210BD" w:rsidRDefault="0092595A" w:rsidP="0092595A">
      <w:pPr>
        <w:rPr>
          <w:rFonts w:cs="Arial"/>
          <w:color w:val="000000" w:themeColor="text1"/>
        </w:rPr>
      </w:pPr>
      <w:r w:rsidRPr="00B210BD">
        <w:fldChar w:fldCharType="begin"/>
      </w:r>
      <w:r w:rsidRPr="00B210BD">
        <w:instrText xml:space="preserve"> AUTONUM  </w:instrText>
      </w:r>
      <w:r w:rsidRPr="00B210BD">
        <w:fldChar w:fldCharType="end"/>
      </w:r>
      <w:r w:rsidRPr="00B210BD">
        <w:tab/>
        <w:t>The TWA noted the invitation by the TWC for the expert from the United</w:t>
      </w:r>
      <w:r w:rsidR="00221FCF">
        <w:t xml:space="preserve"> Kingdom to draft a replacement </w:t>
      </w:r>
      <w:r w:rsidRPr="00B210BD">
        <w:t>section for document TGP/8 on the method of calculation of COYU.</w:t>
      </w:r>
    </w:p>
    <w:p w:rsidR="0092595A" w:rsidRPr="00B210BD" w:rsidRDefault="0092595A" w:rsidP="0092595A">
      <w:pPr>
        <w:rPr>
          <w:rFonts w:cs="Arial"/>
          <w:color w:val="000000" w:themeColor="text1"/>
        </w:rPr>
      </w:pPr>
    </w:p>
    <w:p w:rsidR="0092595A" w:rsidRPr="00B210BD" w:rsidRDefault="0092595A" w:rsidP="0092595A">
      <w:pPr>
        <w:pStyle w:val="Heading5"/>
      </w:pPr>
      <w:r w:rsidRPr="00B210BD">
        <w:t>Data Processing for the Assessment of Distinctness and for Producing Variety Descriptions</w:t>
      </w:r>
    </w:p>
    <w:p w:rsidR="0092595A" w:rsidRPr="00B210BD" w:rsidRDefault="0092595A" w:rsidP="0092595A">
      <w:pPr>
        <w:jc w:val="left"/>
      </w:pPr>
    </w:p>
    <w:p w:rsidR="0092595A" w:rsidRPr="00B210BD" w:rsidRDefault="0092595A" w:rsidP="0092595A">
      <w:pPr>
        <w:keepNext/>
      </w:pPr>
      <w:r w:rsidRPr="00B210BD">
        <w:fldChar w:fldCharType="begin"/>
      </w:r>
      <w:r w:rsidRPr="00B210BD">
        <w:instrText xml:space="preserve"> AUTONUM  </w:instrText>
      </w:r>
      <w:r w:rsidRPr="00B210BD">
        <w:fldChar w:fldCharType="end"/>
      </w:r>
      <w:r w:rsidRPr="00B210BD">
        <w:tab/>
        <w:t>The TWA considered documents TWP/3/10 and TWA/48/7.</w:t>
      </w:r>
    </w:p>
    <w:p w:rsidR="0092595A" w:rsidRPr="00B210BD" w:rsidRDefault="0092595A" w:rsidP="0092595A"/>
    <w:p w:rsidR="0092595A" w:rsidRDefault="0092595A" w:rsidP="0092595A">
      <w:r w:rsidRPr="00B210BD">
        <w:fldChar w:fldCharType="begin"/>
      </w:r>
      <w:r w:rsidRPr="00B210BD">
        <w:instrText xml:space="preserve"> AUTONUM  </w:instrText>
      </w:r>
      <w:r w:rsidRPr="00B210BD">
        <w:fldChar w:fldCharType="end"/>
      </w:r>
      <w:r w:rsidRPr="00B210BD">
        <w:tab/>
        <w:t>The TWA considered the summary of different approaches used by members of the Union to convert observations into notes for producing variety descriptions of measured characteristics, as set out in</w:t>
      </w:r>
      <w:r w:rsidRPr="00C05D5C">
        <w:t xml:space="preserve"> </w:t>
      </w:r>
      <w:r>
        <w:t>document </w:t>
      </w:r>
      <w:r w:rsidRPr="00C05D5C">
        <w:t>TWP/3/10</w:t>
      </w:r>
      <w:r>
        <w:t xml:space="preserve">, </w:t>
      </w:r>
      <w:r w:rsidRPr="00C05D5C">
        <w:t>Annex II</w:t>
      </w:r>
      <w:r>
        <w:t>.</w:t>
      </w:r>
    </w:p>
    <w:p w:rsidR="0092595A" w:rsidRDefault="0092595A" w:rsidP="0092595A"/>
    <w:p w:rsidR="0092595A" w:rsidRDefault="0092595A" w:rsidP="0092595A">
      <w:r>
        <w:fldChar w:fldCharType="begin"/>
      </w:r>
      <w:r>
        <w:instrText xml:space="preserve"> AUTONUM  </w:instrText>
      </w:r>
      <w:r>
        <w:fldChar w:fldCharType="end"/>
      </w:r>
      <w:r>
        <w:tab/>
        <w:t xml:space="preserve">The TWA </w:t>
      </w:r>
      <w:r w:rsidRPr="00C124FC">
        <w:t>noted</w:t>
      </w:r>
      <w:r w:rsidRPr="00C05D5C">
        <w:t xml:space="preserve"> the request by the TC for the experts from France</w:t>
      </w:r>
      <w:r>
        <w:t>, Germany, Japan and the United </w:t>
      </w:r>
      <w:r w:rsidRPr="00C05D5C">
        <w:t>Kingdom to provide information on the circumstances in which their methods would be suitable, including the method of propagation of the variety and other factors that had been used in deciding t</w:t>
      </w:r>
      <w:r w:rsidR="00900B9E">
        <w:t xml:space="preserve">o use the </w:t>
      </w:r>
      <w:r w:rsidR="00900B9E" w:rsidRPr="00900B9E">
        <w:t xml:space="preserve">method and </w:t>
      </w:r>
      <w:r w:rsidRPr="00900B9E">
        <w:t xml:space="preserve">noted the additional information provided </w:t>
      </w:r>
      <w:r w:rsidR="00900B9E" w:rsidRPr="00900B9E">
        <w:t>by</w:t>
      </w:r>
      <w:r w:rsidRPr="00900B9E">
        <w:t xml:space="preserve"> Japan and the United Kingdom, as reproduced in</w:t>
      </w:r>
      <w:r>
        <w:t xml:space="preserve"> </w:t>
      </w:r>
      <w:r w:rsidRPr="00BD7F60">
        <w:t>document TW</w:t>
      </w:r>
      <w:r>
        <w:t>A</w:t>
      </w:r>
      <w:r w:rsidRPr="00BD7F60">
        <w:t>/</w:t>
      </w:r>
      <w:r>
        <w:t>48</w:t>
      </w:r>
      <w:r w:rsidRPr="00BD7F60">
        <w:t>/</w:t>
      </w:r>
      <w:r>
        <w:t>7</w:t>
      </w:r>
      <w:r w:rsidRPr="00BD7F60">
        <w:t>.</w:t>
      </w:r>
    </w:p>
    <w:p w:rsidR="00900B9E" w:rsidRDefault="00900B9E" w:rsidP="0092595A"/>
    <w:p w:rsidR="00900B9E" w:rsidRDefault="00900B9E" w:rsidP="0092595A">
      <w:r>
        <w:fldChar w:fldCharType="begin"/>
      </w:r>
      <w:r>
        <w:instrText xml:space="preserve"> AUTONUM  </w:instrText>
      </w:r>
      <w:r>
        <w:fldChar w:fldCharType="end"/>
      </w:r>
      <w:r>
        <w:tab/>
        <w:t xml:space="preserve">The TWA noted that software packages incorporating some of the methods presented in document TWP/3/10 were available for PVP offices </w:t>
      </w:r>
      <w:r w:rsidR="003B5338">
        <w:t xml:space="preserve">through the UPOV members providing the information on their methods.  </w:t>
      </w:r>
    </w:p>
    <w:p w:rsidR="003B5338" w:rsidRDefault="003B5338" w:rsidP="0092595A"/>
    <w:p w:rsidR="00DD1823" w:rsidRDefault="003B5338" w:rsidP="0092595A">
      <w:r>
        <w:fldChar w:fldCharType="begin"/>
      </w:r>
      <w:r>
        <w:instrText xml:space="preserve"> AUTONUM  </w:instrText>
      </w:r>
      <w:r>
        <w:fldChar w:fldCharType="end"/>
      </w:r>
      <w:r>
        <w:tab/>
        <w:t>The TWA agreed that a flow chart or decision-tree could facilitate selecti</w:t>
      </w:r>
      <w:r w:rsidR="00236697">
        <w:t>on</w:t>
      </w:r>
      <w:r>
        <w:t xml:space="preserve"> </w:t>
      </w:r>
      <w:r w:rsidR="00236697">
        <w:t xml:space="preserve">of a </w:t>
      </w:r>
      <w:r>
        <w:t xml:space="preserve">method to be used for converting observations into notes.  The TWA agreed to propose the TWC experts </w:t>
      </w:r>
      <w:r w:rsidRPr="00C05D5C">
        <w:t>from France</w:t>
      </w:r>
      <w:r>
        <w:t>, Germany, Japan and the United </w:t>
      </w:r>
      <w:r w:rsidRPr="00C05D5C">
        <w:t>Kingdom</w:t>
      </w:r>
      <w:r>
        <w:t xml:space="preserve"> to </w:t>
      </w:r>
      <w:r w:rsidR="00DD1823">
        <w:t>consider producing a flow chart with the</w:t>
      </w:r>
      <w:r>
        <w:t xml:space="preserve"> following elements</w:t>
      </w:r>
      <w:r w:rsidR="00DD1823">
        <w:t xml:space="preserve"> as starting point:</w:t>
      </w:r>
    </w:p>
    <w:p w:rsidR="00DD1823" w:rsidRDefault="00DD1823" w:rsidP="0092595A"/>
    <w:p w:rsidR="003B5338" w:rsidRDefault="00DD1823" w:rsidP="00331281">
      <w:pPr>
        <w:pStyle w:val="ListParagraph"/>
        <w:numPr>
          <w:ilvl w:val="0"/>
          <w:numId w:val="16"/>
        </w:numPr>
        <w:ind w:left="993" w:hanging="567"/>
      </w:pPr>
      <w:r>
        <w:t>Propagation type: self-pollinated; cross-pollinated</w:t>
      </w:r>
    </w:p>
    <w:p w:rsidR="00DD1823" w:rsidRDefault="00DD1823" w:rsidP="00331281">
      <w:pPr>
        <w:pStyle w:val="ListParagraph"/>
        <w:numPr>
          <w:ilvl w:val="0"/>
          <w:numId w:val="16"/>
        </w:numPr>
        <w:ind w:left="993" w:hanging="567"/>
      </w:pPr>
      <w:r>
        <w:t>Type of test to be performed</w:t>
      </w:r>
    </w:p>
    <w:p w:rsidR="00DD1823" w:rsidRDefault="00DD1823" w:rsidP="00331281">
      <w:pPr>
        <w:pStyle w:val="ListParagraph"/>
        <w:numPr>
          <w:ilvl w:val="0"/>
          <w:numId w:val="16"/>
        </w:numPr>
        <w:ind w:left="993" w:hanging="567"/>
      </w:pPr>
      <w:r>
        <w:t>Is a set of example varieties available to demonstrate the range of expression</w:t>
      </w:r>
      <w:r w:rsidR="00C52D85">
        <w:t xml:space="preserve"> (e.g. notes 3; 5; 7)</w:t>
      </w:r>
      <w:r>
        <w:t>?</w:t>
      </w:r>
    </w:p>
    <w:p w:rsidR="00C52D85" w:rsidRDefault="00C52D85" w:rsidP="00331281">
      <w:pPr>
        <w:pStyle w:val="ListParagraph"/>
        <w:numPr>
          <w:ilvl w:val="0"/>
          <w:numId w:val="16"/>
        </w:numPr>
        <w:ind w:left="993" w:hanging="567"/>
      </w:pPr>
      <w:r>
        <w:t>Does the reference collection contain varieties to demonstrate the full range of expression of the characteristic (e.g. notes 1 to 9)</w:t>
      </w:r>
      <w:r w:rsidR="00B75BB8">
        <w:t>?</w:t>
      </w:r>
    </w:p>
    <w:p w:rsidR="0092595A" w:rsidRDefault="0092595A" w:rsidP="0092595A"/>
    <w:p w:rsidR="00DD1823" w:rsidRDefault="00DD1823" w:rsidP="0092595A">
      <w:r>
        <w:fldChar w:fldCharType="begin"/>
      </w:r>
      <w:r>
        <w:instrText xml:space="preserve"> AUTONUM  </w:instrText>
      </w:r>
      <w:r>
        <w:fldChar w:fldCharType="end"/>
      </w:r>
      <w:r>
        <w:tab/>
        <w:t>The TWA noted that the Republic of Korea was developing a new method to convert observations into notes.</w:t>
      </w:r>
    </w:p>
    <w:p w:rsidR="00DD1823" w:rsidRDefault="00DD1823" w:rsidP="0092595A"/>
    <w:p w:rsidR="0092595A" w:rsidRPr="009E1F78" w:rsidRDefault="0092595A" w:rsidP="00E472E4">
      <w:pPr>
        <w:pStyle w:val="Heading4"/>
        <w:rPr>
          <w:lang w:val="en-US"/>
        </w:rPr>
      </w:pPr>
      <w:bookmarkStart w:id="2" w:name="_Toc533581081"/>
      <w:r w:rsidRPr="009E1F78">
        <w:rPr>
          <w:lang w:val="en-US"/>
        </w:rPr>
        <w:t>TGP/14: Glossary of Terms Used in UPOV Documents</w:t>
      </w:r>
      <w:bookmarkEnd w:id="2"/>
    </w:p>
    <w:p w:rsidR="0092595A" w:rsidRDefault="0092595A" w:rsidP="00E472E4">
      <w:pPr>
        <w:keepNext/>
        <w:ind w:left="567"/>
        <w:rPr>
          <w:rFonts w:cs="Arial"/>
          <w:color w:val="000000" w:themeColor="text1"/>
        </w:rPr>
      </w:pPr>
      <w:r>
        <w:rPr>
          <w:rFonts w:cs="Arial"/>
          <w:color w:val="000000" w:themeColor="text1"/>
        </w:rPr>
        <w:tab/>
      </w:r>
    </w:p>
    <w:p w:rsidR="0092595A" w:rsidRPr="00831369" w:rsidRDefault="0092595A" w:rsidP="00E472E4">
      <w:pPr>
        <w:pStyle w:val="Heading5"/>
      </w:pPr>
      <w:r w:rsidRPr="00831369">
        <w:t xml:space="preserve">Color names for the RHS Colour Chart </w:t>
      </w:r>
    </w:p>
    <w:p w:rsidR="0092595A" w:rsidRDefault="0092595A" w:rsidP="00E472E4">
      <w:pPr>
        <w:keepNext/>
      </w:pPr>
    </w:p>
    <w:p w:rsidR="0092595A" w:rsidRDefault="0092595A" w:rsidP="0092595A">
      <w:r>
        <w:fldChar w:fldCharType="begin"/>
      </w:r>
      <w:r>
        <w:instrText xml:space="preserve"> AUTONUM  </w:instrText>
      </w:r>
      <w:r>
        <w:fldChar w:fldCharType="end"/>
      </w:r>
      <w:r>
        <w:tab/>
        <w:t>The TWA considered document TWP/3/11</w:t>
      </w:r>
      <w:r w:rsidR="00203F9C">
        <w:t>.</w:t>
      </w:r>
    </w:p>
    <w:p w:rsidR="00203F9C" w:rsidRDefault="00203F9C" w:rsidP="0092595A"/>
    <w:p w:rsidR="0092595A" w:rsidRDefault="00203F9C" w:rsidP="00203F9C">
      <w:r>
        <w:fldChar w:fldCharType="begin"/>
      </w:r>
      <w:r>
        <w:instrText xml:space="preserve"> AUTONUM  </w:instrText>
      </w:r>
      <w:r>
        <w:fldChar w:fldCharType="end"/>
      </w:r>
      <w:r>
        <w:tab/>
        <w:t>The TWA agreed that color charts were not commonly used in Test Guidel</w:t>
      </w:r>
      <w:r w:rsidR="00221FCF">
        <w:t>ines for agricultural crops. It </w:t>
      </w:r>
      <w:r>
        <w:t xml:space="preserve">noted the development of proposals for the revision </w:t>
      </w:r>
      <w:r w:rsidRPr="00575772">
        <w:t>of the list of UPOV Color Groups in document TGP/14 “</w:t>
      </w:r>
      <w:r w:rsidRPr="00535233">
        <w:t>Glossary of Terms used in UPOV Documents” on the basis of the color groups set out</w:t>
      </w:r>
      <w:r>
        <w:t xml:space="preserve"> in document TWP/3/11, Annex I, and </w:t>
      </w:r>
      <w:r w:rsidR="0092595A" w:rsidRPr="00535233">
        <w:t xml:space="preserve">revision of document TGP/14, Section 2, Subsection 3: “Color”, and Subsection 3: Annex: “Color names for the RHS Colour Chart”, to reflect the introduction of the revised list of UPOV Color Groups.  </w:t>
      </w:r>
    </w:p>
    <w:p w:rsidR="0092595A" w:rsidRDefault="0092595A" w:rsidP="0092595A"/>
    <w:p w:rsidR="0092595A" w:rsidRPr="009E1F78" w:rsidRDefault="0092595A" w:rsidP="0092595A">
      <w:pPr>
        <w:pStyle w:val="Heading4"/>
        <w:rPr>
          <w:lang w:val="en-US"/>
        </w:rPr>
      </w:pPr>
      <w:r w:rsidRPr="009E1F78">
        <w:rPr>
          <w:lang w:val="en-US"/>
        </w:rPr>
        <w:t xml:space="preserve">TGP/15: Guidance on the Use of Biochemical and Molecular Markers in the Examination of Distinctness, Uniformity and Stability (DUS) </w:t>
      </w:r>
    </w:p>
    <w:p w:rsidR="0092595A" w:rsidRPr="007805D1" w:rsidRDefault="0092595A" w:rsidP="0092595A">
      <w:pPr>
        <w:keepNext/>
      </w:pPr>
    </w:p>
    <w:p w:rsidR="0092595A" w:rsidRPr="00B210BD" w:rsidRDefault="0092595A" w:rsidP="0092595A">
      <w:pPr>
        <w:pStyle w:val="Heading5"/>
      </w:pPr>
      <w:r w:rsidRPr="00B210BD">
        <w:t xml:space="preserve">New example: Characteristic-specific marker with incomplete information on state of expression </w:t>
      </w:r>
    </w:p>
    <w:p w:rsidR="0092595A" w:rsidRPr="00B210BD" w:rsidRDefault="0092595A" w:rsidP="0092595A">
      <w:pPr>
        <w:keepNext/>
      </w:pPr>
    </w:p>
    <w:p w:rsidR="0092595A" w:rsidRPr="00B210BD" w:rsidRDefault="0092595A" w:rsidP="0092595A">
      <w:pPr>
        <w:keepNext/>
      </w:pPr>
      <w:r w:rsidRPr="00B210BD">
        <w:fldChar w:fldCharType="begin"/>
      </w:r>
      <w:r w:rsidRPr="00B210BD">
        <w:instrText xml:space="preserve"> AUTONUM  </w:instrText>
      </w:r>
      <w:r w:rsidRPr="00B210BD">
        <w:fldChar w:fldCharType="end"/>
      </w:r>
      <w:r w:rsidRPr="00B210BD">
        <w:tab/>
        <w:t>The TWA considered document TWP/3/12.</w:t>
      </w:r>
    </w:p>
    <w:p w:rsidR="0092595A" w:rsidRPr="00B210BD" w:rsidRDefault="0092595A" w:rsidP="0092595A"/>
    <w:p w:rsidR="0092595A" w:rsidRPr="00B210BD" w:rsidRDefault="0092595A" w:rsidP="0092595A">
      <w:r w:rsidRPr="00B210BD">
        <w:fldChar w:fldCharType="begin"/>
      </w:r>
      <w:r w:rsidRPr="00B210BD">
        <w:instrText xml:space="preserve"> AUTONUM  </w:instrText>
      </w:r>
      <w:r w:rsidRPr="00B210BD">
        <w:fldChar w:fldCharType="end"/>
      </w:r>
      <w:r w:rsidRPr="00B210BD">
        <w:tab/>
        <w:t>The TWA noted that the TC had agreed that document TGP/15 should be amended to clarify that it was the responsibility of the authority to decide on the reliability of the link between the gene and the expression of the characteristic.</w:t>
      </w:r>
    </w:p>
    <w:p w:rsidR="0092595A" w:rsidRPr="00B210BD" w:rsidRDefault="0092595A" w:rsidP="0092595A"/>
    <w:p w:rsidR="0092595A" w:rsidRPr="00B210BD" w:rsidRDefault="0092595A" w:rsidP="0092595A">
      <w:r w:rsidRPr="00B210BD">
        <w:fldChar w:fldCharType="begin"/>
      </w:r>
      <w:r w:rsidRPr="00B210BD">
        <w:instrText xml:space="preserve"> AUTONUM  </w:instrText>
      </w:r>
      <w:r w:rsidRPr="00B210BD">
        <w:fldChar w:fldCharType="end"/>
      </w:r>
      <w:r w:rsidRPr="00B210BD">
        <w:tab/>
        <w:t>The TWA noted that the TC had agreed to include an explanation in document TGP/15 that it would be the responsibility of the respective TWP and the TC to assess whether the reliability of the link between the gene and the expression of the characteristic was satisfied in order to include a method in the Test Guidelines.</w:t>
      </w:r>
    </w:p>
    <w:p w:rsidR="0092595A" w:rsidRPr="00B210BD" w:rsidRDefault="0092595A" w:rsidP="0092595A"/>
    <w:p w:rsidR="0092595A" w:rsidRPr="00B210BD" w:rsidRDefault="0092595A" w:rsidP="0092595A">
      <w:r w:rsidRPr="00B210BD">
        <w:fldChar w:fldCharType="begin"/>
      </w:r>
      <w:r w:rsidRPr="00B210BD">
        <w:instrText xml:space="preserve"> AUTONUM  </w:instrText>
      </w:r>
      <w:r w:rsidRPr="00B210BD">
        <w:fldChar w:fldCharType="end"/>
      </w:r>
      <w:r w:rsidRPr="00B210BD">
        <w:tab/>
        <w:t>The TWA noted that the TC had agreed that a new example should be added to document TGP/15 to illustrate a situation where the characteristic-specific marker does not provide complete information on the state of expression of a characteristic.</w:t>
      </w:r>
    </w:p>
    <w:p w:rsidR="0092595A" w:rsidRPr="00B210BD" w:rsidRDefault="0092595A" w:rsidP="0092595A"/>
    <w:p w:rsidR="0092595A" w:rsidRPr="00B210BD" w:rsidRDefault="0092595A" w:rsidP="0092595A">
      <w:r w:rsidRPr="00B210BD">
        <w:fldChar w:fldCharType="begin"/>
      </w:r>
      <w:r w:rsidRPr="00B210BD">
        <w:instrText xml:space="preserve"> AUTONUM  </w:instrText>
      </w:r>
      <w:r w:rsidRPr="00B210BD">
        <w:fldChar w:fldCharType="end"/>
      </w:r>
      <w:r w:rsidRPr="00B210BD">
        <w:tab/>
        <w:t xml:space="preserve">The TWA considered the proposal for a new example be added to </w:t>
      </w:r>
      <w:r w:rsidR="00221FCF">
        <w:t>document TGP/15 to illustrate a </w:t>
      </w:r>
      <w:r w:rsidRPr="00B210BD">
        <w:t>situation where the characteristic-specific marker does not provide complete information on the state of expression of a characteristic, as set out in the Annex to document TWP/3/12.</w:t>
      </w:r>
    </w:p>
    <w:p w:rsidR="0092595A" w:rsidRPr="00B210BD" w:rsidRDefault="0092595A" w:rsidP="00875145"/>
    <w:p w:rsidR="00DA395B" w:rsidRDefault="00DA395B" w:rsidP="00875145">
      <w:r w:rsidRPr="00B210BD">
        <w:fldChar w:fldCharType="begin"/>
      </w:r>
      <w:r w:rsidRPr="00B210BD">
        <w:instrText xml:space="preserve"> AUTONUM  </w:instrText>
      </w:r>
      <w:r w:rsidRPr="00B210BD">
        <w:fldChar w:fldCharType="end"/>
      </w:r>
      <w:r w:rsidRPr="00B210BD">
        <w:tab/>
        <w:t>The TWA agreed that it should be clarified whether the sources of resistance to ToMV Strain 0 were</w:t>
      </w:r>
      <w:r>
        <w:t xml:space="preserve"> genes Tm1/tm1 and Tm2/Tm2</w:t>
      </w:r>
      <w:r w:rsidRPr="00DA395B">
        <w:rPr>
          <w:vertAlign w:val="superscript"/>
        </w:rPr>
        <w:t>2</w:t>
      </w:r>
      <w:r>
        <w:t>/tm2 or whether there were other known sources of resistance.</w:t>
      </w:r>
    </w:p>
    <w:p w:rsidR="00DA395B" w:rsidRDefault="00DA395B" w:rsidP="00875145"/>
    <w:p w:rsidR="0008693D" w:rsidRDefault="0008693D" w:rsidP="00875145">
      <w:r>
        <w:fldChar w:fldCharType="begin"/>
      </w:r>
      <w:r>
        <w:instrText xml:space="preserve"> AUTONUM  </w:instrText>
      </w:r>
      <w:r>
        <w:fldChar w:fldCharType="end"/>
      </w:r>
      <w:r>
        <w:tab/>
        <w:t>The TWA agreed that it should be clarified whether different markers were linked to the alleles Tm2 and Tm2</w:t>
      </w:r>
      <w:r w:rsidRPr="0008693D">
        <w:rPr>
          <w:vertAlign w:val="superscript"/>
        </w:rPr>
        <w:t>2</w:t>
      </w:r>
      <w:r>
        <w:t xml:space="preserve">.  In case both alleles were linked to the same marker, </w:t>
      </w:r>
      <w:r w:rsidR="00355392">
        <w:t>the two columns for the resistant alleles should be combined in Table 1 “Schematic</w:t>
      </w:r>
      <w:r w:rsidR="00355392" w:rsidRPr="00355392">
        <w:t xml:space="preserve"> overview of resistance to Tomato mosaic virus and resistance alleles</w:t>
      </w:r>
      <w:r w:rsidR="00355392">
        <w:t>.”</w:t>
      </w:r>
    </w:p>
    <w:p w:rsidR="0008693D" w:rsidRDefault="0008693D" w:rsidP="00875145"/>
    <w:p w:rsidR="009E1F78" w:rsidRDefault="005B46F2" w:rsidP="00875145">
      <w:r>
        <w:fldChar w:fldCharType="begin"/>
      </w:r>
      <w:r>
        <w:instrText xml:space="preserve"> AUTONUM  </w:instrText>
      </w:r>
      <w:r>
        <w:fldChar w:fldCharType="end"/>
      </w:r>
      <w:r>
        <w:tab/>
      </w:r>
      <w:r w:rsidR="009E1F78">
        <w:t>The TWA agreed that the guidance should clarify that, according to the procedure, varieties claimed as susceptible would also be included in the bioassay.</w:t>
      </w:r>
    </w:p>
    <w:p w:rsidR="0092595A" w:rsidRPr="007805D1" w:rsidRDefault="0092595A" w:rsidP="00875145"/>
    <w:p w:rsidR="00875145" w:rsidRPr="00B210BD" w:rsidRDefault="00875145" w:rsidP="00192E31">
      <w:pPr>
        <w:pStyle w:val="Heading3"/>
      </w:pPr>
      <w:r w:rsidRPr="00B210BD">
        <w:t>New proposals for revisions of TGP documents</w:t>
      </w:r>
    </w:p>
    <w:p w:rsidR="00875145" w:rsidRPr="00B210BD" w:rsidRDefault="00875145" w:rsidP="00875145">
      <w:pPr>
        <w:keepNext/>
      </w:pPr>
    </w:p>
    <w:p w:rsidR="00875145" w:rsidRPr="00B210BD" w:rsidRDefault="00875145" w:rsidP="00875145">
      <w:pPr>
        <w:pStyle w:val="Heading4"/>
        <w:rPr>
          <w:lang w:val="en-US"/>
        </w:rPr>
      </w:pPr>
      <w:bookmarkStart w:id="3" w:name="_Toc535500497"/>
      <w:r w:rsidRPr="00B210BD">
        <w:rPr>
          <w:lang w:val="en-US"/>
        </w:rPr>
        <w:t>TGP/7: Development of Test Guidelines</w:t>
      </w:r>
      <w:bookmarkEnd w:id="3"/>
    </w:p>
    <w:p w:rsidR="00875145" w:rsidRPr="00B210BD" w:rsidRDefault="00875145" w:rsidP="00875145">
      <w:pPr>
        <w:keepNext/>
      </w:pPr>
    </w:p>
    <w:p w:rsidR="00875145" w:rsidRPr="00B210BD" w:rsidRDefault="00875145" w:rsidP="00875145">
      <w:pPr>
        <w:pStyle w:val="Heading5"/>
      </w:pPr>
      <w:bookmarkStart w:id="4" w:name="_Toc527377896"/>
      <w:bookmarkStart w:id="5" w:name="_Toc535500498"/>
      <w:r w:rsidRPr="00B210BD">
        <w:t>Procedure for partial revision of UPOV Test Guidelines</w:t>
      </w:r>
      <w:bookmarkEnd w:id="4"/>
      <w:bookmarkEnd w:id="5"/>
    </w:p>
    <w:p w:rsidR="00875145" w:rsidRPr="00B210BD" w:rsidRDefault="00875145" w:rsidP="00875145">
      <w:pPr>
        <w:keepNext/>
      </w:pPr>
    </w:p>
    <w:p w:rsidR="00875145" w:rsidRPr="00B210BD" w:rsidRDefault="00875145" w:rsidP="00875145">
      <w:pPr>
        <w:keepNext/>
      </w:pPr>
      <w:r w:rsidRPr="00B210BD">
        <w:fldChar w:fldCharType="begin"/>
      </w:r>
      <w:r w:rsidRPr="00B210BD">
        <w:instrText xml:space="preserve"> AUTONUM  </w:instrText>
      </w:r>
      <w:r w:rsidRPr="00B210BD">
        <w:fldChar w:fldCharType="end"/>
      </w:r>
      <w:r w:rsidRPr="00B210BD">
        <w:tab/>
        <w:t>The TW</w:t>
      </w:r>
      <w:r w:rsidR="002E0264" w:rsidRPr="00B210BD">
        <w:t>A</w:t>
      </w:r>
      <w:r w:rsidRPr="00B210BD">
        <w:t xml:space="preserve"> noted that the TC had considered a proposal to revise the procedure for partial revisions of Test Guidelines.</w:t>
      </w:r>
    </w:p>
    <w:p w:rsidR="00875145" w:rsidRPr="00B210BD" w:rsidRDefault="00875145" w:rsidP="00875145">
      <w:pPr>
        <w:keepNext/>
      </w:pPr>
    </w:p>
    <w:p w:rsidR="00875145" w:rsidRPr="00B210BD" w:rsidRDefault="00875145" w:rsidP="00875145">
      <w:pPr>
        <w:keepNext/>
      </w:pPr>
      <w:r w:rsidRPr="00B210BD">
        <w:fldChar w:fldCharType="begin"/>
      </w:r>
      <w:r w:rsidRPr="00B210BD">
        <w:instrText xml:space="preserve"> AUTONUM  </w:instrText>
      </w:r>
      <w:r w:rsidRPr="00B210BD">
        <w:fldChar w:fldCharType="end"/>
      </w:r>
      <w:r w:rsidRPr="00B210BD">
        <w:tab/>
        <w:t>The TW</w:t>
      </w:r>
      <w:r w:rsidR="00A322AB" w:rsidRPr="00B210BD">
        <w:t>A</w:t>
      </w:r>
      <w:r w:rsidRPr="00B210BD">
        <w:rPr>
          <w:i/>
        </w:rPr>
        <w:t xml:space="preserve"> </w:t>
      </w:r>
      <w:r w:rsidR="003F4F5A" w:rsidRPr="00B210BD">
        <w:t>noted that the TWF had been invited to</w:t>
      </w:r>
      <w:r w:rsidR="003F4F5A" w:rsidRPr="00B210BD">
        <w:rPr>
          <w:i/>
        </w:rPr>
        <w:t xml:space="preserve"> </w:t>
      </w:r>
      <w:r w:rsidR="003F4F5A" w:rsidRPr="00B210BD">
        <w:t>clarify</w:t>
      </w:r>
      <w:r w:rsidRPr="00B210BD">
        <w:t xml:space="preserve"> under which circumstances changes would need to be implemented to UPOV Test Guidelines at short notice.</w:t>
      </w:r>
    </w:p>
    <w:p w:rsidR="00875145" w:rsidRPr="00B210BD" w:rsidRDefault="00875145" w:rsidP="00875145"/>
    <w:p w:rsidR="00875145" w:rsidRPr="00B210BD" w:rsidRDefault="00875145" w:rsidP="00875145">
      <w:pPr>
        <w:pStyle w:val="Heading5"/>
      </w:pPr>
      <w:bookmarkStart w:id="6" w:name="_Toc519608640"/>
      <w:bookmarkStart w:id="7" w:name="_Toc535500499"/>
      <w:r w:rsidRPr="00B210BD">
        <w:rPr>
          <w:snapToGrid w:val="0"/>
        </w:rPr>
        <w:t>Proprietary method of assessment for male sterility</w:t>
      </w:r>
      <w:bookmarkEnd w:id="6"/>
      <w:bookmarkEnd w:id="7"/>
    </w:p>
    <w:p w:rsidR="00875145" w:rsidRPr="00B210BD" w:rsidRDefault="00875145" w:rsidP="00875145">
      <w:pPr>
        <w:keepNext/>
      </w:pPr>
    </w:p>
    <w:p w:rsidR="00875145" w:rsidRPr="00B210BD" w:rsidRDefault="00875145" w:rsidP="00875145">
      <w:pPr>
        <w:keepNext/>
      </w:pPr>
      <w:r w:rsidRPr="00B210BD">
        <w:fldChar w:fldCharType="begin"/>
      </w:r>
      <w:r w:rsidRPr="00B210BD">
        <w:instrText xml:space="preserve"> AUTONUM  </w:instrText>
      </w:r>
      <w:r w:rsidRPr="00B210BD">
        <w:fldChar w:fldCharType="end"/>
      </w:r>
      <w:r w:rsidRPr="00B210BD">
        <w:tab/>
        <w:t>The TW</w:t>
      </w:r>
      <w:r w:rsidR="00A322AB" w:rsidRPr="00B210BD">
        <w:t>A</w:t>
      </w:r>
      <w:r w:rsidRPr="00B210BD">
        <w:t xml:space="preserve"> noted that the TC, at its fifty-fourth session, had agreed that members should propose any alternative methods or markers for DNA marker tests in Test Guidelines.</w:t>
      </w:r>
    </w:p>
    <w:p w:rsidR="00875145" w:rsidRPr="00B210BD" w:rsidRDefault="00875145" w:rsidP="00875145"/>
    <w:p w:rsidR="00875145" w:rsidRPr="00B210BD" w:rsidRDefault="00875145" w:rsidP="00875145">
      <w:pPr>
        <w:pStyle w:val="Heading5"/>
      </w:pPr>
      <w:bookmarkStart w:id="8" w:name="_Toc519608641"/>
      <w:bookmarkStart w:id="9" w:name="_Toc535500500"/>
      <w:r w:rsidRPr="00B210BD">
        <w:rPr>
          <w:snapToGrid w:val="0"/>
        </w:rPr>
        <w:t>Suitability of characteristics in previous versions of Test Guidelines</w:t>
      </w:r>
      <w:bookmarkEnd w:id="8"/>
      <w:bookmarkEnd w:id="9"/>
    </w:p>
    <w:p w:rsidR="00875145" w:rsidRPr="00B210BD" w:rsidRDefault="00875145" w:rsidP="00875145">
      <w:pPr>
        <w:keepNext/>
      </w:pPr>
    </w:p>
    <w:p w:rsidR="00875145" w:rsidRPr="00B210BD" w:rsidRDefault="00875145" w:rsidP="00875145">
      <w:pPr>
        <w:keepNext/>
      </w:pPr>
      <w:r w:rsidRPr="00B210BD">
        <w:fldChar w:fldCharType="begin"/>
      </w:r>
      <w:r w:rsidRPr="00B210BD">
        <w:instrText xml:space="preserve"> AUTONUM  </w:instrText>
      </w:r>
      <w:r w:rsidRPr="00B210BD">
        <w:fldChar w:fldCharType="end"/>
      </w:r>
      <w:r w:rsidRPr="00B210BD">
        <w:tab/>
        <w:t>The TW</w:t>
      </w:r>
      <w:r w:rsidR="00A322AB" w:rsidRPr="00B210BD">
        <w:t>A</w:t>
      </w:r>
      <w:r w:rsidRPr="00B210BD">
        <w:t xml:space="preserve"> noted that the TC, at its fifty-fourth session, had recalled that it was the responsibility of the TWPs to assess whether characteristics met the requirements for a characteristic, as set out in document TGP/7, including those characteristics in previously adopted Test Guidelines.</w:t>
      </w:r>
    </w:p>
    <w:p w:rsidR="00875145" w:rsidRPr="00B210BD" w:rsidRDefault="00875145" w:rsidP="00875145">
      <w:pPr>
        <w:keepNext/>
      </w:pPr>
    </w:p>
    <w:p w:rsidR="00875145" w:rsidRPr="00B210BD" w:rsidRDefault="00875145" w:rsidP="00875145">
      <w:pPr>
        <w:pStyle w:val="Heading5"/>
      </w:pPr>
      <w:bookmarkStart w:id="10" w:name="_Toc889272"/>
      <w:r w:rsidRPr="00B210BD">
        <w:t>Presentation of full scale of notes for quantitative characteristics in Test Guidelines</w:t>
      </w:r>
      <w:bookmarkEnd w:id="10"/>
    </w:p>
    <w:p w:rsidR="00875145" w:rsidRPr="00B210BD" w:rsidRDefault="00875145" w:rsidP="00875145"/>
    <w:p w:rsidR="00E26123" w:rsidRDefault="00875145" w:rsidP="00875145">
      <w:r w:rsidRPr="00B210BD">
        <w:fldChar w:fldCharType="begin"/>
      </w:r>
      <w:r w:rsidRPr="00B210BD">
        <w:instrText xml:space="preserve"> AUTONUM  </w:instrText>
      </w:r>
      <w:r w:rsidRPr="00B210BD">
        <w:fldChar w:fldCharType="end"/>
      </w:r>
      <w:r w:rsidRPr="00B210BD">
        <w:tab/>
        <w:t>The TW</w:t>
      </w:r>
      <w:r w:rsidR="00A322AB" w:rsidRPr="00B210BD">
        <w:t>A</w:t>
      </w:r>
      <w:r w:rsidRPr="00B210BD">
        <w:t xml:space="preserve"> considered the proposal for the revision of document TGP/7 </w:t>
      </w:r>
      <w:r w:rsidR="00E26123" w:rsidRPr="00B210BD">
        <w:t>to have all states of expression for quantitative characteristics presented in Test Guidelines</w:t>
      </w:r>
      <w:r w:rsidR="00A25233" w:rsidRPr="00B210BD">
        <w:t xml:space="preserve"> and agreed that it would not be possible to reach</w:t>
      </w:r>
      <w:r w:rsidR="00A25233">
        <w:t xml:space="preserve"> a conclusion on the matter at this stage.</w:t>
      </w:r>
      <w:r w:rsidR="00E26123">
        <w:t xml:space="preserve"> </w:t>
      </w:r>
    </w:p>
    <w:p w:rsidR="00E26123" w:rsidRDefault="00E26123" w:rsidP="00875145"/>
    <w:p w:rsidR="00E26123" w:rsidRDefault="00E26123" w:rsidP="00875145">
      <w:r>
        <w:fldChar w:fldCharType="begin"/>
      </w:r>
      <w:r>
        <w:instrText xml:space="preserve"> AUTONUM  </w:instrText>
      </w:r>
      <w:r>
        <w:fldChar w:fldCharType="end"/>
      </w:r>
      <w:r>
        <w:tab/>
        <w:t xml:space="preserve">The TWA noted that </w:t>
      </w:r>
      <w:r w:rsidR="0010228D">
        <w:t xml:space="preserve">presenting all states of expression in Test Guidelines </w:t>
      </w:r>
      <w:r>
        <w:t xml:space="preserve">could be useful for less experienced DUS examiners and other users of Test Guidelines, such as breeders.  The TWA also noted that presenting all states of expression was important for online application systems, including national online application systems and UPOV PRISMA.  </w:t>
      </w:r>
    </w:p>
    <w:p w:rsidR="00E26123" w:rsidRDefault="00E26123" w:rsidP="00875145"/>
    <w:p w:rsidR="0010228D" w:rsidRDefault="00E26123" w:rsidP="00875145">
      <w:r>
        <w:fldChar w:fldCharType="begin"/>
      </w:r>
      <w:r>
        <w:instrText xml:space="preserve"> AUTONUM  </w:instrText>
      </w:r>
      <w:r>
        <w:fldChar w:fldCharType="end"/>
      </w:r>
      <w:r>
        <w:tab/>
        <w:t xml:space="preserve">The TWA noted </w:t>
      </w:r>
      <w:r w:rsidR="0010228D">
        <w:t xml:space="preserve">the standard explanation in Test Guidelines that </w:t>
      </w:r>
      <w:r w:rsidR="0010228D" w:rsidRPr="0010228D">
        <w:t>in the case of quantitative characteristics with 5 or more states, an abbrevia</w:t>
      </w:r>
      <w:r w:rsidR="0010228D">
        <w:t xml:space="preserve">ted scale may be used, although other </w:t>
      </w:r>
      <w:r w:rsidR="0010228D" w:rsidRPr="0010228D">
        <w:t xml:space="preserve">states of expression exist to describe varieties and should be used as </w:t>
      </w:r>
      <w:r w:rsidR="0010228D">
        <w:t xml:space="preserve">appropriate.  The TWA noted that </w:t>
      </w:r>
      <w:r w:rsidR="00077584">
        <w:t>presenting all states of expression could increase the length of the Test Guidelines and render the document less practical to be used on the field by experienced examiners.</w:t>
      </w:r>
    </w:p>
    <w:p w:rsidR="00875145" w:rsidRDefault="00875145" w:rsidP="00875145"/>
    <w:p w:rsidR="00875145" w:rsidRPr="00D61871" w:rsidRDefault="00875145" w:rsidP="00875145">
      <w:pPr>
        <w:pStyle w:val="Heading4"/>
        <w:rPr>
          <w:snapToGrid w:val="0"/>
          <w:lang w:val="en-US"/>
        </w:rPr>
      </w:pPr>
      <w:bookmarkStart w:id="11" w:name="_Toc519608642"/>
      <w:bookmarkStart w:id="12" w:name="_Toc535500501"/>
      <w:r w:rsidRPr="00D61871">
        <w:rPr>
          <w:snapToGrid w:val="0"/>
          <w:lang w:val="en-US"/>
        </w:rPr>
        <w:t>TGP/12: Guidance on Certain Physiological Characteristics</w:t>
      </w:r>
      <w:bookmarkEnd w:id="11"/>
      <w:bookmarkEnd w:id="12"/>
    </w:p>
    <w:p w:rsidR="00875145" w:rsidRPr="00916BB5" w:rsidRDefault="00875145" w:rsidP="00875145">
      <w:pPr>
        <w:keepNext/>
        <w:rPr>
          <w:rFonts w:cs="Arial"/>
          <w:bCs/>
          <w:snapToGrid w:val="0"/>
        </w:rPr>
      </w:pPr>
    </w:p>
    <w:p w:rsidR="00875145" w:rsidRPr="00916BB5" w:rsidRDefault="00875145" w:rsidP="00875145">
      <w:pPr>
        <w:pStyle w:val="Heading5"/>
      </w:pPr>
      <w:bookmarkStart w:id="13" w:name="_Toc519608643"/>
      <w:bookmarkStart w:id="14" w:name="_Toc535500502"/>
      <w:r w:rsidRPr="00916BB5">
        <w:t>Explanations on disease resistance characteristics</w:t>
      </w:r>
      <w:bookmarkEnd w:id="13"/>
      <w:bookmarkEnd w:id="14"/>
    </w:p>
    <w:p w:rsidR="00875145" w:rsidRDefault="00875145" w:rsidP="00875145">
      <w:pPr>
        <w:keepNext/>
      </w:pPr>
    </w:p>
    <w:p w:rsidR="00875145" w:rsidRDefault="00875145" w:rsidP="00875145">
      <w:pPr>
        <w:keepNext/>
      </w:pPr>
      <w:r w:rsidRPr="00E60FC4">
        <w:fldChar w:fldCharType="begin"/>
      </w:r>
      <w:r w:rsidRPr="00E60FC4">
        <w:instrText xml:space="preserve"> AUTONUM  </w:instrText>
      </w:r>
      <w:r w:rsidRPr="00E60FC4">
        <w:fldChar w:fldCharType="end"/>
      </w:r>
      <w:r w:rsidRPr="00E60FC4">
        <w:tab/>
        <w:t xml:space="preserve">The </w:t>
      </w:r>
      <w:r w:rsidRPr="00C124FC">
        <w:t>TW</w:t>
      </w:r>
      <w:r w:rsidR="00A322AB" w:rsidRPr="00C124FC">
        <w:t>A</w:t>
      </w:r>
      <w:r w:rsidRPr="00C124FC">
        <w:t xml:space="preserve"> noted</w:t>
      </w:r>
      <w:r w:rsidRPr="00E60FC4">
        <w:t xml:space="preserve"> that the TC, at its fifty-fourth session, had agreed to </w:t>
      </w:r>
      <w:r>
        <w:t>a</w:t>
      </w:r>
      <w:r w:rsidRPr="00E60FC4">
        <w:t xml:space="preserve">wait </w:t>
      </w:r>
      <w:r>
        <w:t xml:space="preserve">the </w:t>
      </w:r>
      <w:r w:rsidRPr="00E60FC4">
        <w:t>TWV discussion on disease</w:t>
      </w:r>
      <w:r w:rsidRPr="00F36DC4">
        <w:t xml:space="preserve"> resistance characteristics in DUS examination before considering whether to develop further guidance.</w:t>
      </w:r>
    </w:p>
    <w:p w:rsidR="00875145" w:rsidRDefault="00875145" w:rsidP="00875145">
      <w:pPr>
        <w:keepNext/>
      </w:pPr>
    </w:p>
    <w:p w:rsidR="00875145" w:rsidRDefault="00875145" w:rsidP="00192E31">
      <w:pPr>
        <w:pStyle w:val="Heading3"/>
      </w:pPr>
      <w:r>
        <w:t>P</w:t>
      </w:r>
      <w:r w:rsidRPr="00916BB5">
        <w:t>rogram for the development of TGP documents</w:t>
      </w:r>
    </w:p>
    <w:p w:rsidR="00875145" w:rsidRDefault="00875145" w:rsidP="00875145">
      <w:pPr>
        <w:keepNext/>
      </w:pPr>
    </w:p>
    <w:p w:rsidR="00875145" w:rsidRDefault="00875145" w:rsidP="00875145">
      <w:pPr>
        <w:keepNext/>
      </w:pPr>
      <w:r>
        <w:fldChar w:fldCharType="begin"/>
      </w:r>
      <w:r>
        <w:instrText xml:space="preserve"> AUTONUM  </w:instrText>
      </w:r>
      <w:r>
        <w:fldChar w:fldCharType="end"/>
      </w:r>
      <w:r>
        <w:tab/>
        <w:t xml:space="preserve">The </w:t>
      </w:r>
      <w:r w:rsidRPr="00C124FC">
        <w:t>TW</w:t>
      </w:r>
      <w:r w:rsidR="00A322AB" w:rsidRPr="00C124FC">
        <w:t>A</w:t>
      </w:r>
      <w:r w:rsidRPr="00C124FC">
        <w:t xml:space="preserve"> noted the</w:t>
      </w:r>
      <w:r w:rsidRPr="00F36DC4">
        <w:t xml:space="preserve"> program for the development of TGP documents, as set out in </w:t>
      </w:r>
      <w:r>
        <w:t>document</w:t>
      </w:r>
      <w:r w:rsidR="00FE7666">
        <w:t> </w:t>
      </w:r>
      <w:r>
        <w:t>TWP/3/1</w:t>
      </w:r>
      <w:r w:rsidR="001E3722">
        <w:t> Rev.</w:t>
      </w:r>
      <w:r>
        <w:t xml:space="preserve">, </w:t>
      </w:r>
      <w:r w:rsidRPr="00F36DC4">
        <w:t>Annex VI</w:t>
      </w:r>
      <w:r>
        <w:t>.</w:t>
      </w:r>
    </w:p>
    <w:p w:rsidR="0092595A" w:rsidRDefault="0092595A" w:rsidP="00875145"/>
    <w:p w:rsidR="005F5425" w:rsidRDefault="005F5425" w:rsidP="000D510F"/>
    <w:p w:rsidR="00B2586F" w:rsidRPr="00B210BD" w:rsidRDefault="00B2586F" w:rsidP="00B2586F">
      <w:pPr>
        <w:keepNext/>
        <w:outlineLvl w:val="1"/>
        <w:rPr>
          <w:u w:val="single"/>
        </w:rPr>
      </w:pPr>
      <w:r w:rsidRPr="00B210BD">
        <w:rPr>
          <w:u w:val="single"/>
        </w:rPr>
        <w:t>Guidance for drafters of Test Guidelines</w:t>
      </w:r>
    </w:p>
    <w:p w:rsidR="00B2586F" w:rsidRPr="00B210BD" w:rsidRDefault="00B2586F" w:rsidP="00B2586F">
      <w:pPr>
        <w:keepNext/>
      </w:pPr>
    </w:p>
    <w:p w:rsidR="00B2586F" w:rsidRPr="00AB35AD" w:rsidRDefault="00B2586F" w:rsidP="00B2586F">
      <w:pPr>
        <w:keepNext/>
      </w:pPr>
      <w:r w:rsidRPr="00B210BD">
        <w:fldChar w:fldCharType="begin"/>
      </w:r>
      <w:r w:rsidRPr="00B210BD">
        <w:instrText xml:space="preserve"> AUTONUM  </w:instrText>
      </w:r>
      <w:r w:rsidRPr="00B210BD">
        <w:fldChar w:fldCharType="end"/>
      </w:r>
      <w:r w:rsidRPr="00B210BD">
        <w:tab/>
        <w:t>The TWA considered document TWP/3/8.</w:t>
      </w:r>
    </w:p>
    <w:p w:rsidR="00B2586F" w:rsidRPr="00AB35AD" w:rsidRDefault="00B2586F" w:rsidP="00B2586F">
      <w:pPr>
        <w:keepNext/>
      </w:pPr>
    </w:p>
    <w:p w:rsidR="00B2586F" w:rsidRPr="00AB35AD" w:rsidRDefault="00B2586F" w:rsidP="00B2586F">
      <w:pPr>
        <w:keepNext/>
      </w:pPr>
      <w:r w:rsidRPr="00AB35AD">
        <w:fldChar w:fldCharType="begin"/>
      </w:r>
      <w:r w:rsidRPr="00AB35AD">
        <w:instrText xml:space="preserve"> AUTONUM  </w:instrText>
      </w:r>
      <w:r w:rsidRPr="00AB35AD">
        <w:fldChar w:fldCharType="end"/>
      </w:r>
      <w:r w:rsidRPr="00AB35AD">
        <w:tab/>
        <w:t>The TW</w:t>
      </w:r>
      <w:r>
        <w:t>A</w:t>
      </w:r>
      <w:r w:rsidRPr="00AB35AD">
        <w:t xml:space="preserve"> noted the issues on the web-based TG template addressed during 2018, as set out in document TWP/3/8, paragraph 11.</w:t>
      </w:r>
    </w:p>
    <w:p w:rsidR="00B2586F" w:rsidRPr="00AB35AD" w:rsidRDefault="00B2586F" w:rsidP="00B2586F"/>
    <w:p w:rsidR="00B2586F" w:rsidRPr="00AB35AD" w:rsidRDefault="00B2586F" w:rsidP="00B2586F">
      <w:r w:rsidRPr="00AB35AD">
        <w:fldChar w:fldCharType="begin"/>
      </w:r>
      <w:r w:rsidRPr="00AB35AD">
        <w:instrText xml:space="preserve"> AUTONUM  </w:instrText>
      </w:r>
      <w:r w:rsidRPr="00AB35AD">
        <w:fldChar w:fldCharType="end"/>
      </w:r>
      <w:r>
        <w:tab/>
        <w:t>The TWA</w:t>
      </w:r>
      <w:r w:rsidRPr="00AB35AD">
        <w:t xml:space="preserve"> noted the issues currently being addressed on the web-based TG template, as set out in document TWP/3/8, paragraph 12.</w:t>
      </w:r>
    </w:p>
    <w:p w:rsidR="00B2586F" w:rsidRPr="00AB35AD" w:rsidRDefault="00B2586F" w:rsidP="00B2586F"/>
    <w:p w:rsidR="00B2586F" w:rsidRPr="00AB35AD" w:rsidRDefault="00B2586F" w:rsidP="00B2586F">
      <w:r w:rsidRPr="00AB35AD">
        <w:fldChar w:fldCharType="begin"/>
      </w:r>
      <w:r w:rsidRPr="00AB35AD">
        <w:instrText xml:space="preserve"> AUTONUM  </w:instrText>
      </w:r>
      <w:r w:rsidRPr="00AB35AD">
        <w:fldChar w:fldCharType="end"/>
      </w:r>
      <w:r w:rsidRPr="00AB35AD">
        <w:tab/>
        <w:t>The TW</w:t>
      </w:r>
      <w:r>
        <w:t>A</w:t>
      </w:r>
      <w:r w:rsidRPr="00AB35AD">
        <w:t xml:space="preserve"> noted that the Office of the Union would issue a circular to identify requirements of UPOV members for the development of individual authorities’ test guidelines using the web-based TG template.</w:t>
      </w:r>
    </w:p>
    <w:p w:rsidR="00B2586F" w:rsidRPr="00AB35AD" w:rsidRDefault="00B2586F" w:rsidP="00B2586F"/>
    <w:p w:rsidR="00B2586F" w:rsidRPr="00AB35AD" w:rsidRDefault="00B2586F" w:rsidP="00B2586F">
      <w:r w:rsidRPr="00AB35AD">
        <w:fldChar w:fldCharType="begin"/>
      </w:r>
      <w:r w:rsidRPr="00AB35AD">
        <w:instrText xml:space="preserve"> AUTONUM  </w:instrText>
      </w:r>
      <w:r w:rsidRPr="00AB35AD">
        <w:fldChar w:fldCharType="end"/>
      </w:r>
      <w:r w:rsidRPr="00AB35AD">
        <w:tab/>
        <w:t>The TW</w:t>
      </w:r>
      <w:r w:rsidR="0005159B">
        <w:t>A</w:t>
      </w:r>
      <w:r w:rsidRPr="00AB35AD">
        <w:t xml:space="preserve"> received a demonstration by the Office of the Union and noted that training on the web-based TG template would be provided to all TWPs, at their sessions in 2019.</w:t>
      </w:r>
    </w:p>
    <w:p w:rsidR="00B2586F" w:rsidRDefault="00B2586F" w:rsidP="00B2586F"/>
    <w:p w:rsidR="00B2586F" w:rsidRDefault="00B2586F" w:rsidP="00B2586F"/>
    <w:p w:rsidR="00D31208" w:rsidRDefault="00D31208" w:rsidP="00CF467B">
      <w:pPr>
        <w:pStyle w:val="Heading2"/>
      </w:pPr>
      <w:r w:rsidRPr="007805D1">
        <w:t>Molecular Techniques</w:t>
      </w:r>
    </w:p>
    <w:p w:rsidR="00D31208" w:rsidRDefault="00D31208" w:rsidP="00CF467B">
      <w:pPr>
        <w:keepNext/>
      </w:pPr>
    </w:p>
    <w:p w:rsidR="00D31208" w:rsidRDefault="00D31208" w:rsidP="00CF467B">
      <w:pPr>
        <w:keepNext/>
      </w:pPr>
      <w:r>
        <w:fldChar w:fldCharType="begin"/>
      </w:r>
      <w:r>
        <w:instrText xml:space="preserve"> AUTONUM  </w:instrText>
      </w:r>
      <w:r>
        <w:fldChar w:fldCharType="end"/>
      </w:r>
      <w:r>
        <w:tab/>
        <w:t>The TWA considered document TWP/3/7.</w:t>
      </w:r>
    </w:p>
    <w:p w:rsidR="00D31208" w:rsidRDefault="00D31208" w:rsidP="00CF467B">
      <w:pPr>
        <w:keepNext/>
      </w:pPr>
    </w:p>
    <w:p w:rsidR="00D31208" w:rsidRDefault="00D31208" w:rsidP="00192E31">
      <w:pPr>
        <w:pStyle w:val="Heading3"/>
      </w:pPr>
      <w:r>
        <w:rPr>
          <w:snapToGrid w:val="0"/>
          <w:lang w:eastAsia="ja-JP"/>
        </w:rPr>
        <w:t>D</w:t>
      </w:r>
      <w:r w:rsidRPr="00494F2F">
        <w:rPr>
          <w:rFonts w:hint="eastAsia"/>
          <w:snapToGrid w:val="0"/>
          <w:lang w:eastAsia="ja-JP"/>
        </w:rPr>
        <w:t xml:space="preserve">evelopments at the </w:t>
      </w:r>
      <w:r w:rsidRPr="004644E8">
        <w:rPr>
          <w:snapToGrid w:val="0"/>
          <w:lang w:eastAsia="ja-JP"/>
        </w:rPr>
        <w:t>seventee</w:t>
      </w:r>
      <w:r w:rsidRPr="004644E8">
        <w:rPr>
          <w:rFonts w:hint="eastAsia"/>
          <w:snapToGrid w:val="0"/>
          <w:lang w:eastAsia="ja-JP"/>
        </w:rPr>
        <w:t xml:space="preserve">nth </w:t>
      </w:r>
      <w:r w:rsidRPr="00494F2F">
        <w:rPr>
          <w:rFonts w:hint="eastAsia"/>
          <w:snapToGrid w:val="0"/>
          <w:lang w:eastAsia="ja-JP"/>
        </w:rPr>
        <w:t>session of the</w:t>
      </w:r>
      <w:r>
        <w:rPr>
          <w:snapToGrid w:val="0"/>
          <w:lang w:eastAsia="ja-JP"/>
        </w:rPr>
        <w:t xml:space="preserve"> </w:t>
      </w:r>
      <w:r w:rsidRPr="00494F2F">
        <w:t>Working Group on Biochemical and Molecular Techniques, and DNA-Profiling in Particular</w:t>
      </w:r>
    </w:p>
    <w:p w:rsidR="00D31208" w:rsidRDefault="00D31208" w:rsidP="00CF467B">
      <w:pPr>
        <w:keepNext/>
      </w:pPr>
    </w:p>
    <w:p w:rsidR="00D31208" w:rsidRDefault="00D31208" w:rsidP="00D31208">
      <w:r>
        <w:fldChar w:fldCharType="begin"/>
      </w:r>
      <w:r>
        <w:instrText xml:space="preserve"> AUTONUM  </w:instrText>
      </w:r>
      <w:r>
        <w:fldChar w:fldCharType="end"/>
      </w:r>
      <w:r>
        <w:tab/>
        <w:t xml:space="preserve">The TWA noted </w:t>
      </w:r>
      <w:r w:rsidRPr="001B766E">
        <w:t xml:space="preserve">the </w:t>
      </w:r>
      <w:r>
        <w:t xml:space="preserve">report on developments in the TWPs and BMT, as set out in document TWP/3/7, </w:t>
      </w:r>
      <w:r w:rsidRPr="00E10372">
        <w:t>paragraphs 7 to 72.</w:t>
      </w:r>
    </w:p>
    <w:p w:rsidR="00D31208" w:rsidRDefault="00D31208" w:rsidP="00D31208"/>
    <w:p w:rsidR="00D31208" w:rsidRDefault="00D31208" w:rsidP="00D31208">
      <w:r>
        <w:fldChar w:fldCharType="begin"/>
      </w:r>
      <w:r>
        <w:instrText xml:space="preserve"> AUTONUM  </w:instrText>
      </w:r>
      <w:r>
        <w:fldChar w:fldCharType="end"/>
      </w:r>
      <w:r>
        <w:tab/>
        <w:t xml:space="preserve">The TWA noted </w:t>
      </w:r>
      <w:r w:rsidRPr="00C77B45">
        <w:t>the draft agenda for the BMT at its eighteenth session</w:t>
      </w:r>
      <w:r>
        <w:t xml:space="preserve">, as set out in document TWP/3/7, </w:t>
      </w:r>
      <w:r w:rsidRPr="00E10372">
        <w:t>paragraph</w:t>
      </w:r>
      <w:r>
        <w:t xml:space="preserve"> </w:t>
      </w:r>
      <w:r w:rsidRPr="00E10372">
        <w:t>7</w:t>
      </w:r>
      <w:r>
        <w:t>3.</w:t>
      </w:r>
    </w:p>
    <w:p w:rsidR="00D31208" w:rsidRDefault="00D31208" w:rsidP="00D31208"/>
    <w:p w:rsidR="00D31208" w:rsidRDefault="00D31208" w:rsidP="00192E31">
      <w:pPr>
        <w:pStyle w:val="Heading3"/>
      </w:pPr>
      <w:r w:rsidRPr="00E10372">
        <w:t>Developments at the fifty-fourth session of the Technical Committee</w:t>
      </w:r>
    </w:p>
    <w:p w:rsidR="00D31208" w:rsidRDefault="00D31208" w:rsidP="00D31208"/>
    <w:p w:rsidR="00D31208" w:rsidRPr="00A2056A" w:rsidRDefault="00D31208" w:rsidP="00D31208">
      <w:pPr>
        <w:pStyle w:val="Heading4"/>
        <w:rPr>
          <w:lang w:val="en-US"/>
        </w:rPr>
      </w:pPr>
      <w:bookmarkStart w:id="15" w:name="_Toc536782783"/>
      <w:r w:rsidRPr="00A2056A">
        <w:rPr>
          <w:lang w:val="en-US" w:eastAsia="ja-JP"/>
        </w:rPr>
        <w:t>Review of document UPOV/INF/17 “Guidelines for DNA-Profiling: Molecular Marker Selection and Database Construction (‘BMT Guidelines’)</w:t>
      </w:r>
      <w:bookmarkEnd w:id="15"/>
    </w:p>
    <w:p w:rsidR="00D31208" w:rsidRDefault="00D31208" w:rsidP="00D31208"/>
    <w:p w:rsidR="00D31208" w:rsidRDefault="00D31208" w:rsidP="00D31208">
      <w:r>
        <w:fldChar w:fldCharType="begin"/>
      </w:r>
      <w:r>
        <w:instrText xml:space="preserve"> AUTONUM  </w:instrText>
      </w:r>
      <w:r>
        <w:fldChar w:fldCharType="end"/>
      </w:r>
      <w:r>
        <w:tab/>
        <w:t xml:space="preserve">The TWA noted </w:t>
      </w:r>
      <w:r w:rsidRPr="00D656E2">
        <w:t>th</w:t>
      </w:r>
      <w:r>
        <w:t xml:space="preserve">at </w:t>
      </w:r>
      <w:r w:rsidRPr="00655D83">
        <w:t xml:space="preserve">the European Union, France and the Netherlands </w:t>
      </w:r>
      <w:r>
        <w:t>would be invited to prepare a </w:t>
      </w:r>
      <w:r w:rsidRPr="00655D83">
        <w:t>new draft of document UPOV/INF/17 for consideration at the eighteenth session of the BMT</w:t>
      </w:r>
      <w:r>
        <w:t xml:space="preserve">, </w:t>
      </w:r>
      <w:r w:rsidRPr="00D656E2">
        <w:t xml:space="preserve">as set out in </w:t>
      </w:r>
      <w:r>
        <w:t xml:space="preserve">document TWP/3/7, </w:t>
      </w:r>
      <w:r w:rsidRPr="00E10372">
        <w:t>paragraph 75.</w:t>
      </w:r>
    </w:p>
    <w:p w:rsidR="00D31208" w:rsidRDefault="00D31208" w:rsidP="00D31208">
      <w:r>
        <w:t xml:space="preserve"> </w:t>
      </w:r>
    </w:p>
    <w:p w:rsidR="00D31208" w:rsidRPr="00E10372" w:rsidRDefault="00D31208" w:rsidP="00D31208">
      <w:pPr>
        <w:pStyle w:val="Heading4"/>
        <w:rPr>
          <w:lang w:val="en-US"/>
        </w:rPr>
      </w:pPr>
      <w:bookmarkStart w:id="16" w:name="_Toc536782784"/>
      <w:r w:rsidRPr="00E10372">
        <w:rPr>
          <w:lang w:val="en-US" w:eastAsia="ja-JP"/>
        </w:rPr>
        <w:t>Cooperation between international organizations</w:t>
      </w:r>
      <w:bookmarkEnd w:id="16"/>
    </w:p>
    <w:p w:rsidR="00D31208" w:rsidRDefault="00D31208" w:rsidP="00D31208"/>
    <w:p w:rsidR="00D31208" w:rsidRPr="00851D7C" w:rsidRDefault="00D31208" w:rsidP="00D31208">
      <w:pPr>
        <w:rPr>
          <w:rFonts w:cs="Arial"/>
          <w:iCs/>
        </w:rPr>
      </w:pPr>
      <w:r>
        <w:fldChar w:fldCharType="begin"/>
      </w:r>
      <w:r>
        <w:instrText xml:space="preserve"> AUTONUM  </w:instrText>
      </w:r>
      <w:r>
        <w:fldChar w:fldCharType="end"/>
      </w:r>
      <w:r>
        <w:tab/>
        <w:t xml:space="preserve">The TWA noted </w:t>
      </w:r>
      <w:r w:rsidRPr="00E10372">
        <w:t xml:space="preserve">that </w:t>
      </w:r>
      <w:r>
        <w:t xml:space="preserve">the TC had agreed that </w:t>
      </w:r>
      <w:r w:rsidRPr="00217A34">
        <w:rPr>
          <w:rFonts w:cs="Arial"/>
          <w:iCs/>
        </w:rPr>
        <w:t xml:space="preserve">UPOV and OECD should make progress </w:t>
      </w:r>
      <w:r w:rsidRPr="00E10372">
        <w:t xml:space="preserve">on the matters </w:t>
      </w:r>
      <w:r w:rsidRPr="00851D7C">
        <w:t xml:space="preserve">previously agreed by the TC, </w:t>
      </w:r>
      <w:r w:rsidRPr="00851D7C">
        <w:rPr>
          <w:rFonts w:cs="Arial"/>
          <w:iCs/>
        </w:rPr>
        <w:t>namely:</w:t>
      </w:r>
    </w:p>
    <w:p w:rsidR="00D31208" w:rsidRPr="00851D7C" w:rsidRDefault="00D31208" w:rsidP="00D31208">
      <w:pPr>
        <w:rPr>
          <w:rFonts w:cs="Arial"/>
          <w:iCs/>
        </w:rPr>
      </w:pPr>
    </w:p>
    <w:p w:rsidR="00D31208" w:rsidRPr="00900B9E" w:rsidRDefault="00D31208" w:rsidP="00D31208">
      <w:pPr>
        <w:ind w:firstLine="567"/>
      </w:pPr>
      <w:r w:rsidRPr="00900B9E">
        <w:t>(a)</w:t>
      </w:r>
      <w:r w:rsidRPr="00900B9E">
        <w:tab/>
        <w:t xml:space="preserve">to develop a joint document explaining the principal features of the systems of the OECD, UPOV and ISTA; </w:t>
      </w:r>
    </w:p>
    <w:p w:rsidR="00D31208" w:rsidRPr="00900B9E" w:rsidRDefault="00D31208" w:rsidP="00D31208">
      <w:pPr>
        <w:ind w:firstLine="567"/>
      </w:pPr>
    </w:p>
    <w:p w:rsidR="00D31208" w:rsidRPr="00900B9E" w:rsidRDefault="00D31208" w:rsidP="00D31208">
      <w:pPr>
        <w:keepLines/>
        <w:ind w:firstLine="567"/>
      </w:pPr>
      <w:r w:rsidRPr="00900B9E">
        <w:t>(b)</w:t>
      </w:r>
      <w:r w:rsidRPr="00900B9E">
        <w:tab/>
        <w:t>to develop an inventory on the use of molecular marker techniques, by crop, with a view to developing a joint OECD/UPOV/ISTA document containing that information, in a similar format to UPOV document UPOV/INF/16 “Exchange</w:t>
      </w:r>
      <w:r w:rsidR="00726F2F" w:rsidRPr="00900B9E">
        <w:t>able Software”</w:t>
      </w:r>
      <w:r w:rsidRPr="00900B9E">
        <w:t xml:space="preserve">; and </w:t>
      </w:r>
    </w:p>
    <w:p w:rsidR="00D31208" w:rsidRPr="00900B9E" w:rsidRDefault="00D31208" w:rsidP="00D31208">
      <w:pPr>
        <w:ind w:firstLine="567"/>
      </w:pPr>
    </w:p>
    <w:p w:rsidR="00D31208" w:rsidRPr="00851D7C" w:rsidRDefault="00D31208" w:rsidP="00D31208">
      <w:pPr>
        <w:ind w:firstLine="567"/>
        <w:rPr>
          <w:rFonts w:cs="Arial"/>
        </w:rPr>
      </w:pPr>
      <w:r w:rsidRPr="00900B9E">
        <w:t>(c)</w:t>
      </w:r>
      <w:r w:rsidRPr="00900B9E">
        <w:tab/>
        <w:t>the proposal for the BMT to develop lists of possible joint initiatives with OECD</w:t>
      </w:r>
      <w:r w:rsidR="00221FCF">
        <w:t xml:space="preserve"> and ISTA in </w:t>
      </w:r>
      <w:r w:rsidRPr="00900B9E">
        <w:t>relation to molecular techniques for consideration by the TC.</w:t>
      </w:r>
    </w:p>
    <w:p w:rsidR="00D31208" w:rsidRPr="00851D7C" w:rsidRDefault="00D31208" w:rsidP="00D31208"/>
    <w:p w:rsidR="00D31208" w:rsidRDefault="00D31208" w:rsidP="00D31208">
      <w:r w:rsidRPr="00851D7C">
        <w:fldChar w:fldCharType="begin"/>
      </w:r>
      <w:r w:rsidRPr="00851D7C">
        <w:instrText xml:space="preserve"> AUTONUM  </w:instrText>
      </w:r>
      <w:r w:rsidRPr="00851D7C">
        <w:fldChar w:fldCharType="end"/>
      </w:r>
      <w:r w:rsidRPr="00851D7C">
        <w:tab/>
        <w:t>The TW</w:t>
      </w:r>
      <w:r>
        <w:t>A</w:t>
      </w:r>
      <w:r w:rsidRPr="00851D7C">
        <w:t xml:space="preserve"> noted that ISTA would be invited to join the above initiatives, when in a position to do so.</w:t>
      </w:r>
    </w:p>
    <w:p w:rsidR="00D31208" w:rsidRPr="00E10372" w:rsidRDefault="00D31208" w:rsidP="00D31208"/>
    <w:p w:rsidR="00D31208" w:rsidRDefault="00D31208" w:rsidP="00D31208">
      <w:r w:rsidRPr="00E10372">
        <w:fldChar w:fldCharType="begin"/>
      </w:r>
      <w:r w:rsidRPr="00E10372">
        <w:instrText xml:space="preserve"> AUTONUM  </w:instrText>
      </w:r>
      <w:r w:rsidRPr="00E10372">
        <w:fldChar w:fldCharType="end"/>
      </w:r>
      <w:r w:rsidRPr="00E10372">
        <w:tab/>
        <w:t>The TW</w:t>
      </w:r>
      <w:r>
        <w:t>A</w:t>
      </w:r>
      <w:r w:rsidRPr="00E10372">
        <w:t xml:space="preserve"> noted that the Office of the Union would prepare a draft of a joint document explaining the principal features of the systems of the OECD, UPOV and ISTA, for consideration by the BMT, at its eighteenth session, on the basis of relevant texts from the World Seed Partnership and the frequently asked question on the use of molecular techniques in the examination of DUS, as set out in document TWP/3/7, paragraph 79.</w:t>
      </w:r>
    </w:p>
    <w:p w:rsidR="00D31208" w:rsidRDefault="00D31208" w:rsidP="00D31208"/>
    <w:p w:rsidR="00D31208" w:rsidRPr="00874398" w:rsidRDefault="00D31208" w:rsidP="00331281">
      <w:r w:rsidRPr="00874398">
        <w:fldChar w:fldCharType="begin"/>
      </w:r>
      <w:r w:rsidRPr="00874398">
        <w:instrText xml:space="preserve"> AUTONUM  </w:instrText>
      </w:r>
      <w:r w:rsidRPr="00874398">
        <w:fldChar w:fldCharType="end"/>
      </w:r>
      <w:r w:rsidRPr="00874398">
        <w:tab/>
        <w:t>The TW</w:t>
      </w:r>
      <w:r w:rsidR="00931B3E">
        <w:t>A</w:t>
      </w:r>
      <w:r w:rsidRPr="00874398">
        <w:t xml:space="preserve"> </w:t>
      </w:r>
      <w:r w:rsidR="00256DFE">
        <w:t>considered</w:t>
      </w:r>
      <w:r w:rsidRPr="00874398">
        <w:t xml:space="preserve"> the following elements for the inventory on the use of molecular marker techniques, by crop:</w:t>
      </w:r>
    </w:p>
    <w:p w:rsidR="00D31208" w:rsidRPr="00874398" w:rsidRDefault="00D31208" w:rsidP="00331281"/>
    <w:tbl>
      <w:tblPr>
        <w:tblStyle w:val="TableGrid"/>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072"/>
      </w:tblGrid>
      <w:tr w:rsidR="00D31208" w:rsidRPr="00874398" w:rsidTr="00FC3430">
        <w:trPr>
          <w:cantSplit/>
        </w:trPr>
        <w:tc>
          <w:tcPr>
            <w:tcW w:w="9072" w:type="dxa"/>
          </w:tcPr>
          <w:p w:rsidR="00D31208" w:rsidRPr="00931B3E" w:rsidRDefault="00D31208" w:rsidP="00331281">
            <w:pPr>
              <w:spacing w:before="20" w:after="20"/>
            </w:pPr>
            <w:r w:rsidRPr="00931B3E">
              <w:t>Country or Intergovernmental Organization using molecular marker technique</w:t>
            </w:r>
          </w:p>
        </w:tc>
      </w:tr>
      <w:tr w:rsidR="00D31208" w:rsidRPr="00874398" w:rsidTr="00FC3430">
        <w:trPr>
          <w:cantSplit/>
        </w:trPr>
        <w:tc>
          <w:tcPr>
            <w:tcW w:w="9072" w:type="dxa"/>
          </w:tcPr>
          <w:p w:rsidR="00D31208" w:rsidRPr="00931B3E" w:rsidRDefault="00D31208" w:rsidP="00331281">
            <w:pPr>
              <w:spacing w:before="20" w:after="20"/>
            </w:pPr>
            <w:r w:rsidRPr="00931B3E">
              <w:t>Source [the name of the Authority] and Contact details [email address]</w:t>
            </w:r>
          </w:p>
        </w:tc>
      </w:tr>
      <w:tr w:rsidR="00D31208" w:rsidRPr="00874398" w:rsidTr="00FC3430">
        <w:trPr>
          <w:cantSplit/>
        </w:trPr>
        <w:tc>
          <w:tcPr>
            <w:tcW w:w="9072" w:type="dxa"/>
          </w:tcPr>
          <w:p w:rsidR="00D31208" w:rsidRPr="00931B3E" w:rsidRDefault="00D31208" w:rsidP="00331281">
            <w:pPr>
              <w:spacing w:before="20" w:after="20"/>
            </w:pPr>
            <w:r w:rsidRPr="00931B3E">
              <w:t>Type of molecular marker technique</w:t>
            </w:r>
          </w:p>
        </w:tc>
      </w:tr>
      <w:tr w:rsidR="00D31208" w:rsidRPr="00874398" w:rsidTr="00FC3430">
        <w:trPr>
          <w:cantSplit/>
        </w:trPr>
        <w:tc>
          <w:tcPr>
            <w:tcW w:w="9072" w:type="dxa"/>
          </w:tcPr>
          <w:p w:rsidR="00D31208" w:rsidRPr="00931B3E" w:rsidRDefault="00D31208" w:rsidP="00331281">
            <w:pPr>
              <w:spacing w:before="20" w:after="20"/>
            </w:pPr>
            <w:r w:rsidRPr="00931B3E">
              <w:t>Crop (s) for which the molecular marker technique is used</w:t>
            </w:r>
          </w:p>
          <w:p w:rsidR="00D31208" w:rsidRPr="00931B3E" w:rsidRDefault="00D31208" w:rsidP="00331281">
            <w:pPr>
              <w:spacing w:before="20" w:after="20"/>
            </w:pPr>
            <w:r w:rsidRPr="00931B3E">
              <w:t>[botanical name(s) and UPOV code(s) to be provided]</w:t>
            </w:r>
          </w:p>
        </w:tc>
      </w:tr>
      <w:tr w:rsidR="00D31208" w:rsidRPr="00874398" w:rsidTr="00FC3430">
        <w:trPr>
          <w:cantSplit/>
        </w:trPr>
        <w:tc>
          <w:tcPr>
            <w:tcW w:w="9072" w:type="dxa"/>
          </w:tcPr>
          <w:p w:rsidR="00D31208" w:rsidRPr="00931B3E" w:rsidRDefault="00D31208" w:rsidP="00331281">
            <w:pPr>
              <w:spacing w:before="20" w:after="20"/>
            </w:pPr>
            <w:r w:rsidRPr="00931B3E">
              <w:t>Purpose of the use of the molecular technique [UPOV model “Characteristic-Specific Molecular Markers”, UPOV model “Combining Phenotypic and Molecular Distances in the Management of Variety</w:t>
            </w:r>
            <w:r w:rsidR="00331281">
              <w:t xml:space="preserve"> </w:t>
            </w:r>
            <w:r w:rsidRPr="00931B3E">
              <w:t>Collections”, Purity, Identity, Verification of hybridity]</w:t>
            </w:r>
          </w:p>
        </w:tc>
      </w:tr>
      <w:tr w:rsidR="00D31208" w:rsidRPr="00874398" w:rsidTr="00FC3430">
        <w:trPr>
          <w:cantSplit/>
        </w:trPr>
        <w:tc>
          <w:tcPr>
            <w:tcW w:w="9072" w:type="dxa"/>
          </w:tcPr>
          <w:p w:rsidR="00D31208" w:rsidRPr="00931B3E" w:rsidRDefault="00D31208" w:rsidP="00FC3430">
            <w:pPr>
              <w:spacing w:before="20" w:after="20"/>
            </w:pPr>
            <w:r w:rsidRPr="00931B3E">
              <w:t>Is the molecular marker technique used as part of Seed Certification in the last two years? [National certification, OECD certification] [relevant for OECD seed schemes]</w:t>
            </w:r>
          </w:p>
        </w:tc>
      </w:tr>
      <w:tr w:rsidR="00D31208" w:rsidRPr="00874398" w:rsidTr="00FC3430">
        <w:trPr>
          <w:cantSplit/>
        </w:trPr>
        <w:tc>
          <w:tcPr>
            <w:tcW w:w="9072" w:type="dxa"/>
          </w:tcPr>
          <w:p w:rsidR="00D31208" w:rsidRPr="00931B3E" w:rsidRDefault="00D31208" w:rsidP="00FC3430">
            <w:pPr>
              <w:spacing w:before="20" w:after="20"/>
            </w:pPr>
            <w:r w:rsidRPr="00931B3E">
              <w:t>In the last 2 years, how many times did the Authority use the molecular marker techniques?</w:t>
            </w:r>
          </w:p>
        </w:tc>
      </w:tr>
      <w:tr w:rsidR="00D31208" w:rsidRPr="00874398" w:rsidTr="00FC3430">
        <w:trPr>
          <w:cantSplit/>
        </w:trPr>
        <w:tc>
          <w:tcPr>
            <w:tcW w:w="9072" w:type="dxa"/>
          </w:tcPr>
          <w:p w:rsidR="00D31208" w:rsidRPr="00931B3E" w:rsidRDefault="00D31208" w:rsidP="00FC3430">
            <w:pPr>
              <w:spacing w:before="20" w:after="20"/>
            </w:pPr>
            <w:r w:rsidRPr="00931B3E">
              <w:t>The molecular marker technique is covered by [UPOV Test Guideline(s), UPOV TGP document(s), other document(s) (please specify)]</w:t>
            </w:r>
          </w:p>
        </w:tc>
      </w:tr>
      <w:tr w:rsidR="00D31208" w:rsidTr="00FC3430">
        <w:trPr>
          <w:cantSplit/>
        </w:trPr>
        <w:tc>
          <w:tcPr>
            <w:tcW w:w="9072" w:type="dxa"/>
          </w:tcPr>
          <w:p w:rsidR="00D31208" w:rsidRPr="00931B3E" w:rsidRDefault="00D31208" w:rsidP="00FC3430">
            <w:pPr>
              <w:spacing w:before="20" w:after="20"/>
            </w:pPr>
            <w:r w:rsidRPr="00931B3E">
              <w:t xml:space="preserve">Is the molecular technique validated? [If yes, please specify a particular organization or authority] </w:t>
            </w:r>
          </w:p>
          <w:p w:rsidR="00D31208" w:rsidRPr="00931B3E" w:rsidRDefault="00D31208" w:rsidP="00FC3430">
            <w:pPr>
              <w:spacing w:before="20" w:after="20"/>
            </w:pPr>
            <w:r w:rsidRPr="00931B3E">
              <w:t>[relevant for OECD seed schemes]</w:t>
            </w:r>
          </w:p>
        </w:tc>
      </w:tr>
    </w:tbl>
    <w:p w:rsidR="00D31208" w:rsidRDefault="00D31208" w:rsidP="00D31208"/>
    <w:p w:rsidR="00256DFE" w:rsidRDefault="00256DFE" w:rsidP="00D31208">
      <w:r w:rsidRPr="00900B9E">
        <w:fldChar w:fldCharType="begin"/>
      </w:r>
      <w:r w:rsidRPr="00900B9E">
        <w:instrText xml:space="preserve"> AUTONUM  </w:instrText>
      </w:r>
      <w:r w:rsidRPr="00900B9E">
        <w:fldChar w:fldCharType="end"/>
      </w:r>
      <w:r w:rsidRPr="00900B9E">
        <w:tab/>
        <w:t xml:space="preserve">The TWA endorsed the elements for the inventory </w:t>
      </w:r>
      <w:r w:rsidR="002E6568" w:rsidRPr="00900B9E">
        <w:t>and agreed that the meaning of the term “validation”</w:t>
      </w:r>
      <w:r w:rsidR="002E6568">
        <w:t xml:space="preserve"> should be clarified in the last question.  The TWA agreed </w:t>
      </w:r>
      <w:r w:rsidR="00331281">
        <w:t xml:space="preserve">that </w:t>
      </w:r>
      <w:r w:rsidR="004963F7">
        <w:t>the question could lead to confusion and should be considered for exclusion from the survey.</w:t>
      </w:r>
    </w:p>
    <w:p w:rsidR="00256DFE" w:rsidRDefault="00256DFE" w:rsidP="00D31208"/>
    <w:p w:rsidR="00256DFE" w:rsidRDefault="004963F7" w:rsidP="004963F7">
      <w:r>
        <w:fldChar w:fldCharType="begin"/>
      </w:r>
      <w:r>
        <w:instrText xml:space="preserve"> AUTONUM  </w:instrText>
      </w:r>
      <w:r>
        <w:fldChar w:fldCharType="end"/>
      </w:r>
      <w:r>
        <w:tab/>
        <w:t xml:space="preserve">The TWA agreed that the question </w:t>
      </w:r>
      <w:r w:rsidR="00DC4EF7">
        <w:t>“</w:t>
      </w:r>
      <w:r w:rsidR="0044404C" w:rsidRPr="00931B3E">
        <w:t>In the last 2 years, how many times did the Authority use the molecular marker techniques?</w:t>
      </w:r>
      <w:r w:rsidR="00DC4EF7">
        <w:t xml:space="preserve">” </w:t>
      </w:r>
      <w:r w:rsidR="00F753BD">
        <w:t>should be clarified to explain whether the value provided referred to routine or exceptional use of the technique (e.g</w:t>
      </w:r>
      <w:r w:rsidR="00331281">
        <w:t>.</w:t>
      </w:r>
      <w:r w:rsidR="00F753BD">
        <w:t xml:space="preserve"> </w:t>
      </w:r>
      <w:r w:rsidR="001C1501">
        <w:t>screening of variety collections).</w:t>
      </w:r>
    </w:p>
    <w:p w:rsidR="00256DFE" w:rsidRDefault="00256DFE" w:rsidP="00D31208"/>
    <w:p w:rsidR="002E6568" w:rsidRDefault="002E6568" w:rsidP="00D31208">
      <w:r>
        <w:fldChar w:fldCharType="begin"/>
      </w:r>
      <w:r>
        <w:instrText xml:space="preserve"> AUTONUM  </w:instrText>
      </w:r>
      <w:r>
        <w:fldChar w:fldCharType="end"/>
      </w:r>
      <w:r>
        <w:tab/>
        <w:t>The TWA agreed to propose an addition</w:t>
      </w:r>
      <w:r w:rsidR="002031F3">
        <w:t>al</w:t>
      </w:r>
      <w:bookmarkStart w:id="17" w:name="_GoBack"/>
      <w:bookmarkEnd w:id="17"/>
      <w:r>
        <w:t xml:space="preserve"> question on whether respondents had constituted databases with information obtained from the molecular markers used.  </w:t>
      </w:r>
    </w:p>
    <w:p w:rsidR="002E6568" w:rsidRDefault="002E6568" w:rsidP="00D31208"/>
    <w:p w:rsidR="002E6568" w:rsidRDefault="002E6568" w:rsidP="00D31208">
      <w:r>
        <w:fldChar w:fldCharType="begin"/>
      </w:r>
      <w:r>
        <w:instrText xml:space="preserve"> AUTONUM  </w:instrText>
      </w:r>
      <w:r>
        <w:fldChar w:fldCharType="end"/>
      </w:r>
      <w:r>
        <w:tab/>
        <w:t xml:space="preserve">The TWA agreed that </w:t>
      </w:r>
      <w:r w:rsidR="004963F7">
        <w:t>the survey should be coordinated with OECD to avoid duplication of work, in particular when the same respondents would also receive the survey from UPOV.</w:t>
      </w:r>
    </w:p>
    <w:p w:rsidR="002E6568" w:rsidRDefault="002E6568" w:rsidP="00D31208"/>
    <w:p w:rsidR="00D31208" w:rsidRDefault="00D31208" w:rsidP="00D31208">
      <w:r>
        <w:fldChar w:fldCharType="begin"/>
      </w:r>
      <w:r>
        <w:instrText xml:space="preserve"> AUTONUM  </w:instrText>
      </w:r>
      <w:r>
        <w:fldChar w:fldCharType="end"/>
      </w:r>
      <w:r>
        <w:tab/>
      </w:r>
      <w:r w:rsidRPr="00E10372">
        <w:t>The TW</w:t>
      </w:r>
      <w:r w:rsidR="00931B3E">
        <w:t>A</w:t>
      </w:r>
      <w:r w:rsidRPr="00E10372">
        <w:t xml:space="preserve"> noted</w:t>
      </w:r>
      <w:r>
        <w:t xml:space="preserve"> that, o</w:t>
      </w:r>
      <w:r w:rsidRPr="00587DDA">
        <w:t>n the basis of the comments received from the TWPs and BMT</w:t>
      </w:r>
      <w:r>
        <w:t xml:space="preserve">, </w:t>
      </w:r>
      <w:r w:rsidRPr="00735D25">
        <w:t>proposed elements for the inventory on the use of molecular marker techniques, w</w:t>
      </w:r>
      <w:r>
        <w:t>ould</w:t>
      </w:r>
      <w:r w:rsidRPr="00735D25">
        <w:t xml:space="preserve"> be presented for consideration by the TC at its fifty-fifth session</w:t>
      </w:r>
      <w:r>
        <w:t>,</w:t>
      </w:r>
      <w:r w:rsidRPr="00655D83">
        <w:t xml:space="preserve"> </w:t>
      </w:r>
      <w:r w:rsidRPr="00494F2F">
        <w:t xml:space="preserve">as set out </w:t>
      </w:r>
      <w:r w:rsidRPr="00D656E2">
        <w:t xml:space="preserve">in </w:t>
      </w:r>
      <w:r w:rsidRPr="00E10372">
        <w:t>document TWP/3/7</w:t>
      </w:r>
      <w:r>
        <w:t xml:space="preserve">, </w:t>
      </w:r>
      <w:r w:rsidRPr="00E10372">
        <w:t>paragraph 82.</w:t>
      </w:r>
    </w:p>
    <w:p w:rsidR="00D31208" w:rsidRDefault="00D31208" w:rsidP="00D31208"/>
    <w:p w:rsidR="00D31208" w:rsidRDefault="00D31208" w:rsidP="00D31208">
      <w:r>
        <w:fldChar w:fldCharType="begin"/>
      </w:r>
      <w:r>
        <w:instrText xml:space="preserve"> AUTONUM  </w:instrText>
      </w:r>
      <w:r>
        <w:fldChar w:fldCharType="end"/>
      </w:r>
      <w:r>
        <w:tab/>
      </w:r>
      <w:r w:rsidRPr="00E10372">
        <w:t>The TW</w:t>
      </w:r>
      <w:r w:rsidR="00931B3E">
        <w:t>A</w:t>
      </w:r>
      <w:r w:rsidRPr="00E10372">
        <w:t xml:space="preserve"> noted</w:t>
      </w:r>
      <w:r>
        <w:t xml:space="preserve"> that, s</w:t>
      </w:r>
      <w:r w:rsidRPr="00735D25">
        <w:t>ubject to agreement by the TC at its fifty-fifth session, a circular w</w:t>
      </w:r>
      <w:r>
        <w:t>ould</w:t>
      </w:r>
      <w:r w:rsidRPr="00735D25">
        <w:t xml:space="preserve"> be issued to request the member of the Union to </w:t>
      </w:r>
      <w:r>
        <w:t>complete</w:t>
      </w:r>
      <w:r w:rsidRPr="00735D25">
        <w:t xml:space="preserve"> the survey </w:t>
      </w:r>
      <w:r>
        <w:t xml:space="preserve">as a basis </w:t>
      </w:r>
      <w:r w:rsidRPr="00735D25">
        <w:t>to develop the inventory on the use of molecular marker techniques, by crop</w:t>
      </w:r>
      <w:r w:rsidRPr="00202251">
        <w:t xml:space="preserve">, after coordination with the OECD </w:t>
      </w:r>
      <w:r>
        <w:t>S</w:t>
      </w:r>
      <w:r w:rsidRPr="00202251">
        <w:t xml:space="preserve">eed </w:t>
      </w:r>
      <w:r>
        <w:t>S</w:t>
      </w:r>
      <w:r w:rsidRPr="00202251">
        <w:t xml:space="preserve">chemes </w:t>
      </w:r>
      <w:r>
        <w:t>B</w:t>
      </w:r>
      <w:r w:rsidRPr="00202251">
        <w:t>ureau</w:t>
      </w:r>
      <w:r>
        <w:t>,</w:t>
      </w:r>
      <w:r w:rsidRPr="00655D83">
        <w:t xml:space="preserve"> </w:t>
      </w:r>
      <w:r w:rsidRPr="00494F2F">
        <w:t xml:space="preserve">as set out </w:t>
      </w:r>
      <w:r w:rsidRPr="00D656E2">
        <w:t xml:space="preserve">in </w:t>
      </w:r>
      <w:r w:rsidRPr="00E10372">
        <w:t>document TWP/3/7</w:t>
      </w:r>
      <w:r>
        <w:t>, p</w:t>
      </w:r>
      <w:r w:rsidRPr="00D656E2">
        <w:t>aragraph </w:t>
      </w:r>
      <w:r w:rsidRPr="00A30B26">
        <w:t>83.</w:t>
      </w:r>
    </w:p>
    <w:p w:rsidR="00D31208" w:rsidRDefault="00D31208" w:rsidP="00D31208"/>
    <w:p w:rsidR="00D31208" w:rsidRDefault="00D31208" w:rsidP="00D31208">
      <w:r>
        <w:fldChar w:fldCharType="begin"/>
      </w:r>
      <w:r>
        <w:instrText xml:space="preserve"> AUTONUM  </w:instrText>
      </w:r>
      <w:r>
        <w:fldChar w:fldCharType="end"/>
      </w:r>
      <w:r>
        <w:tab/>
      </w:r>
      <w:r w:rsidRPr="00E10372">
        <w:t>The TW</w:t>
      </w:r>
      <w:r w:rsidR="00931B3E">
        <w:t>A</w:t>
      </w:r>
      <w:r w:rsidRPr="00E10372">
        <w:t xml:space="preserve"> noted</w:t>
      </w:r>
      <w:r>
        <w:t xml:space="preserve"> that </w:t>
      </w:r>
      <w:r w:rsidRPr="00231516">
        <w:rPr>
          <w:lang w:val="en-GB"/>
        </w:rPr>
        <w:t xml:space="preserve">the </w:t>
      </w:r>
      <w:r w:rsidRPr="00231516">
        <w:t>BMT</w:t>
      </w:r>
      <w:r>
        <w:t>,</w:t>
      </w:r>
      <w:r w:rsidRPr="00231516">
        <w:t xml:space="preserve"> </w:t>
      </w:r>
      <w:r>
        <w:t xml:space="preserve">at </w:t>
      </w:r>
      <w:r w:rsidRPr="00231516">
        <w:t>its eighteenth session, w</w:t>
      </w:r>
      <w:r>
        <w:t>ould</w:t>
      </w:r>
      <w:r w:rsidRPr="00231516">
        <w:t xml:space="preserve"> </w:t>
      </w:r>
      <w:r>
        <w:t xml:space="preserve">be invited to </w:t>
      </w:r>
      <w:r w:rsidRPr="00231516">
        <w:t>develop lists of possible joint initiatives with OECD and ISTA in relation to molecular techniques for consideration by the TC at its fifty-fifth session</w:t>
      </w:r>
      <w:r>
        <w:t>,</w:t>
      </w:r>
      <w:r w:rsidRPr="00655D83">
        <w:t xml:space="preserve"> </w:t>
      </w:r>
      <w:r w:rsidRPr="00494F2F">
        <w:t xml:space="preserve">as set out </w:t>
      </w:r>
      <w:r w:rsidRPr="00D656E2">
        <w:t xml:space="preserve">in </w:t>
      </w:r>
      <w:r w:rsidRPr="00E10372">
        <w:t>document TWP/3/7</w:t>
      </w:r>
      <w:r>
        <w:t xml:space="preserve">, </w:t>
      </w:r>
      <w:r w:rsidRPr="00D656E2">
        <w:t>paragraph </w:t>
      </w:r>
      <w:r w:rsidRPr="00A30B26">
        <w:t>84</w:t>
      </w:r>
      <w:r>
        <w:t>.</w:t>
      </w:r>
    </w:p>
    <w:p w:rsidR="00D31208" w:rsidRDefault="00D31208" w:rsidP="00D31208"/>
    <w:p w:rsidR="00D31208" w:rsidRPr="00A2056A" w:rsidRDefault="00D31208" w:rsidP="00D31208">
      <w:pPr>
        <w:pStyle w:val="Heading4"/>
        <w:rPr>
          <w:lang w:val="en-US" w:eastAsia="ja-JP"/>
        </w:rPr>
      </w:pPr>
      <w:bookmarkStart w:id="18" w:name="_Toc536782785"/>
      <w:r w:rsidRPr="00A2056A">
        <w:rPr>
          <w:lang w:val="en-US" w:eastAsia="ja-JP"/>
        </w:rPr>
        <w:t>Revision of document TGP/15 “Guidance on the Use of Biochemical and Molecular Markers in the Examination of Distinctness, Uniformity and Stability (DUS)”</w:t>
      </w:r>
      <w:bookmarkEnd w:id="18"/>
    </w:p>
    <w:p w:rsidR="00D31208" w:rsidRDefault="00D31208" w:rsidP="00D31208"/>
    <w:p w:rsidR="00D31208" w:rsidRDefault="00D31208" w:rsidP="00D31208">
      <w:pPr>
        <w:pStyle w:val="Heading5"/>
        <w:rPr>
          <w:lang w:eastAsia="ja-JP"/>
        </w:rPr>
      </w:pPr>
      <w:bookmarkStart w:id="19" w:name="_Toc535518955"/>
      <w:bookmarkStart w:id="20" w:name="_Toc536782786"/>
      <w:r>
        <w:rPr>
          <w:lang w:eastAsia="ja-JP"/>
        </w:rPr>
        <w:t>R</w:t>
      </w:r>
      <w:r w:rsidRPr="00E919B6">
        <w:rPr>
          <w:lang w:eastAsia="ja-JP"/>
        </w:rPr>
        <w:t>evision of the model “Combining phenotypic and molecular distances in the management of variety collections”</w:t>
      </w:r>
      <w:bookmarkEnd w:id="19"/>
      <w:bookmarkEnd w:id="20"/>
    </w:p>
    <w:p w:rsidR="00D31208" w:rsidRDefault="00D31208" w:rsidP="00D31208"/>
    <w:p w:rsidR="00D31208" w:rsidRDefault="00D31208" w:rsidP="00D31208">
      <w:r>
        <w:fldChar w:fldCharType="begin"/>
      </w:r>
      <w:r>
        <w:instrText xml:space="preserve"> AUTONUM  </w:instrText>
      </w:r>
      <w:r>
        <w:fldChar w:fldCharType="end"/>
      </w:r>
      <w:r>
        <w:tab/>
      </w:r>
      <w:r w:rsidRPr="00E10372">
        <w:t>The TW</w:t>
      </w:r>
      <w:r w:rsidR="002E19A5">
        <w:t>A</w:t>
      </w:r>
      <w:r w:rsidRPr="00E10372">
        <w:t xml:space="preserve"> noted</w:t>
      </w:r>
      <w:r>
        <w:t xml:space="preserve"> </w:t>
      </w:r>
      <w:r w:rsidRPr="00D656E2">
        <w:t>th</w:t>
      </w:r>
      <w:r>
        <w:t>at</w:t>
      </w:r>
      <w:r w:rsidRPr="00357DAC">
        <w:t xml:space="preserve"> the Model “Combining Phenotypic and Molecular Distances in the Management of Variety Collections” of document TGP/15, Section 2.2, </w:t>
      </w:r>
      <w:r>
        <w:t>would</w:t>
      </w:r>
      <w:r w:rsidRPr="00357DAC">
        <w:t xml:space="preserve"> be revised at a later stage once an additional threshold level has been implemented in France</w:t>
      </w:r>
      <w:r>
        <w:t xml:space="preserve">, </w:t>
      </w:r>
      <w:r w:rsidRPr="00D656E2">
        <w:t xml:space="preserve">as set out in </w:t>
      </w:r>
      <w:r w:rsidRPr="00E10372">
        <w:t>document TWP/3/</w:t>
      </w:r>
      <w:r w:rsidRPr="00A30B26">
        <w:t>7, paragraph 87.</w:t>
      </w:r>
    </w:p>
    <w:p w:rsidR="00D31208" w:rsidRDefault="00D31208" w:rsidP="00D31208"/>
    <w:p w:rsidR="00D31208" w:rsidRDefault="00D31208" w:rsidP="004E4511">
      <w:pPr>
        <w:pStyle w:val="Heading5"/>
      </w:pPr>
      <w:bookmarkStart w:id="21" w:name="_Toc535518956"/>
      <w:bookmarkStart w:id="22" w:name="_Toc536782787"/>
      <w:r w:rsidRPr="00904EB7">
        <w:rPr>
          <w:lang w:eastAsia="ja-JP"/>
        </w:rPr>
        <w:t>Proposal for inclusion of a new model “genetic selection of similar varieties for the first growing cycle”</w:t>
      </w:r>
      <w:bookmarkEnd w:id="21"/>
      <w:bookmarkEnd w:id="22"/>
    </w:p>
    <w:p w:rsidR="00D31208" w:rsidRDefault="00D31208" w:rsidP="004E4511">
      <w:pPr>
        <w:keepNext/>
      </w:pPr>
    </w:p>
    <w:p w:rsidR="00D31208" w:rsidRDefault="00D31208" w:rsidP="004E4511">
      <w:pPr>
        <w:keepNext/>
      </w:pPr>
      <w:r>
        <w:fldChar w:fldCharType="begin"/>
      </w:r>
      <w:r>
        <w:instrText xml:space="preserve"> AUTONUM  </w:instrText>
      </w:r>
      <w:r>
        <w:fldChar w:fldCharType="end"/>
      </w:r>
      <w:r>
        <w:tab/>
      </w:r>
      <w:r w:rsidRPr="00E10372">
        <w:t>The TW</w:t>
      </w:r>
      <w:r w:rsidR="002E19A5">
        <w:t>A</w:t>
      </w:r>
      <w:r w:rsidRPr="00E10372">
        <w:t xml:space="preserve"> noted</w:t>
      </w:r>
      <w:r>
        <w:t xml:space="preserve"> that the TC had agreed </w:t>
      </w:r>
      <w:r w:rsidRPr="00AC6B6F">
        <w:t>with the inclusion of a new model “Genetic selection of similar varieties for the first growing cycle: example French Bean” in document TGP/15</w:t>
      </w:r>
      <w:r>
        <w:t xml:space="preserve">, </w:t>
      </w:r>
      <w:r w:rsidRPr="00D656E2">
        <w:t xml:space="preserve">as </w:t>
      </w:r>
      <w:r>
        <w:t>presented in document </w:t>
      </w:r>
      <w:r w:rsidRPr="00E10372">
        <w:t>TWP/3/</w:t>
      </w:r>
      <w:r w:rsidRPr="00A30B26">
        <w:t>7</w:t>
      </w:r>
      <w:r>
        <w:t>, Annex II</w:t>
      </w:r>
    </w:p>
    <w:p w:rsidR="00D31208" w:rsidRDefault="00D31208" w:rsidP="00D31208"/>
    <w:p w:rsidR="00D31208" w:rsidRDefault="00D31208" w:rsidP="00D31208">
      <w:r>
        <w:fldChar w:fldCharType="begin"/>
      </w:r>
      <w:r>
        <w:instrText xml:space="preserve"> AUTONUM  </w:instrText>
      </w:r>
      <w:r>
        <w:fldChar w:fldCharType="end"/>
      </w:r>
      <w:r>
        <w:tab/>
      </w:r>
      <w:r w:rsidRPr="00E10372">
        <w:t>The TW</w:t>
      </w:r>
      <w:r w:rsidR="002E19A5">
        <w:t>A</w:t>
      </w:r>
      <w:r w:rsidRPr="00E10372">
        <w:t xml:space="preserve"> noted</w:t>
      </w:r>
      <w:r>
        <w:t xml:space="preserve"> that </w:t>
      </w:r>
      <w:r>
        <w:rPr>
          <w:snapToGrid w:val="0"/>
          <w:lang w:val="en-GB"/>
        </w:rPr>
        <w:t>a</w:t>
      </w:r>
      <w:r w:rsidRPr="002A08D2">
        <w:rPr>
          <w:snapToGrid w:val="0"/>
        </w:rPr>
        <w:t xml:space="preserve"> draft of document TGP/15</w:t>
      </w:r>
      <w:r w:rsidRPr="002A08D2">
        <w:rPr>
          <w:rFonts w:hint="eastAsia"/>
          <w:snapToGrid w:val="0"/>
        </w:rPr>
        <w:t>/</w:t>
      </w:r>
      <w:r w:rsidRPr="002A08D2">
        <w:rPr>
          <w:snapToGrid w:val="0"/>
        </w:rPr>
        <w:t xml:space="preserve">2 “Guidance on the Use of Biochemical and Molecular Markers in the Examination of Distinctness, Uniformity and Stability (DUS)” </w:t>
      </w:r>
      <w:r w:rsidRPr="00C87E71">
        <w:rPr>
          <w:snapToGrid w:val="0"/>
        </w:rPr>
        <w:t>incorporating</w:t>
      </w:r>
      <w:r w:rsidRPr="002A08D2">
        <w:rPr>
          <w:snapToGrid w:val="0"/>
        </w:rPr>
        <w:t xml:space="preserve"> the new model </w:t>
      </w:r>
      <w:r>
        <w:rPr>
          <w:snapToGrid w:val="0"/>
        </w:rPr>
        <w:t>would</w:t>
      </w:r>
      <w:r w:rsidRPr="002A08D2">
        <w:rPr>
          <w:snapToGrid w:val="0"/>
        </w:rPr>
        <w:t xml:space="preserve"> be presented to the seventy-sixth session of the CAJ, to be held on October 30, 2019</w:t>
      </w:r>
      <w:r>
        <w:rPr>
          <w:snapToGrid w:val="0"/>
        </w:rPr>
        <w:t xml:space="preserve">, </w:t>
      </w:r>
      <w:r w:rsidRPr="002A08D2">
        <w:rPr>
          <w:lang w:eastAsia="ja-JP"/>
        </w:rPr>
        <w:t xml:space="preserve">and if agreed by the CAJ, a draft of document </w:t>
      </w:r>
      <w:r>
        <w:rPr>
          <w:lang w:eastAsia="ja-JP"/>
        </w:rPr>
        <w:t>TGP/15/2</w:t>
      </w:r>
      <w:r w:rsidRPr="002A08D2">
        <w:rPr>
          <w:lang w:eastAsia="ja-JP"/>
        </w:rPr>
        <w:t xml:space="preserve"> w</w:t>
      </w:r>
      <w:r>
        <w:rPr>
          <w:lang w:eastAsia="ja-JP"/>
        </w:rPr>
        <w:t>ould</w:t>
      </w:r>
      <w:r w:rsidRPr="002A08D2">
        <w:rPr>
          <w:lang w:eastAsia="ja-JP"/>
        </w:rPr>
        <w:t xml:space="preserve"> be presented for adoption by the Council at its fifty-</w:t>
      </w:r>
      <w:r>
        <w:rPr>
          <w:lang w:eastAsia="ja-JP"/>
        </w:rPr>
        <w:t>third</w:t>
      </w:r>
      <w:r w:rsidRPr="002A08D2">
        <w:rPr>
          <w:lang w:eastAsia="ja-JP"/>
        </w:rPr>
        <w:t xml:space="preserve"> ordinary session, to be held on November </w:t>
      </w:r>
      <w:r>
        <w:rPr>
          <w:lang w:eastAsia="ja-JP"/>
        </w:rPr>
        <w:t>1</w:t>
      </w:r>
      <w:r w:rsidRPr="002A08D2">
        <w:rPr>
          <w:lang w:eastAsia="ja-JP"/>
        </w:rPr>
        <w:t>, 201</w:t>
      </w:r>
      <w:r>
        <w:rPr>
          <w:lang w:eastAsia="ja-JP"/>
        </w:rPr>
        <w:t>9</w:t>
      </w:r>
      <w:r w:rsidRPr="002A08D2">
        <w:rPr>
          <w:lang w:eastAsia="ja-JP"/>
        </w:rPr>
        <w:t>, on that basis</w:t>
      </w:r>
      <w:r>
        <w:rPr>
          <w:lang w:eastAsia="ja-JP"/>
        </w:rPr>
        <w:t>.</w:t>
      </w:r>
    </w:p>
    <w:p w:rsidR="00D31208" w:rsidRDefault="00D31208" w:rsidP="00D31208"/>
    <w:p w:rsidR="00D31208" w:rsidRPr="00653FCA" w:rsidRDefault="00D31208" w:rsidP="00D31208">
      <w:pPr>
        <w:pStyle w:val="Heading4"/>
        <w:rPr>
          <w:snapToGrid w:val="0"/>
          <w:lang w:val="en-US"/>
        </w:rPr>
      </w:pPr>
      <w:bookmarkStart w:id="23" w:name="_Toc536782788"/>
      <w:r w:rsidRPr="00653FCA">
        <w:rPr>
          <w:snapToGrid w:val="0"/>
          <w:lang w:val="en-US"/>
        </w:rPr>
        <w:t>Report of work on molecular techniques in relation to DUS examination</w:t>
      </w:r>
      <w:bookmarkEnd w:id="23"/>
    </w:p>
    <w:p w:rsidR="00D31208" w:rsidRDefault="00D31208" w:rsidP="00D31208"/>
    <w:p w:rsidR="00D31208" w:rsidRDefault="00D31208" w:rsidP="00D31208">
      <w:r>
        <w:fldChar w:fldCharType="begin"/>
      </w:r>
      <w:r>
        <w:instrText xml:space="preserve"> AUTONUM  </w:instrText>
      </w:r>
      <w:r>
        <w:fldChar w:fldCharType="end"/>
      </w:r>
      <w:r>
        <w:tab/>
      </w:r>
      <w:r w:rsidRPr="00E10372">
        <w:t>The TW</w:t>
      </w:r>
      <w:r w:rsidR="002E19A5">
        <w:t>A</w:t>
      </w:r>
      <w:r w:rsidRPr="00E10372">
        <w:t xml:space="preserve"> noted</w:t>
      </w:r>
      <w:r>
        <w:t xml:space="preserve"> that</w:t>
      </w:r>
      <w:r w:rsidRPr="00653FCA">
        <w:t xml:space="preserve"> the text from document UPOV/INF/18/1 will be introduced in document TGP/15 to clarify that it was the responsibility of the authority to decide on the reliability of the link between the gene and the expression of the characteristic, as set out in </w:t>
      </w:r>
      <w:r w:rsidRPr="00E10372">
        <w:t>document TWP/3/</w:t>
      </w:r>
      <w:r w:rsidRPr="00A30B26">
        <w:t xml:space="preserve">7, </w:t>
      </w:r>
      <w:r w:rsidRPr="00653FCA">
        <w:t>paragraph 93</w:t>
      </w:r>
      <w:r>
        <w:t>.</w:t>
      </w:r>
    </w:p>
    <w:p w:rsidR="00D31208" w:rsidRDefault="00D31208" w:rsidP="00D31208"/>
    <w:p w:rsidR="00D31208" w:rsidRDefault="00D31208" w:rsidP="00D31208">
      <w:r>
        <w:fldChar w:fldCharType="begin"/>
      </w:r>
      <w:r>
        <w:instrText xml:space="preserve"> AUTONUM  </w:instrText>
      </w:r>
      <w:r>
        <w:fldChar w:fldCharType="end"/>
      </w:r>
      <w:r>
        <w:tab/>
      </w:r>
      <w:r w:rsidRPr="00E10372">
        <w:t>The TW</w:t>
      </w:r>
      <w:r w:rsidR="002E19A5">
        <w:t>A</w:t>
      </w:r>
      <w:r w:rsidRPr="00E10372">
        <w:t xml:space="preserve"> noted</w:t>
      </w:r>
      <w:r>
        <w:t xml:space="preserve"> that </w:t>
      </w:r>
      <w:r w:rsidRPr="00653FCA">
        <w:t xml:space="preserve">document TGP/15 will include an explanation that it is the responsibility of the respective TWP and the TC to assess whether the reliability of the link between the gene and the expression of the characteristic is satisfied in order to include a method in the Test Guidelines, as set out in </w:t>
      </w:r>
      <w:r w:rsidRPr="00E10372">
        <w:t>document TWP/3/</w:t>
      </w:r>
      <w:r w:rsidRPr="00A30B26">
        <w:t>7,</w:t>
      </w:r>
      <w:r w:rsidRPr="00653FCA">
        <w:t xml:space="preserve"> paragraph 94</w:t>
      </w:r>
      <w:r>
        <w:t>.</w:t>
      </w:r>
    </w:p>
    <w:p w:rsidR="00D31208" w:rsidRDefault="00D31208" w:rsidP="00D31208"/>
    <w:p w:rsidR="00D31208" w:rsidRDefault="00D31208" w:rsidP="00D31208">
      <w:r>
        <w:fldChar w:fldCharType="begin"/>
      </w:r>
      <w:r>
        <w:instrText xml:space="preserve"> AUTONUM  </w:instrText>
      </w:r>
      <w:r>
        <w:fldChar w:fldCharType="end"/>
      </w:r>
      <w:r>
        <w:tab/>
      </w:r>
      <w:r w:rsidRPr="00E10372">
        <w:t>The TW</w:t>
      </w:r>
      <w:r w:rsidR="002E19A5">
        <w:t>A</w:t>
      </w:r>
      <w:r w:rsidRPr="00E10372">
        <w:t xml:space="preserve"> noted</w:t>
      </w:r>
      <w:r>
        <w:t xml:space="preserve"> that</w:t>
      </w:r>
      <w:r w:rsidRPr="00423341">
        <w:t xml:space="preserve"> matters concerning characteristic-specific markers with incomplete information on state of expression are considered in document TWP/3/12.</w:t>
      </w:r>
    </w:p>
    <w:p w:rsidR="00D31208" w:rsidRDefault="00D31208" w:rsidP="00D31208"/>
    <w:p w:rsidR="00D31208" w:rsidRPr="00A2056A" w:rsidRDefault="00D31208" w:rsidP="00D31208">
      <w:pPr>
        <w:pStyle w:val="Heading4"/>
        <w:rPr>
          <w:lang w:val="en-US"/>
        </w:rPr>
      </w:pPr>
      <w:bookmarkStart w:id="24" w:name="_Toc536782789"/>
      <w:r w:rsidRPr="00A2056A">
        <w:rPr>
          <w:snapToGrid w:val="0"/>
          <w:lang w:val="en-US"/>
        </w:rPr>
        <w:t>Session to facilitate cooperation in relation to the use of molecular techniques</w:t>
      </w:r>
      <w:bookmarkEnd w:id="24"/>
    </w:p>
    <w:p w:rsidR="00D31208" w:rsidRDefault="00D31208" w:rsidP="00D31208"/>
    <w:p w:rsidR="00D31208" w:rsidRDefault="00D31208" w:rsidP="00D31208">
      <w:r w:rsidRPr="000C451C">
        <w:fldChar w:fldCharType="begin"/>
      </w:r>
      <w:r w:rsidRPr="000C451C">
        <w:instrText xml:space="preserve"> AUTONUM  </w:instrText>
      </w:r>
      <w:r w:rsidRPr="000C451C">
        <w:fldChar w:fldCharType="end"/>
      </w:r>
      <w:r w:rsidRPr="000C451C">
        <w:tab/>
        <w:t>The TW</w:t>
      </w:r>
      <w:r w:rsidR="00A87396">
        <w:t>A</w:t>
      </w:r>
      <w:r w:rsidRPr="000C451C">
        <w:t xml:space="preserve"> noted the results of the coordination session at the seventeenth session of the BMT, as set out in document TWP/3/7, paragraphs 62 to 71.</w:t>
      </w:r>
      <w:r>
        <w:t xml:space="preserve"> </w:t>
      </w:r>
    </w:p>
    <w:p w:rsidR="00D31208" w:rsidRDefault="00D31208" w:rsidP="00D31208"/>
    <w:p w:rsidR="00D31208" w:rsidRPr="00B210BD" w:rsidRDefault="00D31208" w:rsidP="00D31208">
      <w:r>
        <w:fldChar w:fldCharType="begin"/>
      </w:r>
      <w:r>
        <w:instrText xml:space="preserve"> AUTONUM  </w:instrText>
      </w:r>
      <w:r>
        <w:fldChar w:fldCharType="end"/>
      </w:r>
      <w:r>
        <w:tab/>
      </w:r>
      <w:r w:rsidRPr="00E10372">
        <w:t>The TW</w:t>
      </w:r>
      <w:r w:rsidR="00A87396">
        <w:t>A</w:t>
      </w:r>
      <w:r w:rsidRPr="00E10372">
        <w:t xml:space="preserve"> </w:t>
      </w:r>
      <w:r>
        <w:t>noted that all TWPs would be invited to form discussion groups</w:t>
      </w:r>
      <w:r w:rsidRPr="00FD1FF9">
        <w:t xml:space="preserve"> for the main crops at each TWP to allow participants to exchange information on their work on biochemical and molecular techniques and explore areas for cooperation, in order to build on the BMT outcomes and feed into the future work of the BMT, </w:t>
      </w:r>
      <w:r w:rsidRPr="00B210BD">
        <w:t>as set out in document TWP/3/7, paragraph 97.</w:t>
      </w:r>
    </w:p>
    <w:p w:rsidR="00D31208" w:rsidRPr="00B210BD" w:rsidRDefault="00D31208" w:rsidP="00D31208"/>
    <w:p w:rsidR="00D31208" w:rsidRPr="00B210BD" w:rsidRDefault="00D31208" w:rsidP="00D31208">
      <w:r w:rsidRPr="00B210BD">
        <w:fldChar w:fldCharType="begin"/>
      </w:r>
      <w:r w:rsidRPr="00B210BD">
        <w:instrText xml:space="preserve"> AUTONUM  </w:instrText>
      </w:r>
      <w:r w:rsidRPr="00B210BD">
        <w:fldChar w:fldCharType="end"/>
      </w:r>
      <w:r w:rsidRPr="00B210BD">
        <w:tab/>
        <w:t>The following information was provided by TW</w:t>
      </w:r>
      <w:r w:rsidR="00A87396" w:rsidRPr="00B210BD">
        <w:t>A</w:t>
      </w:r>
      <w:r w:rsidRPr="00B210BD">
        <w:t xml:space="preserve"> participants:  </w:t>
      </w:r>
    </w:p>
    <w:p w:rsidR="00D31208" w:rsidRPr="00B210BD" w:rsidRDefault="00D31208" w:rsidP="00D31208"/>
    <w:p w:rsidR="00D31208" w:rsidRPr="002E5F0D" w:rsidRDefault="00D31208" w:rsidP="00D31208">
      <w:pPr>
        <w:ind w:left="567"/>
        <w:outlineLvl w:val="3"/>
        <w:rPr>
          <w:rFonts w:eastAsiaTheme="minorEastAsia"/>
          <w:u w:val="single"/>
        </w:rPr>
      </w:pPr>
      <w:r w:rsidRPr="00B210BD">
        <w:rPr>
          <w:rFonts w:eastAsiaTheme="minorEastAsia"/>
          <w:u w:val="single"/>
        </w:rPr>
        <w:t>Summary of crop and authorities currently using (or under development) molecular</w:t>
      </w:r>
      <w:r w:rsidRPr="002E5F0D">
        <w:rPr>
          <w:rFonts w:eastAsiaTheme="minorEastAsia"/>
          <w:u w:val="single"/>
        </w:rPr>
        <w:t xml:space="preserve"> techniques in the </w:t>
      </w:r>
      <w:r w:rsidR="00A87396" w:rsidRPr="002E5F0D">
        <w:rPr>
          <w:rFonts w:eastAsiaTheme="minorEastAsia"/>
          <w:u w:val="single"/>
        </w:rPr>
        <w:t>agricultural</w:t>
      </w:r>
      <w:r w:rsidRPr="002E5F0D">
        <w:rPr>
          <w:rFonts w:eastAsiaTheme="minorEastAsia"/>
          <w:u w:val="single"/>
        </w:rPr>
        <w:t xml:space="preserve"> sector</w:t>
      </w:r>
    </w:p>
    <w:p w:rsidR="00D31208" w:rsidRPr="002E5F0D" w:rsidRDefault="00D31208" w:rsidP="00D31208">
      <w:pPr>
        <w:ind w:left="567"/>
        <w:outlineLvl w:val="3"/>
        <w:rPr>
          <w:rFonts w:eastAsiaTheme="minorEastAsia"/>
          <w:u w:val="single"/>
        </w:rPr>
      </w:pPr>
    </w:p>
    <w:tbl>
      <w:tblPr>
        <w:tblStyle w:val="TableGrid"/>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552"/>
        <w:gridCol w:w="6945"/>
      </w:tblGrid>
      <w:tr w:rsidR="001F4D8C" w:rsidRPr="002E5F0D" w:rsidTr="004E4511">
        <w:tc>
          <w:tcPr>
            <w:tcW w:w="2552" w:type="dxa"/>
          </w:tcPr>
          <w:p w:rsidR="001F4D8C" w:rsidRPr="002E5F0D" w:rsidRDefault="001F4D8C" w:rsidP="00900B9E">
            <w:pPr>
              <w:spacing w:before="20" w:after="20"/>
              <w:ind w:left="38"/>
              <w:jc w:val="left"/>
            </w:pPr>
            <w:r w:rsidRPr="002E5F0D">
              <w:t>Argentina</w:t>
            </w:r>
          </w:p>
        </w:tc>
        <w:tc>
          <w:tcPr>
            <w:tcW w:w="6945" w:type="dxa"/>
          </w:tcPr>
          <w:p w:rsidR="001F4D8C" w:rsidRPr="002E5F0D" w:rsidRDefault="001F4D8C" w:rsidP="00900B9E">
            <w:pPr>
              <w:spacing w:before="20" w:after="20"/>
            </w:pPr>
            <w:r w:rsidRPr="002E5F0D">
              <w:t>Soya Bean</w:t>
            </w:r>
            <w:r w:rsidR="00E472E4">
              <w:t>, Cotton, Rice, Wheat, Barley</w:t>
            </w:r>
          </w:p>
        </w:tc>
      </w:tr>
      <w:tr w:rsidR="001F4D8C" w:rsidRPr="002E5F0D" w:rsidTr="004E4511">
        <w:tc>
          <w:tcPr>
            <w:tcW w:w="2552" w:type="dxa"/>
          </w:tcPr>
          <w:p w:rsidR="001F4D8C" w:rsidRPr="002E5F0D" w:rsidRDefault="001F4D8C" w:rsidP="00900B9E">
            <w:pPr>
              <w:spacing w:before="20" w:after="20"/>
              <w:ind w:left="38"/>
              <w:jc w:val="left"/>
            </w:pPr>
            <w:r w:rsidRPr="002E5F0D">
              <w:t>Australia</w:t>
            </w:r>
          </w:p>
        </w:tc>
        <w:tc>
          <w:tcPr>
            <w:tcW w:w="6945" w:type="dxa"/>
          </w:tcPr>
          <w:p w:rsidR="001F4D8C" w:rsidRPr="002E5F0D" w:rsidRDefault="001F4D8C" w:rsidP="00900B9E">
            <w:pPr>
              <w:spacing w:before="20" w:after="20"/>
            </w:pPr>
            <w:r w:rsidRPr="002E5F0D">
              <w:t>Sugarcane, Wheat, Cotton</w:t>
            </w:r>
          </w:p>
        </w:tc>
      </w:tr>
      <w:tr w:rsidR="001F4D8C" w:rsidRPr="002E5F0D" w:rsidTr="004E4511">
        <w:tc>
          <w:tcPr>
            <w:tcW w:w="2552" w:type="dxa"/>
          </w:tcPr>
          <w:p w:rsidR="001F4D8C" w:rsidRPr="002E5F0D" w:rsidRDefault="001F4D8C" w:rsidP="00900B9E">
            <w:pPr>
              <w:spacing w:before="20" w:after="20"/>
              <w:ind w:left="38"/>
              <w:jc w:val="left"/>
            </w:pPr>
            <w:r w:rsidRPr="002E5F0D">
              <w:t>Brazil</w:t>
            </w:r>
          </w:p>
        </w:tc>
        <w:tc>
          <w:tcPr>
            <w:tcW w:w="6945" w:type="dxa"/>
          </w:tcPr>
          <w:p w:rsidR="001F4D8C" w:rsidRPr="002E5F0D" w:rsidRDefault="001F4D8C" w:rsidP="00900B9E">
            <w:pPr>
              <w:spacing w:before="20" w:after="20"/>
            </w:pPr>
            <w:r w:rsidRPr="002E5F0D">
              <w:t>Soya Bean</w:t>
            </w:r>
          </w:p>
        </w:tc>
      </w:tr>
      <w:tr w:rsidR="001F4D8C" w:rsidRPr="002E5F0D" w:rsidTr="004E4511">
        <w:tc>
          <w:tcPr>
            <w:tcW w:w="2552" w:type="dxa"/>
          </w:tcPr>
          <w:p w:rsidR="001F4D8C" w:rsidRPr="002E5F0D" w:rsidRDefault="001F4D8C" w:rsidP="00900B9E">
            <w:pPr>
              <w:spacing w:before="20" w:after="20"/>
              <w:ind w:left="38"/>
              <w:jc w:val="left"/>
            </w:pPr>
            <w:r w:rsidRPr="002E5F0D">
              <w:t xml:space="preserve">Canada </w:t>
            </w:r>
          </w:p>
        </w:tc>
        <w:tc>
          <w:tcPr>
            <w:tcW w:w="6945" w:type="dxa"/>
          </w:tcPr>
          <w:p w:rsidR="001F4D8C" w:rsidRPr="002E5F0D" w:rsidRDefault="001F4D8C" w:rsidP="00900B9E">
            <w:pPr>
              <w:spacing w:before="20" w:after="20"/>
            </w:pPr>
            <w:r w:rsidRPr="002E5F0D">
              <w:t>Potato</w:t>
            </w:r>
          </w:p>
        </w:tc>
      </w:tr>
      <w:tr w:rsidR="001F4D8C" w:rsidRPr="002E5F0D" w:rsidTr="004E4511">
        <w:tc>
          <w:tcPr>
            <w:tcW w:w="2552" w:type="dxa"/>
          </w:tcPr>
          <w:p w:rsidR="001F4D8C" w:rsidRPr="002E5F0D" w:rsidRDefault="001F4D8C" w:rsidP="00900B9E">
            <w:pPr>
              <w:spacing w:before="20" w:after="20"/>
              <w:ind w:left="38"/>
              <w:jc w:val="left"/>
            </w:pPr>
            <w:r w:rsidRPr="002E5F0D">
              <w:t>China</w:t>
            </w:r>
          </w:p>
        </w:tc>
        <w:tc>
          <w:tcPr>
            <w:tcW w:w="6945" w:type="dxa"/>
          </w:tcPr>
          <w:p w:rsidR="001F4D8C" w:rsidRPr="002E5F0D" w:rsidRDefault="001F4D8C" w:rsidP="00E472E4">
            <w:pPr>
              <w:spacing w:before="20" w:after="20"/>
            </w:pPr>
            <w:r w:rsidRPr="002E5F0D">
              <w:t>Maize, Wheat, Cotton, Rape</w:t>
            </w:r>
            <w:r w:rsidR="00E472E4">
              <w:t xml:space="preserve"> Seed</w:t>
            </w:r>
            <w:r w:rsidRPr="002E5F0D">
              <w:t>, Sunflow</w:t>
            </w:r>
            <w:r w:rsidR="00E472E4">
              <w:t>er, Potato, Sorghum, Rice, Soya </w:t>
            </w:r>
            <w:r w:rsidRPr="002E5F0D">
              <w:t>Bean</w:t>
            </w:r>
          </w:p>
        </w:tc>
      </w:tr>
      <w:tr w:rsidR="00607D2D" w:rsidRPr="002E5F0D" w:rsidTr="004E4511">
        <w:tc>
          <w:tcPr>
            <w:tcW w:w="2552" w:type="dxa"/>
          </w:tcPr>
          <w:p w:rsidR="00607D2D" w:rsidRPr="002E5F0D" w:rsidRDefault="00607D2D" w:rsidP="00607D2D">
            <w:pPr>
              <w:spacing w:before="20" w:after="20"/>
              <w:ind w:left="38"/>
              <w:jc w:val="left"/>
            </w:pPr>
            <w:r w:rsidRPr="002E5F0D">
              <w:t>Czech Republic</w:t>
            </w:r>
          </w:p>
        </w:tc>
        <w:tc>
          <w:tcPr>
            <w:tcW w:w="6945" w:type="dxa"/>
          </w:tcPr>
          <w:p w:rsidR="00607D2D" w:rsidRPr="002E5F0D" w:rsidRDefault="00607D2D" w:rsidP="00607D2D">
            <w:pPr>
              <w:spacing w:before="20" w:after="20"/>
            </w:pPr>
            <w:r w:rsidRPr="002E5F0D">
              <w:t>Maize, Wheat</w:t>
            </w:r>
            <w:r>
              <w:t>, Barley</w:t>
            </w:r>
            <w:r w:rsidRPr="002E5F0D">
              <w:t xml:space="preserve"> </w:t>
            </w:r>
          </w:p>
        </w:tc>
      </w:tr>
      <w:tr w:rsidR="00607D2D" w:rsidRPr="002E5F0D" w:rsidTr="004E4511">
        <w:tc>
          <w:tcPr>
            <w:tcW w:w="2552" w:type="dxa"/>
          </w:tcPr>
          <w:p w:rsidR="00607D2D" w:rsidRPr="002E5F0D" w:rsidRDefault="00607D2D" w:rsidP="00607D2D">
            <w:pPr>
              <w:spacing w:before="20" w:after="20"/>
              <w:ind w:left="38"/>
              <w:jc w:val="left"/>
            </w:pPr>
            <w:r w:rsidRPr="002E5F0D">
              <w:t>Dominican Republic</w:t>
            </w:r>
          </w:p>
        </w:tc>
        <w:tc>
          <w:tcPr>
            <w:tcW w:w="6945" w:type="dxa"/>
          </w:tcPr>
          <w:p w:rsidR="00607D2D" w:rsidRPr="002E5F0D" w:rsidRDefault="00607D2D" w:rsidP="00607D2D">
            <w:pPr>
              <w:spacing w:before="20" w:after="20"/>
            </w:pPr>
            <w:r w:rsidRPr="002E5F0D">
              <w:t>Rice, Sugarcane, C</w:t>
            </w:r>
            <w:r>
              <w:t>a</w:t>
            </w:r>
            <w:r w:rsidRPr="002E5F0D">
              <w:t>c</w:t>
            </w:r>
            <w:r>
              <w:t>ao</w:t>
            </w:r>
            <w:r w:rsidRPr="002E5F0D">
              <w:t xml:space="preserve"> </w:t>
            </w:r>
          </w:p>
        </w:tc>
      </w:tr>
      <w:tr w:rsidR="00607D2D" w:rsidRPr="002E5F0D" w:rsidTr="004E4511">
        <w:tc>
          <w:tcPr>
            <w:tcW w:w="2552" w:type="dxa"/>
          </w:tcPr>
          <w:p w:rsidR="00607D2D" w:rsidRPr="002E5F0D" w:rsidRDefault="00607D2D" w:rsidP="00607D2D">
            <w:pPr>
              <w:spacing w:before="20" w:after="20"/>
              <w:ind w:left="38"/>
              <w:jc w:val="left"/>
            </w:pPr>
            <w:r>
              <w:t>European Union</w:t>
            </w:r>
          </w:p>
        </w:tc>
        <w:tc>
          <w:tcPr>
            <w:tcW w:w="6945" w:type="dxa"/>
          </w:tcPr>
          <w:p w:rsidR="00607D2D" w:rsidRPr="002E5F0D" w:rsidRDefault="00607D2D" w:rsidP="00607D2D">
            <w:pPr>
              <w:spacing w:before="20" w:after="20"/>
            </w:pPr>
            <w:r>
              <w:t xml:space="preserve">Potato, Maize, </w:t>
            </w:r>
            <w:r w:rsidRPr="002E5F0D">
              <w:t>Rape</w:t>
            </w:r>
            <w:r>
              <w:t xml:space="preserve"> Seed</w:t>
            </w:r>
          </w:p>
        </w:tc>
      </w:tr>
      <w:tr w:rsidR="00607D2D" w:rsidRPr="002E5F0D" w:rsidTr="004E4511">
        <w:tc>
          <w:tcPr>
            <w:tcW w:w="2552" w:type="dxa"/>
          </w:tcPr>
          <w:p w:rsidR="00607D2D" w:rsidRPr="002E5F0D" w:rsidRDefault="00607D2D" w:rsidP="00607D2D">
            <w:pPr>
              <w:spacing w:before="20" w:after="20"/>
              <w:ind w:left="38"/>
              <w:jc w:val="left"/>
            </w:pPr>
            <w:r w:rsidRPr="002E5F0D">
              <w:t>Germany</w:t>
            </w:r>
          </w:p>
        </w:tc>
        <w:tc>
          <w:tcPr>
            <w:tcW w:w="6945" w:type="dxa"/>
          </w:tcPr>
          <w:p w:rsidR="00607D2D" w:rsidRPr="002E5F0D" w:rsidRDefault="00607D2D" w:rsidP="00607D2D">
            <w:pPr>
              <w:spacing w:before="20" w:after="20"/>
            </w:pPr>
            <w:r>
              <w:t xml:space="preserve">Potato, Maize, </w:t>
            </w:r>
            <w:r w:rsidRPr="002E5F0D">
              <w:t>Rape</w:t>
            </w:r>
            <w:r>
              <w:t xml:space="preserve"> Seed</w:t>
            </w:r>
          </w:p>
        </w:tc>
      </w:tr>
      <w:tr w:rsidR="00607D2D" w:rsidRPr="002E5F0D" w:rsidTr="004E4511">
        <w:tc>
          <w:tcPr>
            <w:tcW w:w="2552" w:type="dxa"/>
          </w:tcPr>
          <w:p w:rsidR="00607D2D" w:rsidRPr="002E5F0D" w:rsidRDefault="00607D2D" w:rsidP="00607D2D">
            <w:pPr>
              <w:spacing w:before="20" w:after="20"/>
              <w:ind w:left="38"/>
              <w:jc w:val="left"/>
            </w:pPr>
            <w:r w:rsidRPr="002E5F0D">
              <w:t xml:space="preserve">Italy </w:t>
            </w:r>
          </w:p>
        </w:tc>
        <w:tc>
          <w:tcPr>
            <w:tcW w:w="6945" w:type="dxa"/>
          </w:tcPr>
          <w:p w:rsidR="00607D2D" w:rsidRPr="002E5F0D" w:rsidRDefault="00607D2D" w:rsidP="00607D2D">
            <w:pPr>
              <w:spacing w:before="20" w:after="20"/>
            </w:pPr>
            <w:r w:rsidRPr="002E5F0D">
              <w:t xml:space="preserve">Soya Bean, Rice, Khorasan Wheat </w:t>
            </w:r>
          </w:p>
        </w:tc>
      </w:tr>
      <w:tr w:rsidR="00607D2D" w:rsidRPr="002E5F0D" w:rsidTr="004E4511">
        <w:tc>
          <w:tcPr>
            <w:tcW w:w="2552" w:type="dxa"/>
          </w:tcPr>
          <w:p w:rsidR="00607D2D" w:rsidRPr="002E5F0D" w:rsidRDefault="00607D2D" w:rsidP="00607D2D">
            <w:pPr>
              <w:spacing w:before="20" w:after="20"/>
              <w:ind w:left="38"/>
              <w:jc w:val="left"/>
            </w:pPr>
            <w:r w:rsidRPr="002E5F0D">
              <w:t>Japan</w:t>
            </w:r>
          </w:p>
        </w:tc>
        <w:tc>
          <w:tcPr>
            <w:tcW w:w="6945" w:type="dxa"/>
          </w:tcPr>
          <w:p w:rsidR="00607D2D" w:rsidRPr="002E5F0D" w:rsidRDefault="00607D2D" w:rsidP="00607D2D">
            <w:pPr>
              <w:spacing w:before="20" w:after="20"/>
            </w:pPr>
            <w:r w:rsidRPr="002E5F0D">
              <w:t>French bean, Adzuki Bean, Tea, Sunflower, Maize, Potato</w:t>
            </w:r>
          </w:p>
        </w:tc>
      </w:tr>
      <w:tr w:rsidR="00607D2D" w:rsidRPr="002E5F0D" w:rsidTr="004E4511">
        <w:tc>
          <w:tcPr>
            <w:tcW w:w="2552" w:type="dxa"/>
          </w:tcPr>
          <w:p w:rsidR="00607D2D" w:rsidRPr="002E5F0D" w:rsidRDefault="00607D2D" w:rsidP="00607D2D">
            <w:pPr>
              <w:spacing w:before="20" w:after="20"/>
              <w:ind w:left="38"/>
              <w:jc w:val="left"/>
            </w:pPr>
            <w:r w:rsidRPr="002E5F0D">
              <w:t>Kenya</w:t>
            </w:r>
          </w:p>
        </w:tc>
        <w:tc>
          <w:tcPr>
            <w:tcW w:w="6945" w:type="dxa"/>
          </w:tcPr>
          <w:p w:rsidR="00607D2D" w:rsidRPr="002E5F0D" w:rsidRDefault="00607D2D" w:rsidP="00607D2D">
            <w:pPr>
              <w:spacing w:before="20" w:after="20"/>
            </w:pPr>
            <w:r w:rsidRPr="002E5F0D">
              <w:t>Tea, Tomato, Maize</w:t>
            </w:r>
          </w:p>
        </w:tc>
      </w:tr>
      <w:tr w:rsidR="00607D2D" w:rsidRPr="002E5F0D" w:rsidTr="004E4511">
        <w:tc>
          <w:tcPr>
            <w:tcW w:w="2552" w:type="dxa"/>
          </w:tcPr>
          <w:p w:rsidR="00607D2D" w:rsidRPr="002E5F0D" w:rsidRDefault="00607D2D" w:rsidP="00607D2D">
            <w:pPr>
              <w:spacing w:before="20" w:after="20"/>
              <w:ind w:left="38"/>
              <w:jc w:val="left"/>
            </w:pPr>
            <w:r w:rsidRPr="002E5F0D">
              <w:t>Republic of Korea</w:t>
            </w:r>
          </w:p>
        </w:tc>
        <w:tc>
          <w:tcPr>
            <w:tcW w:w="6945" w:type="dxa"/>
          </w:tcPr>
          <w:p w:rsidR="00607D2D" w:rsidRPr="002E5F0D" w:rsidRDefault="00607D2D" w:rsidP="00607D2D">
            <w:pPr>
              <w:spacing w:before="20" w:after="20"/>
            </w:pPr>
            <w:r w:rsidRPr="002E5F0D">
              <w:t>30 crops</w:t>
            </w:r>
          </w:p>
        </w:tc>
      </w:tr>
      <w:tr w:rsidR="00607D2D" w:rsidRPr="002E5F0D" w:rsidTr="004E4511">
        <w:tc>
          <w:tcPr>
            <w:tcW w:w="2552" w:type="dxa"/>
          </w:tcPr>
          <w:p w:rsidR="00607D2D" w:rsidRPr="002E5F0D" w:rsidRDefault="00607D2D" w:rsidP="00607D2D">
            <w:pPr>
              <w:spacing w:before="20" w:after="20"/>
              <w:ind w:left="38"/>
              <w:jc w:val="left"/>
            </w:pPr>
            <w:r w:rsidRPr="002E5F0D">
              <w:t>Slovakia</w:t>
            </w:r>
          </w:p>
        </w:tc>
        <w:tc>
          <w:tcPr>
            <w:tcW w:w="6945" w:type="dxa"/>
          </w:tcPr>
          <w:p w:rsidR="00607D2D" w:rsidRPr="002E5F0D" w:rsidRDefault="00607D2D" w:rsidP="00607D2D">
            <w:pPr>
              <w:spacing w:before="20" w:after="20"/>
            </w:pPr>
            <w:r w:rsidRPr="002E5F0D">
              <w:t>Potato</w:t>
            </w:r>
          </w:p>
        </w:tc>
      </w:tr>
      <w:tr w:rsidR="00607D2D" w:rsidRPr="002E5F0D" w:rsidTr="004E4511">
        <w:tc>
          <w:tcPr>
            <w:tcW w:w="2552" w:type="dxa"/>
          </w:tcPr>
          <w:p w:rsidR="00607D2D" w:rsidRPr="002E5F0D" w:rsidRDefault="00607D2D" w:rsidP="00607D2D">
            <w:pPr>
              <w:spacing w:before="20" w:after="20"/>
              <w:ind w:left="38"/>
              <w:jc w:val="left"/>
            </w:pPr>
            <w:r>
              <w:t>United Kingdom</w:t>
            </w:r>
          </w:p>
        </w:tc>
        <w:tc>
          <w:tcPr>
            <w:tcW w:w="6945" w:type="dxa"/>
          </w:tcPr>
          <w:p w:rsidR="00607D2D" w:rsidRPr="002E5F0D" w:rsidRDefault="00607D2D" w:rsidP="00607D2D">
            <w:pPr>
              <w:spacing w:before="20" w:after="20"/>
            </w:pPr>
            <w:r>
              <w:t>Potato, Rape Seed</w:t>
            </w:r>
          </w:p>
        </w:tc>
      </w:tr>
      <w:tr w:rsidR="00607D2D" w:rsidRPr="002E5F0D" w:rsidTr="004E4511">
        <w:tc>
          <w:tcPr>
            <w:tcW w:w="2552" w:type="dxa"/>
          </w:tcPr>
          <w:p w:rsidR="00607D2D" w:rsidRPr="002E5F0D" w:rsidRDefault="00607D2D" w:rsidP="00607D2D">
            <w:pPr>
              <w:spacing w:before="20" w:after="20"/>
              <w:ind w:left="38"/>
              <w:jc w:val="left"/>
            </w:pPr>
            <w:r w:rsidRPr="002E5F0D">
              <w:t>United States of America</w:t>
            </w:r>
          </w:p>
        </w:tc>
        <w:tc>
          <w:tcPr>
            <w:tcW w:w="6945" w:type="dxa"/>
          </w:tcPr>
          <w:p w:rsidR="00607D2D" w:rsidRPr="002E5F0D" w:rsidRDefault="00607D2D" w:rsidP="00607D2D">
            <w:pPr>
              <w:spacing w:before="20" w:after="20"/>
            </w:pPr>
            <w:r w:rsidRPr="002E5F0D">
              <w:t xml:space="preserve">Maize, Soya Bean </w:t>
            </w:r>
          </w:p>
        </w:tc>
      </w:tr>
      <w:tr w:rsidR="00607D2D" w:rsidRPr="002E5F0D" w:rsidTr="004E4511">
        <w:tc>
          <w:tcPr>
            <w:tcW w:w="2552" w:type="dxa"/>
          </w:tcPr>
          <w:p w:rsidR="00607D2D" w:rsidRPr="002E5F0D" w:rsidRDefault="00607D2D" w:rsidP="00607D2D">
            <w:pPr>
              <w:spacing w:before="20" w:after="20"/>
              <w:ind w:left="38"/>
              <w:jc w:val="left"/>
            </w:pPr>
            <w:r w:rsidRPr="002E5F0D">
              <w:t>Uruguay</w:t>
            </w:r>
          </w:p>
        </w:tc>
        <w:tc>
          <w:tcPr>
            <w:tcW w:w="6945" w:type="dxa"/>
          </w:tcPr>
          <w:p w:rsidR="00607D2D" w:rsidRPr="002E5F0D" w:rsidRDefault="00607D2D" w:rsidP="00607D2D">
            <w:pPr>
              <w:spacing w:before="20" w:after="20"/>
            </w:pPr>
            <w:r w:rsidRPr="002E5F0D">
              <w:t>Soya Bean, Maize, Wheat</w:t>
            </w:r>
          </w:p>
        </w:tc>
      </w:tr>
    </w:tbl>
    <w:p w:rsidR="00D31208" w:rsidRPr="002E5F0D" w:rsidRDefault="00D31208" w:rsidP="00D31208"/>
    <w:p w:rsidR="00D31208" w:rsidRPr="002E5F0D" w:rsidRDefault="00D31208" w:rsidP="00D31208">
      <w:pPr>
        <w:ind w:left="567"/>
        <w:outlineLvl w:val="3"/>
        <w:rPr>
          <w:rFonts w:eastAsiaTheme="minorEastAsia"/>
          <w:u w:val="single"/>
        </w:rPr>
      </w:pPr>
      <w:r w:rsidRPr="002E5F0D">
        <w:rPr>
          <w:rFonts w:eastAsiaTheme="minorEastAsia"/>
          <w:u w:val="single"/>
        </w:rPr>
        <w:t xml:space="preserve">Summary of current use of </w:t>
      </w:r>
      <w:r w:rsidRPr="002E5F0D">
        <w:rPr>
          <w:u w:val="single"/>
        </w:rPr>
        <w:t xml:space="preserve">molecular techniques in the </w:t>
      </w:r>
      <w:r w:rsidR="00A87396" w:rsidRPr="002E5F0D">
        <w:rPr>
          <w:rFonts w:eastAsiaTheme="minorEastAsia"/>
          <w:u w:val="single"/>
        </w:rPr>
        <w:t xml:space="preserve">agricultural </w:t>
      </w:r>
      <w:r w:rsidRPr="002E5F0D">
        <w:rPr>
          <w:u w:val="single"/>
        </w:rPr>
        <w:t>sector</w:t>
      </w:r>
    </w:p>
    <w:p w:rsidR="00D31208" w:rsidRPr="002E5F0D" w:rsidRDefault="00D31208" w:rsidP="00D31208"/>
    <w:tbl>
      <w:tblPr>
        <w:tblW w:w="9072" w:type="dxa"/>
        <w:tblInd w:w="582" w:type="dxa"/>
        <w:tblBorders>
          <w:top w:val="dotted" w:sz="6" w:space="0" w:color="auto"/>
          <w:left w:val="dotted" w:sz="6" w:space="0" w:color="auto"/>
          <w:bottom w:val="dotted" w:sz="6" w:space="0" w:color="auto"/>
          <w:right w:val="dotted" w:sz="6" w:space="0" w:color="auto"/>
          <w:insideH w:val="dotted" w:sz="6" w:space="0" w:color="auto"/>
          <w:insideV w:val="dotted" w:sz="6" w:space="0" w:color="auto"/>
        </w:tblBorders>
        <w:shd w:val="clear" w:color="auto" w:fill="FFFFFF"/>
        <w:tblCellMar>
          <w:left w:w="0" w:type="dxa"/>
          <w:right w:w="0" w:type="dxa"/>
        </w:tblCellMar>
        <w:tblLook w:val="04A0" w:firstRow="1" w:lastRow="0" w:firstColumn="1" w:lastColumn="0" w:noHBand="0" w:noVBand="1"/>
      </w:tblPr>
      <w:tblGrid>
        <w:gridCol w:w="9072"/>
      </w:tblGrid>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Techniques:</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CAPS (JP)</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Elisa (</w:t>
            </w:r>
            <w:r w:rsidR="00E472E4">
              <w:t xml:space="preserve">IT, </w:t>
            </w:r>
            <w:r w:rsidRPr="002E5F0D">
              <w:t>UY)</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MNP (CN)</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PCR (</w:t>
            </w:r>
            <w:r w:rsidR="00E472E4">
              <w:t xml:space="preserve">IT, </w:t>
            </w:r>
            <w:r w:rsidRPr="002E5F0D">
              <w:t>KE, UY)</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QPCR (UY)</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RAPID STS (JP)</w:t>
            </w:r>
          </w:p>
        </w:tc>
      </w:tr>
      <w:tr w:rsidR="001F4D8C" w:rsidRPr="00104C13" w:rsidTr="001F4D8C">
        <w:tc>
          <w:tcPr>
            <w:tcW w:w="9072" w:type="dxa"/>
            <w:shd w:val="clear" w:color="auto" w:fill="FFFFFF"/>
            <w:tcMar>
              <w:top w:w="0" w:type="dxa"/>
              <w:left w:w="108" w:type="dxa"/>
              <w:bottom w:w="0" w:type="dxa"/>
              <w:right w:w="108" w:type="dxa"/>
            </w:tcMar>
            <w:hideMark/>
          </w:tcPr>
          <w:p w:rsidR="001F4D8C" w:rsidRPr="007B0E09" w:rsidRDefault="001F4D8C" w:rsidP="00E472E4">
            <w:pPr>
              <w:spacing w:before="20" w:after="20"/>
              <w:ind w:left="38"/>
              <w:jc w:val="left"/>
              <w:rPr>
                <w:lang w:val="fr-CH"/>
              </w:rPr>
            </w:pPr>
            <w:r w:rsidRPr="007B0E09">
              <w:rPr>
                <w:lang w:val="fr-CH"/>
              </w:rPr>
              <w:t>SNP (</w:t>
            </w:r>
            <w:r w:rsidR="00146705" w:rsidRPr="007B0E09">
              <w:rPr>
                <w:lang w:val="fr-CH"/>
              </w:rPr>
              <w:t xml:space="preserve">AR, AU, </w:t>
            </w:r>
            <w:r w:rsidRPr="007B0E09">
              <w:rPr>
                <w:lang w:val="fr-CH"/>
              </w:rPr>
              <w:t xml:space="preserve">CN, DE, GB, IT, JP, KR, </w:t>
            </w:r>
            <w:r w:rsidR="00607D2D" w:rsidRPr="007B0E09">
              <w:rPr>
                <w:lang w:val="fr-CH"/>
              </w:rPr>
              <w:t xml:space="preserve">QZ, </w:t>
            </w:r>
            <w:r w:rsidRPr="007B0E09">
              <w:rPr>
                <w:lang w:val="fr-CH"/>
              </w:rPr>
              <w:t>US, UY) </w:t>
            </w:r>
          </w:p>
        </w:tc>
      </w:tr>
      <w:tr w:rsidR="001F4D8C" w:rsidRPr="00104C13" w:rsidTr="001F4D8C">
        <w:tc>
          <w:tcPr>
            <w:tcW w:w="9072" w:type="dxa"/>
            <w:shd w:val="clear" w:color="auto" w:fill="FFFFFF"/>
            <w:tcMar>
              <w:top w:w="0" w:type="dxa"/>
              <w:left w:w="108" w:type="dxa"/>
              <w:bottom w:w="0" w:type="dxa"/>
              <w:right w:w="108" w:type="dxa"/>
            </w:tcMar>
            <w:hideMark/>
          </w:tcPr>
          <w:p w:rsidR="001F4D8C" w:rsidRPr="002031F3" w:rsidRDefault="001F4D8C">
            <w:pPr>
              <w:spacing w:before="20" w:after="20"/>
              <w:ind w:left="38"/>
              <w:jc w:val="left"/>
            </w:pPr>
            <w:r w:rsidRPr="002031F3">
              <w:t xml:space="preserve">SSR (BR, CN, </w:t>
            </w:r>
            <w:r w:rsidR="00146705" w:rsidRPr="002031F3">
              <w:t xml:space="preserve">CZ, </w:t>
            </w:r>
            <w:r w:rsidRPr="002031F3">
              <w:t>DK</w:t>
            </w:r>
            <w:r w:rsidR="00E472E4" w:rsidRPr="002031F3">
              <w:t>*</w:t>
            </w:r>
            <w:r w:rsidRPr="002031F3">
              <w:t>, GB, IT, JP, KR, QZ, SK)</w:t>
            </w:r>
            <w:r w:rsidR="00E472E4" w:rsidRPr="002031F3">
              <w:t xml:space="preserve"> *sporadic use</w:t>
            </w:r>
          </w:p>
        </w:tc>
      </w:tr>
      <w:tr w:rsidR="001F4D8C" w:rsidRPr="00104C13" w:rsidTr="001F4D8C">
        <w:tc>
          <w:tcPr>
            <w:tcW w:w="9072" w:type="dxa"/>
            <w:shd w:val="clear" w:color="auto" w:fill="FFFFFF"/>
            <w:tcMar>
              <w:top w:w="0" w:type="dxa"/>
              <w:left w:w="108" w:type="dxa"/>
              <w:bottom w:w="0" w:type="dxa"/>
              <w:right w:w="108" w:type="dxa"/>
            </w:tcMar>
            <w:hideMark/>
          </w:tcPr>
          <w:p w:rsidR="001F4D8C" w:rsidRPr="002031F3" w:rsidRDefault="001F4D8C" w:rsidP="001F4D8C">
            <w:pPr>
              <w:spacing w:before="20" w:after="20"/>
              <w:ind w:left="38"/>
              <w:jc w:val="left"/>
            </w:pPr>
            <w:r w:rsidRPr="002031F3">
              <w:t> </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Use:</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A50987">
            <w:pPr>
              <w:spacing w:before="20" w:after="20"/>
              <w:ind w:left="38"/>
              <w:jc w:val="left"/>
            </w:pPr>
            <w:r w:rsidRPr="002E5F0D">
              <w:t>DUS examination, incl. selection of similar varieties</w:t>
            </w:r>
            <w:r w:rsidR="00A50987">
              <w:t xml:space="preserve"> and</w:t>
            </w:r>
            <w:r w:rsidR="00E472E4">
              <w:t xml:space="preserve"> management of variety collections</w:t>
            </w:r>
            <w:r w:rsidRPr="002E5F0D">
              <w:t xml:space="preserve"> (CN</w:t>
            </w:r>
            <w:r w:rsidR="00E472E4">
              <w:t>, CZ</w:t>
            </w:r>
            <w:r w:rsidRPr="002E5F0D">
              <w:t>, KR</w:t>
            </w:r>
            <w:r w:rsidR="00A50987">
              <w:t>, QZ</w:t>
            </w:r>
            <w:r w:rsidRPr="002E5F0D">
              <w:t>)</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complementary tool for uniformity (</w:t>
            </w:r>
            <w:r w:rsidR="00E472E4">
              <w:t xml:space="preserve">AR, </w:t>
            </w:r>
            <w:r w:rsidRPr="002E5F0D">
              <w:t>IT)</w:t>
            </w:r>
          </w:p>
        </w:tc>
      </w:tr>
      <w:tr w:rsidR="001F4D8C" w:rsidRPr="002031F3" w:rsidTr="001F4D8C">
        <w:tc>
          <w:tcPr>
            <w:tcW w:w="9072" w:type="dxa"/>
            <w:shd w:val="clear" w:color="auto" w:fill="FFFFFF"/>
            <w:tcMar>
              <w:top w:w="0" w:type="dxa"/>
              <w:left w:w="108" w:type="dxa"/>
              <w:bottom w:w="0" w:type="dxa"/>
              <w:right w:w="108" w:type="dxa"/>
            </w:tcMar>
            <w:hideMark/>
          </w:tcPr>
          <w:p w:rsidR="001F4D8C" w:rsidRPr="007B0E09" w:rsidRDefault="001F4D8C">
            <w:pPr>
              <w:spacing w:before="20" w:after="20"/>
              <w:ind w:left="38"/>
              <w:jc w:val="left"/>
              <w:rPr>
                <w:lang w:val="pt-BR"/>
              </w:rPr>
            </w:pPr>
            <w:r w:rsidRPr="007B0E09">
              <w:rPr>
                <w:lang w:val="pt-BR"/>
              </w:rPr>
              <w:t>database</w:t>
            </w:r>
            <w:r w:rsidR="0030530C">
              <w:rPr>
                <w:lang w:val="pt-BR"/>
              </w:rPr>
              <w:t>s</w:t>
            </w:r>
            <w:r w:rsidRPr="007B0E09">
              <w:rPr>
                <w:lang w:val="pt-BR"/>
              </w:rPr>
              <w:t xml:space="preserve"> for Potato (CA, DE, GB, NL, QZ, SK)</w:t>
            </w:r>
          </w:p>
        </w:tc>
      </w:tr>
      <w:tr w:rsidR="00A50987" w:rsidRPr="002E5F0D" w:rsidTr="001F4D8C">
        <w:tc>
          <w:tcPr>
            <w:tcW w:w="9072" w:type="dxa"/>
            <w:shd w:val="clear" w:color="auto" w:fill="FFFFFF"/>
            <w:tcMar>
              <w:top w:w="0" w:type="dxa"/>
              <w:left w:w="108" w:type="dxa"/>
              <w:bottom w:w="0" w:type="dxa"/>
              <w:right w:w="108" w:type="dxa"/>
            </w:tcMar>
          </w:tcPr>
          <w:p w:rsidR="00A50987" w:rsidRPr="002E5F0D" w:rsidRDefault="00A50987">
            <w:pPr>
              <w:spacing w:before="20" w:after="20"/>
              <w:ind w:left="38"/>
              <w:jc w:val="left"/>
            </w:pPr>
            <w:r>
              <w:t>database for Maize, Rape Seed (QZ)</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sample authentication (GB)</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variety purity in certified seeds (</w:t>
            </w:r>
            <w:r w:rsidR="00E472E4">
              <w:t xml:space="preserve">IT, </w:t>
            </w:r>
            <w:r w:rsidRPr="002E5F0D">
              <w:t>KR)</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GMO detection (</w:t>
            </w:r>
            <w:r w:rsidR="00146705">
              <w:t xml:space="preserve">AR, </w:t>
            </w:r>
            <w:r w:rsidR="00E472E4">
              <w:t xml:space="preserve">IT, </w:t>
            </w:r>
            <w:r w:rsidRPr="002E5F0D">
              <w:t>KR, UY)</w:t>
            </w:r>
          </w:p>
        </w:tc>
      </w:tr>
      <w:tr w:rsidR="001F4D8C" w:rsidRPr="002E5F0D" w:rsidTr="001F4D8C">
        <w:tc>
          <w:tcPr>
            <w:tcW w:w="9072" w:type="dxa"/>
            <w:shd w:val="clear" w:color="auto" w:fill="FFFFFF"/>
            <w:tcMar>
              <w:top w:w="0" w:type="dxa"/>
              <w:left w:w="108" w:type="dxa"/>
              <w:bottom w:w="0" w:type="dxa"/>
              <w:right w:w="108" w:type="dxa"/>
            </w:tcMar>
          </w:tcPr>
          <w:p w:rsidR="001F4D8C" w:rsidRPr="002E5F0D" w:rsidRDefault="00E472E4" w:rsidP="001F4D8C">
            <w:pPr>
              <w:spacing w:before="20" w:after="20"/>
              <w:ind w:left="38"/>
              <w:jc w:val="left"/>
            </w:pPr>
            <w:r>
              <w:t>Bt gene detection</w:t>
            </w:r>
            <w:r w:rsidR="001F4D8C" w:rsidRPr="002E5F0D">
              <w:t xml:space="preserve"> (AU)</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virus assessment (KR)</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variety identification (</w:t>
            </w:r>
            <w:r w:rsidR="00146705">
              <w:t xml:space="preserve">AR, </w:t>
            </w:r>
            <w:r w:rsidR="00E472E4">
              <w:t xml:space="preserve">BR, CN, </w:t>
            </w:r>
            <w:r w:rsidRPr="002E5F0D">
              <w:t>DK, IT, UY)</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market control of seed trade (UY)</w:t>
            </w:r>
          </w:p>
        </w:tc>
      </w:tr>
      <w:tr w:rsidR="001F4D8C" w:rsidRPr="002E5F0D" w:rsidTr="001F4D8C">
        <w:tc>
          <w:tcPr>
            <w:tcW w:w="9072" w:type="dxa"/>
            <w:shd w:val="clear" w:color="auto" w:fill="FFFFFF"/>
            <w:tcMar>
              <w:top w:w="0" w:type="dxa"/>
              <w:left w:w="108" w:type="dxa"/>
              <w:bottom w:w="0" w:type="dxa"/>
              <w:right w:w="108" w:type="dxa"/>
            </w:tcMar>
            <w:hideMark/>
          </w:tcPr>
          <w:p w:rsidR="001F4D8C" w:rsidRPr="002E5F0D" w:rsidRDefault="001F4D8C" w:rsidP="001F4D8C">
            <w:pPr>
              <w:spacing w:before="20" w:after="20"/>
              <w:ind w:left="38"/>
              <w:jc w:val="left"/>
            </w:pPr>
            <w:r w:rsidRPr="002E5F0D">
              <w:t>enforcement (</w:t>
            </w:r>
            <w:r w:rsidR="00E472E4">
              <w:t xml:space="preserve">AR, </w:t>
            </w:r>
            <w:r w:rsidRPr="002E5F0D">
              <w:t>JP)</w:t>
            </w:r>
          </w:p>
        </w:tc>
      </w:tr>
    </w:tbl>
    <w:p w:rsidR="00D31208" w:rsidRPr="002E5F0D" w:rsidRDefault="00D31208" w:rsidP="00D31208"/>
    <w:p w:rsidR="00D31208" w:rsidRPr="002E5F0D" w:rsidRDefault="00D31208" w:rsidP="00D31208">
      <w:pPr>
        <w:ind w:left="567"/>
        <w:outlineLvl w:val="3"/>
        <w:rPr>
          <w:rFonts w:eastAsiaTheme="minorEastAsia"/>
          <w:u w:val="single"/>
        </w:rPr>
      </w:pPr>
      <w:r w:rsidRPr="002E5F0D">
        <w:rPr>
          <w:rFonts w:eastAsiaTheme="minorEastAsia"/>
          <w:u w:val="single"/>
        </w:rPr>
        <w:t xml:space="preserve">Summary </w:t>
      </w:r>
      <w:r w:rsidR="00081052" w:rsidRPr="002E5F0D">
        <w:rPr>
          <w:rFonts w:eastAsiaTheme="minorEastAsia"/>
          <w:u w:val="single"/>
        </w:rPr>
        <w:t>of possible</w:t>
      </w:r>
      <w:r w:rsidRPr="002E5F0D">
        <w:rPr>
          <w:rFonts w:eastAsiaTheme="minorEastAsia"/>
          <w:u w:val="single"/>
        </w:rPr>
        <w:t xml:space="preserve"> areas of cooperation for the use of molecular techniques in the </w:t>
      </w:r>
      <w:r w:rsidR="00A87396" w:rsidRPr="002E5F0D">
        <w:rPr>
          <w:rFonts w:eastAsiaTheme="minorEastAsia"/>
          <w:u w:val="single"/>
        </w:rPr>
        <w:t xml:space="preserve">agricultural </w:t>
      </w:r>
      <w:r w:rsidRPr="002E5F0D">
        <w:rPr>
          <w:rFonts w:eastAsiaTheme="minorEastAsia"/>
          <w:u w:val="single"/>
        </w:rPr>
        <w:t>sector</w:t>
      </w:r>
    </w:p>
    <w:p w:rsidR="00D31208" w:rsidRPr="002E5F0D" w:rsidRDefault="00D31208" w:rsidP="00D31208">
      <w:pPr>
        <w:pStyle w:val="Heading4"/>
        <w:rPr>
          <w:lang w:val="en-US"/>
        </w:rPr>
      </w:pPr>
      <w:bookmarkStart w:id="25" w:name="_Toc536782790"/>
    </w:p>
    <w:tbl>
      <w:tblPr>
        <w:tblStyle w:val="TableGrid"/>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072"/>
      </w:tblGrid>
      <w:tr w:rsidR="00D33DAB" w:rsidRPr="002E5F0D" w:rsidTr="00900B9E">
        <w:tc>
          <w:tcPr>
            <w:tcW w:w="9072" w:type="dxa"/>
          </w:tcPr>
          <w:p w:rsidR="00D33DAB" w:rsidRPr="002E5F0D" w:rsidRDefault="00D33DAB" w:rsidP="00900B9E">
            <w:pPr>
              <w:spacing w:before="20" w:after="20"/>
              <w:ind w:left="38"/>
            </w:pPr>
            <w:r w:rsidRPr="002E5F0D">
              <w:t xml:space="preserve">International collaboration for the constitution of common databases </w:t>
            </w:r>
          </w:p>
        </w:tc>
      </w:tr>
      <w:tr w:rsidR="00D33DAB" w:rsidRPr="00CF507E" w:rsidTr="00900B9E">
        <w:tc>
          <w:tcPr>
            <w:tcW w:w="9072" w:type="dxa"/>
          </w:tcPr>
          <w:p w:rsidR="00D33DAB" w:rsidRPr="007B0547" w:rsidRDefault="00D33DAB" w:rsidP="00900B9E">
            <w:pPr>
              <w:spacing w:before="20" w:after="20"/>
              <w:ind w:left="38"/>
            </w:pPr>
            <w:r w:rsidRPr="002E5F0D">
              <w:t>Addressing practical aspects such as access rights, financial issues, incl. benefit sharing and material transfer agreements</w:t>
            </w:r>
          </w:p>
        </w:tc>
      </w:tr>
      <w:tr w:rsidR="00D33DAB" w:rsidRPr="00CF507E" w:rsidTr="00900B9E">
        <w:tc>
          <w:tcPr>
            <w:tcW w:w="9072" w:type="dxa"/>
          </w:tcPr>
          <w:p w:rsidR="00D33DAB" w:rsidRPr="007B0547" w:rsidRDefault="00D33DAB" w:rsidP="00900B9E">
            <w:pPr>
              <w:spacing w:before="20" w:after="20"/>
              <w:ind w:left="38"/>
            </w:pPr>
            <w:r>
              <w:t>Provision of training to UPOV members on the use of BMTs in DUS examination</w:t>
            </w:r>
          </w:p>
        </w:tc>
      </w:tr>
      <w:tr w:rsidR="00D33DAB" w:rsidRPr="00CF507E" w:rsidTr="00900B9E">
        <w:tc>
          <w:tcPr>
            <w:tcW w:w="9072" w:type="dxa"/>
          </w:tcPr>
          <w:p w:rsidR="00D33DAB" w:rsidRPr="00BD04B0" w:rsidRDefault="00D33DAB" w:rsidP="00900B9E">
            <w:pPr>
              <w:spacing w:before="20" w:after="20"/>
              <w:ind w:left="38"/>
            </w:pPr>
            <w:r>
              <w:t>S</w:t>
            </w:r>
            <w:r w:rsidRPr="00BD04B0">
              <w:t>haring sets of markers and protocols to reduce size of variety collections</w:t>
            </w:r>
          </w:p>
        </w:tc>
      </w:tr>
      <w:tr w:rsidR="00D33DAB" w:rsidRPr="00CF507E" w:rsidTr="00900B9E">
        <w:tc>
          <w:tcPr>
            <w:tcW w:w="9072" w:type="dxa"/>
          </w:tcPr>
          <w:p w:rsidR="00D33DAB" w:rsidRPr="00BD04B0" w:rsidRDefault="00D33DAB" w:rsidP="00900B9E">
            <w:pPr>
              <w:spacing w:before="20" w:after="20"/>
              <w:ind w:left="38"/>
            </w:pPr>
            <w:r>
              <w:t>C</w:t>
            </w:r>
            <w:r w:rsidRPr="00BD04B0">
              <w:t>ooperation on testing varieties with similar genetic background</w:t>
            </w:r>
          </w:p>
        </w:tc>
      </w:tr>
      <w:tr w:rsidR="00D33DAB" w:rsidRPr="00CF507E" w:rsidTr="00900B9E">
        <w:tc>
          <w:tcPr>
            <w:tcW w:w="9072" w:type="dxa"/>
          </w:tcPr>
          <w:p w:rsidR="00D33DAB" w:rsidRPr="00BD04B0" w:rsidRDefault="00D33DAB" w:rsidP="00900B9E">
            <w:pPr>
              <w:spacing w:before="20" w:after="20"/>
              <w:ind w:left="38"/>
            </w:pPr>
            <w:r>
              <w:t>A</w:t>
            </w:r>
            <w:r w:rsidRPr="00BD04B0">
              <w:t>ddress</w:t>
            </w:r>
            <w:r>
              <w:t>ing</w:t>
            </w:r>
            <w:r w:rsidRPr="00BD04B0">
              <w:t xml:space="preserve"> confidentiality issues</w:t>
            </w:r>
          </w:p>
        </w:tc>
      </w:tr>
    </w:tbl>
    <w:p w:rsidR="00D31208" w:rsidRPr="007B0547" w:rsidRDefault="00D31208" w:rsidP="00D31208"/>
    <w:p w:rsidR="00D31208" w:rsidRPr="00A2056A" w:rsidRDefault="00D31208" w:rsidP="00D31208">
      <w:pPr>
        <w:pStyle w:val="Heading4"/>
        <w:rPr>
          <w:lang w:val="en-US"/>
        </w:rPr>
      </w:pPr>
      <w:r w:rsidRPr="00A2056A">
        <w:rPr>
          <w:lang w:val="en-US"/>
        </w:rPr>
        <w:t>Future program</w:t>
      </w:r>
      <w:bookmarkEnd w:id="25"/>
    </w:p>
    <w:p w:rsidR="00D31208" w:rsidRDefault="00D31208" w:rsidP="00D31208"/>
    <w:p w:rsidR="00D31208" w:rsidRDefault="00D31208" w:rsidP="00D31208">
      <w:r>
        <w:fldChar w:fldCharType="begin"/>
      </w:r>
      <w:r>
        <w:instrText xml:space="preserve"> AUTONUM  </w:instrText>
      </w:r>
      <w:r>
        <w:fldChar w:fldCharType="end"/>
      </w:r>
      <w:r>
        <w:tab/>
      </w:r>
      <w:r w:rsidRPr="00E10372">
        <w:t>The TW</w:t>
      </w:r>
      <w:r w:rsidR="001568E5">
        <w:t>A</w:t>
      </w:r>
      <w:r w:rsidRPr="00E10372">
        <w:t xml:space="preserve"> </w:t>
      </w:r>
      <w:r>
        <w:t xml:space="preserve">noted that the TC had agreed </w:t>
      </w:r>
      <w:r w:rsidRPr="00D76BA3">
        <w:t>the items</w:t>
      </w:r>
      <w:r>
        <w:t xml:space="preserve"> for discussion on</w:t>
      </w:r>
      <w:r w:rsidRPr="00D76BA3">
        <w:t xml:space="preserve"> Wednesday, </w:t>
      </w:r>
      <w:r>
        <w:t>October</w:t>
      </w:r>
      <w:r w:rsidRPr="00D76BA3">
        <w:t xml:space="preserve"> 16, 2019</w:t>
      </w:r>
      <w:r>
        <w:t>,</w:t>
      </w:r>
      <w:r w:rsidRPr="00D76BA3">
        <w:t xml:space="preserve"> </w:t>
      </w:r>
      <w:r>
        <w:t xml:space="preserve">to facilitate discussion and cooperation between the TWC and BMT, </w:t>
      </w:r>
      <w:r w:rsidRPr="00D76BA3">
        <w:t xml:space="preserve">as </w:t>
      </w:r>
      <w:r>
        <w:t>set out</w:t>
      </w:r>
      <w:r w:rsidRPr="00D76BA3">
        <w:t xml:space="preserve"> in </w:t>
      </w:r>
      <w:r>
        <w:t>document </w:t>
      </w:r>
      <w:r w:rsidRPr="00E10372">
        <w:t>TWP/3/</w:t>
      </w:r>
      <w:r w:rsidRPr="00A30B26">
        <w:t>7</w:t>
      </w:r>
      <w:r>
        <w:t xml:space="preserve">, </w:t>
      </w:r>
      <w:r w:rsidRPr="00FD1FF9">
        <w:t>paragraph 101</w:t>
      </w:r>
      <w:r>
        <w:t>.</w:t>
      </w:r>
    </w:p>
    <w:p w:rsidR="00DC0B8E" w:rsidRDefault="00DC0B8E" w:rsidP="00D31208">
      <w:pPr>
        <w:jc w:val="left"/>
      </w:pPr>
    </w:p>
    <w:p w:rsidR="00DC0B8E" w:rsidRDefault="00DC0B8E" w:rsidP="00192E31">
      <w:pPr>
        <w:pStyle w:val="Heading3"/>
      </w:pPr>
      <w:r w:rsidRPr="00DC0B8E">
        <w:t>Presentations on the use of molecular techniques in DUS examination</w:t>
      </w:r>
    </w:p>
    <w:p w:rsidR="00DC0B8E" w:rsidRDefault="00DC0B8E" w:rsidP="00D31208">
      <w:pPr>
        <w:jc w:val="left"/>
      </w:pPr>
    </w:p>
    <w:p w:rsidR="00DC0B8E" w:rsidRDefault="00DC0B8E" w:rsidP="00D31208">
      <w:pPr>
        <w:jc w:val="left"/>
      </w:pPr>
      <w:r>
        <w:fldChar w:fldCharType="begin"/>
      </w:r>
      <w:r>
        <w:instrText xml:space="preserve"> AUTONUM  </w:instrText>
      </w:r>
      <w:r>
        <w:fldChar w:fldCharType="end"/>
      </w:r>
      <w:r>
        <w:tab/>
        <w:t>The TWA received the following presentations:</w:t>
      </w:r>
    </w:p>
    <w:p w:rsidR="00DC0B8E" w:rsidRDefault="00DC0B8E" w:rsidP="00D31208">
      <w:pPr>
        <w:jc w:val="left"/>
      </w:pPr>
    </w:p>
    <w:p w:rsidR="00A35CA6" w:rsidRDefault="00A35CA6" w:rsidP="003D3CD1">
      <w:pPr>
        <w:pStyle w:val="ListParagraph"/>
        <w:numPr>
          <w:ilvl w:val="0"/>
          <w:numId w:val="13"/>
        </w:numPr>
        <w:ind w:left="1134" w:hanging="567"/>
      </w:pPr>
      <w:r w:rsidRPr="00BD7F60">
        <w:t>“</w:t>
      </w:r>
      <w:r w:rsidR="00DC0B8E">
        <w:t>T</w:t>
      </w:r>
      <w:r>
        <w:t>he use of biomolecular techniques in DUS testing for PVP</w:t>
      </w:r>
      <w:r w:rsidR="00DC0B8E">
        <w:t xml:space="preserve"> in the European Union</w:t>
      </w:r>
      <w:r w:rsidRPr="00BD7F60">
        <w:t>”</w:t>
      </w:r>
      <w:r w:rsidR="00EC6E56">
        <w:t xml:space="preserve"> by an expert from the European Union</w:t>
      </w:r>
      <w:r w:rsidRPr="00BD7F60">
        <w:t>.  A copy of the presentation is provided in</w:t>
      </w:r>
      <w:r>
        <w:t xml:space="preserve"> the Annex to document</w:t>
      </w:r>
      <w:r w:rsidR="002E5F0D">
        <w:t> </w:t>
      </w:r>
      <w:r>
        <w:t>TWA/48/5.</w:t>
      </w:r>
    </w:p>
    <w:p w:rsidR="005F5425" w:rsidRDefault="005F5425" w:rsidP="003D3CD1">
      <w:pPr>
        <w:ind w:left="1134" w:hanging="567"/>
      </w:pPr>
    </w:p>
    <w:p w:rsidR="00EC6E56" w:rsidRPr="00C91BCA" w:rsidRDefault="00EC6E56" w:rsidP="003D3CD1">
      <w:pPr>
        <w:pStyle w:val="ListParagraph"/>
        <w:numPr>
          <w:ilvl w:val="0"/>
          <w:numId w:val="13"/>
        </w:numPr>
        <w:ind w:left="1134" w:hanging="567"/>
      </w:pPr>
      <w:r>
        <w:t xml:space="preserve">“Variety testing in Italian </w:t>
      </w:r>
      <w:r w:rsidRPr="00C91BCA">
        <w:t>protocols – microsatellite fingerprinting</w:t>
      </w:r>
      <w:r w:rsidR="003D3CD1" w:rsidRPr="00C91BCA">
        <w:t xml:space="preserve">”, by an expert from Italy. A copy of the presentation </w:t>
      </w:r>
      <w:r w:rsidR="00C91BCA" w:rsidRPr="00C91BCA">
        <w:t>is</w:t>
      </w:r>
      <w:r w:rsidR="003D3CD1" w:rsidRPr="00C91BCA">
        <w:t xml:space="preserve"> provided in the Annex to document TWA/48/8.</w:t>
      </w:r>
    </w:p>
    <w:p w:rsidR="005F5425" w:rsidRDefault="005F5425" w:rsidP="000D510F"/>
    <w:p w:rsidR="004035F0" w:rsidRPr="000D510F" w:rsidRDefault="004035F0" w:rsidP="000D510F"/>
    <w:p w:rsidR="006B3D8A" w:rsidRPr="001D3012" w:rsidRDefault="006B3D8A" w:rsidP="004E1C01">
      <w:pPr>
        <w:keepNext/>
        <w:rPr>
          <w:rFonts w:cs="Arial"/>
          <w:color w:val="000000" w:themeColor="text1"/>
          <w:u w:val="single"/>
        </w:rPr>
      </w:pPr>
      <w:r w:rsidRPr="008D531F">
        <w:rPr>
          <w:rFonts w:cs="Arial"/>
          <w:color w:val="000000" w:themeColor="text1"/>
          <w:u w:val="single"/>
        </w:rPr>
        <w:t>Cooperation in examination</w:t>
      </w:r>
      <w:r w:rsidRPr="001D3012">
        <w:rPr>
          <w:rFonts w:cs="Arial"/>
          <w:color w:val="000000" w:themeColor="text1"/>
          <w:u w:val="single"/>
        </w:rPr>
        <w:t xml:space="preserve"> </w:t>
      </w:r>
    </w:p>
    <w:p w:rsidR="006B3D8A" w:rsidRDefault="006B3D8A" w:rsidP="004E1C01">
      <w:pPr>
        <w:keepNext/>
        <w:rPr>
          <w:rFonts w:cs="Arial"/>
          <w:color w:val="000000" w:themeColor="text1"/>
        </w:rPr>
      </w:pPr>
    </w:p>
    <w:p w:rsidR="006B3D8A" w:rsidRDefault="006B3D8A" w:rsidP="004E1C01">
      <w:pPr>
        <w:keepNext/>
        <w:rPr>
          <w:rFonts w:cs="Arial"/>
          <w:color w:val="000000" w:themeColor="text1"/>
        </w:rPr>
      </w:pPr>
      <w:r>
        <w:rPr>
          <w:rFonts w:cs="Arial"/>
          <w:color w:val="000000" w:themeColor="text1"/>
        </w:rPr>
        <w:fldChar w:fldCharType="begin"/>
      </w:r>
      <w:r>
        <w:rPr>
          <w:rFonts w:cs="Arial"/>
          <w:color w:val="000000" w:themeColor="text1"/>
        </w:rPr>
        <w:instrText xml:space="preserve"> AUTONUM  </w:instrText>
      </w:r>
      <w:r>
        <w:rPr>
          <w:rFonts w:cs="Arial"/>
          <w:color w:val="000000" w:themeColor="text1"/>
        </w:rPr>
        <w:fldChar w:fldCharType="end"/>
      </w:r>
      <w:r>
        <w:rPr>
          <w:rFonts w:cs="Arial"/>
          <w:color w:val="000000" w:themeColor="text1"/>
        </w:rPr>
        <w:tab/>
        <w:t>The TWA considered document TWP/3/14.</w:t>
      </w:r>
    </w:p>
    <w:p w:rsidR="006B3D8A" w:rsidRDefault="006B3D8A" w:rsidP="006B3D8A"/>
    <w:p w:rsidR="006B3D8A" w:rsidRPr="001D3012" w:rsidRDefault="006B3D8A" w:rsidP="006B3D8A">
      <w:r>
        <w:fldChar w:fldCharType="begin"/>
      </w:r>
      <w:r>
        <w:instrText xml:space="preserve"> AUTONUM  </w:instrText>
      </w:r>
      <w:r>
        <w:fldChar w:fldCharType="end"/>
      </w:r>
      <w:r>
        <w:tab/>
        <w:t xml:space="preserve">The TWA </w:t>
      </w:r>
      <w:r w:rsidRPr="001D3012">
        <w:t>note</w:t>
      </w:r>
      <w:r>
        <w:t>d</w:t>
      </w:r>
      <w:r w:rsidRPr="001D3012">
        <w:t xml:space="preserve"> the results of the survey of the current situation of members of the Union with regard to cooperation in examination, as set out in the Annex</w:t>
      </w:r>
      <w:r>
        <w:t xml:space="preserve"> to </w:t>
      </w:r>
      <w:r>
        <w:rPr>
          <w:rFonts w:cs="Arial"/>
          <w:color w:val="000000" w:themeColor="text1"/>
        </w:rPr>
        <w:t>document TWP/3/14.</w:t>
      </w:r>
    </w:p>
    <w:p w:rsidR="006B3D8A" w:rsidRDefault="006B3D8A" w:rsidP="006B3D8A"/>
    <w:p w:rsidR="006B3D8A" w:rsidRDefault="006B3D8A" w:rsidP="006B3D8A">
      <w:r>
        <w:fldChar w:fldCharType="begin"/>
      </w:r>
      <w:r>
        <w:instrText xml:space="preserve"> AUTONUM  </w:instrText>
      </w:r>
      <w:r>
        <w:fldChar w:fldCharType="end"/>
      </w:r>
      <w:r>
        <w:tab/>
        <w:t xml:space="preserve">The TWA </w:t>
      </w:r>
      <w:r w:rsidRPr="001D3012">
        <w:t>note</w:t>
      </w:r>
      <w:r>
        <w:t>d</w:t>
      </w:r>
      <w:r w:rsidRPr="001D3012">
        <w:t xml:space="preserve"> that the UPOV Office w</w:t>
      </w:r>
      <w:r>
        <w:t>ould</w:t>
      </w:r>
      <w:r w:rsidRPr="001D3012">
        <w:t xml:space="preserve"> invite the Council representatives to identify contact the persons for international cooperation in DUS examination and that the information received </w:t>
      </w:r>
      <w:r>
        <w:t>would</w:t>
      </w:r>
      <w:r w:rsidRPr="001D3012">
        <w:t xml:space="preserve"> be made available on the UPOV website</w:t>
      </w:r>
      <w:r>
        <w:t>.</w:t>
      </w:r>
    </w:p>
    <w:p w:rsidR="006B3D8A" w:rsidRDefault="006B3D8A" w:rsidP="006B3D8A"/>
    <w:p w:rsidR="006B3D8A" w:rsidRDefault="006B3D8A" w:rsidP="006B3D8A">
      <w:r>
        <w:fldChar w:fldCharType="begin"/>
      </w:r>
      <w:r>
        <w:instrText xml:space="preserve"> AUTONUM  </w:instrText>
      </w:r>
      <w:r>
        <w:fldChar w:fldCharType="end"/>
      </w:r>
      <w:r>
        <w:tab/>
        <w:t xml:space="preserve">The TWA </w:t>
      </w:r>
      <w:r w:rsidRPr="001D3012">
        <w:t>note</w:t>
      </w:r>
      <w:r>
        <w:t>d</w:t>
      </w:r>
      <w:r w:rsidRPr="001D3012">
        <w:t xml:space="preserve"> that the topic of international cooperation in DUS examination w</w:t>
      </w:r>
      <w:r>
        <w:t>ould</w:t>
      </w:r>
      <w:r w:rsidRPr="001D3012">
        <w:t xml:space="preserve"> be presented as an introduction to the agenda item “Cooperation in examination” during the normal program for the TWPs to explain the existing possibilities for cooperation between UPOV members</w:t>
      </w:r>
      <w:r>
        <w:t>.</w:t>
      </w:r>
    </w:p>
    <w:p w:rsidR="006B3D8A" w:rsidRDefault="006B3D8A" w:rsidP="006B3D8A"/>
    <w:p w:rsidR="006B3D8A" w:rsidRPr="00B210BD" w:rsidRDefault="006B3D8A" w:rsidP="006B3D8A">
      <w:r w:rsidRPr="00B210BD">
        <w:fldChar w:fldCharType="begin"/>
      </w:r>
      <w:r w:rsidRPr="00B210BD">
        <w:instrText xml:space="preserve"> AUTONUM  </w:instrText>
      </w:r>
      <w:r w:rsidRPr="00B210BD">
        <w:fldChar w:fldCharType="end"/>
      </w:r>
      <w:r w:rsidRPr="00B210BD">
        <w:tab/>
        <w:t>The TWA formed discussion groups to discuss the technical concerns that prevent cooperation in DUS examination and how to overcome the technical concerns raised.</w:t>
      </w:r>
    </w:p>
    <w:p w:rsidR="006B3D8A" w:rsidRPr="00B210BD" w:rsidRDefault="006B3D8A" w:rsidP="006B3D8A"/>
    <w:p w:rsidR="006B3D8A" w:rsidRPr="00B210BD" w:rsidRDefault="006B3D8A" w:rsidP="006B3D8A">
      <w:r w:rsidRPr="00B210BD">
        <w:fldChar w:fldCharType="begin"/>
      </w:r>
      <w:r w:rsidRPr="00B210BD">
        <w:instrText xml:space="preserve"> AUTONUM  </w:instrText>
      </w:r>
      <w:r w:rsidRPr="00B210BD">
        <w:fldChar w:fldCharType="end"/>
      </w:r>
      <w:r w:rsidRPr="00B210BD">
        <w:tab/>
        <w:t>The TWA noted the following technical concerns raised by participants in the discussion groups:</w:t>
      </w:r>
    </w:p>
    <w:p w:rsidR="006B3D8A" w:rsidRPr="00B210BD" w:rsidRDefault="006B3D8A" w:rsidP="006B3D8A"/>
    <w:p w:rsidR="002E5F0D" w:rsidRPr="00B210BD" w:rsidRDefault="002E5F0D" w:rsidP="002E5F0D">
      <w:pPr>
        <w:pStyle w:val="ListParagraph"/>
        <w:numPr>
          <w:ilvl w:val="0"/>
          <w:numId w:val="14"/>
        </w:numPr>
        <w:ind w:left="1134" w:hanging="567"/>
        <w:jc w:val="left"/>
      </w:pPr>
      <w:r w:rsidRPr="00B210BD">
        <w:t>Regional specificity of agricultural crop varieties would not require expanding cooperation</w:t>
      </w:r>
    </w:p>
    <w:p w:rsidR="002E5F0D" w:rsidRPr="00391819" w:rsidRDefault="002E5F0D" w:rsidP="002E5F0D">
      <w:pPr>
        <w:pStyle w:val="ListParagraph"/>
        <w:numPr>
          <w:ilvl w:val="0"/>
          <w:numId w:val="14"/>
        </w:numPr>
        <w:ind w:left="1134" w:hanging="567"/>
        <w:jc w:val="left"/>
      </w:pPr>
      <w:r w:rsidRPr="00B210BD">
        <w:t>Genotype by environment interaction could require additional trials to generate local variety</w:t>
      </w:r>
      <w:r>
        <w:t xml:space="preserve"> descriptions (r</w:t>
      </w:r>
      <w:r w:rsidRPr="00391819">
        <w:t xml:space="preserve">egional adaptation of </w:t>
      </w:r>
      <w:r>
        <w:t>varieties)</w:t>
      </w:r>
    </w:p>
    <w:p w:rsidR="002E5F0D" w:rsidRPr="00391819" w:rsidRDefault="002E5F0D" w:rsidP="002E5F0D">
      <w:pPr>
        <w:pStyle w:val="ListParagraph"/>
        <w:numPr>
          <w:ilvl w:val="0"/>
          <w:numId w:val="14"/>
        </w:numPr>
        <w:ind w:left="1134" w:hanging="567"/>
        <w:jc w:val="left"/>
      </w:pPr>
      <w:r w:rsidRPr="00391819">
        <w:t>Lack of varieties in variety collection (varieties of local importance)</w:t>
      </w:r>
    </w:p>
    <w:p w:rsidR="002E5F0D" w:rsidRDefault="002E5F0D" w:rsidP="002E5F0D">
      <w:pPr>
        <w:pStyle w:val="ListParagraph"/>
        <w:numPr>
          <w:ilvl w:val="0"/>
          <w:numId w:val="14"/>
        </w:numPr>
        <w:ind w:left="1134" w:hanging="567"/>
        <w:jc w:val="left"/>
      </w:pPr>
      <w:r w:rsidRPr="00391819">
        <w:t>Lack of information on similar varieties included in trial or compared against candidate (information not available on examination report)</w:t>
      </w:r>
    </w:p>
    <w:p w:rsidR="002E5F0D" w:rsidRDefault="002E5F0D" w:rsidP="002E5F0D">
      <w:pPr>
        <w:pStyle w:val="ListParagraph"/>
        <w:numPr>
          <w:ilvl w:val="0"/>
          <w:numId w:val="14"/>
        </w:numPr>
        <w:ind w:left="1134" w:hanging="567"/>
        <w:jc w:val="left"/>
      </w:pPr>
      <w:r w:rsidRPr="00391819">
        <w:t>Lack of more detailed information on location and environment of testing</w:t>
      </w:r>
    </w:p>
    <w:p w:rsidR="002E5F0D" w:rsidRPr="00391819" w:rsidRDefault="002E5F0D" w:rsidP="002E5F0D">
      <w:pPr>
        <w:pStyle w:val="ListParagraph"/>
        <w:numPr>
          <w:ilvl w:val="0"/>
          <w:numId w:val="14"/>
        </w:numPr>
        <w:ind w:left="1134" w:hanging="567"/>
        <w:jc w:val="left"/>
      </w:pPr>
      <w:r w:rsidRPr="00391819">
        <w:t xml:space="preserve">Impossibility to observe some characteristics due to environmental conditions leading to incomplete descriptions </w:t>
      </w:r>
    </w:p>
    <w:p w:rsidR="002E5F0D" w:rsidRPr="00391819" w:rsidRDefault="002E5F0D" w:rsidP="002E5F0D">
      <w:pPr>
        <w:pStyle w:val="ListParagraph"/>
        <w:numPr>
          <w:ilvl w:val="0"/>
          <w:numId w:val="14"/>
        </w:numPr>
        <w:ind w:left="1134" w:hanging="567"/>
        <w:jc w:val="left"/>
      </w:pPr>
      <w:r w:rsidRPr="00391819">
        <w:t>Lack of experience on testing of a particular crop</w:t>
      </w:r>
    </w:p>
    <w:p w:rsidR="002E5F0D" w:rsidRDefault="002E5F0D" w:rsidP="002E5F0D">
      <w:pPr>
        <w:pStyle w:val="ListParagraph"/>
        <w:numPr>
          <w:ilvl w:val="0"/>
          <w:numId w:val="14"/>
        </w:numPr>
        <w:ind w:left="1134" w:hanging="567"/>
        <w:jc w:val="left"/>
      </w:pPr>
      <w:r w:rsidRPr="00391819">
        <w:t xml:space="preserve">Different methods of testing (e.g. </w:t>
      </w:r>
      <w:r>
        <w:t>use of</w:t>
      </w:r>
      <w:r w:rsidRPr="00391819">
        <w:t xml:space="preserve"> TGs used other than UPOV TGs</w:t>
      </w:r>
      <w:r>
        <w:t>, organization of trials, analysis criteria</w:t>
      </w:r>
      <w:r w:rsidRPr="00391819">
        <w:t>)</w:t>
      </w:r>
    </w:p>
    <w:p w:rsidR="002E5F0D" w:rsidRPr="00391819" w:rsidRDefault="002E5F0D" w:rsidP="002E5F0D">
      <w:pPr>
        <w:pStyle w:val="ListParagraph"/>
        <w:numPr>
          <w:ilvl w:val="0"/>
          <w:numId w:val="14"/>
        </w:numPr>
        <w:ind w:left="1134" w:hanging="567"/>
        <w:jc w:val="left"/>
      </w:pPr>
      <w:r w:rsidRPr="00391819">
        <w:t xml:space="preserve">Lack of </w:t>
      </w:r>
      <w:r>
        <w:t xml:space="preserve">harmonized </w:t>
      </w:r>
      <w:r w:rsidRPr="00391819">
        <w:t xml:space="preserve">TGs for </w:t>
      </w:r>
      <w:r w:rsidR="00A50987">
        <w:t>minor</w:t>
      </w:r>
      <w:r w:rsidRPr="00391819">
        <w:t xml:space="preserve"> crops</w:t>
      </w:r>
    </w:p>
    <w:p w:rsidR="002E5F0D" w:rsidRPr="00391819" w:rsidRDefault="002E5F0D" w:rsidP="002E5F0D">
      <w:pPr>
        <w:pStyle w:val="ListParagraph"/>
        <w:numPr>
          <w:ilvl w:val="0"/>
          <w:numId w:val="14"/>
        </w:numPr>
        <w:ind w:left="1134" w:hanging="567"/>
        <w:jc w:val="left"/>
      </w:pPr>
      <w:r w:rsidRPr="00391819">
        <w:t>Lack of availability of DUS test reports in required language</w:t>
      </w:r>
      <w:r>
        <w:t>s</w:t>
      </w:r>
    </w:p>
    <w:p w:rsidR="002E5F0D" w:rsidRPr="00391819" w:rsidRDefault="002E5F0D" w:rsidP="002E5F0D">
      <w:pPr>
        <w:pStyle w:val="ListParagraph"/>
        <w:numPr>
          <w:ilvl w:val="0"/>
          <w:numId w:val="14"/>
        </w:numPr>
        <w:ind w:left="1134" w:hanging="567"/>
        <w:jc w:val="left"/>
      </w:pPr>
      <w:r w:rsidRPr="00391819">
        <w:t>Lack of response from examination offices contacted for cooperation</w:t>
      </w:r>
    </w:p>
    <w:p w:rsidR="002E5F0D" w:rsidRPr="00391819" w:rsidRDefault="002E5F0D" w:rsidP="002E5F0D">
      <w:pPr>
        <w:pStyle w:val="ListParagraph"/>
        <w:numPr>
          <w:ilvl w:val="0"/>
          <w:numId w:val="14"/>
        </w:numPr>
        <w:ind w:left="1134" w:hanging="567"/>
        <w:jc w:val="left"/>
      </w:pPr>
      <w:r w:rsidRPr="00391819">
        <w:t>Differences in criteria for granting variety denomination</w:t>
      </w:r>
    </w:p>
    <w:p w:rsidR="002E5F0D" w:rsidRPr="00391819" w:rsidRDefault="002E5F0D" w:rsidP="002E5F0D">
      <w:pPr>
        <w:pStyle w:val="ListParagraph"/>
        <w:numPr>
          <w:ilvl w:val="0"/>
          <w:numId w:val="14"/>
        </w:numPr>
        <w:ind w:left="1134" w:hanging="567"/>
        <w:jc w:val="left"/>
      </w:pPr>
      <w:r w:rsidRPr="00391819">
        <w:t xml:space="preserve">Difficulty to transfer material </w:t>
      </w:r>
      <w:r>
        <w:t xml:space="preserve">for testing </w:t>
      </w:r>
      <w:r w:rsidRPr="00391819">
        <w:t>(phytosanitary issues)</w:t>
      </w:r>
    </w:p>
    <w:p w:rsidR="002E5F0D" w:rsidRPr="00391819" w:rsidRDefault="002E5F0D" w:rsidP="002E5F0D">
      <w:pPr>
        <w:pStyle w:val="ListParagraph"/>
        <w:numPr>
          <w:ilvl w:val="0"/>
          <w:numId w:val="14"/>
        </w:numPr>
        <w:ind w:left="1134" w:hanging="567"/>
        <w:jc w:val="left"/>
      </w:pPr>
      <w:r w:rsidRPr="00391819">
        <w:t>Lack of UPOV members in certain regions (sub-regional cooperation)</w:t>
      </w:r>
    </w:p>
    <w:p w:rsidR="002E5F0D" w:rsidRDefault="002E5F0D" w:rsidP="002E5F0D">
      <w:pPr>
        <w:pStyle w:val="ListParagraph"/>
        <w:numPr>
          <w:ilvl w:val="0"/>
          <w:numId w:val="14"/>
        </w:numPr>
        <w:ind w:left="1134" w:hanging="567"/>
        <w:jc w:val="left"/>
      </w:pPr>
      <w:r w:rsidRPr="00491466">
        <w:t xml:space="preserve">Legal restrictions to cooperate, such as priority partners </w:t>
      </w:r>
    </w:p>
    <w:p w:rsidR="002E5F0D" w:rsidRPr="00B210BD" w:rsidRDefault="002E5F0D" w:rsidP="002E5F0D">
      <w:pPr>
        <w:pStyle w:val="ListParagraph"/>
        <w:numPr>
          <w:ilvl w:val="0"/>
          <w:numId w:val="14"/>
        </w:numPr>
        <w:ind w:left="1134" w:hanging="567"/>
        <w:jc w:val="left"/>
      </w:pPr>
      <w:r w:rsidRPr="00B210BD">
        <w:t>Difficulty to organize receiving payments from foreign applicants</w:t>
      </w:r>
    </w:p>
    <w:p w:rsidR="002E5F0D" w:rsidRPr="00B210BD" w:rsidRDefault="002E5F0D" w:rsidP="002E5F0D">
      <w:pPr>
        <w:pStyle w:val="ListParagraph"/>
        <w:numPr>
          <w:ilvl w:val="0"/>
          <w:numId w:val="14"/>
        </w:numPr>
        <w:ind w:left="1134" w:hanging="567"/>
        <w:jc w:val="left"/>
      </w:pPr>
      <w:r w:rsidRPr="00B210BD">
        <w:t>Lack of capacity to invoice the sale of test reports</w:t>
      </w:r>
    </w:p>
    <w:p w:rsidR="002E5F0D" w:rsidRPr="00B210BD" w:rsidRDefault="002E5F0D" w:rsidP="002E5F0D">
      <w:pPr>
        <w:pStyle w:val="ListParagraph"/>
        <w:numPr>
          <w:ilvl w:val="0"/>
          <w:numId w:val="14"/>
        </w:numPr>
        <w:ind w:left="1134" w:hanging="567"/>
        <w:jc w:val="left"/>
      </w:pPr>
      <w:r w:rsidRPr="00B210BD">
        <w:t>Difficulty by some companies or UPOV members to pay DUS testing fees</w:t>
      </w:r>
    </w:p>
    <w:p w:rsidR="002E5F0D" w:rsidRPr="00B210BD" w:rsidRDefault="002E5F0D" w:rsidP="006B3D8A"/>
    <w:p w:rsidR="006B3D8A" w:rsidRPr="00B210BD" w:rsidRDefault="006B3D8A" w:rsidP="006B3D8A">
      <w:r w:rsidRPr="00B210BD">
        <w:fldChar w:fldCharType="begin"/>
      </w:r>
      <w:r w:rsidRPr="00B210BD">
        <w:instrText xml:space="preserve"> AUTONUM  </w:instrText>
      </w:r>
      <w:r w:rsidRPr="00B210BD">
        <w:fldChar w:fldCharType="end"/>
      </w:r>
      <w:r w:rsidRPr="00B210BD">
        <w:tab/>
        <w:t>The TWA noted the following proposals from the participants in the discussion groups on how to overcome the technical concerns raised:</w:t>
      </w:r>
    </w:p>
    <w:p w:rsidR="006B3D8A" w:rsidRPr="00B210BD" w:rsidRDefault="006B3D8A" w:rsidP="006B3D8A"/>
    <w:p w:rsidR="003016A9" w:rsidRPr="00491466" w:rsidRDefault="003016A9" w:rsidP="003016A9">
      <w:pPr>
        <w:pStyle w:val="ListParagraph"/>
        <w:numPr>
          <w:ilvl w:val="0"/>
          <w:numId w:val="14"/>
        </w:numPr>
        <w:ind w:left="1134" w:hanging="567"/>
        <w:jc w:val="left"/>
      </w:pPr>
      <w:r w:rsidRPr="00B210BD">
        <w:t>Centralized</w:t>
      </w:r>
      <w:r w:rsidRPr="00491466">
        <w:t xml:space="preserve"> testing of varieties</w:t>
      </w:r>
      <w:r>
        <w:t xml:space="preserve"> </w:t>
      </w:r>
      <w:r w:rsidRPr="00491466">
        <w:t xml:space="preserve">for </w:t>
      </w:r>
      <w:r>
        <w:t>crops with larger regional adaptation</w:t>
      </w:r>
    </w:p>
    <w:p w:rsidR="003016A9" w:rsidRPr="00AF2469" w:rsidRDefault="003016A9" w:rsidP="003016A9">
      <w:pPr>
        <w:pStyle w:val="ListParagraph"/>
        <w:numPr>
          <w:ilvl w:val="0"/>
          <w:numId w:val="14"/>
        </w:numPr>
        <w:ind w:left="1134" w:hanging="567"/>
        <w:jc w:val="left"/>
      </w:pPr>
      <w:r>
        <w:t>R</w:t>
      </w:r>
      <w:r w:rsidRPr="00AF2469">
        <w:t xml:space="preserve">egional collaboration among PVP offices, such as conferences to strengthen technical contacts and </w:t>
      </w:r>
      <w:r>
        <w:t>tr</w:t>
      </w:r>
      <w:r w:rsidRPr="00AF2469">
        <w:t>aining for calibration and harmonization</w:t>
      </w:r>
    </w:p>
    <w:p w:rsidR="003016A9" w:rsidRPr="00491466" w:rsidRDefault="003016A9" w:rsidP="003016A9">
      <w:pPr>
        <w:pStyle w:val="ListParagraph"/>
        <w:numPr>
          <w:ilvl w:val="0"/>
          <w:numId w:val="14"/>
        </w:numPr>
        <w:ind w:left="1134" w:hanging="567"/>
        <w:jc w:val="left"/>
      </w:pPr>
      <w:r>
        <w:t>I</w:t>
      </w:r>
      <w:r w:rsidRPr="00491466">
        <w:t xml:space="preserve">nform </w:t>
      </w:r>
      <w:r>
        <w:t xml:space="preserve">the </w:t>
      </w:r>
      <w:r w:rsidRPr="00491466">
        <w:t>composition of variety collections</w:t>
      </w:r>
    </w:p>
    <w:p w:rsidR="003016A9" w:rsidRPr="00491466" w:rsidRDefault="003016A9" w:rsidP="003016A9">
      <w:pPr>
        <w:pStyle w:val="ListParagraph"/>
        <w:numPr>
          <w:ilvl w:val="0"/>
          <w:numId w:val="14"/>
        </w:numPr>
        <w:ind w:left="1134" w:hanging="567"/>
        <w:jc w:val="left"/>
      </w:pPr>
      <w:r w:rsidRPr="00491466">
        <w:t>Establishment of quality assurance system</w:t>
      </w:r>
      <w:r>
        <w:t>s</w:t>
      </w:r>
      <w:r w:rsidRPr="00491466">
        <w:t xml:space="preserve"> </w:t>
      </w:r>
    </w:p>
    <w:p w:rsidR="003016A9" w:rsidRPr="00491466" w:rsidRDefault="003016A9" w:rsidP="003016A9">
      <w:pPr>
        <w:pStyle w:val="ListParagraph"/>
        <w:numPr>
          <w:ilvl w:val="0"/>
          <w:numId w:val="14"/>
        </w:numPr>
        <w:ind w:left="1134" w:hanging="567"/>
        <w:jc w:val="left"/>
      </w:pPr>
      <w:r>
        <w:t>Frequent u</w:t>
      </w:r>
      <w:r w:rsidRPr="00491466">
        <w:t xml:space="preserve">pdate </w:t>
      </w:r>
      <w:r>
        <w:t xml:space="preserve">of </w:t>
      </w:r>
      <w:r w:rsidRPr="00491466">
        <w:t>example varieties in UPOV TGs</w:t>
      </w:r>
      <w:r>
        <w:t xml:space="preserve"> or creating</w:t>
      </w:r>
      <w:r w:rsidRPr="00491466">
        <w:t xml:space="preserve"> regional sets of example varieties</w:t>
      </w:r>
    </w:p>
    <w:p w:rsidR="003016A9" w:rsidRPr="00491466" w:rsidRDefault="003016A9" w:rsidP="003016A9">
      <w:pPr>
        <w:pStyle w:val="ListParagraph"/>
        <w:numPr>
          <w:ilvl w:val="0"/>
          <w:numId w:val="14"/>
        </w:numPr>
        <w:ind w:left="1134" w:hanging="567"/>
        <w:jc w:val="left"/>
      </w:pPr>
      <w:r w:rsidRPr="00491466">
        <w:t xml:space="preserve">Harmonization of molecular markers and </w:t>
      </w:r>
      <w:r>
        <w:t xml:space="preserve">development of </w:t>
      </w:r>
      <w:r w:rsidRPr="00491466">
        <w:t>global database</w:t>
      </w:r>
      <w:r>
        <w:t>s</w:t>
      </w:r>
    </w:p>
    <w:p w:rsidR="003016A9" w:rsidRPr="00491466" w:rsidRDefault="003016A9" w:rsidP="003016A9">
      <w:pPr>
        <w:pStyle w:val="ListParagraph"/>
        <w:numPr>
          <w:ilvl w:val="0"/>
          <w:numId w:val="14"/>
        </w:numPr>
        <w:ind w:left="1134" w:hanging="567"/>
        <w:jc w:val="left"/>
      </w:pPr>
      <w:r>
        <w:t xml:space="preserve">Increase capacity of </w:t>
      </w:r>
      <w:r w:rsidRPr="00491466">
        <w:t>UPOV PRISMA to translate applications</w:t>
      </w:r>
      <w:r>
        <w:t xml:space="preserve"> and other data to be exchanged</w:t>
      </w:r>
    </w:p>
    <w:p w:rsidR="003016A9" w:rsidRPr="00491466" w:rsidRDefault="003016A9" w:rsidP="003016A9">
      <w:pPr>
        <w:pStyle w:val="ListParagraph"/>
        <w:numPr>
          <w:ilvl w:val="0"/>
          <w:numId w:val="14"/>
        </w:numPr>
        <w:ind w:left="1134" w:hanging="567"/>
        <w:jc w:val="left"/>
      </w:pPr>
      <w:r>
        <w:t>P</w:t>
      </w:r>
      <w:r w:rsidRPr="00491466">
        <w:t>rovide a platform to request DUS test report</w:t>
      </w:r>
      <w:r>
        <w:t>s</w:t>
      </w:r>
      <w:r w:rsidRPr="00491466">
        <w:t xml:space="preserve"> (mediating service, including translation)</w:t>
      </w:r>
    </w:p>
    <w:p w:rsidR="003016A9" w:rsidRPr="00491466" w:rsidRDefault="003016A9" w:rsidP="003016A9">
      <w:pPr>
        <w:pStyle w:val="ListParagraph"/>
        <w:numPr>
          <w:ilvl w:val="0"/>
          <w:numId w:val="14"/>
        </w:numPr>
        <w:ind w:left="1134" w:hanging="567"/>
        <w:jc w:val="left"/>
      </w:pPr>
      <w:r w:rsidRPr="00491466">
        <w:t>Supporting small companies to purchase test reports</w:t>
      </w:r>
    </w:p>
    <w:p w:rsidR="003016A9" w:rsidRDefault="003016A9" w:rsidP="006B3D8A">
      <w:pPr>
        <w:rPr>
          <w:highlight w:val="yellow"/>
        </w:rPr>
      </w:pPr>
    </w:p>
    <w:p w:rsidR="00E77601" w:rsidRDefault="00E77601" w:rsidP="00445B47"/>
    <w:p w:rsidR="00BA4317" w:rsidRPr="00B210BD" w:rsidRDefault="00BA4317" w:rsidP="004E1C01">
      <w:pPr>
        <w:pStyle w:val="Heading2"/>
      </w:pPr>
      <w:r w:rsidRPr="00B210BD">
        <w:t>Differences in notes for the assessment of distinctness</w:t>
      </w:r>
    </w:p>
    <w:p w:rsidR="00BA4317" w:rsidRPr="00B210BD" w:rsidRDefault="00BA4317" w:rsidP="004E1C01">
      <w:pPr>
        <w:keepNext/>
      </w:pPr>
    </w:p>
    <w:p w:rsidR="00BA4317" w:rsidRDefault="00BA4317" w:rsidP="004E1C01">
      <w:pPr>
        <w:keepNext/>
      </w:pPr>
      <w:r w:rsidRPr="00B210BD">
        <w:fldChar w:fldCharType="begin"/>
      </w:r>
      <w:r w:rsidRPr="00B210BD">
        <w:instrText xml:space="preserve"> AUTONUM  </w:instrText>
      </w:r>
      <w:r w:rsidRPr="00B210BD">
        <w:fldChar w:fldCharType="end"/>
      </w:r>
      <w:r w:rsidRPr="00B210BD">
        <w:tab/>
        <w:t>The TWA considered</w:t>
      </w:r>
      <w:r>
        <w:t xml:space="preserve"> document TWP/3/13. </w:t>
      </w:r>
    </w:p>
    <w:p w:rsidR="00BA4317" w:rsidRDefault="00BA4317" w:rsidP="004E1C01">
      <w:pPr>
        <w:keepNext/>
      </w:pPr>
    </w:p>
    <w:p w:rsidR="00BA4317" w:rsidRDefault="00BA4317" w:rsidP="00BA4317">
      <w:r>
        <w:fldChar w:fldCharType="begin"/>
      </w:r>
      <w:r>
        <w:instrText xml:space="preserve"> AUTONUM  </w:instrText>
      </w:r>
      <w:r>
        <w:fldChar w:fldCharType="end"/>
      </w:r>
      <w:r>
        <w:tab/>
        <w:t xml:space="preserve">The TWA noted </w:t>
      </w:r>
      <w:r w:rsidRPr="004311F6">
        <w:t>existing guidance in the General Introduction and documents TGP/8, TGP/9 and TGP/14 on differences in notes for the assessment of distinctness</w:t>
      </w:r>
      <w:r>
        <w:t>.</w:t>
      </w:r>
    </w:p>
    <w:p w:rsidR="00BA4317" w:rsidRDefault="00BA4317" w:rsidP="00BA4317"/>
    <w:p w:rsidR="00683888" w:rsidRDefault="00BA4317" w:rsidP="00BA4317">
      <w:r w:rsidRPr="00683888">
        <w:fldChar w:fldCharType="begin"/>
      </w:r>
      <w:r w:rsidRPr="00683888">
        <w:instrText xml:space="preserve"> AUTONUM  </w:instrText>
      </w:r>
      <w:r w:rsidRPr="00683888">
        <w:fldChar w:fldCharType="end"/>
      </w:r>
      <w:r w:rsidRPr="00683888">
        <w:tab/>
        <w:t xml:space="preserve">The </w:t>
      </w:r>
      <w:r w:rsidR="00683888" w:rsidRPr="00683888">
        <w:t>TWA considered</w:t>
      </w:r>
      <w:r w:rsidRPr="00683888">
        <w:t xml:space="preserve"> the clarification provided in document TWP/3/13 on how the approach for QN characteristics could be applicable for certain states of expression in some PQ characteristics</w:t>
      </w:r>
      <w:r w:rsidR="00683888" w:rsidRPr="00683888">
        <w:t xml:space="preserve">. </w:t>
      </w:r>
      <w:r w:rsidR="00683888">
        <w:t xml:space="preserve"> </w:t>
      </w:r>
    </w:p>
    <w:p w:rsidR="00683888" w:rsidRDefault="00683888" w:rsidP="00BA4317"/>
    <w:p w:rsidR="00BA4317" w:rsidRPr="00683888" w:rsidRDefault="00683888" w:rsidP="00BA4317">
      <w:r>
        <w:fldChar w:fldCharType="begin"/>
      </w:r>
      <w:r>
        <w:instrText xml:space="preserve"> AUTONUM  </w:instrText>
      </w:r>
      <w:r>
        <w:fldChar w:fldCharType="end"/>
      </w:r>
      <w:r>
        <w:tab/>
        <w:t xml:space="preserve">The TWA noted that the GAIA method </w:t>
      </w:r>
      <w:r w:rsidR="00B75BB8">
        <w:t xml:space="preserve">was a pre-selection tool and </w:t>
      </w:r>
      <w:r>
        <w:t>was not used to compare data in the growing trial and agreed that explanations for certain shape and color characteristics could be provided in the form of a matrix indicating which state of expression could be considered as distinct from one another.</w:t>
      </w:r>
    </w:p>
    <w:p w:rsidR="000C4E8A" w:rsidRDefault="000C4E8A" w:rsidP="00BA4317"/>
    <w:p w:rsidR="00BA4317" w:rsidRDefault="00BA4317" w:rsidP="00BA4317"/>
    <w:p w:rsidR="00311D81" w:rsidRDefault="00311D81" w:rsidP="00311D81">
      <w:pPr>
        <w:pStyle w:val="Heading2"/>
      </w:pPr>
      <w:r w:rsidRPr="00D05654">
        <w:t>Information and databases</w:t>
      </w:r>
    </w:p>
    <w:p w:rsidR="00311D81" w:rsidRPr="00D05654" w:rsidRDefault="00311D81" w:rsidP="00311D81">
      <w:pPr>
        <w:keepNext/>
      </w:pPr>
    </w:p>
    <w:p w:rsidR="00311D81" w:rsidRPr="00A84F24" w:rsidRDefault="00311D81" w:rsidP="00192E31">
      <w:pPr>
        <w:pStyle w:val="Heading3"/>
      </w:pPr>
      <w:r w:rsidRPr="00A84F24">
        <w:t>(</w:t>
      </w:r>
      <w:r>
        <w:t>a</w:t>
      </w:r>
      <w:r w:rsidRPr="00A84F24">
        <w:t>)</w:t>
      </w:r>
      <w:r w:rsidRPr="00A84F24">
        <w:tab/>
        <w:t xml:space="preserve">UPOV information databases </w:t>
      </w:r>
    </w:p>
    <w:p w:rsidR="00311D81" w:rsidRPr="00A84F24" w:rsidRDefault="00311D81" w:rsidP="00311D81">
      <w:pPr>
        <w:keepNext/>
      </w:pPr>
    </w:p>
    <w:p w:rsidR="00311D81" w:rsidRDefault="00311D81" w:rsidP="00311D81">
      <w:pPr>
        <w:keepNext/>
      </w:pPr>
      <w:r w:rsidRPr="00A84F24">
        <w:fldChar w:fldCharType="begin"/>
      </w:r>
      <w:r w:rsidRPr="00A84F24">
        <w:instrText xml:space="preserve"> AUTONUM  </w:instrText>
      </w:r>
      <w:r w:rsidRPr="00A84F24">
        <w:fldChar w:fldCharType="end"/>
      </w:r>
      <w:r w:rsidRPr="00A84F24">
        <w:tab/>
        <w:t>The TW</w:t>
      </w:r>
      <w:r>
        <w:t>A</w:t>
      </w:r>
      <w:r w:rsidRPr="00A84F24">
        <w:t xml:space="preserve"> considered document</w:t>
      </w:r>
      <w:r>
        <w:t>s</w:t>
      </w:r>
      <w:r w:rsidRPr="00A84F24">
        <w:t xml:space="preserve"> TWP/3/4</w:t>
      </w:r>
      <w:r>
        <w:t xml:space="preserve"> and TWP/3/4 Add.</w:t>
      </w:r>
      <w:r w:rsidRPr="00A84F24">
        <w:t>.</w:t>
      </w:r>
    </w:p>
    <w:p w:rsidR="00311D81" w:rsidRDefault="00311D81" w:rsidP="00311D81">
      <w:pPr>
        <w:keepNext/>
      </w:pPr>
    </w:p>
    <w:p w:rsidR="00311D81" w:rsidRPr="00744841" w:rsidRDefault="00311D81" w:rsidP="00311D81">
      <w:pPr>
        <w:pStyle w:val="Heading4"/>
        <w:rPr>
          <w:lang w:val="en-US"/>
        </w:rPr>
      </w:pPr>
      <w:bookmarkStart w:id="26" w:name="_Toc536707141"/>
      <w:r w:rsidRPr="00744841">
        <w:rPr>
          <w:lang w:val="en-US"/>
        </w:rPr>
        <w:t>UPOV Code System</w:t>
      </w:r>
      <w:bookmarkEnd w:id="26"/>
    </w:p>
    <w:p w:rsidR="00311D81" w:rsidRPr="00744841" w:rsidRDefault="00311D81" w:rsidP="00311D81">
      <w:pPr>
        <w:keepNext/>
      </w:pPr>
    </w:p>
    <w:p w:rsidR="00311D81" w:rsidRPr="00744841" w:rsidRDefault="00311D81" w:rsidP="00311D81">
      <w:pPr>
        <w:pStyle w:val="Heading5"/>
      </w:pPr>
      <w:bookmarkStart w:id="27" w:name="_Toc316492046"/>
      <w:bookmarkStart w:id="28" w:name="_Toc477797641"/>
      <w:bookmarkStart w:id="29" w:name="_Toc536707143"/>
      <w:r w:rsidRPr="007007CD">
        <w:t>UPOV code developments</w:t>
      </w:r>
      <w:bookmarkEnd w:id="27"/>
      <w:bookmarkEnd w:id="28"/>
      <w:bookmarkEnd w:id="29"/>
    </w:p>
    <w:p w:rsidR="00311D81" w:rsidRPr="00744841" w:rsidRDefault="00311D81" w:rsidP="00311D81">
      <w:pPr>
        <w:keepNext/>
      </w:pPr>
    </w:p>
    <w:p w:rsidR="00311D81" w:rsidRPr="00A84F24" w:rsidRDefault="00311D81" w:rsidP="00311D81">
      <w:pPr>
        <w:keepNext/>
      </w:pPr>
      <w:r>
        <w:rPr>
          <w:lang w:val="fr-FR"/>
        </w:rPr>
        <w:fldChar w:fldCharType="begin"/>
      </w:r>
      <w:r w:rsidRPr="00A84F24">
        <w:instrText xml:space="preserve"> AUTONUM  </w:instrText>
      </w:r>
      <w:r>
        <w:rPr>
          <w:lang w:val="fr-FR"/>
        </w:rPr>
        <w:fldChar w:fldCharType="end"/>
      </w:r>
      <w:r w:rsidRPr="00A84F24">
        <w:tab/>
        <w:t>The TW</w:t>
      </w:r>
      <w:r>
        <w:t>A</w:t>
      </w:r>
      <w:r w:rsidRPr="00A84F24">
        <w:t xml:space="preserve"> noted that 242 new UPOV codes were created in 2018 and a total of 8,844 UPOV codes are included in the GENIE database, as set out in document TWP/3/4</w:t>
      </w:r>
      <w:r>
        <w:t xml:space="preserve">, </w:t>
      </w:r>
      <w:r w:rsidRPr="00A84F24">
        <w:t>paragraph 9</w:t>
      </w:r>
      <w:r>
        <w:t>.</w:t>
      </w:r>
    </w:p>
    <w:p w:rsidR="00311D81" w:rsidRDefault="00311D81" w:rsidP="00311D81"/>
    <w:p w:rsidR="00311D81" w:rsidRDefault="00311D81" w:rsidP="00311D81">
      <w:pPr>
        <w:pStyle w:val="Heading5"/>
      </w:pPr>
      <w:bookmarkStart w:id="30" w:name="_Toc536707144"/>
      <w:r>
        <w:rPr>
          <w:rFonts w:eastAsia="MS Mincho"/>
        </w:rPr>
        <w:t>UPOV code amendments considered by the</w:t>
      </w:r>
      <w:r w:rsidRPr="002A36A9">
        <w:rPr>
          <w:rFonts w:eastAsia="MS Mincho"/>
        </w:rPr>
        <w:t xml:space="preserve"> </w:t>
      </w:r>
      <w:r>
        <w:rPr>
          <w:rFonts w:eastAsia="MS Mincho"/>
        </w:rPr>
        <w:t>TC at its fifty-fourth session</w:t>
      </w:r>
      <w:bookmarkEnd w:id="30"/>
    </w:p>
    <w:p w:rsidR="00311D81" w:rsidRPr="00691CC8" w:rsidRDefault="00311D81" w:rsidP="00311D81">
      <w:pPr>
        <w:keepNext/>
        <w:rPr>
          <w:highlight w:val="yellow"/>
        </w:rPr>
      </w:pPr>
    </w:p>
    <w:p w:rsidR="00311D81" w:rsidRPr="00C30B6E" w:rsidRDefault="00311D81" w:rsidP="00311D81">
      <w:pPr>
        <w:keepNext/>
      </w:pPr>
      <w:r w:rsidRPr="00C30B6E">
        <w:rPr>
          <w:lang w:val="fr-FR"/>
        </w:rPr>
        <w:fldChar w:fldCharType="begin"/>
      </w:r>
      <w:r w:rsidRPr="00C30B6E">
        <w:instrText xml:space="preserve"> AUTONUM  </w:instrText>
      </w:r>
      <w:r w:rsidRPr="00C30B6E">
        <w:rPr>
          <w:lang w:val="fr-FR"/>
        </w:rPr>
        <w:fldChar w:fldCharType="end"/>
      </w:r>
      <w:r w:rsidRPr="00C30B6E">
        <w:tab/>
        <w:t>The TW</w:t>
      </w:r>
      <w:r>
        <w:t>A</w:t>
      </w:r>
      <w:r w:rsidRPr="00C30B6E">
        <w:t xml:space="preserve"> noted that the TC, at its fifty-fourth session, had agreed not to delete the UPOV Codes for sweet corn and popcorn and for certain subspecies of </w:t>
      </w:r>
      <w:r w:rsidRPr="00C30B6E">
        <w:rPr>
          <w:i/>
        </w:rPr>
        <w:t>Brassica oleracea</w:t>
      </w:r>
      <w:r w:rsidRPr="00C30B6E">
        <w:t>, therefore creating exceptions to the “Guide to the UPOV Code System”, as set out in document TWP/3/4, paragraphs 15 and 32.</w:t>
      </w:r>
    </w:p>
    <w:p w:rsidR="00311D81" w:rsidRPr="00C30B6E" w:rsidRDefault="00311D81" w:rsidP="00311D81"/>
    <w:p w:rsidR="00311D81" w:rsidRPr="00C30B6E" w:rsidRDefault="00311D81" w:rsidP="00311D81">
      <w:r w:rsidRPr="00C30B6E">
        <w:rPr>
          <w:lang w:val="fr-FR"/>
        </w:rPr>
        <w:fldChar w:fldCharType="begin"/>
      </w:r>
      <w:r w:rsidRPr="00C30B6E">
        <w:instrText xml:space="preserve"> AUTONUM  </w:instrText>
      </w:r>
      <w:r w:rsidRPr="00C30B6E">
        <w:rPr>
          <w:lang w:val="fr-FR"/>
        </w:rPr>
        <w:fldChar w:fldCharType="end"/>
      </w:r>
      <w:r w:rsidRPr="00C30B6E">
        <w:tab/>
        <w:t>The TW</w:t>
      </w:r>
      <w:r>
        <w:t>A</w:t>
      </w:r>
      <w:r w:rsidRPr="00C30B6E">
        <w:t xml:space="preserve"> noted that amendments to the “Guide to the UPOV Code System” would be considered by the TC, at its fifty</w:t>
      </w:r>
      <w:r w:rsidRPr="00C30B6E">
        <w:noBreakHyphen/>
        <w:t>fifth session, to be held in Geneva on October 28 and 29, 2019, as set out in document TWP/3/4, paragraph 16.</w:t>
      </w:r>
    </w:p>
    <w:p w:rsidR="00311D81" w:rsidRPr="00C30B6E" w:rsidRDefault="00311D81" w:rsidP="00311D81"/>
    <w:p w:rsidR="00311D81" w:rsidRPr="00C30B6E" w:rsidRDefault="00311D81" w:rsidP="00311D81">
      <w:pPr>
        <w:keepNext/>
      </w:pPr>
      <w:r w:rsidRPr="00C30B6E">
        <w:fldChar w:fldCharType="begin"/>
      </w:r>
      <w:r w:rsidRPr="00C30B6E">
        <w:instrText xml:space="preserve"> AUTONUM  </w:instrText>
      </w:r>
      <w:r w:rsidRPr="00C30B6E">
        <w:fldChar w:fldCharType="end"/>
      </w:r>
      <w:r w:rsidRPr="00C30B6E">
        <w:tab/>
        <w:t>The TW</w:t>
      </w:r>
      <w:r>
        <w:t>A</w:t>
      </w:r>
      <w:r w:rsidRPr="00C30B6E">
        <w:t xml:space="preserve"> noted that the TC had agreed to amend the UPOV codes for subspecies in the </w:t>
      </w:r>
      <w:r w:rsidRPr="00C30B6E">
        <w:rPr>
          <w:i/>
        </w:rPr>
        <w:t>Mucuna,</w:t>
      </w:r>
      <w:r w:rsidRPr="00C30B6E">
        <w:t xml:space="preserve"> </w:t>
      </w:r>
      <w:r w:rsidRPr="00C30B6E">
        <w:rPr>
          <w:i/>
        </w:rPr>
        <w:t>Epichloe</w:t>
      </w:r>
      <w:r w:rsidRPr="00C30B6E">
        <w:t xml:space="preserve"> and </w:t>
      </w:r>
      <w:r w:rsidRPr="00C30B6E">
        <w:rPr>
          <w:i/>
        </w:rPr>
        <w:t>Neotyphodium</w:t>
      </w:r>
      <w:r w:rsidRPr="00C30B6E">
        <w:t xml:space="preserve"> genera and to correct the UPOV codes for </w:t>
      </w:r>
      <w:r w:rsidRPr="00C30B6E">
        <w:rPr>
          <w:i/>
        </w:rPr>
        <w:t>Sesbania sesban</w:t>
      </w:r>
      <w:r w:rsidRPr="00C30B6E">
        <w:t>.</w:t>
      </w:r>
    </w:p>
    <w:p w:rsidR="00311D81" w:rsidRPr="00C30B6E" w:rsidRDefault="00311D81" w:rsidP="00311D81"/>
    <w:p w:rsidR="00311D81" w:rsidRPr="00C30B6E" w:rsidRDefault="00311D81" w:rsidP="00311D81">
      <w:r w:rsidRPr="00C30B6E">
        <w:fldChar w:fldCharType="begin"/>
      </w:r>
      <w:r w:rsidRPr="00C30B6E">
        <w:instrText xml:space="preserve"> AUTONUM  </w:instrText>
      </w:r>
      <w:r w:rsidRPr="00C30B6E">
        <w:fldChar w:fldCharType="end"/>
      </w:r>
      <w:r w:rsidRPr="00C30B6E">
        <w:tab/>
        <w:t>The TW</w:t>
      </w:r>
      <w:r>
        <w:t>A</w:t>
      </w:r>
      <w:r w:rsidRPr="00C30B6E">
        <w:t xml:space="preserve"> noted that the Office of the Union had issued Circular E</w:t>
      </w:r>
      <w:r w:rsidRPr="00C30B6E">
        <w:noBreakHyphen/>
        <w:t>18/208 to the designated persons of the members of the Union in the TC, the CAJ, TWPs and contributors to PLUTO, announcing the amendments to UPOV codes and requesting contributors to PLUTO to use the amended UPOV codes from February 22, 2019, as set out in document TWP/3/4, paragraph 21.</w:t>
      </w:r>
    </w:p>
    <w:p w:rsidR="00311D81" w:rsidRPr="00C30B6E" w:rsidRDefault="00311D81" w:rsidP="00311D81"/>
    <w:p w:rsidR="00311D81" w:rsidRPr="00C30B6E" w:rsidRDefault="00311D81" w:rsidP="00311D81">
      <w:pPr>
        <w:rPr>
          <w:rFonts w:eastAsia="MS Mincho"/>
        </w:rPr>
      </w:pPr>
      <w:r w:rsidRPr="00C30B6E">
        <w:fldChar w:fldCharType="begin"/>
      </w:r>
      <w:r w:rsidRPr="00C30B6E">
        <w:instrText xml:space="preserve"> AUTONUM  </w:instrText>
      </w:r>
      <w:r w:rsidRPr="00C30B6E">
        <w:fldChar w:fldCharType="end"/>
      </w:r>
      <w:r w:rsidRPr="00C30B6E">
        <w:tab/>
        <w:t>The TW</w:t>
      </w:r>
      <w:r>
        <w:t>A</w:t>
      </w:r>
      <w:r w:rsidRPr="00C30B6E">
        <w:t xml:space="preserve"> noted that</w:t>
      </w:r>
      <w:r w:rsidRPr="00C30B6E">
        <w:rPr>
          <w:rFonts w:eastAsia="MS Mincho"/>
          <w:i/>
          <w:lang w:eastAsia="ja-JP"/>
        </w:rPr>
        <w:t xml:space="preserve"> </w:t>
      </w:r>
      <w:r w:rsidRPr="00C30B6E">
        <w:rPr>
          <w:rFonts w:eastAsia="MS Mincho"/>
        </w:rPr>
        <w:t xml:space="preserve">the TC agreed not to delete the UPOV Codes for </w:t>
      </w:r>
      <w:r w:rsidRPr="00C30B6E">
        <w:rPr>
          <w:rFonts w:eastAsia="MS Mincho"/>
          <w:i/>
        </w:rPr>
        <w:t>Brassica oleracea</w:t>
      </w:r>
      <w:r w:rsidRPr="00C30B6E">
        <w:rPr>
          <w:rFonts w:eastAsia="MS Mincho"/>
        </w:rPr>
        <w:t>, therefore creating an exception to the “Guide to the UPOV Code System”, as set out in</w:t>
      </w:r>
      <w:r w:rsidRPr="00C30B6E">
        <w:t xml:space="preserve"> document TWP/3/4, </w:t>
      </w:r>
      <w:r w:rsidR="00221FCF">
        <w:rPr>
          <w:rFonts w:eastAsia="MS Mincho"/>
        </w:rPr>
        <w:t>paragraph </w:t>
      </w:r>
      <w:r w:rsidRPr="00C30B6E">
        <w:rPr>
          <w:rFonts w:eastAsia="MS Mincho"/>
        </w:rPr>
        <w:t>32.</w:t>
      </w:r>
    </w:p>
    <w:p w:rsidR="00311D81" w:rsidRPr="00C30B6E" w:rsidRDefault="00311D81" w:rsidP="00311D81">
      <w:pPr>
        <w:rPr>
          <w:rFonts w:eastAsia="MS Mincho"/>
        </w:rPr>
      </w:pPr>
    </w:p>
    <w:p w:rsidR="00311D81" w:rsidRDefault="00311D81" w:rsidP="00311D81">
      <w:pPr>
        <w:rPr>
          <w:rFonts w:eastAsia="MS Mincho"/>
        </w:rPr>
      </w:pPr>
      <w:r w:rsidRPr="00C30B6E">
        <w:fldChar w:fldCharType="begin"/>
      </w:r>
      <w:r w:rsidRPr="00C30B6E">
        <w:instrText xml:space="preserve"> AUTONUM  </w:instrText>
      </w:r>
      <w:r w:rsidRPr="00C30B6E">
        <w:fldChar w:fldCharType="end"/>
      </w:r>
      <w:r w:rsidRPr="00C30B6E">
        <w:tab/>
        <w:t>The TW</w:t>
      </w:r>
      <w:r>
        <w:t>A</w:t>
      </w:r>
      <w:r w:rsidRPr="00C30B6E">
        <w:t xml:space="preserve"> noted that</w:t>
      </w:r>
      <w:r w:rsidRPr="00C30B6E">
        <w:rPr>
          <w:rFonts w:eastAsia="MS Mincho"/>
        </w:rPr>
        <w:t xml:space="preserve"> amendments to the “Guide to the UPOV Code System” </w:t>
      </w:r>
      <w:r w:rsidR="00081052" w:rsidRPr="00C30B6E">
        <w:rPr>
          <w:rFonts w:eastAsia="MS Mincho"/>
        </w:rPr>
        <w:t>would</w:t>
      </w:r>
      <w:r w:rsidRPr="00C30B6E">
        <w:rPr>
          <w:rFonts w:eastAsia="MS Mincho"/>
        </w:rPr>
        <w:t xml:space="preserve"> be considered by the TC, at its fifty-fifth session, to be held in Geneva on October 28 and 29, 2019, as set out in </w:t>
      </w:r>
      <w:r w:rsidRPr="00C30B6E">
        <w:t xml:space="preserve">document TWP/3/4, </w:t>
      </w:r>
      <w:r w:rsidRPr="00C30B6E">
        <w:rPr>
          <w:rFonts w:eastAsia="MS Mincho"/>
        </w:rPr>
        <w:t>paragraph 33.</w:t>
      </w:r>
    </w:p>
    <w:p w:rsidR="00B210BD" w:rsidRDefault="00B210BD" w:rsidP="00311D81">
      <w:pPr>
        <w:rPr>
          <w:rFonts w:eastAsia="MS Mincho"/>
        </w:rPr>
      </w:pPr>
    </w:p>
    <w:p w:rsidR="00B210BD" w:rsidRPr="00B210BD" w:rsidRDefault="00B210BD" w:rsidP="00B210BD">
      <w:pPr>
        <w:pStyle w:val="Heading5"/>
        <w:rPr>
          <w:rFonts w:eastAsia="MS Mincho"/>
        </w:rPr>
      </w:pPr>
      <w:bookmarkStart w:id="31" w:name="_Toc536707150"/>
      <w:r w:rsidRPr="00B210BD">
        <w:rPr>
          <w:rFonts w:eastAsia="MS Mincho"/>
        </w:rPr>
        <w:t>Proposed amendments for consideration by the TWPs in 2019</w:t>
      </w:r>
      <w:bookmarkEnd w:id="31"/>
    </w:p>
    <w:p w:rsidR="00B210BD" w:rsidRPr="00B210BD" w:rsidRDefault="00B210BD" w:rsidP="00311D81">
      <w:pPr>
        <w:rPr>
          <w:rFonts w:eastAsia="MS Mincho"/>
        </w:rPr>
      </w:pPr>
    </w:p>
    <w:p w:rsidR="00B210BD" w:rsidRPr="00B210BD" w:rsidRDefault="00B210BD" w:rsidP="00311D81">
      <w:r w:rsidRPr="00B210BD">
        <w:rPr>
          <w:rFonts w:eastAsia="MS Mincho"/>
        </w:rPr>
        <w:fldChar w:fldCharType="begin"/>
      </w:r>
      <w:r w:rsidRPr="00B210BD">
        <w:rPr>
          <w:rFonts w:eastAsia="MS Mincho"/>
        </w:rPr>
        <w:instrText xml:space="preserve"> AUTONUM  </w:instrText>
      </w:r>
      <w:r w:rsidRPr="00B210BD">
        <w:rPr>
          <w:rFonts w:eastAsia="MS Mincho"/>
        </w:rPr>
        <w:fldChar w:fldCharType="end"/>
      </w:r>
      <w:r w:rsidRPr="00B210BD">
        <w:rPr>
          <w:rFonts w:eastAsia="MS Mincho"/>
        </w:rPr>
        <w:tab/>
        <w:t>The TWA considered document TWP/3/4 Add. and the proposal to amend the UPOV code NEOTY_LOL, i</w:t>
      </w:r>
      <w:r w:rsidRPr="00B210BD">
        <w:rPr>
          <w:rFonts w:eastAsia="MS Mincho"/>
          <w:snapToGrid w:val="0"/>
        </w:rPr>
        <w:t xml:space="preserve">n accordance with the reclassification of </w:t>
      </w:r>
      <w:r w:rsidRPr="00B210BD">
        <w:rPr>
          <w:rFonts w:eastAsia="MS Mincho"/>
          <w:i/>
          <w:snapToGrid w:val="0"/>
        </w:rPr>
        <w:t xml:space="preserve">Neotyphodium lolii </w:t>
      </w:r>
      <w:r w:rsidRPr="00336C13">
        <w:rPr>
          <w:rFonts w:eastAsia="MS Mincho"/>
          <w:snapToGrid w:val="0"/>
        </w:rPr>
        <w:t>to</w:t>
      </w:r>
      <w:r w:rsidRPr="00B210BD">
        <w:rPr>
          <w:rFonts w:eastAsia="MS Mincho"/>
          <w:i/>
          <w:snapToGrid w:val="0"/>
        </w:rPr>
        <w:t xml:space="preserve"> Epichloe festucae</w:t>
      </w:r>
      <w:r w:rsidRPr="00B210BD">
        <w:rPr>
          <w:rFonts w:eastAsia="MS Mincho"/>
          <w:snapToGrid w:val="0"/>
        </w:rPr>
        <w:t xml:space="preserve">.  The TWA agreed </w:t>
      </w:r>
      <w:r w:rsidR="00B634BA">
        <w:rPr>
          <w:rFonts w:eastAsia="MS Mincho"/>
          <w:snapToGrid w:val="0"/>
        </w:rPr>
        <w:t xml:space="preserve">with the proposal to delete </w:t>
      </w:r>
      <w:r w:rsidRPr="00B210BD">
        <w:rPr>
          <w:rFonts w:eastAsia="MS Mincho"/>
          <w:snapToGrid w:val="0"/>
        </w:rPr>
        <w:t>UPOV code NEOTY_LOL</w:t>
      </w:r>
      <w:r w:rsidR="00B634BA">
        <w:rPr>
          <w:rFonts w:eastAsia="MS Mincho"/>
          <w:snapToGrid w:val="0"/>
        </w:rPr>
        <w:t xml:space="preserve"> and create </w:t>
      </w:r>
      <w:r w:rsidR="00B634BA" w:rsidRPr="00B634BA">
        <w:rPr>
          <w:rFonts w:eastAsia="MS Mincho"/>
          <w:snapToGrid w:val="0"/>
        </w:rPr>
        <w:t>EPICH_FES</w:t>
      </w:r>
      <w:r w:rsidRPr="00B210BD">
        <w:rPr>
          <w:rFonts w:eastAsia="MS Mincho"/>
          <w:snapToGrid w:val="0"/>
        </w:rPr>
        <w:t xml:space="preserve">.  The TWA noted that </w:t>
      </w:r>
      <w:r w:rsidRPr="00B210BD">
        <w:rPr>
          <w:rFonts w:eastAsia="MS Mincho"/>
          <w:i/>
          <w:snapToGrid w:val="0"/>
        </w:rPr>
        <w:t>Neotyphodium lolii</w:t>
      </w:r>
      <w:r w:rsidRPr="00B210BD">
        <w:rPr>
          <w:rFonts w:eastAsia="MS Mincho"/>
          <w:snapToGrid w:val="0"/>
        </w:rPr>
        <w:t xml:space="preserve"> would be covered as a synonym of </w:t>
      </w:r>
      <w:r w:rsidRPr="00B210BD">
        <w:rPr>
          <w:rFonts w:eastAsia="MS Mincho"/>
          <w:i/>
          <w:snapToGrid w:val="0"/>
        </w:rPr>
        <w:t>Epichloe festucae,</w:t>
      </w:r>
      <w:r w:rsidRPr="00B210BD">
        <w:rPr>
          <w:rFonts w:eastAsia="MS Mincho"/>
          <w:snapToGrid w:val="0"/>
        </w:rPr>
        <w:t xml:space="preserve"> under UPOV code EPICH_FES.</w:t>
      </w:r>
    </w:p>
    <w:p w:rsidR="00311D81" w:rsidRDefault="00311D81" w:rsidP="00311D81"/>
    <w:p w:rsidR="00311D81" w:rsidRPr="00B62702" w:rsidRDefault="00311D81" w:rsidP="00311D81">
      <w:pPr>
        <w:pStyle w:val="Heading5"/>
      </w:pPr>
      <w:bookmarkStart w:id="32" w:name="_Toc536707156"/>
      <w:r w:rsidRPr="007007CD">
        <w:t>TWP checking</w:t>
      </w:r>
      <w:bookmarkEnd w:id="32"/>
    </w:p>
    <w:p w:rsidR="00311D81" w:rsidRPr="00B62702" w:rsidRDefault="00311D81" w:rsidP="00311D81">
      <w:pPr>
        <w:keepNext/>
      </w:pPr>
    </w:p>
    <w:p w:rsidR="00311D81" w:rsidRPr="00B62702" w:rsidRDefault="00311D81" w:rsidP="00311D81">
      <w:pPr>
        <w:keepNext/>
      </w:pPr>
      <w:r>
        <w:rPr>
          <w:lang w:val="de-DE"/>
        </w:rPr>
        <w:fldChar w:fldCharType="begin"/>
      </w:r>
      <w:r w:rsidRPr="00B62702">
        <w:instrText xml:space="preserve"> AUTONUM  </w:instrText>
      </w:r>
      <w:r>
        <w:rPr>
          <w:lang w:val="de-DE"/>
        </w:rPr>
        <w:fldChar w:fldCharType="end"/>
      </w:r>
      <w:r w:rsidRPr="00B62702">
        <w:tab/>
        <w:t>The TW</w:t>
      </w:r>
      <w:r w:rsidR="0027597B">
        <w:t>A</w:t>
      </w:r>
      <w:r w:rsidRPr="00B62702">
        <w:t xml:space="preserve"> noted the invitation to check the amendments to UPOV c</w:t>
      </w:r>
      <w:r w:rsidR="00221FCF">
        <w:t>odes, the new UPOV codes or new </w:t>
      </w:r>
      <w:r w:rsidRPr="00B62702">
        <w:t xml:space="preserve">information added for existing UPOV codes, and the UPOV codes used in the PLUTO database for the first time, which are provided in </w:t>
      </w:r>
      <w:r>
        <w:t>document </w:t>
      </w:r>
      <w:r w:rsidRPr="00A84F24">
        <w:t>TWP/3/4</w:t>
      </w:r>
      <w:r>
        <w:t xml:space="preserve">, </w:t>
      </w:r>
      <w:r w:rsidRPr="00B62702">
        <w:t>Annex II</w:t>
      </w:r>
      <w:r>
        <w:t>, by December 31, 2019.</w:t>
      </w:r>
    </w:p>
    <w:p w:rsidR="00311D81" w:rsidRDefault="00311D81" w:rsidP="00311D81"/>
    <w:p w:rsidR="00311D81" w:rsidRDefault="00311D81" w:rsidP="00311D81">
      <w:r>
        <w:rPr>
          <w:lang w:val="de-DE"/>
        </w:rPr>
        <w:fldChar w:fldCharType="begin"/>
      </w:r>
      <w:r w:rsidRPr="00B62702">
        <w:instrText xml:space="preserve"> AUTONUM  </w:instrText>
      </w:r>
      <w:r>
        <w:rPr>
          <w:lang w:val="de-DE"/>
        </w:rPr>
        <w:fldChar w:fldCharType="end"/>
      </w:r>
      <w:r w:rsidRPr="00B62702">
        <w:tab/>
        <w:t>The TW</w:t>
      </w:r>
      <w:r w:rsidR="0027597B">
        <w:t>A</w:t>
      </w:r>
      <w:r w:rsidRPr="00B62702">
        <w:t xml:space="preserve"> noted the invitation</w:t>
      </w:r>
      <w:r>
        <w:t xml:space="preserve"> to </w:t>
      </w:r>
      <w:r w:rsidRPr="00B62702">
        <w:t>submit comments on Annex II, part A “UPOV codes amendments to be checked”, part B “New UPOV codes or new information”, and part C “Crop type(s) of UPOV codes used in the PLUTO database for the first time” to the Office of the Union by December 31, 2019</w:t>
      </w:r>
      <w:r>
        <w:t>.</w:t>
      </w:r>
    </w:p>
    <w:p w:rsidR="00311D81" w:rsidRPr="00161E74" w:rsidRDefault="00311D81" w:rsidP="00311D81">
      <w:pPr>
        <w:rPr>
          <w:lang w:eastAsia="ja-JP"/>
        </w:rPr>
      </w:pPr>
    </w:p>
    <w:p w:rsidR="00311D81" w:rsidRPr="00744841" w:rsidRDefault="00311D81" w:rsidP="00311D81">
      <w:pPr>
        <w:pStyle w:val="Heading4"/>
        <w:rPr>
          <w:lang w:val="en-US"/>
        </w:rPr>
      </w:pPr>
      <w:bookmarkStart w:id="33" w:name="_Toc477797643"/>
      <w:bookmarkStart w:id="34" w:name="_Toc536707157"/>
      <w:r w:rsidRPr="00744841">
        <w:rPr>
          <w:lang w:val="en-US"/>
        </w:rPr>
        <w:t>PLUTO database</w:t>
      </w:r>
      <w:bookmarkEnd w:id="33"/>
      <w:bookmarkEnd w:id="34"/>
    </w:p>
    <w:p w:rsidR="00311D81" w:rsidRPr="004B0A47" w:rsidRDefault="00311D81" w:rsidP="00311D81">
      <w:pPr>
        <w:keepNext/>
        <w:keepLines/>
      </w:pPr>
    </w:p>
    <w:p w:rsidR="00311D81" w:rsidRPr="007007CD" w:rsidRDefault="00311D81" w:rsidP="00311D81">
      <w:pPr>
        <w:pStyle w:val="Heading5"/>
        <w:rPr>
          <w:rFonts w:cs="Arial"/>
        </w:rPr>
      </w:pPr>
      <w:bookmarkStart w:id="35" w:name="_Toc477797644"/>
      <w:bookmarkStart w:id="36" w:name="_Toc536707158"/>
      <w:r w:rsidRPr="004B0A47">
        <w:t>Program for improvements to the PLUTO database</w:t>
      </w:r>
      <w:bookmarkEnd w:id="35"/>
      <w:bookmarkEnd w:id="36"/>
      <w:r w:rsidRPr="007007CD">
        <w:t xml:space="preserve"> </w:t>
      </w:r>
    </w:p>
    <w:p w:rsidR="00311D81" w:rsidRDefault="00311D81" w:rsidP="00311D81"/>
    <w:p w:rsidR="00311D81" w:rsidRPr="004B0A47" w:rsidRDefault="00311D81" w:rsidP="00311D81">
      <w:r>
        <w:fldChar w:fldCharType="begin"/>
      </w:r>
      <w:r>
        <w:instrText xml:space="preserve"> AUTONUM  </w:instrText>
      </w:r>
      <w:r>
        <w:fldChar w:fldCharType="end"/>
      </w:r>
      <w:r>
        <w:tab/>
      </w:r>
      <w:r w:rsidRPr="00B62702">
        <w:t>The TW</w:t>
      </w:r>
      <w:r w:rsidR="00025645">
        <w:t>A</w:t>
      </w:r>
      <w:r w:rsidRPr="00B62702">
        <w:t xml:space="preserve"> noted</w:t>
      </w:r>
      <w:r>
        <w:t xml:space="preserve"> </w:t>
      </w:r>
      <w:r w:rsidRPr="004B0A47">
        <w:t xml:space="preserve">the summary of contributions to the PLUTO database from 2015 to 2018 and the current situation of members of the Union on data contribution, as presented in </w:t>
      </w:r>
      <w:r>
        <w:t>document </w:t>
      </w:r>
      <w:r w:rsidRPr="00A84F24">
        <w:t>TWP/3/4</w:t>
      </w:r>
      <w:r>
        <w:t>,</w:t>
      </w:r>
      <w:r w:rsidRPr="004B0A47">
        <w:t xml:space="preserve"> Annex I</w:t>
      </w:r>
      <w:r>
        <w:t>.</w:t>
      </w:r>
    </w:p>
    <w:p w:rsidR="00311D81" w:rsidRDefault="00311D81" w:rsidP="00311D81"/>
    <w:p w:rsidR="00311D81" w:rsidRDefault="00311D81" w:rsidP="00311D81">
      <w:pPr>
        <w:pStyle w:val="Heading5"/>
      </w:pPr>
      <w:bookmarkStart w:id="37" w:name="_Toc477797647"/>
      <w:bookmarkStart w:id="38" w:name="_Toc536707160"/>
      <w:r w:rsidRPr="007007CD">
        <w:t xml:space="preserve">Content of the PLUTO </w:t>
      </w:r>
      <w:r>
        <w:t>d</w:t>
      </w:r>
      <w:r w:rsidRPr="007007CD">
        <w:t>atabase</w:t>
      </w:r>
      <w:bookmarkEnd w:id="37"/>
      <w:bookmarkEnd w:id="38"/>
    </w:p>
    <w:p w:rsidR="00311D81" w:rsidRDefault="00311D81" w:rsidP="00311D81">
      <w:pPr>
        <w:keepNext/>
      </w:pPr>
    </w:p>
    <w:p w:rsidR="00311D81" w:rsidRPr="004B0A47" w:rsidRDefault="00311D81" w:rsidP="00311D81">
      <w:pPr>
        <w:keepNext/>
      </w:pPr>
      <w:r>
        <w:fldChar w:fldCharType="begin"/>
      </w:r>
      <w:r>
        <w:instrText xml:space="preserve"> AUTONUM  </w:instrText>
      </w:r>
      <w:r>
        <w:fldChar w:fldCharType="end"/>
      </w:r>
      <w:r>
        <w:tab/>
      </w:r>
      <w:r w:rsidRPr="00B62702">
        <w:t>The TW</w:t>
      </w:r>
      <w:r w:rsidR="00025645">
        <w:t>A</w:t>
      </w:r>
      <w:r w:rsidRPr="00B62702">
        <w:t xml:space="preserve"> noted</w:t>
      </w:r>
      <w:r>
        <w:t xml:space="preserve"> </w:t>
      </w:r>
      <w:r w:rsidRPr="004B0A47">
        <w:t xml:space="preserve">developments concerning possible expansion of the content of the PLUTO </w:t>
      </w:r>
      <w:r>
        <w:t>d</w:t>
      </w:r>
      <w:r w:rsidRPr="004B0A47">
        <w:t xml:space="preserve">atabase, as set out in </w:t>
      </w:r>
      <w:r>
        <w:t>document </w:t>
      </w:r>
      <w:r w:rsidRPr="00A84F24">
        <w:t>TWP/3/4</w:t>
      </w:r>
      <w:r>
        <w:t xml:space="preserve">, </w:t>
      </w:r>
      <w:r w:rsidRPr="004B0A47">
        <w:t>paragraph 87</w:t>
      </w:r>
      <w:r>
        <w:t>.</w:t>
      </w:r>
    </w:p>
    <w:p w:rsidR="00311D81" w:rsidRDefault="00311D81" w:rsidP="00311D81"/>
    <w:p w:rsidR="00311D81" w:rsidRPr="004B0A47" w:rsidRDefault="00311D81" w:rsidP="00311D81">
      <w:r>
        <w:fldChar w:fldCharType="begin"/>
      </w:r>
      <w:r>
        <w:instrText xml:space="preserve"> AUTONUM  </w:instrText>
      </w:r>
      <w:r>
        <w:fldChar w:fldCharType="end"/>
      </w:r>
      <w:r>
        <w:tab/>
      </w:r>
      <w:r w:rsidRPr="00B62702">
        <w:t>The TW</w:t>
      </w:r>
      <w:r w:rsidR="00025645">
        <w:t>A</w:t>
      </w:r>
      <w:r w:rsidRPr="00B62702">
        <w:t xml:space="preserve"> noted</w:t>
      </w:r>
      <w:r>
        <w:t xml:space="preserve"> </w:t>
      </w:r>
      <w:r w:rsidRPr="004B0A47">
        <w:t xml:space="preserve">that the proposals by the WG-DEN at its fifth session concerning possible expansion of the content of the PLUTO database </w:t>
      </w:r>
      <w:r>
        <w:t>would</w:t>
      </w:r>
      <w:r w:rsidRPr="004B0A47">
        <w:t xml:space="preserve"> be considered by the CAJ, at its seventy-sixth session, to be held in Geneva on October 30, 2019</w:t>
      </w:r>
      <w:r>
        <w:t xml:space="preserve">, </w:t>
      </w:r>
      <w:r w:rsidRPr="004B0A47">
        <w:t xml:space="preserve">as set out in </w:t>
      </w:r>
      <w:r>
        <w:t>document </w:t>
      </w:r>
      <w:r w:rsidRPr="00A84F24">
        <w:t>TWP/3/4</w:t>
      </w:r>
      <w:r>
        <w:t xml:space="preserve">, </w:t>
      </w:r>
      <w:r w:rsidRPr="004B0A47">
        <w:t>paragraph 89</w:t>
      </w:r>
      <w:r>
        <w:t>.</w:t>
      </w:r>
    </w:p>
    <w:p w:rsidR="00311D81" w:rsidRDefault="00311D81" w:rsidP="00311D81"/>
    <w:p w:rsidR="00311D81" w:rsidRDefault="00311D81" w:rsidP="00192E31">
      <w:pPr>
        <w:pStyle w:val="Heading3"/>
      </w:pPr>
      <w:r w:rsidRPr="00F97CDE">
        <w:t>(b)</w:t>
      </w:r>
      <w:r w:rsidRPr="00F97CDE">
        <w:tab/>
        <w:t>Variety description databases</w:t>
      </w:r>
    </w:p>
    <w:p w:rsidR="00311D81" w:rsidRDefault="00311D81" w:rsidP="00311D81">
      <w:pPr>
        <w:keepNext/>
      </w:pPr>
    </w:p>
    <w:p w:rsidR="00311D81" w:rsidRDefault="00311D81" w:rsidP="00311D81">
      <w:pPr>
        <w:keepNext/>
      </w:pPr>
      <w:r>
        <w:fldChar w:fldCharType="begin"/>
      </w:r>
      <w:r>
        <w:instrText xml:space="preserve"> AUTONUM  </w:instrText>
      </w:r>
      <w:r>
        <w:fldChar w:fldCharType="end"/>
      </w:r>
      <w:r>
        <w:tab/>
        <w:t>The TW</w:t>
      </w:r>
      <w:r w:rsidR="00077CEC">
        <w:t>A</w:t>
      </w:r>
      <w:r>
        <w:t xml:space="preserve"> considered document TWP/3/2.</w:t>
      </w:r>
    </w:p>
    <w:p w:rsidR="00311D81" w:rsidRDefault="00311D81" w:rsidP="00311D81"/>
    <w:p w:rsidR="00311D81" w:rsidRDefault="00311D81" w:rsidP="00311D81">
      <w:r>
        <w:fldChar w:fldCharType="begin"/>
      </w:r>
      <w:r>
        <w:instrText xml:space="preserve"> AUTONUM  </w:instrText>
      </w:r>
      <w:r>
        <w:fldChar w:fldCharType="end"/>
      </w:r>
      <w:r>
        <w:tab/>
        <w:t>The TW</w:t>
      </w:r>
      <w:r w:rsidR="00077CEC">
        <w:t>A</w:t>
      </w:r>
      <w:r>
        <w:t xml:space="preserve"> </w:t>
      </w:r>
      <w:r w:rsidRPr="00107368">
        <w:t>note</w:t>
      </w:r>
      <w:r>
        <w:t>d</w:t>
      </w:r>
      <w:r w:rsidRPr="00107368">
        <w:t xml:space="preserve"> that the TC, at its fifty-fourth session</w:t>
      </w:r>
      <w:r>
        <w:t xml:space="preserve">, had </w:t>
      </w:r>
      <w:r w:rsidRPr="007076E1">
        <w:t>agreed with the TWF that the initial step before building any database should be to agree on the information to be shared</w:t>
      </w:r>
      <w:r>
        <w:t xml:space="preserve"> and</w:t>
      </w:r>
      <w:r w:rsidRPr="007076E1">
        <w:t xml:space="preserve"> the format to exchange and store the information</w:t>
      </w:r>
      <w:r>
        <w:t>.</w:t>
      </w:r>
    </w:p>
    <w:p w:rsidR="00311D81" w:rsidRDefault="00311D81" w:rsidP="00311D81"/>
    <w:p w:rsidR="00311D81" w:rsidRDefault="00311D81" w:rsidP="00311D81">
      <w:r>
        <w:fldChar w:fldCharType="begin"/>
      </w:r>
      <w:r>
        <w:instrText xml:space="preserve"> AUTONUM  </w:instrText>
      </w:r>
      <w:r>
        <w:fldChar w:fldCharType="end"/>
      </w:r>
      <w:r>
        <w:tab/>
        <w:t>The TW</w:t>
      </w:r>
      <w:r w:rsidR="00077CEC">
        <w:t>A</w:t>
      </w:r>
      <w:r>
        <w:t xml:space="preserve"> </w:t>
      </w:r>
      <w:r w:rsidRPr="00107368">
        <w:t>note</w:t>
      </w:r>
      <w:r>
        <w:t>d</w:t>
      </w:r>
      <w:r w:rsidRPr="00107368">
        <w:t xml:space="preserve"> that the TC, at its fifty-fourth session</w:t>
      </w:r>
      <w:r>
        <w:t xml:space="preserve">, had </w:t>
      </w:r>
      <w:r w:rsidRPr="00107368">
        <w:t>agreed with t</w:t>
      </w:r>
      <w:r w:rsidR="00221FCF">
        <w:t>he proposal by the BMT that, as </w:t>
      </w:r>
      <w:r w:rsidRPr="00107368">
        <w:t>a first step, discussions on databases should address the issues of how to overcome ownership matters, confidentiality, access to data and material, authorization for work to be performed and availability of results and information to partners.</w:t>
      </w:r>
    </w:p>
    <w:p w:rsidR="00311D81" w:rsidRPr="00882A32" w:rsidRDefault="00311D81" w:rsidP="00311D81"/>
    <w:p w:rsidR="00311D81" w:rsidRDefault="00311D81" w:rsidP="00192E31">
      <w:pPr>
        <w:pStyle w:val="Heading3"/>
      </w:pPr>
      <w:r w:rsidRPr="00882A32">
        <w:t>(c)</w:t>
      </w:r>
      <w:r w:rsidRPr="00882A32">
        <w:tab/>
        <w:t>Exchange and use of software and equipment</w:t>
      </w:r>
      <w:r w:rsidRPr="00D05654">
        <w:t xml:space="preserve"> </w:t>
      </w:r>
    </w:p>
    <w:p w:rsidR="00311D81" w:rsidRPr="00C352D3" w:rsidRDefault="00311D81" w:rsidP="00311D81">
      <w:pPr>
        <w:keepNext/>
        <w:rPr>
          <w:rFonts w:cs="Arial"/>
          <w:color w:val="000000" w:themeColor="text1"/>
        </w:rPr>
      </w:pPr>
    </w:p>
    <w:p w:rsidR="00311D81" w:rsidRDefault="00311D81" w:rsidP="00311D81">
      <w:pPr>
        <w:keepNext/>
      </w:pPr>
      <w:r>
        <w:fldChar w:fldCharType="begin"/>
      </w:r>
      <w:r>
        <w:instrText xml:space="preserve"> AUTONUM  </w:instrText>
      </w:r>
      <w:r>
        <w:fldChar w:fldCharType="end"/>
      </w:r>
      <w:r>
        <w:tab/>
        <w:t>The TW</w:t>
      </w:r>
      <w:r w:rsidR="00077CEC">
        <w:t>A</w:t>
      </w:r>
      <w:r>
        <w:t xml:space="preserve"> considered document TWP/3/5.</w:t>
      </w:r>
    </w:p>
    <w:p w:rsidR="00311D81" w:rsidRDefault="00311D81" w:rsidP="00311D81">
      <w:pPr>
        <w:keepNext/>
      </w:pPr>
    </w:p>
    <w:p w:rsidR="00311D81" w:rsidRPr="007076E1" w:rsidRDefault="00311D81" w:rsidP="00311D81">
      <w:pPr>
        <w:pStyle w:val="Heading4"/>
        <w:rPr>
          <w:lang w:val="en-US"/>
        </w:rPr>
      </w:pPr>
      <w:bookmarkStart w:id="39" w:name="_Toc535331691"/>
      <w:r w:rsidRPr="007076E1">
        <w:rPr>
          <w:snapToGrid w:val="0"/>
          <w:lang w:val="en-US"/>
        </w:rPr>
        <w:t>Document UPOV/INF/16 “Exchangeable Software”</w:t>
      </w:r>
      <w:bookmarkEnd w:id="39"/>
    </w:p>
    <w:p w:rsidR="00311D81" w:rsidRDefault="00311D81" w:rsidP="00311D81">
      <w:pPr>
        <w:keepNext/>
      </w:pPr>
    </w:p>
    <w:p w:rsidR="00311D81" w:rsidRDefault="00311D81" w:rsidP="00311D81">
      <w:pPr>
        <w:keepNext/>
      </w:pPr>
      <w:r>
        <w:fldChar w:fldCharType="begin"/>
      </w:r>
      <w:r>
        <w:instrText xml:space="preserve"> AUTONUM  </w:instrText>
      </w:r>
      <w:r>
        <w:fldChar w:fldCharType="end"/>
      </w:r>
      <w:r>
        <w:tab/>
        <w:t>The TW</w:t>
      </w:r>
      <w:r w:rsidR="00077CEC">
        <w:t>A</w:t>
      </w:r>
      <w:r>
        <w:t xml:space="preserve"> </w:t>
      </w:r>
      <w:r w:rsidRPr="00107368">
        <w:t>note</w:t>
      </w:r>
      <w:r>
        <w:t>d</w:t>
      </w:r>
      <w:r w:rsidRPr="00107368">
        <w:t xml:space="preserve"> that</w:t>
      </w:r>
      <w:r>
        <w:t xml:space="preserve"> </w:t>
      </w:r>
      <w:r w:rsidRPr="005D6648">
        <w:rPr>
          <w:lang w:eastAsia="ja-JP"/>
        </w:rPr>
        <w:t>the Council, at its fifty-</w:t>
      </w:r>
      <w:r>
        <w:rPr>
          <w:lang w:eastAsia="ja-JP"/>
        </w:rPr>
        <w:t>second</w:t>
      </w:r>
      <w:r w:rsidRPr="005D6648">
        <w:rPr>
          <w:lang w:eastAsia="ja-JP"/>
        </w:rPr>
        <w:t xml:space="preserve"> ordinary session, held in Geneva, on </w:t>
      </w:r>
      <w:r>
        <w:rPr>
          <w:lang w:eastAsia="ja-JP"/>
        </w:rPr>
        <w:t>November</w:t>
      </w:r>
      <w:r w:rsidRPr="005D6648">
        <w:rPr>
          <w:lang w:eastAsia="ja-JP"/>
        </w:rPr>
        <w:t xml:space="preserve"> 2, 201</w:t>
      </w:r>
      <w:r>
        <w:rPr>
          <w:lang w:eastAsia="ja-JP"/>
        </w:rPr>
        <w:t>8</w:t>
      </w:r>
      <w:r w:rsidRPr="005D6648">
        <w:rPr>
          <w:lang w:eastAsia="ja-JP"/>
        </w:rPr>
        <w:t xml:space="preserve">, </w:t>
      </w:r>
      <w:r>
        <w:rPr>
          <w:lang w:eastAsia="ja-JP"/>
        </w:rPr>
        <w:t xml:space="preserve">had </w:t>
      </w:r>
      <w:r w:rsidRPr="005D6648">
        <w:rPr>
          <w:lang w:eastAsia="ja-JP"/>
        </w:rPr>
        <w:t>adopted document UPOV/INF/16/</w:t>
      </w:r>
      <w:r>
        <w:rPr>
          <w:lang w:eastAsia="ja-JP"/>
        </w:rPr>
        <w:t>8</w:t>
      </w:r>
      <w:r w:rsidRPr="005D6648">
        <w:rPr>
          <w:lang w:eastAsia="ja-JP"/>
        </w:rPr>
        <w:t xml:space="preserve"> “Exchangeable Software</w:t>
      </w:r>
      <w:r>
        <w:rPr>
          <w:lang w:eastAsia="ja-JP"/>
        </w:rPr>
        <w:t>.</w:t>
      </w:r>
      <w:r w:rsidRPr="005D6648">
        <w:rPr>
          <w:lang w:eastAsia="ja-JP"/>
        </w:rPr>
        <w:t>”</w:t>
      </w:r>
    </w:p>
    <w:p w:rsidR="00311D81" w:rsidRDefault="00311D81" w:rsidP="00311D81"/>
    <w:p w:rsidR="00311D81" w:rsidRDefault="00311D81" w:rsidP="00311D81">
      <w:r>
        <w:fldChar w:fldCharType="begin"/>
      </w:r>
      <w:r>
        <w:instrText xml:space="preserve"> AUTONUM  </w:instrText>
      </w:r>
      <w:r>
        <w:fldChar w:fldCharType="end"/>
      </w:r>
      <w:r>
        <w:tab/>
        <w:t>The TW</w:t>
      </w:r>
      <w:r w:rsidR="00077CEC">
        <w:t>A</w:t>
      </w:r>
      <w:r>
        <w:t xml:space="preserve"> </w:t>
      </w:r>
      <w:r w:rsidRPr="00107368">
        <w:t>note</w:t>
      </w:r>
      <w:r>
        <w:t>d</w:t>
      </w:r>
      <w:r w:rsidRPr="00107368">
        <w:t xml:space="preserve"> that</w:t>
      </w:r>
      <w:r>
        <w:t xml:space="preserve"> </w:t>
      </w:r>
      <w:r w:rsidRPr="005D6648">
        <w:rPr>
          <w:snapToGrid w:val="0"/>
          <w:lang w:eastAsia="ja-JP"/>
        </w:rPr>
        <w:t xml:space="preserve">the Office of the Union </w:t>
      </w:r>
      <w:r>
        <w:rPr>
          <w:snapToGrid w:val="0"/>
          <w:lang w:eastAsia="ja-JP"/>
        </w:rPr>
        <w:t xml:space="preserve">would </w:t>
      </w:r>
      <w:r w:rsidRPr="005D6648">
        <w:rPr>
          <w:snapToGrid w:val="0"/>
          <w:lang w:eastAsia="ja-JP"/>
        </w:rPr>
        <w:t xml:space="preserve">issue </w:t>
      </w:r>
      <w:r>
        <w:rPr>
          <w:snapToGrid w:val="0"/>
          <w:lang w:eastAsia="ja-JP"/>
        </w:rPr>
        <w:t xml:space="preserve">a </w:t>
      </w:r>
      <w:r w:rsidRPr="005D6648">
        <w:rPr>
          <w:snapToGrid w:val="0"/>
          <w:lang w:eastAsia="ja-JP"/>
        </w:rPr>
        <w:t xml:space="preserve">circular, inviting </w:t>
      </w:r>
      <w:r w:rsidRPr="00A41F91">
        <w:t>the designated persons of the members of the Union in the TC</w:t>
      </w:r>
      <w:r w:rsidRPr="005D6648">
        <w:rPr>
          <w:snapToGrid w:val="0"/>
          <w:lang w:eastAsia="ja-JP"/>
        </w:rPr>
        <w:t xml:space="preserve"> to provide or update information regarding the use of the software included in document UPOV/INF/16</w:t>
      </w:r>
      <w:r>
        <w:rPr>
          <w:snapToGrid w:val="0"/>
          <w:lang w:eastAsia="ja-JP"/>
        </w:rPr>
        <w:t>.</w:t>
      </w:r>
    </w:p>
    <w:p w:rsidR="00311D81" w:rsidRDefault="00311D81" w:rsidP="00311D81"/>
    <w:p w:rsidR="00311D81" w:rsidRDefault="00311D81" w:rsidP="00311D81">
      <w:r>
        <w:fldChar w:fldCharType="begin"/>
      </w:r>
      <w:r>
        <w:instrText xml:space="preserve"> AUTONUM  </w:instrText>
      </w:r>
      <w:r>
        <w:fldChar w:fldCharType="end"/>
      </w:r>
      <w:r>
        <w:tab/>
        <w:t>The TW</w:t>
      </w:r>
      <w:r w:rsidR="00077CEC">
        <w:t>A</w:t>
      </w:r>
      <w:r>
        <w:t xml:space="preserve"> </w:t>
      </w:r>
      <w:r w:rsidRPr="00107368">
        <w:t>note</w:t>
      </w:r>
      <w:r>
        <w:t>d</w:t>
      </w:r>
      <w:r w:rsidRPr="00107368">
        <w:t xml:space="preserve"> that</w:t>
      </w:r>
      <w:r>
        <w:t xml:space="preserve"> </w:t>
      </w:r>
      <w:r w:rsidRPr="005D6648">
        <w:rPr>
          <w:snapToGrid w:val="0"/>
          <w:lang w:eastAsia="ja-JP"/>
        </w:rPr>
        <w:t xml:space="preserve">the Office of the Union </w:t>
      </w:r>
      <w:r>
        <w:rPr>
          <w:snapToGrid w:val="0"/>
          <w:lang w:eastAsia="ja-JP"/>
        </w:rPr>
        <w:t xml:space="preserve">would </w:t>
      </w:r>
      <w:r>
        <w:rPr>
          <w:snapToGrid w:val="0"/>
        </w:rPr>
        <w:t xml:space="preserve">make </w:t>
      </w:r>
      <w:r>
        <w:t xml:space="preserve">the information in </w:t>
      </w:r>
      <w:r w:rsidRPr="000C6807">
        <w:rPr>
          <w:rFonts w:eastAsia="MS Mincho"/>
          <w:lang w:eastAsia="ja-JP"/>
        </w:rPr>
        <w:t>document</w:t>
      </w:r>
      <w:r>
        <w:rPr>
          <w:rFonts w:eastAsia="MS Mincho"/>
          <w:lang w:eastAsia="ja-JP"/>
        </w:rPr>
        <w:t>s </w:t>
      </w:r>
      <w:r w:rsidRPr="000C6807">
        <w:rPr>
          <w:rFonts w:eastAsia="MS Mincho"/>
          <w:lang w:eastAsia="ja-JP"/>
        </w:rPr>
        <w:t>UPOV/INF/16</w:t>
      </w:r>
      <w:r>
        <w:rPr>
          <w:rFonts w:eastAsia="MS Mincho"/>
          <w:lang w:eastAsia="ja-JP"/>
        </w:rPr>
        <w:t xml:space="preserve"> and UPOV/INF/22 available in a searchable format on the UPOV website on the basis of the approach </w:t>
      </w:r>
      <w:r w:rsidR="00336C13">
        <w:rPr>
          <w:rFonts w:eastAsia="MS Mincho"/>
          <w:lang w:eastAsia="ja-JP"/>
        </w:rPr>
        <w:t xml:space="preserve">to be </w:t>
      </w:r>
      <w:r>
        <w:rPr>
          <w:rFonts w:eastAsia="MS Mincho"/>
          <w:lang w:eastAsia="ja-JP"/>
        </w:rPr>
        <w:t>demonstrated at the fifty</w:t>
      </w:r>
      <w:r>
        <w:rPr>
          <w:rFonts w:eastAsia="MS Mincho"/>
          <w:lang w:eastAsia="ja-JP"/>
        </w:rPr>
        <w:noBreakHyphen/>
      </w:r>
      <w:r w:rsidR="00336C13">
        <w:rPr>
          <w:rFonts w:eastAsia="MS Mincho"/>
          <w:lang w:eastAsia="ja-JP"/>
        </w:rPr>
        <w:t>fifth</w:t>
      </w:r>
      <w:r>
        <w:rPr>
          <w:rFonts w:eastAsia="MS Mincho"/>
          <w:lang w:eastAsia="ja-JP"/>
        </w:rPr>
        <w:t xml:space="preserve"> session of the TC in 2019</w:t>
      </w:r>
      <w:r>
        <w:rPr>
          <w:snapToGrid w:val="0"/>
          <w:lang w:eastAsia="ja-JP"/>
        </w:rPr>
        <w:t>.</w:t>
      </w:r>
    </w:p>
    <w:p w:rsidR="00311D81" w:rsidRDefault="00311D81" w:rsidP="00311D81"/>
    <w:p w:rsidR="00311D81" w:rsidRPr="00A84F24" w:rsidRDefault="00311D81" w:rsidP="00311D81">
      <w:pPr>
        <w:pStyle w:val="Heading4"/>
        <w:rPr>
          <w:lang w:val="en-US"/>
        </w:rPr>
      </w:pPr>
      <w:bookmarkStart w:id="40" w:name="_Toc535331696"/>
      <w:r w:rsidRPr="00A84F24">
        <w:rPr>
          <w:lang w:val="en-US"/>
        </w:rPr>
        <w:t>Document</w:t>
      </w:r>
      <w:r w:rsidRPr="00A84F24">
        <w:rPr>
          <w:lang w:val="en-US" w:eastAsia="ja-JP"/>
        </w:rPr>
        <w:t xml:space="preserve"> </w:t>
      </w:r>
      <w:r w:rsidRPr="00A84F24">
        <w:rPr>
          <w:snapToGrid w:val="0"/>
          <w:lang w:val="en-US"/>
        </w:rPr>
        <w:t>UPOV/INF/22 “Software and equipment used by members of the Union”</w:t>
      </w:r>
      <w:bookmarkEnd w:id="40"/>
    </w:p>
    <w:p w:rsidR="00311D81" w:rsidRDefault="00311D81" w:rsidP="00311D81">
      <w:pPr>
        <w:keepNext/>
      </w:pPr>
    </w:p>
    <w:p w:rsidR="00311D81" w:rsidRDefault="00311D81" w:rsidP="00311D81">
      <w:pPr>
        <w:keepNext/>
      </w:pPr>
      <w:r>
        <w:fldChar w:fldCharType="begin"/>
      </w:r>
      <w:r>
        <w:instrText xml:space="preserve"> AUTONUM  </w:instrText>
      </w:r>
      <w:r>
        <w:fldChar w:fldCharType="end"/>
      </w:r>
      <w:r>
        <w:tab/>
        <w:t>The TW</w:t>
      </w:r>
      <w:r w:rsidR="00F847A3">
        <w:t>A</w:t>
      </w:r>
      <w:r>
        <w:t xml:space="preserve"> </w:t>
      </w:r>
      <w:r w:rsidRPr="00107368">
        <w:t>note</w:t>
      </w:r>
      <w:r>
        <w:t>d</w:t>
      </w:r>
      <w:r w:rsidRPr="00107368">
        <w:t xml:space="preserve"> that</w:t>
      </w:r>
      <w:r>
        <w:t xml:space="preserve"> </w:t>
      </w:r>
      <w:r w:rsidRPr="001E6354">
        <w:rPr>
          <w:snapToGrid w:val="0"/>
          <w:lang w:eastAsia="ja-JP"/>
        </w:rPr>
        <w:t>the Council, at its fifty-</w:t>
      </w:r>
      <w:r>
        <w:rPr>
          <w:snapToGrid w:val="0"/>
          <w:lang w:eastAsia="ja-JP"/>
        </w:rPr>
        <w:t>second</w:t>
      </w:r>
      <w:r w:rsidRPr="001E6354">
        <w:rPr>
          <w:snapToGrid w:val="0"/>
          <w:lang w:eastAsia="ja-JP"/>
        </w:rPr>
        <w:t xml:space="preserve"> ordinary session, held in Geneva, on </w:t>
      </w:r>
      <w:r>
        <w:rPr>
          <w:snapToGrid w:val="0"/>
          <w:lang w:eastAsia="ja-JP"/>
        </w:rPr>
        <w:t>November</w:t>
      </w:r>
      <w:r w:rsidR="00F847A3">
        <w:rPr>
          <w:snapToGrid w:val="0"/>
          <w:lang w:eastAsia="ja-JP"/>
        </w:rPr>
        <w:t> 2, </w:t>
      </w:r>
      <w:r w:rsidRPr="001E6354">
        <w:rPr>
          <w:snapToGrid w:val="0"/>
          <w:lang w:eastAsia="ja-JP"/>
        </w:rPr>
        <w:t>201</w:t>
      </w:r>
      <w:r>
        <w:rPr>
          <w:snapToGrid w:val="0"/>
          <w:lang w:eastAsia="ja-JP"/>
        </w:rPr>
        <w:t>8</w:t>
      </w:r>
      <w:r w:rsidRPr="001E6354">
        <w:rPr>
          <w:snapToGrid w:val="0"/>
          <w:lang w:eastAsia="ja-JP"/>
        </w:rPr>
        <w:t xml:space="preserve">, </w:t>
      </w:r>
      <w:r>
        <w:rPr>
          <w:snapToGrid w:val="0"/>
          <w:lang w:eastAsia="ja-JP"/>
        </w:rPr>
        <w:t xml:space="preserve">had </w:t>
      </w:r>
      <w:r w:rsidRPr="001E6354">
        <w:rPr>
          <w:snapToGrid w:val="0"/>
          <w:lang w:eastAsia="ja-JP"/>
        </w:rPr>
        <w:t>adopted document UPOV/INF/22/</w:t>
      </w:r>
      <w:r>
        <w:rPr>
          <w:snapToGrid w:val="0"/>
          <w:lang w:eastAsia="ja-JP"/>
        </w:rPr>
        <w:t>5</w:t>
      </w:r>
      <w:r w:rsidRPr="001E6354">
        <w:rPr>
          <w:snapToGrid w:val="0"/>
          <w:lang w:eastAsia="ja-JP"/>
        </w:rPr>
        <w:t xml:space="preserve"> “Software and equipment used by members of the Union”</w:t>
      </w:r>
      <w:r>
        <w:rPr>
          <w:snapToGrid w:val="0"/>
          <w:lang w:eastAsia="ja-JP"/>
        </w:rPr>
        <w:t>.</w:t>
      </w:r>
    </w:p>
    <w:p w:rsidR="00311D81" w:rsidRDefault="00311D81" w:rsidP="00311D81"/>
    <w:p w:rsidR="00311D81" w:rsidRDefault="00311D81" w:rsidP="00311D81">
      <w:r>
        <w:fldChar w:fldCharType="begin"/>
      </w:r>
      <w:r>
        <w:instrText xml:space="preserve"> AUTONUM  </w:instrText>
      </w:r>
      <w:r>
        <w:fldChar w:fldCharType="end"/>
      </w:r>
      <w:r>
        <w:tab/>
        <w:t>The TW</w:t>
      </w:r>
      <w:r w:rsidR="00F847A3">
        <w:t>A</w:t>
      </w:r>
      <w:r>
        <w:t xml:space="preserve"> </w:t>
      </w:r>
      <w:r w:rsidRPr="00107368">
        <w:t>note</w:t>
      </w:r>
      <w:r>
        <w:t>d</w:t>
      </w:r>
      <w:r w:rsidRPr="00107368">
        <w:t xml:space="preserve"> that</w:t>
      </w:r>
      <w:r>
        <w:t xml:space="preserve"> </w:t>
      </w:r>
      <w:r w:rsidRPr="005D6648">
        <w:rPr>
          <w:snapToGrid w:val="0"/>
          <w:lang w:eastAsia="ja-JP"/>
        </w:rPr>
        <w:t xml:space="preserve">the Office of the Union </w:t>
      </w:r>
      <w:r>
        <w:rPr>
          <w:snapToGrid w:val="0"/>
          <w:lang w:eastAsia="ja-JP"/>
        </w:rPr>
        <w:t xml:space="preserve">would </w:t>
      </w:r>
      <w:r w:rsidRPr="005D6648">
        <w:rPr>
          <w:snapToGrid w:val="0"/>
          <w:lang w:eastAsia="ja-JP"/>
        </w:rPr>
        <w:t xml:space="preserve">issue </w:t>
      </w:r>
      <w:r>
        <w:rPr>
          <w:snapToGrid w:val="0"/>
          <w:lang w:eastAsia="ja-JP"/>
        </w:rPr>
        <w:t xml:space="preserve">a </w:t>
      </w:r>
      <w:r w:rsidRPr="005D6648">
        <w:rPr>
          <w:snapToGrid w:val="0"/>
          <w:lang w:eastAsia="ja-JP"/>
        </w:rPr>
        <w:t xml:space="preserve">circular, inviting </w:t>
      </w:r>
      <w:r w:rsidRPr="00A41F91">
        <w:t>the designated persons of the members of the Union in the TC</w:t>
      </w:r>
      <w:r w:rsidRPr="005D6648">
        <w:rPr>
          <w:snapToGrid w:val="0"/>
          <w:lang w:eastAsia="ja-JP"/>
        </w:rPr>
        <w:t xml:space="preserve"> to provide or update information </w:t>
      </w:r>
      <w:r>
        <w:rPr>
          <w:snapToGrid w:val="0"/>
          <w:lang w:eastAsia="ja-JP"/>
        </w:rPr>
        <w:t xml:space="preserve">for </w:t>
      </w:r>
      <w:r w:rsidRPr="005D6648">
        <w:rPr>
          <w:snapToGrid w:val="0"/>
          <w:lang w:eastAsia="ja-JP"/>
        </w:rPr>
        <w:t>document UPOV/INF/</w:t>
      </w:r>
      <w:r>
        <w:rPr>
          <w:snapToGrid w:val="0"/>
          <w:lang w:eastAsia="ja-JP"/>
        </w:rPr>
        <w:t>22.</w:t>
      </w:r>
    </w:p>
    <w:p w:rsidR="00311D81" w:rsidRDefault="00311D81" w:rsidP="00311D81"/>
    <w:p w:rsidR="00311D81" w:rsidRPr="00513652" w:rsidRDefault="00311D81" w:rsidP="00192E31">
      <w:pPr>
        <w:pStyle w:val="Heading3"/>
      </w:pPr>
      <w:r w:rsidRPr="00843D39">
        <w:t>(d)</w:t>
      </w:r>
      <w:r w:rsidRPr="00843D39">
        <w:tab/>
        <w:t>UPOV PRISMA</w:t>
      </w:r>
      <w:r w:rsidRPr="00513652">
        <w:t xml:space="preserve"> </w:t>
      </w:r>
    </w:p>
    <w:p w:rsidR="00311D81" w:rsidRPr="00513652" w:rsidRDefault="00311D81" w:rsidP="00311D81">
      <w:pPr>
        <w:keepNext/>
      </w:pPr>
    </w:p>
    <w:p w:rsidR="00311D81" w:rsidRPr="00513652" w:rsidRDefault="00311D81" w:rsidP="00311D81">
      <w:pPr>
        <w:keepNext/>
      </w:pPr>
      <w:r w:rsidRPr="00513652">
        <w:fldChar w:fldCharType="begin"/>
      </w:r>
      <w:r w:rsidRPr="00513652">
        <w:instrText xml:space="preserve"> AUTONUM  </w:instrText>
      </w:r>
      <w:r w:rsidRPr="00513652">
        <w:fldChar w:fldCharType="end"/>
      </w:r>
      <w:r w:rsidRPr="00513652">
        <w:tab/>
        <w:t>The TW</w:t>
      </w:r>
      <w:r w:rsidR="00A8561F">
        <w:t>A</w:t>
      </w:r>
      <w:r w:rsidRPr="00513652">
        <w:t xml:space="preserve"> considered document TWP/3/3 </w:t>
      </w:r>
      <w:r w:rsidRPr="00C91BCA">
        <w:t xml:space="preserve">and </w:t>
      </w:r>
      <w:r w:rsidRPr="00C91BCA">
        <w:rPr>
          <w:snapToGrid w:val="0"/>
        </w:rPr>
        <w:t>noted the developments concerning UPOV PRISMA</w:t>
      </w:r>
      <w:r w:rsidRPr="00C91BCA">
        <w:t>.</w:t>
      </w:r>
    </w:p>
    <w:p w:rsidR="00BA4317" w:rsidRDefault="00BA4317" w:rsidP="00BA4317"/>
    <w:p w:rsidR="00C124FC" w:rsidRDefault="00C124FC" w:rsidP="00C124FC">
      <w:pPr>
        <w:pStyle w:val="Heading2"/>
      </w:pPr>
      <w:r>
        <w:t>Variety denominations</w:t>
      </w:r>
    </w:p>
    <w:p w:rsidR="00C124FC" w:rsidRDefault="00C124FC" w:rsidP="00C124FC">
      <w:pPr>
        <w:keepNext/>
      </w:pPr>
    </w:p>
    <w:p w:rsidR="00C124FC" w:rsidRDefault="00C124FC" w:rsidP="00C124FC">
      <w:pPr>
        <w:keepNext/>
      </w:pPr>
      <w:r>
        <w:fldChar w:fldCharType="begin"/>
      </w:r>
      <w:r>
        <w:instrText xml:space="preserve"> AUTONUM  </w:instrText>
      </w:r>
      <w:r>
        <w:fldChar w:fldCharType="end"/>
      </w:r>
      <w:r>
        <w:tab/>
        <w:t>The TWA considered document TWP/3/6.</w:t>
      </w:r>
    </w:p>
    <w:p w:rsidR="00C124FC" w:rsidRDefault="00C124FC" w:rsidP="00C124FC">
      <w:pPr>
        <w:keepNext/>
      </w:pPr>
    </w:p>
    <w:p w:rsidR="00C124FC" w:rsidRDefault="00C124FC" w:rsidP="00192E31">
      <w:pPr>
        <w:pStyle w:val="Heading3"/>
      </w:pPr>
      <w:bookmarkStart w:id="41" w:name="_Toc477358703"/>
      <w:bookmarkStart w:id="42" w:name="_Toc535497880"/>
      <w:r>
        <w:t>P</w:t>
      </w:r>
      <w:r w:rsidRPr="007678AB">
        <w:rPr>
          <w:rFonts w:hint="eastAsia"/>
        </w:rPr>
        <w:t xml:space="preserve">ossible </w:t>
      </w:r>
      <w:r w:rsidRPr="007678AB">
        <w:t>revision of document UPOV/INF/12 “Explanatory Notes on Varie</w:t>
      </w:r>
      <w:r>
        <w:t>ty Denominations under the UPOV </w:t>
      </w:r>
      <w:r w:rsidRPr="007678AB">
        <w:t>Convention”</w:t>
      </w:r>
      <w:bookmarkEnd w:id="41"/>
      <w:bookmarkEnd w:id="42"/>
    </w:p>
    <w:p w:rsidR="00C124FC" w:rsidRDefault="00C124FC" w:rsidP="00C124FC">
      <w:pPr>
        <w:keepNext/>
      </w:pPr>
    </w:p>
    <w:p w:rsidR="00C124FC" w:rsidRPr="00FB2C8C" w:rsidRDefault="00C124FC" w:rsidP="00C124FC">
      <w:pPr>
        <w:keepNext/>
        <w:rPr>
          <w:rFonts w:eastAsiaTheme="minorEastAsia"/>
          <w:snapToGrid w:val="0"/>
          <w:lang w:eastAsia="ja-JP"/>
        </w:rPr>
      </w:pPr>
      <w:r>
        <w:fldChar w:fldCharType="begin"/>
      </w:r>
      <w:r>
        <w:instrText xml:space="preserve"> AUTONUM  </w:instrText>
      </w:r>
      <w:r>
        <w:fldChar w:fldCharType="end"/>
      </w:r>
      <w:r>
        <w:tab/>
        <w:t xml:space="preserve">The TWA noted </w:t>
      </w:r>
      <w:r w:rsidRPr="00F20E9B">
        <w:rPr>
          <w:rFonts w:eastAsiaTheme="minorEastAsia"/>
          <w:snapToGrid w:val="0"/>
          <w:lang w:eastAsia="ja-JP"/>
        </w:rPr>
        <w:t xml:space="preserve">developments concerning a possible revision of document UPOV/INF/12 “Explanatory Notes on Variety Denominations under the UPOV Convention”, as set out in </w:t>
      </w:r>
      <w:r>
        <w:t xml:space="preserve">document TWP/3/6, </w:t>
      </w:r>
      <w:r>
        <w:rPr>
          <w:rFonts w:eastAsiaTheme="minorEastAsia"/>
          <w:snapToGrid w:val="0"/>
          <w:lang w:eastAsia="ja-JP"/>
        </w:rPr>
        <w:t>paragraphs 6 </w:t>
      </w:r>
      <w:r w:rsidRPr="00F20E9B">
        <w:rPr>
          <w:rFonts w:eastAsiaTheme="minorEastAsia"/>
          <w:snapToGrid w:val="0"/>
          <w:lang w:eastAsia="ja-JP"/>
        </w:rPr>
        <w:t>to 8</w:t>
      </w:r>
      <w:r>
        <w:rPr>
          <w:rFonts w:eastAsiaTheme="minorEastAsia"/>
          <w:snapToGrid w:val="0"/>
          <w:lang w:eastAsia="ja-JP"/>
        </w:rPr>
        <w:t>.</w:t>
      </w:r>
    </w:p>
    <w:p w:rsidR="00C124FC" w:rsidRDefault="00C124FC" w:rsidP="00C124FC"/>
    <w:p w:rsidR="00C124FC" w:rsidRDefault="00C124FC" w:rsidP="00C124FC">
      <w:r>
        <w:fldChar w:fldCharType="begin"/>
      </w:r>
      <w:r>
        <w:instrText xml:space="preserve"> AUTONUM  </w:instrText>
      </w:r>
      <w:r>
        <w:fldChar w:fldCharType="end"/>
      </w:r>
      <w:r>
        <w:tab/>
        <w:t xml:space="preserve">The TWA noted </w:t>
      </w:r>
      <w:r w:rsidRPr="00F20E9B">
        <w:rPr>
          <w:rFonts w:eastAsiaTheme="minorEastAsia"/>
          <w:snapToGrid w:val="0"/>
          <w:lang w:eastAsia="ja-JP"/>
        </w:rPr>
        <w:t xml:space="preserve">that the CAJ, at its seventy-fifth session, </w:t>
      </w:r>
      <w:r>
        <w:rPr>
          <w:rFonts w:eastAsiaTheme="minorEastAsia"/>
          <w:snapToGrid w:val="0"/>
          <w:lang w:eastAsia="ja-JP"/>
        </w:rPr>
        <w:t xml:space="preserve">had </w:t>
      </w:r>
      <w:r w:rsidRPr="00F20E9B">
        <w:rPr>
          <w:rFonts w:eastAsiaTheme="minorEastAsia"/>
          <w:snapToGrid w:val="0"/>
          <w:lang w:eastAsia="ja-JP"/>
        </w:rPr>
        <w:t>agreed to request the TC to consider proposals received by the WG-DEN to revise the list of classes in document</w:t>
      </w:r>
      <w:r w:rsidRPr="00F20E9B">
        <w:t xml:space="preserve"> UPOV/INF/12/5, as set out in </w:t>
      </w:r>
      <w:r>
        <w:t xml:space="preserve">document TWP/3/6, </w:t>
      </w:r>
      <w:r w:rsidRPr="00F20E9B">
        <w:t>paragraph 9</w:t>
      </w:r>
      <w:r>
        <w:t>:</w:t>
      </w:r>
    </w:p>
    <w:p w:rsidR="00C124FC" w:rsidRPr="007678AB" w:rsidRDefault="00C124FC" w:rsidP="00C124FC">
      <w:pPr>
        <w:keepNext/>
        <w:outlineLvl w:val="0"/>
        <w:rPr>
          <w:caps/>
          <w:lang w:eastAsia="ja-JP"/>
        </w:rPr>
      </w:pPr>
    </w:p>
    <w:p w:rsidR="00C124FC" w:rsidRDefault="00C124FC" w:rsidP="00C124FC">
      <w:pPr>
        <w:rPr>
          <w:rFonts w:eastAsiaTheme="minorEastAsia"/>
          <w:snapToGrid w:val="0"/>
          <w:lang w:eastAsia="ja-JP"/>
        </w:rPr>
      </w:pPr>
      <w:r>
        <w:fldChar w:fldCharType="begin"/>
      </w:r>
      <w:r>
        <w:instrText xml:space="preserve"> AUTONUM  </w:instrText>
      </w:r>
      <w:r>
        <w:fldChar w:fldCharType="end"/>
      </w:r>
      <w:r>
        <w:tab/>
        <w:t xml:space="preserve">The TWA </w:t>
      </w:r>
      <w:r w:rsidR="00192E31">
        <w:rPr>
          <w:rFonts w:eastAsiaTheme="minorEastAsia"/>
          <w:snapToGrid w:val="0"/>
          <w:lang w:eastAsia="ja-JP"/>
        </w:rPr>
        <w:t xml:space="preserve">considered </w:t>
      </w:r>
      <w:r w:rsidRPr="00F20E9B">
        <w:rPr>
          <w:rFonts w:eastAsiaTheme="minorEastAsia"/>
          <w:snapToGrid w:val="0"/>
          <w:lang w:eastAsia="ja-JP"/>
        </w:rPr>
        <w:t>the proposal to revise the list of class</w:t>
      </w:r>
      <w:r w:rsidR="00192E31">
        <w:rPr>
          <w:rFonts w:eastAsiaTheme="minorEastAsia"/>
          <w:snapToGrid w:val="0"/>
          <w:lang w:eastAsia="ja-JP"/>
        </w:rPr>
        <w:t xml:space="preserve"> </w:t>
      </w:r>
      <w:r>
        <w:rPr>
          <w:rFonts w:eastAsiaTheme="minorEastAsia"/>
          <w:snapToGrid w:val="0"/>
          <w:lang w:eastAsia="ja-JP"/>
        </w:rPr>
        <w:t xml:space="preserve">203 </w:t>
      </w:r>
      <w:r w:rsidRPr="00F20E9B">
        <w:rPr>
          <w:rFonts w:eastAsiaTheme="minorEastAsia"/>
          <w:snapToGrid w:val="0"/>
          <w:lang w:eastAsia="ja-JP"/>
        </w:rPr>
        <w:t xml:space="preserve">in document UPOV/INF/12/5, as set out </w:t>
      </w:r>
      <w:r>
        <w:rPr>
          <w:rFonts w:eastAsiaTheme="minorEastAsia"/>
          <w:snapToGrid w:val="0"/>
          <w:lang w:eastAsia="ja-JP"/>
        </w:rPr>
        <w:t xml:space="preserve">in </w:t>
      </w:r>
      <w:r>
        <w:t xml:space="preserve">document TWP/3/6, </w:t>
      </w:r>
      <w:r w:rsidRPr="00F20E9B">
        <w:t>paragraph 9</w:t>
      </w:r>
      <w:r w:rsidRPr="00F20E9B">
        <w:rPr>
          <w:rFonts w:eastAsiaTheme="minorEastAsia"/>
          <w:snapToGrid w:val="0"/>
          <w:lang w:eastAsia="ja-JP"/>
        </w:rPr>
        <w:t>, in anticipation of consideration of this matter by the Technical</w:t>
      </w:r>
      <w:r>
        <w:rPr>
          <w:rFonts w:eastAsiaTheme="minorEastAsia"/>
          <w:snapToGrid w:val="0"/>
          <w:lang w:eastAsia="ja-JP"/>
        </w:rPr>
        <w:t> </w:t>
      </w:r>
      <w:r w:rsidRPr="00F20E9B">
        <w:rPr>
          <w:rFonts w:eastAsiaTheme="minorEastAsia"/>
          <w:snapToGrid w:val="0"/>
          <w:lang w:eastAsia="ja-JP"/>
        </w:rPr>
        <w:t>Committee</w:t>
      </w:r>
      <w:r>
        <w:rPr>
          <w:rFonts w:eastAsiaTheme="minorEastAsia"/>
          <w:snapToGrid w:val="0"/>
          <w:lang w:eastAsia="ja-JP"/>
        </w:rPr>
        <w:t>.</w:t>
      </w:r>
      <w:r w:rsidR="00192E31">
        <w:rPr>
          <w:rFonts w:eastAsiaTheme="minorEastAsia"/>
          <w:snapToGrid w:val="0"/>
          <w:lang w:eastAsia="ja-JP"/>
        </w:rPr>
        <w:t xml:space="preserve"> </w:t>
      </w:r>
      <w:r w:rsidR="00192E31" w:rsidRPr="00192E31">
        <w:rPr>
          <w:rFonts w:eastAsiaTheme="minorEastAsia"/>
          <w:snapToGrid w:val="0"/>
          <w:lang w:eastAsia="ja-JP"/>
        </w:rPr>
        <w:t xml:space="preserve">The TWA agreed that the </w:t>
      </w:r>
      <w:r w:rsidR="00192E31" w:rsidRPr="00192E31">
        <w:t xml:space="preserve">genus </w:t>
      </w:r>
      <w:r w:rsidR="00192E31" w:rsidRPr="00192E31">
        <w:rPr>
          <w:i/>
        </w:rPr>
        <w:t>Epichloe</w:t>
      </w:r>
      <w:r w:rsidR="00192E31" w:rsidRPr="00192E31">
        <w:t xml:space="preserve"> (formerly </w:t>
      </w:r>
      <w:r w:rsidR="00192E31" w:rsidRPr="00192E31">
        <w:rPr>
          <w:i/>
        </w:rPr>
        <w:t>Neotyphodium</w:t>
      </w:r>
      <w:r w:rsidR="00192E31" w:rsidRPr="00192E31">
        <w:t>) be added to Class 203 (</w:t>
      </w:r>
      <w:r w:rsidR="00192E31" w:rsidRPr="00192E31">
        <w:rPr>
          <w:i/>
        </w:rPr>
        <w:t>Agrostis, Dactylis, Festuca, Festulolium, Lolium, Phalaris, Phleum</w:t>
      </w:r>
      <w:r w:rsidR="00192E31" w:rsidRPr="00192E31">
        <w:t xml:space="preserve"> and </w:t>
      </w:r>
      <w:r w:rsidR="00192E31" w:rsidRPr="00192E31">
        <w:rPr>
          <w:i/>
        </w:rPr>
        <w:t>Poa</w:t>
      </w:r>
      <w:r w:rsidR="00192E31" w:rsidRPr="00192E31">
        <w:t>).</w:t>
      </w:r>
    </w:p>
    <w:p w:rsidR="00C124FC" w:rsidRDefault="00C124FC" w:rsidP="00C124FC"/>
    <w:p w:rsidR="00C124FC" w:rsidRDefault="00C124FC" w:rsidP="00192E31">
      <w:pPr>
        <w:pStyle w:val="Heading3"/>
      </w:pPr>
      <w:bookmarkStart w:id="43" w:name="_Toc535497881"/>
      <w:r>
        <w:t>R</w:t>
      </w:r>
      <w:r w:rsidRPr="007678AB">
        <w:t xml:space="preserve">evision of </w:t>
      </w:r>
      <w:r>
        <w:t xml:space="preserve">the ninth edition of the </w:t>
      </w:r>
      <w:bookmarkEnd w:id="43"/>
      <w:r>
        <w:t>ICNCP</w:t>
      </w:r>
    </w:p>
    <w:p w:rsidR="00C124FC" w:rsidRDefault="00C124FC" w:rsidP="00C124FC">
      <w:pPr>
        <w:keepNext/>
      </w:pPr>
    </w:p>
    <w:p w:rsidR="00C124FC" w:rsidRDefault="00C124FC" w:rsidP="00C124FC">
      <w:pPr>
        <w:keepNext/>
      </w:pPr>
      <w:r>
        <w:fldChar w:fldCharType="begin"/>
      </w:r>
      <w:r>
        <w:instrText xml:space="preserve"> AUTONUM  </w:instrText>
      </w:r>
      <w:r>
        <w:fldChar w:fldCharType="end"/>
      </w:r>
      <w:r>
        <w:tab/>
        <w:t xml:space="preserve">The TWA </w:t>
      </w:r>
      <w:r w:rsidRPr="00FB2C8C">
        <w:t>note</w:t>
      </w:r>
      <w:r>
        <w:t>d</w:t>
      </w:r>
      <w:r w:rsidRPr="00FB2C8C">
        <w:t xml:space="preserve"> that the CAJ </w:t>
      </w:r>
      <w:r>
        <w:t xml:space="preserve">had </w:t>
      </w:r>
      <w:r w:rsidRPr="00FB2C8C">
        <w:t>agreed that the Office of the Union co</w:t>
      </w:r>
      <w:r>
        <w:t>ntribute to the revision of the </w:t>
      </w:r>
      <w:r w:rsidRPr="00FB2C8C">
        <w:t xml:space="preserve">ninth edition of the ICNCP on the basis of document UPOV/INF/12/5 and the work of the WG DEN, as set out in </w:t>
      </w:r>
      <w:r>
        <w:t xml:space="preserve">document TWP/3/6, </w:t>
      </w:r>
      <w:r w:rsidRPr="00FB2C8C">
        <w:t>paragraph 14</w:t>
      </w:r>
      <w:r>
        <w:t>.</w:t>
      </w:r>
    </w:p>
    <w:p w:rsidR="00C124FC" w:rsidRDefault="00C124FC" w:rsidP="00C124FC"/>
    <w:p w:rsidR="00C124FC" w:rsidRPr="004956F9" w:rsidRDefault="00C124FC" w:rsidP="00192E31">
      <w:pPr>
        <w:pStyle w:val="Heading3"/>
      </w:pPr>
      <w:bookmarkStart w:id="44" w:name="_Toc382388623"/>
      <w:bookmarkStart w:id="45" w:name="_Toc477358706"/>
      <w:bookmarkStart w:id="46" w:name="_Toc535497882"/>
      <w:r w:rsidRPr="004956F9">
        <w:t>Possible development of a UPOV similarity search tool for variety denomination purposes</w:t>
      </w:r>
      <w:bookmarkEnd w:id="44"/>
      <w:bookmarkEnd w:id="45"/>
      <w:bookmarkEnd w:id="46"/>
    </w:p>
    <w:p w:rsidR="00C124FC" w:rsidRPr="004956F9" w:rsidRDefault="00C124FC" w:rsidP="00C124FC">
      <w:pPr>
        <w:keepNext/>
      </w:pPr>
    </w:p>
    <w:p w:rsidR="00C124FC" w:rsidRPr="00761910" w:rsidRDefault="00C124FC" w:rsidP="00C124FC">
      <w:pPr>
        <w:keepNext/>
        <w:rPr>
          <w:rFonts w:eastAsiaTheme="minorEastAsia"/>
          <w:lang w:eastAsia="ja-JP"/>
        </w:rPr>
      </w:pPr>
      <w:r w:rsidRPr="004956F9">
        <w:fldChar w:fldCharType="begin"/>
      </w:r>
      <w:r w:rsidRPr="004956F9">
        <w:instrText xml:space="preserve"> AUTONUM  </w:instrText>
      </w:r>
      <w:r w:rsidRPr="004956F9">
        <w:fldChar w:fldCharType="end"/>
      </w:r>
      <w:r w:rsidRPr="004956F9">
        <w:tab/>
        <w:t>The TW</w:t>
      </w:r>
      <w:r>
        <w:t>A</w:t>
      </w:r>
      <w:r w:rsidRPr="004956F9">
        <w:t xml:space="preserve"> noted </w:t>
      </w:r>
      <w:r w:rsidRPr="004956F9">
        <w:rPr>
          <w:rFonts w:eastAsiaTheme="minorEastAsia"/>
          <w:snapToGrid w:val="0"/>
          <w:lang w:eastAsia="ja-JP"/>
        </w:rPr>
        <w:t>that the</w:t>
      </w:r>
      <w:r w:rsidRPr="004956F9">
        <w:rPr>
          <w:rFonts w:cs="Arial"/>
          <w:lang w:eastAsia="ja-JP"/>
        </w:rPr>
        <w:t xml:space="preserve"> WG-DEN</w:t>
      </w:r>
      <w:r w:rsidRPr="004956F9">
        <w:rPr>
          <w:lang w:eastAsia="ja-JP"/>
        </w:rPr>
        <w:t xml:space="preserve">, at its </w:t>
      </w:r>
      <w:r w:rsidRPr="004956F9">
        <w:rPr>
          <w:rFonts w:eastAsiaTheme="minorEastAsia"/>
          <w:lang w:eastAsia="ja-JP"/>
        </w:rPr>
        <w:t>fifth</w:t>
      </w:r>
      <w:r w:rsidRPr="004956F9">
        <w:rPr>
          <w:lang w:eastAsia="ja-JP"/>
        </w:rPr>
        <w:t xml:space="preserve"> meeting,</w:t>
      </w:r>
      <w:r w:rsidRPr="004956F9">
        <w:t xml:space="preserve"> had agreed that the Office of the Union should restart its work to explore possibilities to improve the UPOV Denomination Similarity Search Tool in conjunction with the Community Plant Variety Office of the European Union (CPVO).</w:t>
      </w:r>
    </w:p>
    <w:p w:rsidR="00C124FC" w:rsidRDefault="00C124FC" w:rsidP="00C124FC">
      <w:pPr>
        <w:rPr>
          <w:rFonts w:eastAsiaTheme="minorEastAsia"/>
          <w:lang w:eastAsia="ja-JP"/>
        </w:rPr>
      </w:pPr>
    </w:p>
    <w:p w:rsidR="00C124FC" w:rsidRPr="0077412B" w:rsidRDefault="00C124FC" w:rsidP="00192E31">
      <w:pPr>
        <w:pStyle w:val="Heading3"/>
        <w:rPr>
          <w:rFonts w:eastAsiaTheme="minorEastAsia"/>
          <w:lang w:eastAsia="ja-JP"/>
        </w:rPr>
      </w:pPr>
      <w:bookmarkStart w:id="47" w:name="_Toc477358709"/>
      <w:bookmarkStart w:id="48" w:name="_Toc535497883"/>
      <w:r w:rsidRPr="0077412B">
        <w:rPr>
          <w:rFonts w:eastAsiaTheme="minorEastAsia"/>
        </w:rPr>
        <w:t>Expansion of the content of the PLUTO database</w:t>
      </w:r>
      <w:bookmarkEnd w:id="47"/>
      <w:bookmarkEnd w:id="48"/>
    </w:p>
    <w:p w:rsidR="00C124FC" w:rsidRPr="0077412B" w:rsidRDefault="00C124FC" w:rsidP="00C124FC">
      <w:pPr>
        <w:rPr>
          <w:rFonts w:eastAsiaTheme="minorEastAsia"/>
          <w:lang w:eastAsia="ja-JP"/>
        </w:rPr>
      </w:pPr>
    </w:p>
    <w:bookmarkStart w:id="49" w:name="_Toc477358710"/>
    <w:bookmarkStart w:id="50" w:name="_Toc535497884"/>
    <w:p w:rsidR="00192E31" w:rsidRDefault="00331281" w:rsidP="00192E31">
      <w:r>
        <w:fldChar w:fldCharType="begin"/>
      </w:r>
      <w:r>
        <w:instrText xml:space="preserve"> AUTONUM  </w:instrText>
      </w:r>
      <w:r>
        <w:fldChar w:fldCharType="end"/>
      </w:r>
      <w:r>
        <w:tab/>
      </w:r>
      <w:r w:rsidR="00192E31" w:rsidRPr="0077412B">
        <w:t xml:space="preserve">The </w:t>
      </w:r>
      <w:r w:rsidR="0030530C" w:rsidRPr="0077412B">
        <w:t>TW</w:t>
      </w:r>
      <w:r w:rsidR="0030530C">
        <w:t xml:space="preserve">A </w:t>
      </w:r>
      <w:r w:rsidR="00192E31" w:rsidRPr="0077412B">
        <w:t>noted developments concerning possible expansion of the content of the PLUTO database, as set out in document TWP/3/4, paragraph 87.</w:t>
      </w:r>
      <w:r w:rsidR="00192E31" w:rsidRPr="00192E31">
        <w:t xml:space="preserve"> </w:t>
      </w:r>
    </w:p>
    <w:p w:rsidR="00192E31" w:rsidRDefault="00192E31" w:rsidP="00192E31"/>
    <w:p w:rsidR="00192E31" w:rsidRPr="00192E31" w:rsidRDefault="00192E31" w:rsidP="00192E31">
      <w:r>
        <w:fldChar w:fldCharType="begin"/>
      </w:r>
      <w:r>
        <w:instrText xml:space="preserve"> AUTONUM  </w:instrText>
      </w:r>
      <w:r>
        <w:fldChar w:fldCharType="end"/>
      </w:r>
      <w:r>
        <w:tab/>
      </w:r>
      <w:r w:rsidRPr="00192E31">
        <w:t xml:space="preserve">The </w:t>
      </w:r>
      <w:r w:rsidR="0030530C" w:rsidRPr="00192E31">
        <w:t>TW</w:t>
      </w:r>
      <w:r w:rsidR="0030530C">
        <w:t>A</w:t>
      </w:r>
      <w:r w:rsidR="0030530C" w:rsidRPr="00192E31">
        <w:t xml:space="preserve"> </w:t>
      </w:r>
      <w:r w:rsidRPr="00192E31">
        <w:t>noted that the proposals by the WG-DEN at its fifth session concerning possible expansion of the content of the PLUTO database would be considered by the CAJ, at its seventy-sixth session, to be held in Geneva on October 30, 2019, as set out in document TWP/3/4, paragraph 89</w:t>
      </w:r>
      <w:r w:rsidR="0077412B">
        <w:t>.</w:t>
      </w:r>
    </w:p>
    <w:p w:rsidR="00192E31" w:rsidRDefault="00192E31" w:rsidP="00192E31"/>
    <w:p w:rsidR="00C124FC" w:rsidRPr="00761910" w:rsidRDefault="00C124FC" w:rsidP="00192E31">
      <w:pPr>
        <w:pStyle w:val="Heading3"/>
      </w:pPr>
      <w:r w:rsidRPr="00761910">
        <w:t>Non-acceptable terms</w:t>
      </w:r>
      <w:bookmarkEnd w:id="49"/>
      <w:bookmarkEnd w:id="50"/>
    </w:p>
    <w:p w:rsidR="00C124FC" w:rsidRPr="00761910" w:rsidRDefault="00C124FC" w:rsidP="00C124FC">
      <w:pPr>
        <w:keepNext/>
        <w:keepLines/>
        <w:rPr>
          <w:rFonts w:eastAsiaTheme="minorEastAsia"/>
          <w:lang w:eastAsia="ja-JP"/>
        </w:rPr>
      </w:pPr>
    </w:p>
    <w:p w:rsidR="00C124FC" w:rsidRPr="00761910" w:rsidRDefault="00C124FC" w:rsidP="00C124FC">
      <w:pPr>
        <w:keepNext/>
      </w:pPr>
      <w:r w:rsidRPr="00761910">
        <w:fldChar w:fldCharType="begin"/>
      </w:r>
      <w:r w:rsidRPr="00761910">
        <w:instrText xml:space="preserve"> AUTONUM  </w:instrText>
      </w:r>
      <w:r w:rsidRPr="00761910">
        <w:fldChar w:fldCharType="end"/>
      </w:r>
      <w:r w:rsidRPr="00761910">
        <w:tab/>
        <w:t>The TW</w:t>
      </w:r>
      <w:r>
        <w:t>A</w:t>
      </w:r>
      <w:r w:rsidRPr="00761910">
        <w:t xml:space="preserve"> noted </w:t>
      </w:r>
      <w:r w:rsidRPr="00761910">
        <w:rPr>
          <w:rFonts w:eastAsiaTheme="minorEastAsia"/>
          <w:snapToGrid w:val="0"/>
          <w:lang w:eastAsia="ja-JP"/>
        </w:rPr>
        <w:t>that t</w:t>
      </w:r>
      <w:r w:rsidRPr="00761910">
        <w:rPr>
          <w:rFonts w:cs="Arial"/>
          <w:lang w:eastAsia="ja-JP"/>
        </w:rPr>
        <w:t>he WG-DEN</w:t>
      </w:r>
      <w:r w:rsidRPr="00761910">
        <w:rPr>
          <w:lang w:eastAsia="ja-JP"/>
        </w:rPr>
        <w:t xml:space="preserve">, at its </w:t>
      </w:r>
      <w:r w:rsidRPr="00761910">
        <w:rPr>
          <w:rFonts w:eastAsiaTheme="minorEastAsia"/>
          <w:lang w:eastAsia="ja-JP"/>
        </w:rPr>
        <w:t>fifth</w:t>
      </w:r>
      <w:r w:rsidRPr="00761910">
        <w:rPr>
          <w:lang w:eastAsia="ja-JP"/>
        </w:rPr>
        <w:t xml:space="preserve"> meeting,</w:t>
      </w:r>
      <w:r w:rsidRPr="00761910">
        <w:t xml:space="preserve"> had </w:t>
      </w:r>
      <w:r w:rsidRPr="00761910">
        <w:rPr>
          <w:lang w:eastAsia="ja-JP"/>
        </w:rPr>
        <w:t>agreed to propose not to pursue further the matter in relation to the item “Non</w:t>
      </w:r>
      <w:r w:rsidRPr="00761910">
        <w:rPr>
          <w:lang w:eastAsia="ja-JP"/>
        </w:rPr>
        <w:noBreakHyphen/>
        <w:t>acceptable terms”</w:t>
      </w:r>
      <w:r w:rsidRPr="00761910">
        <w:t>.</w:t>
      </w:r>
    </w:p>
    <w:p w:rsidR="00C124FC" w:rsidRPr="00761910" w:rsidRDefault="00C124FC" w:rsidP="00C124FC"/>
    <w:p w:rsidR="00C124FC" w:rsidRPr="00761910" w:rsidRDefault="00C124FC" w:rsidP="00192E31">
      <w:pPr>
        <w:pStyle w:val="Heading3"/>
      </w:pPr>
      <w:bookmarkStart w:id="51" w:name="_Toc477358711"/>
      <w:bookmarkStart w:id="52" w:name="_Toc535497885"/>
      <w:r w:rsidRPr="00761910">
        <w:t>Date and program of the next meeting</w:t>
      </w:r>
      <w:bookmarkEnd w:id="51"/>
      <w:bookmarkEnd w:id="52"/>
    </w:p>
    <w:p w:rsidR="00C124FC" w:rsidRPr="00761910" w:rsidRDefault="00C124FC" w:rsidP="00C124FC">
      <w:pPr>
        <w:keepNext/>
        <w:rPr>
          <w:rFonts w:eastAsiaTheme="minorEastAsia"/>
          <w:color w:val="000000" w:themeColor="text1"/>
          <w:lang w:eastAsia="ja-JP"/>
        </w:rPr>
      </w:pPr>
    </w:p>
    <w:p w:rsidR="00C124FC" w:rsidRDefault="00C124FC" w:rsidP="00C124FC">
      <w:pPr>
        <w:keepNext/>
      </w:pPr>
      <w:r w:rsidRPr="00761910">
        <w:fldChar w:fldCharType="begin"/>
      </w:r>
      <w:r w:rsidRPr="00761910">
        <w:instrText xml:space="preserve"> AUTONUM  </w:instrText>
      </w:r>
      <w:r w:rsidRPr="00761910">
        <w:fldChar w:fldCharType="end"/>
      </w:r>
      <w:r w:rsidRPr="00761910">
        <w:tab/>
        <w:t>The TW</w:t>
      </w:r>
      <w:r>
        <w:t>A</w:t>
      </w:r>
      <w:r w:rsidRPr="00761910">
        <w:t xml:space="preserve"> noted that </w:t>
      </w:r>
      <w:r w:rsidRPr="00761910">
        <w:rPr>
          <w:rFonts w:eastAsiaTheme="minorEastAsia"/>
          <w:snapToGrid w:val="0"/>
          <w:lang w:eastAsia="ja-JP"/>
        </w:rPr>
        <w:t xml:space="preserve">the WG-DEN, at its sixth meeting, to </w:t>
      </w:r>
      <w:r w:rsidRPr="00761910">
        <w:rPr>
          <w:rFonts w:eastAsiaTheme="minorEastAsia"/>
          <w:color w:val="000000" w:themeColor="text1"/>
          <w:lang w:eastAsia="ja-JP"/>
        </w:rPr>
        <w:t xml:space="preserve">be held in Geneva, </w:t>
      </w:r>
      <w:r w:rsidRPr="00761910">
        <w:rPr>
          <w:rFonts w:eastAsiaTheme="minorEastAsia" w:hint="eastAsia"/>
          <w:color w:val="000000" w:themeColor="text1"/>
          <w:lang w:eastAsia="ja-JP"/>
        </w:rPr>
        <w:t xml:space="preserve">in the </w:t>
      </w:r>
      <w:r w:rsidRPr="00761910">
        <w:rPr>
          <w:rFonts w:eastAsiaTheme="minorEastAsia"/>
          <w:color w:val="000000" w:themeColor="text1"/>
          <w:lang w:eastAsia="ja-JP"/>
        </w:rPr>
        <w:t xml:space="preserve">evening </w:t>
      </w:r>
      <w:r w:rsidRPr="00761910">
        <w:rPr>
          <w:rFonts w:eastAsiaTheme="minorEastAsia" w:hint="eastAsia"/>
          <w:color w:val="000000" w:themeColor="text1"/>
          <w:lang w:eastAsia="ja-JP"/>
        </w:rPr>
        <w:t xml:space="preserve">of </w:t>
      </w:r>
      <w:r w:rsidRPr="00761910">
        <w:rPr>
          <w:rFonts w:eastAsiaTheme="minorEastAsia"/>
          <w:color w:val="000000" w:themeColor="text1"/>
          <w:lang w:eastAsia="ja-JP"/>
        </w:rPr>
        <w:t>October 29</w:t>
      </w:r>
      <w:r w:rsidRPr="00761910">
        <w:rPr>
          <w:rFonts w:eastAsiaTheme="minorEastAsia" w:hint="eastAsia"/>
          <w:color w:val="000000" w:themeColor="text1"/>
          <w:lang w:eastAsia="ja-JP"/>
        </w:rPr>
        <w:t>,</w:t>
      </w:r>
      <w:r w:rsidRPr="00761910">
        <w:rPr>
          <w:rFonts w:eastAsiaTheme="minorEastAsia"/>
          <w:color w:val="000000" w:themeColor="text1"/>
          <w:lang w:eastAsia="ja-JP"/>
        </w:rPr>
        <w:t xml:space="preserve"> 2019, had </w:t>
      </w:r>
      <w:r w:rsidRPr="00761910">
        <w:rPr>
          <w:rFonts w:eastAsiaTheme="minorEastAsia"/>
          <w:snapToGrid w:val="0"/>
          <w:lang w:eastAsia="ja-JP"/>
        </w:rPr>
        <w:t>agreed to discuss the r</w:t>
      </w:r>
      <w:r w:rsidRPr="00761910">
        <w:rPr>
          <w:rFonts w:eastAsiaTheme="minorEastAsia"/>
          <w:szCs w:val="24"/>
          <w:lang w:eastAsia="ja-JP"/>
        </w:rPr>
        <w:t>evision of document UPOV/INF/12/5 “Explanatory Notes on Variety Denominations under the UPOV Convention.</w:t>
      </w:r>
    </w:p>
    <w:p w:rsidR="00C124FC" w:rsidRDefault="00C124FC" w:rsidP="00C124FC"/>
    <w:p w:rsidR="00445B47" w:rsidRDefault="00445B47" w:rsidP="00445B47"/>
    <w:p w:rsidR="005E6708" w:rsidRDefault="005E6708" w:rsidP="00FB7B9D">
      <w:pPr>
        <w:pStyle w:val="Heading2"/>
      </w:pPr>
      <w:r w:rsidRPr="0077412B">
        <w:t xml:space="preserve">Experiences with new types and species </w:t>
      </w:r>
    </w:p>
    <w:p w:rsidR="005E6708" w:rsidRDefault="005E6708" w:rsidP="00FB7B9D">
      <w:pPr>
        <w:keepNext/>
      </w:pPr>
    </w:p>
    <w:p w:rsidR="005E6708" w:rsidRDefault="005E6708" w:rsidP="00FB7B9D">
      <w:pPr>
        <w:keepNext/>
      </w:pPr>
      <w:r w:rsidRPr="00902717">
        <w:fldChar w:fldCharType="begin"/>
      </w:r>
      <w:r w:rsidRPr="00902717">
        <w:instrText xml:space="preserve"> AUTONUM  </w:instrText>
      </w:r>
      <w:r w:rsidRPr="00902717">
        <w:fldChar w:fldCharType="end"/>
      </w:r>
      <w:r w:rsidRPr="00902717">
        <w:tab/>
        <w:t>The TWA considered document TWA/48/6 and received a presentation on “Experiences with new types</w:t>
      </w:r>
      <w:r>
        <w:t xml:space="preserve"> and species of agricultural crops in the Czech Republic</w:t>
      </w:r>
      <w:r w:rsidRPr="00BD7F60">
        <w:t>”.  A copy of the presentation is provided in</w:t>
      </w:r>
      <w:r>
        <w:t xml:space="preserve"> the Annex to document TWA/48/6.</w:t>
      </w:r>
    </w:p>
    <w:p w:rsidR="00B75BB8" w:rsidRDefault="00B75BB8" w:rsidP="005E6708"/>
    <w:p w:rsidR="00B75BB8" w:rsidRDefault="00B44700" w:rsidP="00B106E4">
      <w:pPr>
        <w:keepLines/>
      </w:pPr>
      <w:r>
        <w:fldChar w:fldCharType="begin"/>
      </w:r>
      <w:r>
        <w:instrText xml:space="preserve"> AUTONUM  </w:instrText>
      </w:r>
      <w:r>
        <w:fldChar w:fldCharType="end"/>
      </w:r>
      <w:r>
        <w:tab/>
        <w:t xml:space="preserve">The TWA agreed that the information </w:t>
      </w:r>
      <w:r w:rsidR="00785DA8">
        <w:t>provided by the Czech Republic</w:t>
      </w:r>
      <w:r>
        <w:t xml:space="preserve"> on how deal with new types and species was a useful guide for </w:t>
      </w:r>
      <w:r w:rsidR="00B75BB8">
        <w:t>new and experienced members</w:t>
      </w:r>
      <w:r>
        <w:t>.</w:t>
      </w:r>
      <w:r w:rsidR="00785DA8" w:rsidRPr="00785DA8">
        <w:t xml:space="preserve"> </w:t>
      </w:r>
      <w:r w:rsidR="00785DA8">
        <w:t xml:space="preserve">The TWA noted the experience of the Czech Republic with different modalities of cooperation in DUS examination, such as </w:t>
      </w:r>
      <w:r w:rsidR="00B106E4">
        <w:t xml:space="preserve">the </w:t>
      </w:r>
      <w:r w:rsidR="00785DA8">
        <w:t>takeover of test reports, commission</w:t>
      </w:r>
      <w:r w:rsidR="00B106E4">
        <w:t>ing examination by another authority and cooperation with breeders, in addition to performing the examination directly</w:t>
      </w:r>
      <w:r w:rsidR="00785DA8">
        <w:t xml:space="preserve">.  </w:t>
      </w:r>
    </w:p>
    <w:p w:rsidR="00923DD5" w:rsidRDefault="00923DD5" w:rsidP="005E6708"/>
    <w:p w:rsidR="00923DD5" w:rsidRPr="00902717" w:rsidRDefault="00923DD5" w:rsidP="005E6708">
      <w:r w:rsidRPr="00902717">
        <w:fldChar w:fldCharType="begin"/>
      </w:r>
      <w:r w:rsidRPr="00902717">
        <w:instrText xml:space="preserve"> AUTONUM  </w:instrText>
      </w:r>
      <w:r w:rsidRPr="00902717">
        <w:fldChar w:fldCharType="end"/>
      </w:r>
      <w:r w:rsidRPr="00902717">
        <w:tab/>
        <w:t>The TWA received an oral report</w:t>
      </w:r>
      <w:r w:rsidR="00902717" w:rsidRPr="00902717">
        <w:t xml:space="preserve"> by an expert from Argentina about applications for the following crops filed for the first time in Argentina:</w:t>
      </w:r>
    </w:p>
    <w:p w:rsidR="00FD0957" w:rsidRPr="00902717" w:rsidRDefault="00FD0957" w:rsidP="005E6708"/>
    <w:p w:rsidR="00121F1B" w:rsidRPr="00902717" w:rsidRDefault="00121F1B" w:rsidP="00923DD5">
      <w:pPr>
        <w:pStyle w:val="ListParagraph"/>
        <w:numPr>
          <w:ilvl w:val="0"/>
          <w:numId w:val="12"/>
        </w:numPr>
        <w:tabs>
          <w:tab w:val="left" w:pos="3819"/>
        </w:tabs>
        <w:rPr>
          <w:lang w:val="pt-BR"/>
        </w:rPr>
      </w:pPr>
      <w:r w:rsidRPr="00902717">
        <w:rPr>
          <w:i/>
          <w:lang w:val="pt-BR"/>
        </w:rPr>
        <w:t>Brassica</w:t>
      </w:r>
      <w:r w:rsidRPr="00902717">
        <w:rPr>
          <w:lang w:val="pt-BR"/>
        </w:rPr>
        <w:t xml:space="preserve"> </w:t>
      </w:r>
      <w:r w:rsidRPr="00902717">
        <w:rPr>
          <w:i/>
          <w:lang w:val="pt-BR"/>
        </w:rPr>
        <w:t>rapa</w:t>
      </w:r>
      <w:r w:rsidRPr="00902717">
        <w:rPr>
          <w:lang w:val="pt-BR"/>
        </w:rPr>
        <w:t xml:space="preserve"> L. subsp. </w:t>
      </w:r>
      <w:r w:rsidRPr="00902717">
        <w:rPr>
          <w:i/>
          <w:lang w:val="pt-BR"/>
        </w:rPr>
        <w:t>rapa</w:t>
      </w:r>
      <w:r w:rsidRPr="00902717">
        <w:rPr>
          <w:lang w:val="pt-BR"/>
        </w:rPr>
        <w:t xml:space="preserve"> </w:t>
      </w:r>
    </w:p>
    <w:p w:rsidR="00923DD5" w:rsidRPr="00902717" w:rsidRDefault="00923DD5" w:rsidP="00923DD5">
      <w:pPr>
        <w:pStyle w:val="ListParagraph"/>
        <w:numPr>
          <w:ilvl w:val="0"/>
          <w:numId w:val="12"/>
        </w:numPr>
        <w:tabs>
          <w:tab w:val="left" w:pos="3819"/>
        </w:tabs>
        <w:rPr>
          <w:lang w:val="fr-CH"/>
        </w:rPr>
      </w:pPr>
      <w:r w:rsidRPr="00902717">
        <w:rPr>
          <w:i/>
          <w:lang w:val="fr-CH"/>
        </w:rPr>
        <w:t>Ononis natrix</w:t>
      </w:r>
      <w:r w:rsidRPr="00902717">
        <w:rPr>
          <w:lang w:val="fr-CH"/>
        </w:rPr>
        <w:t xml:space="preserve"> L. </w:t>
      </w:r>
    </w:p>
    <w:p w:rsidR="00923DD5" w:rsidRPr="00902717" w:rsidRDefault="00923DD5" w:rsidP="008024D2">
      <w:pPr>
        <w:pStyle w:val="ListParagraph"/>
        <w:numPr>
          <w:ilvl w:val="0"/>
          <w:numId w:val="12"/>
        </w:numPr>
        <w:rPr>
          <w:lang w:val="es-ES_tradnl"/>
        </w:rPr>
      </w:pPr>
      <w:r w:rsidRPr="00902717">
        <w:rPr>
          <w:i/>
          <w:lang w:val="es-ES_tradnl"/>
        </w:rPr>
        <w:t>Plantago lanceolata</w:t>
      </w:r>
      <w:r w:rsidR="00C52D85" w:rsidRPr="00902717">
        <w:rPr>
          <w:lang w:val="es-ES_tradnl"/>
        </w:rPr>
        <w:t xml:space="preserve"> L.</w:t>
      </w:r>
    </w:p>
    <w:p w:rsidR="00923DD5" w:rsidRDefault="00923DD5" w:rsidP="005E6708">
      <w:pPr>
        <w:rPr>
          <w:lang w:val="es-ES_tradnl"/>
        </w:rPr>
      </w:pPr>
    </w:p>
    <w:p w:rsidR="008C566C" w:rsidRDefault="008C566C" w:rsidP="005E6708">
      <w:pPr>
        <w:rPr>
          <w:lang w:val="es-ES_tradnl"/>
        </w:rPr>
      </w:pPr>
    </w:p>
    <w:p w:rsidR="008C566C" w:rsidRPr="00BF3E83" w:rsidRDefault="008C566C" w:rsidP="008C566C">
      <w:pPr>
        <w:pStyle w:val="Heading2"/>
      </w:pPr>
      <w:r w:rsidRPr="00BF3E83">
        <w:t>Discussion on draft Test Guidelines</w:t>
      </w:r>
    </w:p>
    <w:p w:rsidR="008C566C" w:rsidRPr="00BF3E83" w:rsidRDefault="008C566C" w:rsidP="008C566C"/>
    <w:p w:rsidR="008C566C" w:rsidRPr="00BF3E83" w:rsidRDefault="008C566C" w:rsidP="008C566C">
      <w:pPr>
        <w:pStyle w:val="Heading3"/>
        <w:rPr>
          <w:rFonts w:cs="Arial"/>
          <w:snapToGrid w:val="0"/>
        </w:rPr>
      </w:pPr>
      <w:r w:rsidRPr="00BF3E83">
        <w:rPr>
          <w:rFonts w:cs="Arial"/>
        </w:rPr>
        <w:t>Ginseng (</w:t>
      </w:r>
      <w:r w:rsidRPr="00BF3E83">
        <w:rPr>
          <w:rFonts w:cs="Arial"/>
          <w:i w:val="0"/>
        </w:rPr>
        <w:t xml:space="preserve">Panax ginseng </w:t>
      </w:r>
      <w:r w:rsidRPr="00BF3E83">
        <w:rPr>
          <w:rFonts w:cs="Arial"/>
        </w:rPr>
        <w:t>C.A. Mey.) (Revision)</w:t>
      </w:r>
    </w:p>
    <w:p w:rsidR="008C566C" w:rsidRPr="00BF3E83" w:rsidRDefault="008C566C" w:rsidP="008C566C">
      <w:pPr>
        <w:keepNext/>
        <w:rPr>
          <w:rFonts w:cs="Arial"/>
          <w:snapToGrid w:val="0"/>
        </w:rPr>
      </w:pPr>
    </w:p>
    <w:p w:rsidR="008C566C" w:rsidRPr="00BF3E83" w:rsidRDefault="008C566C" w:rsidP="008C566C">
      <w:pPr>
        <w:keepNext/>
        <w:rPr>
          <w:rFonts w:cs="Arial"/>
        </w:rPr>
      </w:pPr>
      <w:r w:rsidRPr="00BF3E83">
        <w:rPr>
          <w:rFonts w:cs="Arial"/>
        </w:rPr>
        <w:fldChar w:fldCharType="begin"/>
      </w:r>
      <w:r w:rsidRPr="00BF3E83">
        <w:rPr>
          <w:rFonts w:cs="Arial"/>
        </w:rPr>
        <w:instrText xml:space="preserve"> AUTONUM  </w:instrText>
      </w:r>
      <w:r w:rsidRPr="00BF3E83">
        <w:rPr>
          <w:rFonts w:cs="Arial"/>
        </w:rPr>
        <w:fldChar w:fldCharType="end"/>
      </w:r>
      <w:r w:rsidRPr="00BF3E83">
        <w:rPr>
          <w:rFonts w:cs="Arial"/>
        </w:rPr>
        <w:tab/>
      </w:r>
      <w:r w:rsidRPr="00BF3E83">
        <w:rPr>
          <w:rFonts w:cs="Arial"/>
          <w:spacing w:val="-2"/>
        </w:rPr>
        <w:t>The subgroup discussed document TG/224/2(proj.3), presented by Mr. Kwanghong Lee</w:t>
      </w:r>
      <w:r w:rsidR="005B6C02">
        <w:rPr>
          <w:rFonts w:cs="Arial"/>
          <w:spacing w:val="-2"/>
        </w:rPr>
        <w:t xml:space="preserve"> (Republic of </w:t>
      </w:r>
      <w:r w:rsidRPr="00BF3E83">
        <w:rPr>
          <w:rFonts w:cs="Arial"/>
          <w:spacing w:val="-2"/>
        </w:rPr>
        <w:t xml:space="preserve">Korea) on behalf of Mr. Wonsig Lee (Republic of Korea), </w:t>
      </w:r>
      <w:r w:rsidRPr="00BF3E83">
        <w:rPr>
          <w:rFonts w:cs="Arial"/>
        </w:rPr>
        <w:t>and agreed the following:</w:t>
      </w:r>
    </w:p>
    <w:p w:rsidR="008C566C" w:rsidRPr="00BF3E83" w:rsidRDefault="008C566C" w:rsidP="008C566C">
      <w:pPr>
        <w:rPr>
          <w:rFonts w:cs="Arial"/>
          <w:snapToGrid w:val="0"/>
        </w:rPr>
      </w:pPr>
    </w:p>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73"/>
        <w:gridCol w:w="7515"/>
      </w:tblGrid>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2.3</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“200 g of seed”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3.3.4</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 xml:space="preserve">to check whether to read “Observations should be made on plants with four or five palmately compound leaves (4 to 5 year old plants).”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4.2.3</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w:t>
            </w:r>
            <w:r w:rsidRPr="00BF3E83">
              <w:rPr>
                <w:rFonts w:eastAsia="Arial" w:cs="Arial"/>
                <w:color w:val="000000"/>
              </w:rPr>
              <w:t>For the assessment of uniformity of self-pollinated varieties.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5.3 (a)</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delete “</w:t>
            </w:r>
            <w:r w:rsidRPr="00BF3E83">
              <w:rPr>
                <w:rFonts w:eastAsia="Arial" w:cs="Arial"/>
                <w:color w:val="000000"/>
              </w:rPr>
              <w:t>Stem: anthocyanin coloration” from grouping characteristics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2</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“Stem: length”</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3</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“Stem: thickness” with states from “thin” to “thick”</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4</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 to be moved before characteristic 2</w:t>
            </w:r>
          </w:p>
          <w:p w:rsidR="008C566C" w:rsidRPr="00BF3E83" w:rsidRDefault="008C566C" w:rsidP="00C91BCA">
            <w:pPr>
              <w:jc w:val="left"/>
              <w:rPr>
                <w:rFonts w:cs="Arial"/>
              </w:rPr>
            </w:pPr>
            <w:r w:rsidRPr="00BF3E83">
              <w:rPr>
                <w:rFonts w:cs="Arial"/>
              </w:rPr>
              <w:t>- have states from “weak” to “strong”</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5, 6</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 to be combined and to read “Stem: intensity of anthocyanin coloration” with states “absent or very weak” to “very strong”</w:t>
            </w:r>
          </w:p>
          <w:p w:rsidR="008C566C" w:rsidRPr="00BF3E83" w:rsidRDefault="008C566C" w:rsidP="00C91BCA">
            <w:pPr>
              <w:jc w:val="left"/>
              <w:rPr>
                <w:rFonts w:cs="Arial"/>
              </w:rPr>
            </w:pPr>
            <w:r w:rsidRPr="00BF3E83">
              <w:rPr>
                <w:rFonts w:cs="Arial"/>
              </w:rPr>
              <w:t>- state 1 “absent or very weak” to have example varieties “Chungsun, Gumpoong”</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7</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state 2 to read “on lower and upper parts”; state 3 to read “throughout”</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w:t>
            </w:r>
            <w:r>
              <w:rPr>
                <w:rFonts w:cs="Arial"/>
              </w:rPr>
              <w:t>s</w:t>
            </w:r>
            <w:r w:rsidRPr="00BF3E83">
              <w:rPr>
                <w:rFonts w:cs="Arial"/>
              </w:rPr>
              <w:t>. 9, 10</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 to be combined and to read “Petiole: intensity of anthocyanin coloration” with states “absent or very weak” to “very strong”</w:t>
            </w:r>
          </w:p>
          <w:p w:rsidR="008C566C" w:rsidRPr="00BF3E83" w:rsidRDefault="008C566C" w:rsidP="00C91BCA">
            <w:pPr>
              <w:jc w:val="left"/>
              <w:rPr>
                <w:rFonts w:cs="Arial"/>
              </w:rPr>
            </w:pPr>
            <w:r w:rsidRPr="00BF3E83">
              <w:rPr>
                <w:rFonts w:cs="Arial"/>
              </w:rPr>
              <w:t>- state 1 “absent or very weak” to have example varieties “Chungsun, Gumpoong”</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13</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“Leaf: additional leaflets”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14</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“Leaf: blistering”</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18</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state 2 to read “broad elliptic”</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21</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“Time of beginning of flowering”</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22</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“Inflorescence: length of peduncle”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24</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 to read</w:t>
            </w:r>
            <w:r>
              <w:rPr>
                <w:rFonts w:cs="Arial"/>
              </w:rPr>
              <w:t xml:space="preserve"> </w:t>
            </w:r>
            <w:r w:rsidRPr="00BF3E83">
              <w:rPr>
                <w:rFonts w:cs="Arial"/>
              </w:rPr>
              <w:t>“Inflorescence: attitude of cluster”</w:t>
            </w:r>
          </w:p>
          <w:p w:rsidR="008C566C" w:rsidRPr="00BF3E83" w:rsidRDefault="008C566C" w:rsidP="00C91BCA">
            <w:pPr>
              <w:jc w:val="left"/>
              <w:rPr>
                <w:rFonts w:cs="Arial"/>
              </w:rPr>
            </w:pPr>
            <w:r w:rsidRPr="00BF3E83">
              <w:rPr>
                <w:rFonts w:cs="Arial"/>
              </w:rPr>
              <w:t>- to be moved after Char. 25</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Char. 30</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be indicated as QL</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8.1 (a)</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w:t>
            </w:r>
            <w:r w:rsidRPr="00BF3E83">
              <w:rPr>
                <w:rFonts w:eastAsia="Arial" w:cs="Arial"/>
                <w:color w:val="000000"/>
              </w:rPr>
              <w:t>Observations should be made on the longest stem among stems.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8.1 (b)</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w:t>
            </w:r>
            <w:r w:rsidRPr="00BF3E83">
              <w:rPr>
                <w:rFonts w:eastAsia="Arial" w:cs="Arial"/>
                <w:color w:val="000000"/>
              </w:rPr>
              <w:t>Observations should be made on the largest fully developed leaf.”</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Ad. 3</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w:t>
            </w:r>
            <w:r>
              <w:rPr>
                <w:rFonts w:cs="Arial"/>
              </w:rPr>
              <w:t xml:space="preserve"> </w:t>
            </w:r>
            <w:r w:rsidRPr="00BF3E83">
              <w:rPr>
                <w:rFonts w:cs="Arial"/>
              </w:rPr>
              <w:t>“…2-3 cm from soil surface.” (delete “upper”)</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Ad. 18</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add explanation “oblong = the bottom part is rounded”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Ad. 21</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 “… have at least one floret.” (delete “flowered”)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Ad. 25</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read</w:t>
            </w:r>
            <w:r>
              <w:rPr>
                <w:rFonts w:cs="Arial"/>
              </w:rPr>
              <w:t xml:space="preserve"> </w:t>
            </w:r>
            <w:r w:rsidRPr="00BF3E83">
              <w:rPr>
                <w:rFonts w:cs="Arial"/>
              </w:rPr>
              <w:t>“… have fully ripe berries.”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8.3</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 to delete current wording</w:t>
            </w:r>
          </w:p>
          <w:p w:rsidR="008C566C" w:rsidRPr="00BF3E83" w:rsidRDefault="008C566C" w:rsidP="00C91BCA">
            <w:pPr>
              <w:jc w:val="left"/>
              <w:rPr>
                <w:rFonts w:cs="Arial"/>
              </w:rPr>
            </w:pPr>
            <w:r w:rsidRPr="00BF3E83">
              <w:rPr>
                <w:rFonts w:cs="Arial"/>
              </w:rPr>
              <w:t xml:space="preserve">- to have the following growth stages </w:t>
            </w:r>
          </w:p>
          <w:p w:rsidR="008C566C" w:rsidRPr="00BF3E83" w:rsidRDefault="008C566C" w:rsidP="00C91BCA">
            <w:pPr>
              <w:jc w:val="left"/>
              <w:rPr>
                <w:rFonts w:cs="Arial"/>
              </w:rPr>
            </w:pPr>
            <w:r w:rsidRPr="00BF3E83">
              <w:rPr>
                <w:rFonts w:cs="Arial"/>
              </w:rPr>
              <w:t>1 = Sprouting (Characteristic 1)</w:t>
            </w:r>
          </w:p>
          <w:p w:rsidR="008C566C" w:rsidRPr="00BF3E83" w:rsidRDefault="008C566C" w:rsidP="00C91BCA">
            <w:pPr>
              <w:jc w:val="left"/>
              <w:rPr>
                <w:rFonts w:cs="Arial"/>
              </w:rPr>
            </w:pPr>
            <w:r w:rsidRPr="00BF3E83">
              <w:rPr>
                <w:rFonts w:cs="Arial"/>
              </w:rPr>
              <w:t>2 = Flowering (Characteristics 21 to 23)</w:t>
            </w:r>
          </w:p>
          <w:p w:rsidR="008C566C" w:rsidRPr="00BF3E83" w:rsidRDefault="008C566C" w:rsidP="00C91BCA">
            <w:pPr>
              <w:jc w:val="left"/>
              <w:rPr>
                <w:rFonts w:cs="Arial"/>
              </w:rPr>
            </w:pPr>
            <w:r w:rsidRPr="00BF3E83">
              <w:rPr>
                <w:rFonts w:cs="Arial"/>
              </w:rPr>
              <w:t>3 = Berry maturity (Characteristics 2 to 20, 24 to 26)</w:t>
            </w:r>
          </w:p>
          <w:p w:rsidR="008C566C" w:rsidRPr="00BF3E83" w:rsidRDefault="008C566C" w:rsidP="00C91BCA">
            <w:pPr>
              <w:jc w:val="left"/>
              <w:rPr>
                <w:rFonts w:cs="Arial"/>
              </w:rPr>
            </w:pPr>
            <w:r w:rsidRPr="00BF3E83">
              <w:rPr>
                <w:rFonts w:cs="Arial"/>
              </w:rPr>
              <w:t>4 = Leaf senescence and root harvest (Characteristics 27 to 31)</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9.</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 to check whether all references are necessary</w:t>
            </w:r>
          </w:p>
          <w:p w:rsidR="008C566C" w:rsidRPr="00BF3E83" w:rsidRDefault="008C566C" w:rsidP="00C91BCA">
            <w:pPr>
              <w:jc w:val="left"/>
              <w:rPr>
                <w:rFonts w:cs="Arial"/>
              </w:rPr>
            </w:pPr>
            <w:r w:rsidRPr="00BF3E83">
              <w:rPr>
                <w:rFonts w:cs="Arial"/>
              </w:rPr>
              <w:t>- to replace “etc.” by names of remaining authors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TQ 5.</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 to complete full scale of notes (even notes)</w:t>
            </w:r>
          </w:p>
          <w:p w:rsidR="008C566C" w:rsidRPr="00BF3E83" w:rsidRDefault="008C566C" w:rsidP="00C91BCA">
            <w:pPr>
              <w:jc w:val="left"/>
              <w:rPr>
                <w:rFonts w:cs="Arial"/>
              </w:rPr>
            </w:pPr>
            <w:r w:rsidRPr="00BF3E83">
              <w:rPr>
                <w:rFonts w:cs="Arial"/>
              </w:rPr>
              <w:t>- to delete 5.1, 5.2, 5.5, 5.9, 5.11, 5.14</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8C566C">
            <w:pPr>
              <w:jc w:val="left"/>
              <w:rPr>
                <w:rFonts w:cs="Arial"/>
              </w:rPr>
            </w:pPr>
            <w:r w:rsidRPr="00BF3E83">
              <w:rPr>
                <w:rFonts w:cs="Arial"/>
              </w:rPr>
              <w:t>TQ 7.3</w:t>
            </w:r>
          </w:p>
        </w:tc>
        <w:tc>
          <w:tcPr>
            <w:tcW w:w="7515" w:type="dxa"/>
            <w:tcBorders>
              <w:top w:val="dotted" w:sz="4" w:space="0" w:color="auto"/>
              <w:left w:val="dotted" w:sz="4" w:space="0" w:color="auto"/>
              <w:bottom w:val="dotted" w:sz="4" w:space="0" w:color="auto"/>
              <w:right w:val="dotted" w:sz="4" w:space="0" w:color="auto"/>
            </w:tcBorders>
            <w:shd w:val="clear" w:color="auto" w:fill="FFFFFF"/>
          </w:tcPr>
          <w:p w:rsidR="008C566C" w:rsidRPr="00BF3E83" w:rsidRDefault="008C566C" w:rsidP="00C91BCA">
            <w:pPr>
              <w:jc w:val="left"/>
              <w:rPr>
                <w:rFonts w:cs="Arial"/>
              </w:rPr>
            </w:pPr>
            <w:r w:rsidRPr="00BF3E83">
              <w:rPr>
                <w:rFonts w:cs="Arial"/>
              </w:rPr>
              <w:t>to delete ASW requesting a photograph from the applicant</w:t>
            </w:r>
          </w:p>
        </w:tc>
      </w:tr>
    </w:tbl>
    <w:p w:rsidR="008C566C" w:rsidRPr="00BF3E83" w:rsidRDefault="008C566C" w:rsidP="008C566C">
      <w:pPr>
        <w:rPr>
          <w:rFonts w:cs="Arial"/>
          <w:snapToGrid w:val="0"/>
        </w:rPr>
      </w:pPr>
    </w:p>
    <w:p w:rsidR="008C566C" w:rsidRPr="00BF3E83" w:rsidRDefault="008C566C" w:rsidP="008C566C">
      <w:pPr>
        <w:rPr>
          <w:rFonts w:cs="Arial"/>
          <w:snapToGrid w:val="0"/>
        </w:rPr>
      </w:pPr>
    </w:p>
    <w:p w:rsidR="008C566C" w:rsidRPr="00BF3E83" w:rsidRDefault="008C566C" w:rsidP="008C566C">
      <w:pPr>
        <w:pStyle w:val="Heading3"/>
        <w:rPr>
          <w:rFonts w:cs="Arial"/>
          <w:snapToGrid w:val="0"/>
        </w:rPr>
      </w:pPr>
      <w:r w:rsidRPr="00BF3E83">
        <w:rPr>
          <w:rFonts w:cs="Arial"/>
          <w:snapToGrid w:val="0"/>
        </w:rPr>
        <w:t>*Red Clover (</w:t>
      </w:r>
      <w:r w:rsidRPr="00BF3E83">
        <w:rPr>
          <w:rFonts w:cs="Arial"/>
          <w:i w:val="0"/>
          <w:snapToGrid w:val="0"/>
        </w:rPr>
        <w:t>Trifolium pratense</w:t>
      </w:r>
      <w:r w:rsidRPr="00BF3E83">
        <w:rPr>
          <w:rFonts w:cs="Arial"/>
          <w:snapToGrid w:val="0"/>
        </w:rPr>
        <w:t xml:space="preserve"> L.)</w:t>
      </w:r>
    </w:p>
    <w:p w:rsidR="008C566C" w:rsidRPr="00BF3E83" w:rsidRDefault="008C566C" w:rsidP="008C566C">
      <w:pPr>
        <w:rPr>
          <w:rFonts w:cs="Arial"/>
          <w:snapToGrid w:val="0"/>
        </w:rPr>
      </w:pPr>
    </w:p>
    <w:p w:rsidR="008C566C" w:rsidRPr="00BF3E83" w:rsidRDefault="008C566C" w:rsidP="008C566C">
      <w:pPr>
        <w:keepNext/>
        <w:rPr>
          <w:rFonts w:cs="Arial"/>
          <w:snapToGrid w:val="0"/>
          <w:color w:val="000000"/>
        </w:rPr>
      </w:pPr>
      <w:r w:rsidRPr="00BF3E83">
        <w:rPr>
          <w:rFonts w:cs="Arial"/>
        </w:rPr>
        <w:fldChar w:fldCharType="begin"/>
      </w:r>
      <w:r w:rsidRPr="00BF3E83">
        <w:rPr>
          <w:rFonts w:cs="Arial"/>
        </w:rPr>
        <w:instrText xml:space="preserve"> AUTONUM  </w:instrText>
      </w:r>
      <w:r w:rsidRPr="00BF3E83">
        <w:rPr>
          <w:rFonts w:cs="Arial"/>
        </w:rPr>
        <w:fldChar w:fldCharType="end"/>
      </w:r>
      <w:r w:rsidRPr="00BF3E83">
        <w:rPr>
          <w:rFonts w:cs="Arial"/>
        </w:rPr>
        <w:tab/>
        <w:t xml:space="preserve">The subgroup discussed document TG/5/8(proj.4), presented by Ms. Beate Rücker (Germany) on behalf of Mr. Donovan Sonnenberg (South Africa), and agreed the following: </w:t>
      </w:r>
    </w:p>
    <w:p w:rsidR="008C566C" w:rsidRPr="00BF3E83" w:rsidRDefault="008C566C" w:rsidP="008C566C">
      <w:pPr>
        <w:rPr>
          <w:rFonts w:cs="Arial"/>
          <w:snapToGrid w:val="0"/>
        </w:rPr>
      </w:pPr>
    </w:p>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73"/>
        <w:gridCol w:w="7515"/>
      </w:tblGrid>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2.3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“500 g of seed”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3.4.1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“Spaced plants:  Each test should be designed to result in at least 60 plants, which should be divided between at least 2 replicates.”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3.4.2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w:t>
            </w:r>
            <w:r w:rsidRPr="00BF3E83">
              <w:t>Row plots:  Each test should be designed to result in at least 3,000 plants, which should be divided between at least 2 replicates.”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4.2.2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 examination of cross-pollinated varieties.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Pr>
                <w:rFonts w:cs="Arial"/>
              </w:rPr>
              <w:t>Table of Chars.</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delete example variety “Erinome” throughout the table of characteristics</w:t>
            </w:r>
          </w:p>
          <w:p w:rsidR="008C566C" w:rsidRPr="00BF3E83" w:rsidRDefault="008C566C" w:rsidP="00C91BCA">
            <w:pPr>
              <w:rPr>
                <w:rFonts w:cs="Arial"/>
              </w:rPr>
            </w:pPr>
            <w:r w:rsidRPr="00BF3E83">
              <w:rPr>
                <w:rFonts w:cs="Arial"/>
              </w:rPr>
              <w:t>- to correct spelling of example variety “Vitavin” to read “Vltavín” throughout the table of characteristics</w:t>
            </w:r>
          </w:p>
          <w:p w:rsidR="008C566C" w:rsidRPr="00BF3E83" w:rsidRDefault="008C566C" w:rsidP="00C91BCA">
            <w:pPr>
              <w:rPr>
                <w:rFonts w:cs="Arial"/>
              </w:rPr>
            </w:pPr>
            <w:r w:rsidRPr="00BF3E83">
              <w:rPr>
                <w:rFonts w:cs="Arial"/>
              </w:rPr>
              <w:t>- to add a new characteristic after characteristic 18:</w:t>
            </w:r>
          </w:p>
          <w:p w:rsidR="008C566C" w:rsidRPr="00BF3E83" w:rsidRDefault="008C566C" w:rsidP="008C566C">
            <w:pPr>
              <w:pStyle w:val="ListParagraph"/>
              <w:numPr>
                <w:ilvl w:val="0"/>
                <w:numId w:val="17"/>
              </w:numPr>
              <w:contextualSpacing w:val="0"/>
              <w:jc w:val="left"/>
              <w:rPr>
                <w:rFonts w:cs="Arial"/>
              </w:rPr>
            </w:pPr>
            <w:r w:rsidRPr="00BF3E83">
              <w:rPr>
                <w:rFonts w:cs="Arial"/>
              </w:rPr>
              <w:t>to read “Plant: natural height in aftermath”</w:t>
            </w:r>
          </w:p>
          <w:p w:rsidR="008C566C" w:rsidRPr="00BF3E83" w:rsidRDefault="008C566C" w:rsidP="008C566C">
            <w:pPr>
              <w:pStyle w:val="ListParagraph"/>
              <w:numPr>
                <w:ilvl w:val="0"/>
                <w:numId w:val="17"/>
              </w:numPr>
              <w:contextualSpacing w:val="0"/>
              <w:jc w:val="left"/>
              <w:rPr>
                <w:rFonts w:cs="Arial"/>
              </w:rPr>
            </w:pPr>
            <w:r w:rsidRPr="00BF3E83">
              <w:rPr>
                <w:rFonts w:cs="Arial"/>
              </w:rPr>
              <w:t>to have states 3 “short” to 7 “tall”</w:t>
            </w:r>
          </w:p>
          <w:p w:rsidR="008C566C" w:rsidRPr="00BF3E83" w:rsidRDefault="008C566C" w:rsidP="008C566C">
            <w:pPr>
              <w:pStyle w:val="ListParagraph"/>
              <w:numPr>
                <w:ilvl w:val="0"/>
                <w:numId w:val="17"/>
              </w:numPr>
              <w:contextualSpacing w:val="0"/>
              <w:jc w:val="left"/>
              <w:rPr>
                <w:rFonts w:cs="Arial"/>
              </w:rPr>
            </w:pPr>
            <w:r w:rsidRPr="00BF3E83">
              <w:rPr>
                <w:rFonts w:cs="Arial"/>
              </w:rPr>
              <w:t>to be indicated as QN</w:t>
            </w:r>
          </w:p>
          <w:p w:rsidR="008C566C" w:rsidRPr="00BF3E83" w:rsidRDefault="008C566C" w:rsidP="008C566C">
            <w:pPr>
              <w:pStyle w:val="ListParagraph"/>
              <w:numPr>
                <w:ilvl w:val="0"/>
                <w:numId w:val="17"/>
              </w:numPr>
              <w:contextualSpacing w:val="0"/>
              <w:jc w:val="left"/>
              <w:rPr>
                <w:rFonts w:cs="Arial"/>
              </w:rPr>
            </w:pPr>
            <w:r w:rsidRPr="00BF3E83">
              <w:rPr>
                <w:rFonts w:cs="Arial"/>
              </w:rPr>
              <w:t>to be indicated as MG¦B and VG¦B</w:t>
            </w:r>
          </w:p>
          <w:p w:rsidR="008C566C" w:rsidRPr="00BF3E83" w:rsidRDefault="008C566C" w:rsidP="008C566C">
            <w:pPr>
              <w:pStyle w:val="ListParagraph"/>
              <w:numPr>
                <w:ilvl w:val="0"/>
                <w:numId w:val="17"/>
              </w:numPr>
              <w:contextualSpacing w:val="0"/>
              <w:jc w:val="left"/>
              <w:rPr>
                <w:rFonts w:cs="Arial"/>
              </w:rPr>
            </w:pPr>
            <w:r w:rsidRPr="00BF3E83">
              <w:rPr>
                <w:rFonts w:cs="Arial"/>
              </w:rPr>
              <w:t>to add explanation to read “Observations should be made within 4 to 6 weeks after the summer cut.”</w:t>
            </w:r>
          </w:p>
          <w:p w:rsidR="008C566C" w:rsidRPr="00BF3E83" w:rsidRDefault="008C566C" w:rsidP="008C566C">
            <w:pPr>
              <w:pStyle w:val="ListParagraph"/>
              <w:numPr>
                <w:ilvl w:val="0"/>
                <w:numId w:val="17"/>
              </w:numPr>
              <w:contextualSpacing w:val="0"/>
              <w:jc w:val="left"/>
              <w:rPr>
                <w:rFonts w:cs="Arial"/>
              </w:rPr>
            </w:pPr>
            <w:r w:rsidRPr="00BF3E83">
              <w:rPr>
                <w:rFonts w:cs="Arial"/>
              </w:rPr>
              <w:t>to have example varieties “Ilte” for state 3, “Lemmon, Tornado” for state 5, “Formica, Tempus” for state 7</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explanation to read “Ploidy should be assessed by standard cytological methods.”</w:t>
            </w:r>
          </w:p>
          <w:p w:rsidR="008C566C" w:rsidRPr="00BF3E83" w:rsidRDefault="008C566C" w:rsidP="00C91BCA">
            <w:pPr>
              <w:rPr>
                <w:rFonts w:cs="Arial"/>
              </w:rPr>
            </w:pPr>
            <w:r w:rsidRPr="00BF3E83">
              <w:rPr>
                <w:rFonts w:cs="Arial"/>
              </w:rPr>
              <w:t>- to have the following example varieties:</w:t>
            </w:r>
          </w:p>
          <w:p w:rsidR="008C566C" w:rsidRPr="00BF3E83" w:rsidRDefault="008C566C" w:rsidP="00C91BCA">
            <w:pPr>
              <w:rPr>
                <w:rFonts w:cs="Arial"/>
              </w:rPr>
            </w:pPr>
            <w:r w:rsidRPr="00BF3E83">
              <w:rPr>
                <w:rFonts w:cs="Arial"/>
              </w:rPr>
              <w:t>state 2: Start</w:t>
            </w:r>
          </w:p>
          <w:p w:rsidR="008C566C" w:rsidRPr="00BF3E83" w:rsidRDefault="008C566C" w:rsidP="00C91BCA">
            <w:pPr>
              <w:rPr>
                <w:rFonts w:cs="Arial"/>
              </w:rPr>
            </w:pPr>
            <w:r w:rsidRPr="00BF3E83">
              <w:rPr>
                <w:rFonts w:cs="Arial"/>
              </w:rPr>
              <w:t>state 4: Titus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3: Agil, Temara</w:t>
            </w:r>
          </w:p>
          <w:p w:rsidR="008C566C" w:rsidRPr="00BF3E83" w:rsidRDefault="008C566C" w:rsidP="00C91BCA">
            <w:pPr>
              <w:rPr>
                <w:rFonts w:cs="Arial"/>
              </w:rPr>
            </w:pPr>
            <w:r w:rsidRPr="00BF3E83">
              <w:rPr>
                <w:rFonts w:cs="Arial"/>
              </w:rPr>
              <w:t>state 5: Atlantis, Maro</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1: Lemmon, Vltavín</w:t>
            </w:r>
          </w:p>
          <w:p w:rsidR="008C566C" w:rsidRPr="00BF3E83" w:rsidRDefault="008C566C" w:rsidP="00C91BCA">
            <w:pPr>
              <w:rPr>
                <w:rFonts w:cs="Arial"/>
              </w:rPr>
            </w:pPr>
            <w:r w:rsidRPr="00BF3E83">
              <w:rPr>
                <w:rFonts w:cs="Arial"/>
              </w:rPr>
              <w:t>state 3:Renegade, Temara</w:t>
            </w:r>
          </w:p>
          <w:p w:rsidR="008C566C" w:rsidRPr="00BF3E83" w:rsidRDefault="008C566C" w:rsidP="00C91BCA">
            <w:pPr>
              <w:rPr>
                <w:rFonts w:cs="Arial"/>
              </w:rPr>
            </w:pPr>
            <w:r w:rsidRPr="00BF3E83">
              <w:rPr>
                <w:rFonts w:cs="Arial"/>
              </w:rPr>
              <w:t>state 5: Maro</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be to be indicated as VG¦C (delete VS¦C)</w:t>
            </w:r>
          </w:p>
          <w:p w:rsidR="008C566C" w:rsidRPr="00BF3E83" w:rsidRDefault="008C566C" w:rsidP="00C91BCA">
            <w:pPr>
              <w:rPr>
                <w:rFonts w:cs="Arial"/>
              </w:rPr>
            </w:pPr>
            <w:r w:rsidRPr="00BF3E83">
              <w:rPr>
                <w:rFonts w:cs="Arial"/>
              </w:rPr>
              <w:t>- to add (*)</w:t>
            </w:r>
          </w:p>
          <w:p w:rsidR="008C566C" w:rsidRPr="00BF3E83" w:rsidRDefault="008C566C" w:rsidP="00C91BCA">
            <w:pPr>
              <w:rPr>
                <w:rFonts w:cs="Arial"/>
              </w:rPr>
            </w:pPr>
            <w:r w:rsidRPr="00BF3E83">
              <w:rPr>
                <w:rFonts w:cs="Arial"/>
              </w:rPr>
              <w:t>- to have the following example varieties:</w:t>
            </w:r>
          </w:p>
          <w:p w:rsidR="008C566C" w:rsidRPr="00BF3E83" w:rsidRDefault="008C566C" w:rsidP="00C91BCA">
            <w:pPr>
              <w:rPr>
                <w:rFonts w:cs="Arial"/>
              </w:rPr>
            </w:pPr>
            <w:r w:rsidRPr="00BF3E83">
              <w:rPr>
                <w:rFonts w:cs="Arial"/>
              </w:rPr>
              <w:t>state 1: Lucrum</w:t>
            </w:r>
          </w:p>
          <w:p w:rsidR="008C566C" w:rsidRPr="00BF3E83" w:rsidRDefault="008C566C" w:rsidP="00C91BCA">
            <w:pPr>
              <w:rPr>
                <w:rFonts w:cs="Arial"/>
              </w:rPr>
            </w:pPr>
            <w:r w:rsidRPr="00BF3E83">
              <w:rPr>
                <w:rFonts w:cs="Arial"/>
              </w:rPr>
              <w:t>state 3: Formica</w:t>
            </w:r>
          </w:p>
          <w:p w:rsidR="008C566C" w:rsidRPr="00BF3E83" w:rsidRDefault="008C566C" w:rsidP="00C91BCA">
            <w:pPr>
              <w:rPr>
                <w:rFonts w:cs="Arial"/>
              </w:rPr>
            </w:pPr>
            <w:r w:rsidRPr="00BF3E83">
              <w:rPr>
                <w:rFonts w:cs="Arial"/>
              </w:rPr>
              <w:t>state 5: Grasslands Pawera</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be indicated as MG¦B/VG¦B (to add MG/B)</w:t>
            </w:r>
          </w:p>
          <w:p w:rsidR="008C566C" w:rsidRPr="00BF3E83" w:rsidRDefault="008C566C" w:rsidP="00C91BCA">
            <w:pPr>
              <w:rPr>
                <w:rFonts w:cs="Arial"/>
              </w:rPr>
            </w:pPr>
            <w:r w:rsidRPr="00BF3E83">
              <w:rPr>
                <w:rFonts w:cs="Arial"/>
              </w:rPr>
              <w:t>- to have the following example varieties:</w:t>
            </w:r>
          </w:p>
          <w:p w:rsidR="008C566C" w:rsidRPr="00BF3E83" w:rsidRDefault="008C566C" w:rsidP="00C91BCA">
            <w:pPr>
              <w:rPr>
                <w:rFonts w:cs="Arial"/>
              </w:rPr>
            </w:pPr>
            <w:r w:rsidRPr="00BF3E83">
              <w:rPr>
                <w:rFonts w:cs="Arial"/>
              </w:rPr>
              <w:t>state 5: Lucrum</w:t>
            </w:r>
          </w:p>
          <w:p w:rsidR="008C566C" w:rsidRPr="00BF3E83" w:rsidRDefault="008C566C" w:rsidP="00C91BCA">
            <w:pPr>
              <w:rPr>
                <w:rFonts w:cs="Arial"/>
              </w:rPr>
            </w:pPr>
            <w:r w:rsidRPr="00BF3E83">
              <w:rPr>
                <w:rFonts w:cs="Arial"/>
              </w:rPr>
              <w:t>state 7: Formica</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5: Formica, Rotra</w:t>
            </w:r>
          </w:p>
          <w:p w:rsidR="008C566C" w:rsidRPr="00BF3E83" w:rsidRDefault="008C566C" w:rsidP="00C91BCA">
            <w:pPr>
              <w:rPr>
                <w:rFonts w:cs="Arial"/>
              </w:rPr>
            </w:pPr>
            <w:r w:rsidRPr="00BF3E83">
              <w:rPr>
                <w:rFonts w:cs="Arial"/>
              </w:rPr>
              <w:t>state 7: Montana</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8</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3: Rajah</w:t>
            </w:r>
          </w:p>
          <w:p w:rsidR="008C566C" w:rsidRPr="00BF3E83" w:rsidRDefault="008C566C" w:rsidP="00C91BCA">
            <w:pPr>
              <w:rPr>
                <w:rFonts w:cs="Arial"/>
              </w:rPr>
            </w:pPr>
            <w:r w:rsidRPr="00BF3E83">
              <w:rPr>
                <w:rFonts w:cs="Arial"/>
              </w:rPr>
              <w:t>state 5: Cyklon, Podjavorina</w:t>
            </w:r>
          </w:p>
          <w:p w:rsidR="008C566C" w:rsidRPr="00BF3E83" w:rsidRDefault="008C566C" w:rsidP="00C91BCA">
            <w:pPr>
              <w:rPr>
                <w:rFonts w:cs="Arial"/>
              </w:rPr>
            </w:pPr>
            <w:r w:rsidRPr="00BF3E83">
              <w:rPr>
                <w:rFonts w:cs="Arial"/>
              </w:rPr>
              <w:t>state 7: Formica</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5: Lucrum</w:t>
            </w:r>
          </w:p>
          <w:p w:rsidR="008C566C" w:rsidRPr="00BF3E83" w:rsidRDefault="008C566C" w:rsidP="00C91BCA">
            <w:pPr>
              <w:rPr>
                <w:rFonts w:cs="Arial"/>
              </w:rPr>
            </w:pPr>
            <w:r w:rsidRPr="00BF3E83">
              <w:rPr>
                <w:rFonts w:cs="Arial"/>
              </w:rPr>
              <w:t>state 7: Astur, Temara</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10</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7: Lucrum</w:t>
            </w:r>
          </w:p>
          <w:p w:rsidR="008C566C" w:rsidRPr="00BF3E83" w:rsidRDefault="008C566C" w:rsidP="00C91BCA">
            <w:pPr>
              <w:rPr>
                <w:rFonts w:cs="Arial"/>
              </w:rPr>
            </w:pPr>
            <w:r w:rsidRPr="00BF3E83">
              <w:rPr>
                <w:rFonts w:cs="Arial"/>
              </w:rPr>
              <w:t>state 7: Manuela, Tedi</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3: Renegade</w:t>
            </w:r>
          </w:p>
          <w:p w:rsidR="008C566C" w:rsidRPr="00BF3E83" w:rsidRDefault="008C566C" w:rsidP="00C91BCA">
            <w:pPr>
              <w:rPr>
                <w:rFonts w:cs="Arial"/>
              </w:rPr>
            </w:pPr>
            <w:r w:rsidRPr="00BF3E83">
              <w:rPr>
                <w:rFonts w:cs="Arial"/>
              </w:rPr>
              <w:t>state 5: Freedom, Montana</w:t>
            </w:r>
          </w:p>
          <w:p w:rsidR="008C566C" w:rsidRPr="00BF3E83" w:rsidRDefault="008C566C" w:rsidP="00C91BCA">
            <w:pPr>
              <w:rPr>
                <w:rFonts w:cs="Arial"/>
              </w:rPr>
            </w:pPr>
            <w:r w:rsidRPr="00BF3E83">
              <w:rPr>
                <w:rFonts w:cs="Arial"/>
              </w:rPr>
              <w:t>state 7: Astur, Grasslands Turoa, Lucrum</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 to have notes 1 to 5 </w:t>
            </w:r>
          </w:p>
          <w:p w:rsidR="008C566C" w:rsidRPr="00BF3E83" w:rsidRDefault="008C566C" w:rsidP="00C91BCA">
            <w:pPr>
              <w:rPr>
                <w:rFonts w:cs="Arial"/>
              </w:rPr>
            </w:pPr>
            <w:r w:rsidRPr="00BF3E83">
              <w:rPr>
                <w:rFonts w:cs="Arial"/>
              </w:rPr>
              <w:t>- to have the following example varieties:</w:t>
            </w:r>
          </w:p>
          <w:p w:rsidR="008C566C" w:rsidRPr="00BF3E83" w:rsidRDefault="008C566C" w:rsidP="00C91BCA">
            <w:pPr>
              <w:rPr>
                <w:rFonts w:cs="Arial"/>
              </w:rPr>
            </w:pPr>
            <w:r w:rsidRPr="00BF3E83">
              <w:rPr>
                <w:rFonts w:cs="Arial"/>
              </w:rPr>
              <w:t>state 5: Metis</w:t>
            </w:r>
          </w:p>
          <w:p w:rsidR="008C566C" w:rsidRPr="00BF3E83" w:rsidRDefault="008C566C" w:rsidP="00C91BCA">
            <w:pPr>
              <w:rPr>
                <w:rFonts w:cs="Arial"/>
              </w:rPr>
            </w:pPr>
            <w:r w:rsidRPr="00BF3E83">
              <w:rPr>
                <w:rFonts w:cs="Arial"/>
              </w:rPr>
              <w:t>state 7: Formica</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delete VS¦A</w:t>
            </w:r>
          </w:p>
          <w:p w:rsidR="008C566C" w:rsidRPr="00BF3E83" w:rsidRDefault="008C566C" w:rsidP="00C91BCA">
            <w:pPr>
              <w:rPr>
                <w:rFonts w:cs="Arial"/>
              </w:rPr>
            </w:pPr>
            <w:r w:rsidRPr="00BF3E83">
              <w:rPr>
                <w:rFonts w:cs="Arial"/>
              </w:rPr>
              <w:t>- to have the following example varieties:</w:t>
            </w:r>
          </w:p>
          <w:p w:rsidR="008C566C" w:rsidRPr="00BF3E83" w:rsidRDefault="008C566C" w:rsidP="00C91BCA">
            <w:pPr>
              <w:rPr>
                <w:rFonts w:cs="Arial"/>
              </w:rPr>
            </w:pPr>
            <w:r w:rsidRPr="00BF3E83">
              <w:rPr>
                <w:rFonts w:cs="Arial"/>
              </w:rPr>
              <w:t>state 3: Tuscan</w:t>
            </w:r>
          </w:p>
          <w:p w:rsidR="008C566C" w:rsidRPr="00BF3E83" w:rsidRDefault="008C566C" w:rsidP="00C91BCA">
            <w:pPr>
              <w:rPr>
                <w:rFonts w:cs="Arial"/>
              </w:rPr>
            </w:pPr>
            <w:r w:rsidRPr="00BF3E83">
              <w:rPr>
                <w:rFonts w:cs="Arial"/>
              </w:rPr>
              <w:t>state 5: Astur, Vltavín</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delete VS¦A</w:t>
            </w:r>
          </w:p>
          <w:p w:rsidR="008C566C" w:rsidRPr="00BF3E83" w:rsidRDefault="008C566C" w:rsidP="00C91BCA">
            <w:pPr>
              <w:rPr>
                <w:rFonts w:cs="Arial"/>
              </w:rPr>
            </w:pPr>
            <w:r w:rsidRPr="00BF3E83">
              <w:rPr>
                <w:rFonts w:cs="Arial"/>
              </w:rPr>
              <w:t>- to have the following example varieties:</w:t>
            </w:r>
          </w:p>
          <w:p w:rsidR="008C566C" w:rsidRPr="00BF3E83" w:rsidRDefault="008C566C" w:rsidP="00C91BCA">
            <w:pPr>
              <w:rPr>
                <w:rFonts w:cs="Arial"/>
              </w:rPr>
            </w:pPr>
            <w:r w:rsidRPr="00BF3E83">
              <w:rPr>
                <w:rFonts w:cs="Arial"/>
              </w:rPr>
              <w:t>state 5: Lemmon, Merviot</w:t>
            </w:r>
          </w:p>
          <w:p w:rsidR="008C566C" w:rsidRPr="00BF3E83" w:rsidRDefault="008C566C" w:rsidP="00C91BCA">
            <w:pPr>
              <w:rPr>
                <w:rFonts w:cs="Arial"/>
              </w:rPr>
            </w:pPr>
            <w:r w:rsidRPr="00BF3E83">
              <w:rPr>
                <w:rFonts w:cs="Arial"/>
              </w:rPr>
              <w:t>state 7: Ostro, Rotra</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3: Astur, Formica</w:t>
            </w:r>
          </w:p>
          <w:p w:rsidR="008C566C" w:rsidRPr="00BF3E83" w:rsidRDefault="008C566C" w:rsidP="00C91BCA">
            <w:pPr>
              <w:rPr>
                <w:rFonts w:cs="Arial"/>
              </w:rPr>
            </w:pPr>
            <w:r w:rsidRPr="00BF3E83">
              <w:rPr>
                <w:rFonts w:cs="Arial"/>
              </w:rPr>
              <w:t>state 5: Agil, Margot</w:t>
            </w:r>
          </w:p>
          <w:p w:rsidR="008C566C" w:rsidRPr="00BF3E83" w:rsidRDefault="008C566C" w:rsidP="00C91BCA">
            <w:pPr>
              <w:rPr>
                <w:rFonts w:cs="Arial"/>
              </w:rPr>
            </w:pPr>
            <w:r w:rsidRPr="00BF3E83">
              <w:rPr>
                <w:rFonts w:cs="Arial"/>
              </w:rPr>
              <w:t>state 7: Lucrum</w:t>
            </w:r>
          </w:p>
          <w:p w:rsidR="008C566C" w:rsidRPr="00BF3E83" w:rsidRDefault="008C566C" w:rsidP="00C91BCA">
            <w:pPr>
              <w:rPr>
                <w:rFonts w:cs="Arial"/>
              </w:rPr>
            </w:pPr>
            <w:r w:rsidRPr="00BF3E83">
              <w:rPr>
                <w:rFonts w:cs="Arial"/>
              </w:rPr>
              <w:t>state 9: Rajah</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3: Aberchianti</w:t>
            </w:r>
          </w:p>
          <w:p w:rsidR="008C566C" w:rsidRPr="00BF3E83" w:rsidRDefault="008C566C" w:rsidP="00C91BCA">
            <w:pPr>
              <w:rPr>
                <w:rFonts w:cs="Arial"/>
              </w:rPr>
            </w:pPr>
            <w:r w:rsidRPr="00BF3E83">
              <w:rPr>
                <w:rFonts w:cs="Arial"/>
              </w:rPr>
              <w:t>state 5: Slavin, Tempus</w:t>
            </w:r>
          </w:p>
          <w:p w:rsidR="008C566C" w:rsidRPr="00BF3E83" w:rsidRDefault="008C566C" w:rsidP="00C91BCA">
            <w:pPr>
              <w:rPr>
                <w:rFonts w:cs="Arial"/>
              </w:rPr>
            </w:pPr>
            <w:r w:rsidRPr="00BF3E83">
              <w:rPr>
                <w:rFonts w:cs="Arial"/>
              </w:rPr>
              <w:t>state 9: Jogeva 205</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3: Astur, Noe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18</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the following example varieties:</w:t>
            </w:r>
          </w:p>
          <w:p w:rsidR="008C566C" w:rsidRPr="00BF3E83" w:rsidRDefault="008C566C" w:rsidP="00C91BCA">
            <w:pPr>
              <w:rPr>
                <w:rFonts w:cs="Arial"/>
              </w:rPr>
            </w:pPr>
            <w:r w:rsidRPr="00BF3E83">
              <w:rPr>
                <w:rFonts w:cs="Arial"/>
              </w:rPr>
              <w:t>state 5: Polana, Tedi</w:t>
            </w:r>
          </w:p>
          <w:p w:rsidR="008C566C" w:rsidRPr="00BF3E83" w:rsidRDefault="008C566C" w:rsidP="00C91BCA">
            <w:pPr>
              <w:rPr>
                <w:rFonts w:cs="Arial"/>
              </w:rPr>
            </w:pPr>
            <w:r w:rsidRPr="00BF3E83">
              <w:rPr>
                <w:rFonts w:cs="Arial"/>
              </w:rPr>
              <w:t>state 7: Lucrum, Titus</w:t>
            </w:r>
          </w:p>
          <w:p w:rsidR="008C566C" w:rsidRPr="00BF3E83" w:rsidRDefault="008C566C" w:rsidP="00C91BCA">
            <w:pPr>
              <w:rPr>
                <w:rFonts w:cs="Arial"/>
              </w:rPr>
            </w:pPr>
            <w:r w:rsidRPr="00BF3E83">
              <w:rPr>
                <w:rFonts w:cs="Arial"/>
              </w:rPr>
              <w:t>state 9: Jogeva 205</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8.1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pPr>
              <w:rPr>
                <w:rFonts w:cs="Arial"/>
              </w:rPr>
            </w:pPr>
            <w:r w:rsidRPr="00BF3E83">
              <w:rPr>
                <w:rFonts w:cs="Arial"/>
              </w:rPr>
              <w:t xml:space="preserve">to add new explanation (b) to read “to be assessed on the longest stem on the third leaf back from the growing tip.” for Characteristics 12 to </w:t>
            </w:r>
            <w:r w:rsidR="0030530C" w:rsidRPr="00BF3E83">
              <w:rPr>
                <w:rFonts w:cs="Arial"/>
              </w:rPr>
              <w:t>1</w:t>
            </w:r>
            <w:r w:rsidR="0030530C">
              <w:rPr>
                <w:rFonts w:cs="Arial"/>
              </w:rPr>
              <w:t>4</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8</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replace current explanation with the following wording: “The number of plants showing inflorescences should be recorded for each variety.  </w:t>
            </w:r>
            <w:r>
              <w:rPr>
                <w:rFonts w:cs="Arial"/>
              </w:rPr>
              <w:t>T</w:t>
            </w:r>
            <w:r w:rsidRPr="00BF3E83">
              <w:rPr>
                <w:rFonts w:cs="Arial"/>
              </w:rPr>
              <w:t xml:space="preserve">o be assessed on one occasion on the whole trial when the varieties are judged to have reached their full expression of this characteristic.”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Ad. 16 </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read “…should be measured…”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5.2, 5.3, 5.5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display full scale of notes (including even notes)</w:t>
            </w:r>
          </w:p>
        </w:tc>
      </w:tr>
    </w:tbl>
    <w:p w:rsidR="008C566C" w:rsidRPr="00BF3E83" w:rsidRDefault="008C566C" w:rsidP="008C566C">
      <w:pPr>
        <w:tabs>
          <w:tab w:val="left" w:pos="885"/>
        </w:tabs>
        <w:rPr>
          <w:rFonts w:cs="Arial"/>
        </w:rPr>
      </w:pPr>
    </w:p>
    <w:p w:rsidR="008C566C" w:rsidRPr="00BF3E83" w:rsidRDefault="008C566C" w:rsidP="008C566C">
      <w:pPr>
        <w:rPr>
          <w:rFonts w:cs="Arial"/>
          <w:snapToGrid w:val="0"/>
        </w:rPr>
      </w:pPr>
    </w:p>
    <w:p w:rsidR="008C566C" w:rsidRPr="00BF3E83" w:rsidRDefault="008C566C" w:rsidP="008C566C">
      <w:pPr>
        <w:keepNext/>
        <w:rPr>
          <w:rFonts w:cs="Arial"/>
          <w:snapToGrid w:val="0"/>
          <w:color w:val="000000"/>
        </w:rPr>
      </w:pPr>
      <w:r w:rsidRPr="00BF3E83">
        <w:rPr>
          <w:rFonts w:cs="Arial"/>
          <w:i/>
        </w:rPr>
        <w:t xml:space="preserve">Rice </w:t>
      </w:r>
      <w:r w:rsidRPr="00BF3E83">
        <w:rPr>
          <w:rFonts w:cs="Arial"/>
        </w:rPr>
        <w:t xml:space="preserve">(Oryza sativa </w:t>
      </w:r>
      <w:r w:rsidRPr="00BF3E83">
        <w:rPr>
          <w:rFonts w:cs="Arial"/>
          <w:i/>
        </w:rPr>
        <w:t>L.</w:t>
      </w:r>
      <w:r w:rsidRPr="00BF3E83">
        <w:rPr>
          <w:rFonts w:cs="Arial"/>
        </w:rPr>
        <w:t xml:space="preserve">) </w:t>
      </w:r>
      <w:r w:rsidRPr="00BF3E83">
        <w:rPr>
          <w:rFonts w:cs="Arial"/>
          <w:i/>
        </w:rPr>
        <w:t>(Revision)</w:t>
      </w:r>
    </w:p>
    <w:p w:rsidR="008C566C" w:rsidRPr="00BF3E83" w:rsidRDefault="008C566C" w:rsidP="008C566C">
      <w:pPr>
        <w:keepNext/>
        <w:rPr>
          <w:rFonts w:cs="Arial"/>
          <w:snapToGrid w:val="0"/>
          <w:color w:val="000000"/>
        </w:rPr>
      </w:pPr>
    </w:p>
    <w:p w:rsidR="008C566C" w:rsidRPr="00BF3E83" w:rsidRDefault="008C566C" w:rsidP="008C566C">
      <w:pPr>
        <w:keepNext/>
        <w:rPr>
          <w:rFonts w:cs="Arial"/>
          <w:snapToGrid w:val="0"/>
          <w:color w:val="000000"/>
        </w:rPr>
      </w:pPr>
      <w:r w:rsidRPr="00BF3E83">
        <w:rPr>
          <w:rFonts w:cs="Arial"/>
        </w:rPr>
        <w:fldChar w:fldCharType="begin"/>
      </w:r>
      <w:r w:rsidRPr="00BF3E83">
        <w:rPr>
          <w:rFonts w:cs="Arial"/>
        </w:rPr>
        <w:instrText xml:space="preserve"> AUTONUM  </w:instrText>
      </w:r>
      <w:r w:rsidRPr="00BF3E83">
        <w:rPr>
          <w:rFonts w:cs="Arial"/>
        </w:rPr>
        <w:fldChar w:fldCharType="end"/>
      </w:r>
      <w:r w:rsidRPr="00BF3E83">
        <w:rPr>
          <w:rFonts w:cs="Arial"/>
        </w:rPr>
        <w:tab/>
        <w:t xml:space="preserve">The subgroup discussed document TG/16/9(proj.3), presented by Mr. Kohei Imamura (Japan), and agreed the following: </w:t>
      </w:r>
    </w:p>
    <w:p w:rsidR="008C566C" w:rsidRPr="00BF3E83" w:rsidRDefault="008C566C" w:rsidP="008C566C">
      <w:pPr>
        <w:keepNext/>
        <w:rPr>
          <w:rFonts w:cs="Arial"/>
        </w:rPr>
      </w:pPr>
    </w:p>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62"/>
        <w:gridCol w:w="7548"/>
      </w:tblGrid>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4.2.2</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rPr>
                <w:rFonts w:cs="Arial"/>
              </w:rPr>
            </w:pPr>
            <w:r w:rsidRPr="00BF3E83">
              <w:rPr>
                <w:rFonts w:cs="Arial"/>
              </w:rPr>
              <w:t>to read “</w:t>
            </w:r>
            <w:r w:rsidRPr="00BF3E83">
              <w:rPr>
                <w:rFonts w:eastAsia="Arial" w:cs="Arial"/>
                <w:color w:val="000000"/>
              </w:rPr>
              <w:t>These Test Guidelines have been developed for the examination of self</w:t>
            </w:r>
            <w:r>
              <w:rPr>
                <w:rFonts w:eastAsia="Arial" w:cs="Arial"/>
                <w:color w:val="000000"/>
              </w:rPr>
              <w:noBreakHyphen/>
            </w:r>
            <w:r w:rsidRPr="00BF3E83">
              <w:rPr>
                <w:rFonts w:eastAsia="Arial" w:cs="Arial"/>
                <w:color w:val="000000"/>
              </w:rPr>
              <w:t>pollinated and hybrid varieties. …”</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4.2.6</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eastAsia="Arial" w:cs="Arial"/>
                <w:color w:val="000000"/>
              </w:rPr>
              <w:t>to add a new paragraph after 4.2.6 to read “For the assessment of uniformity in a sample size of 100 plants, a population standard of 1% and a probability standard of at least 95% should be applied. In the case of a sample size of 100 panicle rows, plants or parts of plants, 3 off-types are allowed.  A panicle row is considered to be an off-type if there is more than one off-type plant within that panicle row.”</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Table of </w:t>
            </w:r>
            <w:r>
              <w:rPr>
                <w:rFonts w:cs="Arial"/>
              </w:rPr>
              <w:br/>
            </w:r>
            <w:r w:rsidRPr="00BF3E83">
              <w:rPr>
                <w:rFonts w:cs="Arial"/>
              </w:rPr>
              <w:t>Chars.</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eastAsia="Arial" w:cs="Arial"/>
                <w:color w:val="000000"/>
              </w:rPr>
            </w:pPr>
            <w:r w:rsidRPr="00BF3E83">
              <w:rPr>
                <w:rFonts w:eastAsia="Arial" w:cs="Arial"/>
                <w:color w:val="000000"/>
              </w:rPr>
              <w:t>to check and use growth stages that are described in the growth stage key in Chapter 8.3 (e.g. 90)</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example variety “Milky Summer” for state 2</w:t>
            </w:r>
          </w:p>
          <w:p w:rsidR="008C566C" w:rsidRPr="00BF3E83" w:rsidRDefault="008C566C" w:rsidP="00C91BCA">
            <w:pPr>
              <w:rPr>
                <w:rFonts w:cs="Arial"/>
              </w:rPr>
            </w:pPr>
            <w:r w:rsidRPr="00BF3E83">
              <w:rPr>
                <w:rFonts w:cs="Arial"/>
              </w:rPr>
              <w:t>- to be indicated as VG/A</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example variety “Milky Summer” for state 3</w:t>
            </w:r>
          </w:p>
          <w:p w:rsidR="008C566C" w:rsidRPr="00BF3E83" w:rsidRDefault="008C566C" w:rsidP="00C91BCA">
            <w:pPr>
              <w:rPr>
                <w:rFonts w:cs="Arial"/>
              </w:rPr>
            </w:pPr>
            <w:r w:rsidRPr="00BF3E83">
              <w:rPr>
                <w:rFonts w:cs="Arial"/>
              </w:rPr>
              <w:t>- to be indicated as MG/A</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13</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w:t>
            </w:r>
            <w:r>
              <w:rPr>
                <w:rFonts w:cs="Arial"/>
              </w:rPr>
              <w:t xml:space="preserve"> </w:t>
            </w:r>
            <w:r w:rsidRPr="00BF3E83">
              <w:rPr>
                <w:rFonts w:cs="Arial"/>
              </w:rPr>
              <w:t xml:space="preserve">“Flag leaf: length of blade” </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14</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w:t>
            </w:r>
            <w:r>
              <w:rPr>
                <w:rFonts w:cs="Arial"/>
              </w:rPr>
              <w:t xml:space="preserve"> </w:t>
            </w:r>
            <w:r w:rsidRPr="00BF3E83">
              <w:rPr>
                <w:rFonts w:cs="Arial"/>
              </w:rPr>
              <w:t>“Flag leaf: width of blade”</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16</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state 2 to read “green” (delete “light”)</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19</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w:t>
            </w:r>
            <w:r>
              <w:rPr>
                <w:rFonts w:cs="Arial"/>
              </w:rPr>
              <w:t xml:space="preserve"> </w:t>
            </w:r>
            <w:r w:rsidRPr="00BF3E83">
              <w:rPr>
                <w:rFonts w:cs="Arial"/>
              </w:rPr>
              <w:t>“Stem: anthocyanin coloration of nodes”</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20</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w:t>
            </w:r>
            <w:r>
              <w:rPr>
                <w:rFonts w:cs="Arial"/>
              </w:rPr>
              <w:t xml:space="preserve"> </w:t>
            </w:r>
            <w:r w:rsidRPr="00BF3E83">
              <w:rPr>
                <w:rFonts w:cs="Arial"/>
              </w:rPr>
              <w:t>“Stem: anthocyanin coloration of internodes”</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22</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state 4 to read “upper three quarters”</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26</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states 7 and 9 to read “moderately reflexed” and “strongly reflexed”</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29</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have states “adpressed”, “erect”, “semi-erect” </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31</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add explanation for state 1</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33</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reduce scale have notes 1, 2, 3</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38</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“1000 seed weight”</w:t>
            </w:r>
            <w:r w:rsidR="0030530C">
              <w:rPr>
                <w:rFonts w:cs="Arial"/>
              </w:rPr>
              <w:t xml:space="preserve"> and add explanation “to use decorticated grain”</w:t>
            </w:r>
            <w:r w:rsidRPr="00BF3E83">
              <w:rPr>
                <w:rFonts w:cs="Arial"/>
              </w:rPr>
              <w:t xml:space="preserve"> </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Chars. 38 to 44</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t>to delete “Decorticated” from characteristic header and to add an explanation that “grain should be removed from husk for assessment”</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Chars. 39, 40, 41 </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r w:rsidRPr="00BF3E83">
              <w:t>to be indicated as MS/A</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42</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r w:rsidRPr="00BF3E83">
              <w:t>to be indicated as VG/A</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43</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r w:rsidRPr="00BF3E83">
              <w:rPr>
                <w:rFonts w:cs="Arial"/>
              </w:rPr>
              <w:t>to be indicated as MG/A</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44</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indicated as VG/A</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8.1 (a)</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w:t>
            </w:r>
            <w:r>
              <w:rPr>
                <w:rFonts w:cs="Arial"/>
              </w:rPr>
              <w:t xml:space="preserve"> </w:t>
            </w:r>
            <w:r w:rsidRPr="00BF3E83">
              <w:rPr>
                <w:rFonts w:cs="Arial"/>
              </w:rPr>
              <w:t>“Observations should be made…” (delete “on the leaves”)</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2</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w:t>
            </w:r>
            <w:r>
              <w:rPr>
                <w:rFonts w:cs="Arial"/>
              </w:rPr>
              <w:t xml:space="preserve"> </w:t>
            </w:r>
            <w:r w:rsidRPr="00BF3E83">
              <w:rPr>
                <w:rFonts w:cs="Arial"/>
              </w:rPr>
              <w:t>“… prepared” (instead of repaired) and “… to allow…” (instead of “to make allowance”)</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17</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read</w:t>
            </w:r>
            <w:r>
              <w:rPr>
                <w:rFonts w:cs="Arial"/>
              </w:rPr>
              <w:t xml:space="preserve"> </w:t>
            </w:r>
            <w:r w:rsidRPr="00BF3E83">
              <w:rPr>
                <w:rFonts w:cs="Arial"/>
              </w:rPr>
              <w:t>“… from the base of plant…”</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33</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read</w:t>
            </w:r>
            <w:r>
              <w:rPr>
                <w:rFonts w:cs="Arial"/>
              </w:rPr>
              <w:t xml:space="preserve"> </w:t>
            </w:r>
            <w:r w:rsidRPr="00BF3E83">
              <w:rPr>
                <w:rFonts w:cs="Arial"/>
              </w:rPr>
              <w:t>“… fully ripe.”</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36</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read</w:t>
            </w:r>
            <w:r>
              <w:rPr>
                <w:rFonts w:cs="Arial"/>
              </w:rPr>
              <w:t xml:space="preserve"> </w:t>
            </w:r>
            <w:r w:rsidRPr="00BF3E83">
              <w:rPr>
                <w:rFonts w:cs="Arial"/>
              </w:rPr>
              <w:t>“Observations should be made on the longest glume”</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41</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updated with same wording as in Char. 41 (low to high)</w:t>
            </w:r>
          </w:p>
        </w:tc>
      </w:tr>
      <w:tr w:rsidR="008C566C" w:rsidRPr="00BF3E83" w:rsidTr="00C91BCA">
        <w:trPr>
          <w:cantSplit/>
        </w:trPr>
        <w:tc>
          <w:tcPr>
            <w:tcW w:w="1462"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5.2</w:t>
            </w:r>
          </w:p>
        </w:tc>
        <w:tc>
          <w:tcPr>
            <w:tcW w:w="7548"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list all states of expression (even notes)​</w:t>
            </w:r>
          </w:p>
        </w:tc>
      </w:tr>
    </w:tbl>
    <w:p w:rsidR="008C566C" w:rsidRPr="00BF3E83" w:rsidRDefault="008C566C" w:rsidP="008C566C">
      <w:pPr>
        <w:rPr>
          <w:rFonts w:cs="Arial"/>
          <w:snapToGrid w:val="0"/>
        </w:rPr>
      </w:pPr>
    </w:p>
    <w:p w:rsidR="008C566C" w:rsidRPr="00BF3E83" w:rsidRDefault="008C566C" w:rsidP="008C566C">
      <w:pPr>
        <w:rPr>
          <w:rFonts w:cs="Arial"/>
          <w:snapToGrid w:val="0"/>
        </w:rPr>
      </w:pPr>
    </w:p>
    <w:p w:rsidR="008C566C" w:rsidRPr="00BF3E83" w:rsidRDefault="008C566C" w:rsidP="008C566C">
      <w:pPr>
        <w:keepNext/>
        <w:rPr>
          <w:rFonts w:cs="Arial"/>
          <w:snapToGrid w:val="0"/>
          <w:color w:val="000000"/>
        </w:rPr>
      </w:pPr>
      <w:r w:rsidRPr="00BF3E83">
        <w:rPr>
          <w:rFonts w:cs="Arial"/>
          <w:i/>
        </w:rPr>
        <w:t xml:space="preserve">Rye </w:t>
      </w:r>
      <w:r w:rsidRPr="00BF3E83">
        <w:rPr>
          <w:rFonts w:cs="Arial"/>
        </w:rPr>
        <w:t xml:space="preserve">(Secale cereale </w:t>
      </w:r>
      <w:r w:rsidRPr="00BF3E83">
        <w:rPr>
          <w:rFonts w:cs="Arial"/>
          <w:i/>
        </w:rPr>
        <w:t>L.</w:t>
      </w:r>
      <w:r w:rsidRPr="00BF3E83">
        <w:rPr>
          <w:rFonts w:cs="Arial"/>
        </w:rPr>
        <w:t xml:space="preserve">) </w:t>
      </w:r>
      <w:r w:rsidRPr="00BF3E83">
        <w:rPr>
          <w:rFonts w:cs="Arial"/>
          <w:i/>
        </w:rPr>
        <w:t>(Revision)</w:t>
      </w:r>
    </w:p>
    <w:p w:rsidR="008C566C" w:rsidRPr="00BF3E83" w:rsidRDefault="008C566C" w:rsidP="008C566C">
      <w:pPr>
        <w:keepNext/>
        <w:rPr>
          <w:rFonts w:cs="Arial"/>
          <w:snapToGrid w:val="0"/>
          <w:color w:val="000000"/>
        </w:rPr>
      </w:pPr>
    </w:p>
    <w:p w:rsidR="008C566C" w:rsidRPr="00BF3E83" w:rsidRDefault="008C566C" w:rsidP="008C566C">
      <w:pPr>
        <w:keepNext/>
        <w:rPr>
          <w:rFonts w:cs="Arial"/>
          <w:snapToGrid w:val="0"/>
          <w:color w:val="000000"/>
        </w:rPr>
      </w:pPr>
      <w:r w:rsidRPr="00BF3E83">
        <w:rPr>
          <w:rFonts w:cs="Arial"/>
        </w:rPr>
        <w:fldChar w:fldCharType="begin"/>
      </w:r>
      <w:r w:rsidRPr="00BF3E83">
        <w:rPr>
          <w:rFonts w:cs="Arial"/>
        </w:rPr>
        <w:instrText xml:space="preserve"> AUTONUM  </w:instrText>
      </w:r>
      <w:r w:rsidRPr="00BF3E83">
        <w:rPr>
          <w:rFonts w:cs="Arial"/>
        </w:rPr>
        <w:fldChar w:fldCharType="end"/>
      </w:r>
      <w:r w:rsidRPr="00BF3E83">
        <w:rPr>
          <w:rFonts w:cs="Arial"/>
        </w:rPr>
        <w:tab/>
        <w:t xml:space="preserve">The subgroup discussed document TG/58/7(proj.1), presented by Ms. Beate Rücker (Germany), and agreed the following: </w:t>
      </w:r>
    </w:p>
    <w:p w:rsidR="008C566C" w:rsidRPr="00BF3E83" w:rsidRDefault="008C566C" w:rsidP="008C566C">
      <w:pPr>
        <w:keepNext/>
        <w:rPr>
          <w:rFonts w:cs="Arial"/>
        </w:rPr>
      </w:pPr>
    </w:p>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73"/>
        <w:gridCol w:w="7821"/>
      </w:tblGrid>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General</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“Open pollinated varieties, hybrid varieties (excluding single crosses from inbred lines) and synthetic varieties” in relevant places throughout the document</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2.3</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“5 kg of seed” and “1.5 kg of seed”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4.1.5 </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“In cases where more than one method of observing the characteristic is indicated in the Table of characteristics, observation on a group of plants (MG, VG) always refers to inbred lines and single crosses from inbred lines and observation on single plants (MS, VS) refers to open pollinated varieties, hybrid varieties and synthetic varieties.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4.2.2</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deleted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6.4</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move to or repeat indication of types of example varieties in 6.5 “Legend”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Table of </w:t>
            </w:r>
            <w:r>
              <w:rPr>
                <w:rFonts w:cs="Arial"/>
              </w:rPr>
              <w:br/>
            </w:r>
            <w:r w:rsidRPr="00BF3E83">
              <w:rPr>
                <w:rFonts w:cs="Arial"/>
              </w:rPr>
              <w:t>Chars.</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t>to check whether to add new characteristic “Stem: coloration below ear” (states “light” to “dark” with notes 1 to 5, example variety state 1 “Helltop”</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the characteristic refers to “intensity” or whether to replace states “light” and “dark” with different wording</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8</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delete “s” from “emergence”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Chars. 10, 11</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“Penultimate leaf: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13</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t>to check whether to read “Stem: density of hairiness”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19</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be indicated as MG/A¦MG/B</w:t>
            </w:r>
          </w:p>
          <w:p w:rsidR="008C566C" w:rsidRPr="00BF3E83" w:rsidRDefault="008C566C" w:rsidP="00C91BCA">
            <w:pPr>
              <w:rPr>
                <w:rFonts w:cs="Arial"/>
              </w:rPr>
            </w:pPr>
            <w:r w:rsidRPr="00BF3E83">
              <w:rPr>
                <w:rFonts w:cs="Arial"/>
              </w:rPr>
              <w:t>- to read “1000 grain weight”</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20</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indicated as MG/A¦MG/B</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21</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explanation as in TG Wheat</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8</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read </w:t>
            </w:r>
          </w:p>
          <w:p w:rsidR="008C566C" w:rsidRPr="00BF3E83" w:rsidRDefault="008C566C" w:rsidP="00C91BCA">
            <w:pPr>
              <w:rPr>
                <w:rFonts w:eastAsia="Arial" w:cs="Arial"/>
                <w:color w:val="000000"/>
              </w:rPr>
            </w:pPr>
            <w:r w:rsidRPr="00BF3E83">
              <w:rPr>
                <w:rFonts w:eastAsia="Arial" w:cs="Arial"/>
                <w:color w:val="000000"/>
                <w:u w:val="single"/>
              </w:rPr>
              <w:t>“Open pollinated varieties, hybrid varieties (excluding single crosses from inbred lines) and synthetic varieties (MS/A)</w:t>
            </w:r>
            <w:r w:rsidRPr="00BF3E83">
              <w:rPr>
                <w:rFonts w:eastAsia="Arial" w:cs="Arial"/>
                <w:color w:val="000000"/>
              </w:rPr>
              <w:t xml:space="preserve">: </w:t>
            </w:r>
          </w:p>
          <w:p w:rsidR="008C566C" w:rsidRPr="00BF3E83" w:rsidRDefault="008C566C" w:rsidP="00C91BCA">
            <w:pPr>
              <w:rPr>
                <w:rFonts w:eastAsia="Arial" w:cs="Arial"/>
                <w:color w:val="000000"/>
              </w:rPr>
            </w:pPr>
            <w:r w:rsidRPr="00BF3E83">
              <w:rPr>
                <w:rFonts w:eastAsia="Arial" w:cs="Arial"/>
                <w:color w:val="000000"/>
              </w:rPr>
              <w:t>The number of plants which have reached growth stage 52 should be recorded at two</w:t>
            </w:r>
            <w:r w:rsidRPr="00BF3E83">
              <w:rPr>
                <w:rFonts w:eastAsia="Arial" w:cs="Arial"/>
                <w:color w:val="000000"/>
              </w:rPr>
              <w:noBreakHyphen/>
              <w:t xml:space="preserve">day intervals.  From this data the average time of ear emergence of the variety should be calculated. </w:t>
            </w:r>
          </w:p>
          <w:p w:rsidR="008C566C" w:rsidRPr="00BF3E83" w:rsidRDefault="008C566C" w:rsidP="00C91BCA"/>
          <w:p w:rsidR="008C566C" w:rsidRPr="00BF3E83" w:rsidRDefault="008C566C" w:rsidP="00C91BCA">
            <w:pPr>
              <w:rPr>
                <w:rFonts w:eastAsia="Arial" w:cs="Arial"/>
                <w:color w:val="000000"/>
              </w:rPr>
            </w:pPr>
            <w:r w:rsidRPr="00BF3E83">
              <w:rPr>
                <w:rFonts w:eastAsia="Arial" w:cs="Arial"/>
                <w:color w:val="000000"/>
                <w:u w:val="single"/>
              </w:rPr>
              <w:t>“Inbred lines and single crosses from inbred lines (MG/B):</w:t>
            </w:r>
            <w:r w:rsidRPr="00BF3E83">
              <w:rPr>
                <w:rFonts w:eastAsia="Arial" w:cs="Arial"/>
                <w:color w:val="000000"/>
              </w:rPr>
              <w:t>  </w:t>
            </w:r>
          </w:p>
          <w:p w:rsidR="008C566C" w:rsidRPr="00BF3E83" w:rsidRDefault="008C566C" w:rsidP="00C91BCA">
            <w:pPr>
              <w:rPr>
                <w:rFonts w:cs="Arial"/>
              </w:rPr>
            </w:pPr>
            <w:r w:rsidRPr="00BF3E83">
              <w:rPr>
                <w:rFonts w:eastAsia="Arial" w:cs="Arial"/>
                <w:color w:val="000000"/>
              </w:rPr>
              <w:t>Time of ear emergence is reached when 50 % of the plants have reached growth stage 52.”</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17</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 divided…”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19</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“Thousand grain weight and grain length should be assessed in a harvested bunch.</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5.</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even notes to relevant characteristics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6.</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replace notes 4 and 7 with “early to medium” and “late”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7.3.1</w:t>
            </w:r>
          </w:p>
        </w:tc>
        <w:tc>
          <w:tcPr>
            <w:tcW w:w="7821"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“Ploidy”</w:t>
            </w:r>
          </w:p>
        </w:tc>
      </w:tr>
    </w:tbl>
    <w:p w:rsidR="008C566C" w:rsidRPr="00BF3E83" w:rsidRDefault="008C566C" w:rsidP="008C566C">
      <w:pPr>
        <w:rPr>
          <w:rFonts w:cs="Arial"/>
          <w:snapToGrid w:val="0"/>
        </w:rPr>
      </w:pPr>
    </w:p>
    <w:p w:rsidR="008C566C" w:rsidRPr="00BF3E83" w:rsidRDefault="008C566C" w:rsidP="008C566C">
      <w:pPr>
        <w:rPr>
          <w:rFonts w:cs="Arial"/>
          <w:snapToGrid w:val="0"/>
        </w:rPr>
      </w:pPr>
    </w:p>
    <w:p w:rsidR="008C566C" w:rsidRPr="00BF3E83" w:rsidRDefault="008C566C" w:rsidP="008C566C">
      <w:pPr>
        <w:pStyle w:val="Heading3"/>
        <w:rPr>
          <w:rFonts w:cs="Arial"/>
          <w:snapToGrid w:val="0"/>
        </w:rPr>
      </w:pPr>
      <w:r w:rsidRPr="00BF3E83">
        <w:rPr>
          <w:rFonts w:cs="Arial"/>
          <w:snapToGrid w:val="0"/>
        </w:rPr>
        <w:t xml:space="preserve">Soya Bean </w:t>
      </w:r>
      <w:r w:rsidRPr="00BF3E83">
        <w:rPr>
          <w:rFonts w:cs="Arial"/>
        </w:rPr>
        <w:t>(</w:t>
      </w:r>
      <w:r w:rsidRPr="00BF3E83">
        <w:rPr>
          <w:rFonts w:cs="Arial"/>
          <w:i w:val="0"/>
        </w:rPr>
        <w:t>Glycine max</w:t>
      </w:r>
      <w:r w:rsidRPr="00BF3E83">
        <w:rPr>
          <w:rFonts w:cs="Arial"/>
        </w:rPr>
        <w:t xml:space="preserve"> (L.) Merrill) (Revision)</w:t>
      </w:r>
    </w:p>
    <w:p w:rsidR="008C566C" w:rsidRPr="00BF3E83" w:rsidRDefault="008C566C" w:rsidP="008C566C">
      <w:pPr>
        <w:keepNext/>
        <w:rPr>
          <w:rFonts w:cs="Arial"/>
          <w:snapToGrid w:val="0"/>
        </w:rPr>
      </w:pPr>
    </w:p>
    <w:p w:rsidR="008C566C" w:rsidRPr="00BF3E83" w:rsidRDefault="008C566C" w:rsidP="008C566C">
      <w:pPr>
        <w:keepNext/>
        <w:rPr>
          <w:rFonts w:cs="Arial"/>
          <w:snapToGrid w:val="0"/>
          <w:color w:val="000000"/>
        </w:rPr>
      </w:pPr>
      <w:r w:rsidRPr="00BF3E83">
        <w:rPr>
          <w:rFonts w:cs="Arial"/>
        </w:rPr>
        <w:fldChar w:fldCharType="begin"/>
      </w:r>
      <w:r w:rsidRPr="00BF3E83">
        <w:rPr>
          <w:rFonts w:cs="Arial"/>
        </w:rPr>
        <w:instrText xml:space="preserve"> AUTONUM  </w:instrText>
      </w:r>
      <w:r w:rsidRPr="00BF3E83">
        <w:rPr>
          <w:rFonts w:cs="Arial"/>
        </w:rPr>
        <w:fldChar w:fldCharType="end"/>
      </w:r>
      <w:r w:rsidRPr="00BF3E83">
        <w:rPr>
          <w:rFonts w:cs="Arial"/>
        </w:rPr>
        <w:tab/>
        <w:t xml:space="preserve">The subgroup discussed document TG/80/7(proj.5), presented by Mr. Alberto Ballesteros (Argentina), and agreed the following: </w:t>
      </w:r>
    </w:p>
    <w:p w:rsidR="008C566C" w:rsidRPr="00BF3E83" w:rsidRDefault="008C566C" w:rsidP="008C566C">
      <w:pPr>
        <w:rPr>
          <w:rFonts w:cs="Arial"/>
          <w:snapToGrid w:val="0"/>
        </w:rPr>
      </w:pPr>
    </w:p>
    <w:tbl>
      <w:tblPr>
        <w:tblW w:w="8988" w:type="dxa"/>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73"/>
        <w:gridCol w:w="7515"/>
      </w:tblGrid>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2.3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“1 kg of seed”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3.4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a new paragraph after 3.4.1 to read “</w:t>
            </w:r>
            <w:r w:rsidRPr="00BF3E83">
              <w:t>The assessment of the characteristic "Plant: growth type" should be carried out on at least 30 plants.”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4.1.4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read “… should be made on 20 plants or parts taken from each of 20 plants…”</w:t>
            </w:r>
          </w:p>
          <w:p w:rsidR="008C566C" w:rsidRPr="00BF3E83" w:rsidRDefault="008C566C" w:rsidP="00C91BCA">
            <w:pPr>
              <w:rPr>
                <w:rFonts w:cs="Arial"/>
              </w:rPr>
            </w:pPr>
            <w:r w:rsidRPr="00BF3E83">
              <w:rPr>
                <w:rFonts w:cs="Arial"/>
              </w:rPr>
              <w:t>- to read</w:t>
            </w:r>
            <w:r>
              <w:rPr>
                <w:rFonts w:cs="Arial"/>
              </w:rPr>
              <w:t xml:space="preserve"> </w:t>
            </w:r>
            <w:r w:rsidRPr="00BF3E83">
              <w:rPr>
                <w:rFonts w:cs="Arial"/>
              </w:rPr>
              <w:t>“…taken from each of the plants should be one.”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4.2.3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read “… uniformity of self-pollinated varieties,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5.3 (b)</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delete “</w:t>
            </w:r>
            <w:r w:rsidRPr="00BF3E83">
              <w:rPr>
                <w:rFonts w:eastAsia="Arial" w:cs="Arial"/>
                <w:color w:val="000000"/>
              </w:rPr>
              <w:t>Plant: growth type (characteristic 4)” from grouping characteristics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Table of </w:t>
            </w:r>
            <w:r>
              <w:rPr>
                <w:rFonts w:cs="Arial"/>
              </w:rPr>
              <w:br/>
            </w:r>
            <w:r w:rsidRPr="00BF3E83">
              <w:rPr>
                <w:rFonts w:cs="Arial"/>
              </w:rPr>
              <w:t>Chars.</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check whether to sort characteristics by growth stages (chronological order)</w:t>
            </w:r>
          </w:p>
          <w:p w:rsidR="008C566C" w:rsidRPr="00BF3E83" w:rsidRDefault="008C566C" w:rsidP="00C91BCA">
            <w:pPr>
              <w:rPr>
                <w:rFonts w:cs="Arial"/>
              </w:rPr>
            </w:pPr>
            <w:r w:rsidRPr="00BF3E83">
              <w:rPr>
                <w:rFonts w:cs="Arial"/>
              </w:rPr>
              <w:t>- to check whether to add asterisk to more characteristics (6/21)</w:t>
            </w:r>
          </w:p>
          <w:p w:rsidR="008C566C" w:rsidRPr="00BF3E83" w:rsidRDefault="008C566C" w:rsidP="00C91BCA">
            <w:pPr>
              <w:rPr>
                <w:rFonts w:cs="Arial"/>
              </w:rPr>
            </w:pPr>
            <w:r w:rsidRPr="00BF3E83">
              <w:rPr>
                <w:rFonts w:cs="Arial"/>
              </w:rPr>
              <w:t>- to add growth stage key to Chapter 8</w:t>
            </w:r>
          </w:p>
          <w:p w:rsidR="008C566C" w:rsidRPr="00BF3E83" w:rsidRDefault="008C566C" w:rsidP="00C91BCA">
            <w:pPr>
              <w:rPr>
                <w:rFonts w:cs="Arial"/>
              </w:rPr>
            </w:pPr>
            <w:r w:rsidRPr="00BF3E83">
              <w:rPr>
                <w:rFonts w:cs="Arial"/>
              </w:rPr>
              <w:t>- to check the example varieties and have one set of example varieties from one region; if needed, to add regional sets of example varieties as Annex to the Test Guidelines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be indicated as QN</w:t>
            </w:r>
          </w:p>
          <w:p w:rsidR="008C566C" w:rsidRPr="00BF3E83" w:rsidRDefault="008C566C" w:rsidP="00C91BCA">
            <w:pPr>
              <w:rPr>
                <w:rFonts w:cs="Arial"/>
              </w:rPr>
            </w:pPr>
            <w:r w:rsidRPr="00BF3E83">
              <w:rPr>
                <w:rFonts w:cs="Arial"/>
              </w:rPr>
              <w:t>- to read “Hypocotyl: intensity of anthocyanin coloration”</w:t>
            </w:r>
          </w:p>
          <w:p w:rsidR="008C566C" w:rsidRPr="00BF3E83" w:rsidRDefault="008C566C" w:rsidP="00C91BCA">
            <w:pPr>
              <w:rPr>
                <w:rFonts w:cs="Arial"/>
              </w:rPr>
            </w:pPr>
            <w:r w:rsidRPr="00BF3E83">
              <w:rPr>
                <w:rFonts w:cs="Arial"/>
              </w:rPr>
              <w:t>- to have states “absent or very weak (1); weak (2); medium (3); strong (4) and very strong (5)”</w:t>
            </w:r>
          </w:p>
          <w:p w:rsidR="008C566C" w:rsidRPr="00BF3E83" w:rsidRDefault="008C566C" w:rsidP="00C91BCA">
            <w:pPr>
              <w:rPr>
                <w:rFonts w:cs="Arial"/>
              </w:rPr>
            </w:pPr>
            <w:r w:rsidRPr="00BF3E83">
              <w:rPr>
                <w:rFonts w:cs="Arial"/>
              </w:rPr>
              <w:t>- to add example varieties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 and explanation on how the characteristic is assessed</w:t>
            </w:r>
          </w:p>
          <w:p w:rsidR="008C566C" w:rsidRPr="00BF3E83" w:rsidRDefault="008C566C" w:rsidP="00C91BCA">
            <w:pPr>
              <w:rPr>
                <w:rFonts w:cs="Arial"/>
              </w:rPr>
            </w:pPr>
            <w:r w:rsidRPr="00BF3E83">
              <w:rPr>
                <w:rFonts w:cs="Arial"/>
              </w:rPr>
              <w:t>- to use standard wording for states of expression (extremely early to extremely late) replacing numbers (000, 00,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check whether to add example variety “RGT Shouna” to state 4 (see general comment on set of example varieties)</w:t>
            </w:r>
          </w:p>
          <w:p w:rsidR="008C566C" w:rsidRPr="00BF3E83" w:rsidRDefault="008C566C" w:rsidP="00C91BCA">
            <w:pPr>
              <w:rPr>
                <w:rFonts w:cs="Arial"/>
              </w:rPr>
            </w:pPr>
            <w:r w:rsidRPr="00BF3E83">
              <w:rPr>
                <w:rFonts w:cs="Arial"/>
              </w:rPr>
              <w:t>- be indicated as VS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add example varieties “Sultana” for state 1, “RGT Shouna” for state 2, “Solena” for state 4 see general (comment on set of example varieties)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add example varieties “Sirelia” for state 1 and “Es Mentor” for state 2 (see general comment on set of example varieties)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check whether to add example varieties “Sultana” for state 3, “Es Mentor” for state 4, “RGT Shouna, Sigalia” for state 5 (see general comment on set of example varieties)</w:t>
            </w:r>
          </w:p>
          <w:p w:rsidR="008C566C" w:rsidRPr="00BF3E83" w:rsidRDefault="008C566C" w:rsidP="00C91BCA">
            <w:pPr>
              <w:rPr>
                <w:rFonts w:cs="Arial"/>
              </w:rPr>
            </w:pPr>
            <w:r w:rsidRPr="00BF3E83">
              <w:rPr>
                <w:rFonts w:cs="Arial"/>
              </w:rPr>
              <w:t>- to add MS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be indicated as PQ</w:t>
            </w:r>
          </w:p>
          <w:p w:rsidR="008C566C" w:rsidRPr="00BF3E83" w:rsidRDefault="008C566C" w:rsidP="00C91BCA">
            <w:pPr>
              <w:rPr>
                <w:rFonts w:cs="Arial"/>
              </w:rPr>
            </w:pPr>
            <w:r w:rsidRPr="00BF3E83">
              <w:rPr>
                <w:rFonts w:cs="Arial"/>
              </w:rPr>
              <w:t>- to add (+) and illustration</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Chars. 13, 16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add example varieties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new color “red” after “yellow”</w:t>
            </w:r>
          </w:p>
          <w:p w:rsidR="008C566C" w:rsidRPr="00BF3E83" w:rsidRDefault="008C566C" w:rsidP="00C91BCA">
            <w:pPr>
              <w:rPr>
                <w:rFonts w:cs="Arial"/>
              </w:rPr>
            </w:pPr>
            <w:r w:rsidRPr="00BF3E83">
              <w:rPr>
                <w:rFonts w:cs="Arial"/>
              </w:rPr>
              <w:t xml:space="preserve">- to check and correct notes (currently no note 8)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add explanation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read “Seed: color of hilum”</w:t>
            </w:r>
          </w:p>
          <w:p w:rsidR="008C566C" w:rsidRPr="00BF3E83" w:rsidRDefault="008C566C" w:rsidP="00C91BCA">
            <w:pPr>
              <w:rPr>
                <w:rFonts w:cs="Arial"/>
              </w:rPr>
            </w:pPr>
            <w:r w:rsidRPr="00BF3E83">
              <w:rPr>
                <w:rFonts w:cs="Arial"/>
              </w:rPr>
              <w:t>- to move state “grey” after “dark brown”</w:t>
            </w:r>
          </w:p>
          <w:p w:rsidR="008C566C" w:rsidRPr="00BF3E83" w:rsidRDefault="008C566C" w:rsidP="00C91BCA">
            <w:pPr>
              <w:rPr>
                <w:rFonts w:cs="Arial"/>
              </w:rPr>
            </w:pPr>
            <w:r w:rsidRPr="00BF3E83">
              <w:rPr>
                <w:rFonts w:cs="Arial"/>
              </w:rPr>
              <w:t>- to correct spelling of example variety “Srielia” to “Sirielia” (throughout the Test Guidelines)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20</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add additional state of expression “absent” as state 1 and renumber other states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update cross-reference to characteristics “earliness of flowering; maturity”</w:t>
            </w:r>
          </w:p>
          <w:p w:rsidR="008C566C" w:rsidRPr="00BF3E83" w:rsidRDefault="008C566C" w:rsidP="00C91BCA">
            <w:pPr>
              <w:rPr>
                <w:rFonts w:cs="Arial"/>
              </w:rPr>
            </w:pPr>
            <w:r w:rsidRPr="00BF3E83">
              <w:rPr>
                <w:rFonts w:cs="Arial"/>
              </w:rPr>
              <w:t>- to add to current explanation how to assess “determinate” and “semi-determinate”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Ad. 13 </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read “Observations should be made on pods from the middle</w:t>
            </w:r>
            <w:r>
              <w:rPr>
                <w:rFonts w:cs="Arial"/>
              </w:rPr>
              <w:t xml:space="preserve"> </w:t>
            </w:r>
            <w:r w:rsidRPr="00BF3E83">
              <w:rPr>
                <w:rFonts w:cs="Arial"/>
              </w:rPr>
              <w:t>third of the plant, including pubescence. Observations should be made in bright daylight in comparison with other well-known varieties.”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Ad. 15 </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deleted (or replaced)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18</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to current explanation that other standard methods might be used as long as they yield the same results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19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delete explanation of “imperfect”</w:t>
            </w:r>
          </w:p>
          <w:p w:rsidR="008C566C" w:rsidRPr="00BF3E83" w:rsidRDefault="008C566C" w:rsidP="00C91BCA">
            <w:pPr>
              <w:rPr>
                <w:rFonts w:cs="Arial"/>
              </w:rPr>
            </w:pPr>
            <w:r w:rsidRPr="00BF3E83">
              <w:rPr>
                <w:rFonts w:cs="Arial"/>
              </w:rPr>
              <w:t xml:space="preserve">- to read </w:t>
            </w:r>
          </w:p>
          <w:p w:rsidR="008C566C" w:rsidRPr="00BF3E83" w:rsidRDefault="008C566C" w:rsidP="00C91BCA">
            <w:r w:rsidRPr="00BF3E83">
              <w:rPr>
                <w:rFonts w:cs="Arial"/>
              </w:rPr>
              <w:t>“</w:t>
            </w:r>
            <w:r w:rsidRPr="00BF3E83">
              <w:rPr>
                <w:rFonts w:eastAsia="Arial" w:cs="Arial"/>
                <w:color w:val="000000"/>
              </w:rPr>
              <w:t>Imperfect black: black center, surrounded by a brown halo</w:t>
            </w:r>
          </w:p>
          <w:p w:rsidR="008C566C" w:rsidRPr="00BF3E83" w:rsidRDefault="008C566C" w:rsidP="00C91BCA">
            <w:r w:rsidRPr="00BF3E83">
              <w:rPr>
                <w:rFonts w:eastAsia="Arial" w:cs="Arial"/>
                <w:color w:val="000000"/>
              </w:rPr>
              <w:t>Imperfect yellow: dark yellow center, surrounded by lighter yellow halo”</w:t>
            </w:r>
          </w:p>
          <w:p w:rsidR="008C566C" w:rsidRPr="00BF3E83" w:rsidRDefault="008C566C" w:rsidP="00C91BCA">
            <w:pPr>
              <w:rPr>
                <w:rFonts w:cs="Arial"/>
              </w:rPr>
            </w:pPr>
            <w:r w:rsidRPr="00BF3E83">
              <w:rPr>
                <w:rFonts w:cs="Arial"/>
              </w:rPr>
              <w:t>- to become explanation Ad. 20 as it covers Char. 20</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4.1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standard text from document TGP/7, ASW 15</w:t>
            </w:r>
          </w:p>
          <w:p w:rsidR="008C566C" w:rsidRPr="00BF3E83" w:rsidRDefault="008C566C" w:rsidP="00C91BCA">
            <w:pPr>
              <w:rPr>
                <w:rFonts w:cs="Arial"/>
              </w:rPr>
            </w:pP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4.2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standard text from GN 31, example 1</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6</w:t>
            </w:r>
            <w:r>
              <w:rPr>
                <w:rFonts w:cs="Arial"/>
              </w:rPr>
              <w:t>.</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replace “present” by “medium” (or other state)</w:t>
            </w:r>
          </w:p>
        </w:tc>
      </w:tr>
    </w:tbl>
    <w:p w:rsidR="008C566C" w:rsidRPr="00BF3E83" w:rsidRDefault="008C566C" w:rsidP="008C566C"/>
    <w:p w:rsidR="008C566C" w:rsidRPr="00BF3E83" w:rsidRDefault="008C566C" w:rsidP="008C566C"/>
    <w:p w:rsidR="008C566C" w:rsidRPr="00BF3E83" w:rsidRDefault="008C566C" w:rsidP="00467481">
      <w:pPr>
        <w:pStyle w:val="Heading3"/>
        <w:rPr>
          <w:rFonts w:cs="Arial"/>
          <w:snapToGrid w:val="0"/>
        </w:rPr>
      </w:pPr>
      <w:r w:rsidRPr="00BF3E83">
        <w:rPr>
          <w:rFonts w:cs="Arial"/>
          <w:snapToGrid w:val="0"/>
        </w:rPr>
        <w:t xml:space="preserve">Tea </w:t>
      </w:r>
      <w:r w:rsidRPr="00BF3E83">
        <w:rPr>
          <w:rFonts w:cs="Arial"/>
        </w:rPr>
        <w:t>(</w:t>
      </w:r>
      <w:r w:rsidRPr="00BF3E83">
        <w:rPr>
          <w:rFonts w:cs="Arial"/>
          <w:i w:val="0"/>
        </w:rPr>
        <w:t>Camellia sinensis</w:t>
      </w:r>
      <w:r w:rsidRPr="00BF3E83">
        <w:rPr>
          <w:rFonts w:cs="Arial"/>
        </w:rPr>
        <w:t xml:space="preserve"> (L.) Kuntze) (Revision)</w:t>
      </w:r>
    </w:p>
    <w:p w:rsidR="008C566C" w:rsidRPr="00BF3E83" w:rsidRDefault="008C566C" w:rsidP="00467481">
      <w:pPr>
        <w:keepNext/>
        <w:rPr>
          <w:rFonts w:cs="Arial"/>
          <w:snapToGrid w:val="0"/>
        </w:rPr>
      </w:pPr>
    </w:p>
    <w:p w:rsidR="008C566C" w:rsidRPr="00BF3E83" w:rsidRDefault="008C566C" w:rsidP="00467481">
      <w:pPr>
        <w:keepNext/>
        <w:rPr>
          <w:rFonts w:cs="Arial"/>
          <w:snapToGrid w:val="0"/>
          <w:color w:val="000000"/>
        </w:rPr>
      </w:pPr>
      <w:r w:rsidRPr="00BF3E83">
        <w:rPr>
          <w:rFonts w:cs="Arial"/>
        </w:rPr>
        <w:fldChar w:fldCharType="begin"/>
      </w:r>
      <w:r w:rsidRPr="00BF3E83">
        <w:rPr>
          <w:rFonts w:cs="Arial"/>
        </w:rPr>
        <w:instrText xml:space="preserve"> AUTONUM  </w:instrText>
      </w:r>
      <w:r w:rsidRPr="00BF3E83">
        <w:rPr>
          <w:rFonts w:cs="Arial"/>
        </w:rPr>
        <w:fldChar w:fldCharType="end"/>
      </w:r>
      <w:r w:rsidRPr="00BF3E83">
        <w:rPr>
          <w:rFonts w:cs="Arial"/>
        </w:rPr>
        <w:tab/>
        <w:t xml:space="preserve">The subgroup discussed document TG/238/2(proj.2), presented by Mr. Simeon Kibet (Kenya), and agreed the following: </w:t>
      </w:r>
    </w:p>
    <w:p w:rsidR="008C566C" w:rsidRPr="00BF3E83" w:rsidRDefault="008C566C" w:rsidP="00467481">
      <w:pPr>
        <w:keepNext/>
        <w:rPr>
          <w:rFonts w:cs="Arial"/>
          <w:snapToGrid w:val="0"/>
        </w:rPr>
      </w:pPr>
    </w:p>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73"/>
        <w:gridCol w:w="7515"/>
      </w:tblGrid>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3.1.2, 4.1.1, 4.2.3, 4.2.4, 4.3.3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be deleted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4.1.4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number of plants or parts of plants to be examined to be 9 plants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“Branch: zigzag”</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follow order of presentation of colors as in TGP/14 (white, green, yellow, purple, brown)</w:t>
            </w:r>
          </w:p>
          <w:p w:rsidR="008C566C" w:rsidRPr="00BF3E83" w:rsidRDefault="008C566C" w:rsidP="00C91BCA">
            <w:pPr>
              <w:rPr>
                <w:rFonts w:cs="Arial"/>
              </w:rPr>
            </w:pPr>
            <w:r w:rsidRPr="00BF3E83">
              <w:rPr>
                <w:rFonts w:cs="Arial"/>
              </w:rPr>
              <w:t>- to read “Young shoot: color of second leaf” and to add explanation in Chapter 8.2 that observations should be made at “two and a bud stage”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indicated as QN</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10</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“Young shoot: length” and to add explanation in Chapter 8.2 that observations should be made at “three and a bud stage”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check whether to read</w:t>
            </w:r>
            <w:r>
              <w:rPr>
                <w:rFonts w:cs="Arial"/>
              </w:rPr>
              <w:t xml:space="preserve"> </w:t>
            </w:r>
            <w:r w:rsidRPr="00BF3E83">
              <w:rPr>
                <w:rFonts w:cs="Arial"/>
              </w:rPr>
              <w:t>“Leaf blade: ratio length/width” with 5 notes and states from “low” to “high”</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moved before characteristic 13</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“Leaf blade: intensity of color”</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deleted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indicated as PQ</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moved after characteristic 14</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moved after characteristic 14</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delete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indicated as QN and to have states 1 “absent or weak”, 2 “medium”, 3 “strong”</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delete state 3 “pink” and to be indicated as QL</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30</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deleted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notes 1, 3, 5</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states 1 “far below”, 2 “moderately below”, 3 “same level”, 4 “moderately above”, 4 “far above”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be indicated as QL</w:t>
            </w:r>
          </w:p>
          <w:p w:rsidR="008C566C" w:rsidRPr="00BF3E83" w:rsidRDefault="008C566C" w:rsidP="00C91BCA">
            <w:pPr>
              <w:rPr>
                <w:rFonts w:cs="Arial"/>
              </w:rPr>
            </w:pPr>
            <w:r w:rsidRPr="00BF3E83">
              <w:rPr>
                <w:rFonts w:cs="Arial"/>
              </w:rPr>
              <w:t xml:space="preserve">- to be moved before characteristic 15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deleted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8.1 (b)</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should be made…”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explanation of “one and a bud” (see current adopted version of TG Tea)</w:t>
            </w:r>
          </w:p>
          <w:p w:rsidR="008C566C" w:rsidRPr="00BF3E83" w:rsidRDefault="008C566C" w:rsidP="00C91BCA">
            <w:pPr>
              <w:rPr>
                <w:rFonts w:cs="Arial"/>
              </w:rPr>
            </w:pPr>
            <w:r w:rsidRPr="00BF3E83">
              <w:rPr>
                <w:rFonts w:cs="Arial"/>
              </w:rPr>
              <w:t>- to read “</w:t>
            </w:r>
            <w:r w:rsidRPr="00BF3E83">
              <w:rPr>
                <w:rFonts w:eastAsia="Arial" w:cs="Arial"/>
              </w:rPr>
              <w:t>The time of beginning of ‘one leaf and a bud’ stage is reached when 30 percent of plants have buds at the ‘one leaf and a bud’ stage.”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w:t>
            </w:r>
            <w:r>
              <w:rPr>
                <w:rFonts w:cs="Arial"/>
              </w:rPr>
              <w:t>s</w:t>
            </w:r>
            <w:r w:rsidRPr="00BF3E83">
              <w:rPr>
                <w:rFonts w:cs="Arial"/>
              </w:rPr>
              <w:t>. 7, 15, 16, 29, 34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delete reference to RHS Colour Chart</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23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“Time of full flowering is reached when [%] of the plants have 50% of flowers open.”</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check whether to correct formatting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completed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present all states of expression (including even notes)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completed</w:t>
            </w:r>
          </w:p>
        </w:tc>
      </w:tr>
    </w:tbl>
    <w:p w:rsidR="008C566C" w:rsidRPr="00BF3E83" w:rsidRDefault="008C566C" w:rsidP="008C566C"/>
    <w:p w:rsidR="008C566C" w:rsidRPr="00BF3E83" w:rsidRDefault="008C566C" w:rsidP="008C566C"/>
    <w:p w:rsidR="008C566C" w:rsidRPr="00BF3E83" w:rsidRDefault="008C566C" w:rsidP="00467481">
      <w:pPr>
        <w:pStyle w:val="Heading3"/>
        <w:rPr>
          <w:rFonts w:cs="Arial"/>
          <w:snapToGrid w:val="0"/>
        </w:rPr>
      </w:pPr>
      <w:r w:rsidRPr="00BF3E83">
        <w:rPr>
          <w:rFonts w:cs="Arial"/>
        </w:rPr>
        <w:t>Timothy (</w:t>
      </w:r>
      <w:r w:rsidRPr="00BF3E83">
        <w:rPr>
          <w:rFonts w:cs="Arial"/>
          <w:i w:val="0"/>
        </w:rPr>
        <w:t>Phleum pratense</w:t>
      </w:r>
      <w:r w:rsidRPr="00BF3E83">
        <w:rPr>
          <w:rFonts w:cs="Arial"/>
        </w:rPr>
        <w:t xml:space="preserve"> L.)</w:t>
      </w:r>
      <w:r>
        <w:rPr>
          <w:rFonts w:cs="Arial"/>
        </w:rPr>
        <w:t xml:space="preserve"> </w:t>
      </w:r>
      <w:r w:rsidRPr="00BF3E83">
        <w:rPr>
          <w:rFonts w:cs="Arial"/>
        </w:rPr>
        <w:t>(Revision)</w:t>
      </w:r>
    </w:p>
    <w:p w:rsidR="008C566C" w:rsidRPr="00BF3E83" w:rsidRDefault="008C566C" w:rsidP="00467481">
      <w:pPr>
        <w:keepNext/>
        <w:rPr>
          <w:rFonts w:cs="Arial"/>
          <w:snapToGrid w:val="0"/>
        </w:rPr>
      </w:pPr>
    </w:p>
    <w:p w:rsidR="008C566C" w:rsidRPr="00BF3E83" w:rsidRDefault="008C566C" w:rsidP="00467481">
      <w:pPr>
        <w:keepNext/>
        <w:rPr>
          <w:rFonts w:cs="Arial"/>
          <w:snapToGrid w:val="0"/>
          <w:color w:val="000000"/>
        </w:rPr>
      </w:pPr>
      <w:r w:rsidRPr="00BF3E83">
        <w:rPr>
          <w:rFonts w:cs="Arial"/>
        </w:rPr>
        <w:fldChar w:fldCharType="begin"/>
      </w:r>
      <w:r w:rsidRPr="00BF3E83">
        <w:rPr>
          <w:rFonts w:cs="Arial"/>
        </w:rPr>
        <w:instrText xml:space="preserve"> AUTONUM  </w:instrText>
      </w:r>
      <w:r w:rsidRPr="00BF3E83">
        <w:rPr>
          <w:rFonts w:cs="Arial"/>
        </w:rPr>
        <w:fldChar w:fldCharType="end"/>
      </w:r>
      <w:r w:rsidRPr="00BF3E83">
        <w:rPr>
          <w:rFonts w:cs="Arial"/>
        </w:rPr>
        <w:tab/>
        <w:t xml:space="preserve">The subgroup discussed document TG/34/7(proj.1), presented by Mr. Lubomir Basta (Slovakia), and agreed the following: </w:t>
      </w:r>
    </w:p>
    <w:p w:rsidR="008C566C" w:rsidRPr="00BF3E83" w:rsidRDefault="008C566C" w:rsidP="00467481">
      <w:pPr>
        <w:keepNext/>
        <w:rPr>
          <w:rFonts w:cs="Arial"/>
          <w:snapToGrid w:val="0"/>
        </w:rPr>
      </w:pPr>
    </w:p>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73"/>
        <w:gridCol w:w="7515"/>
      </w:tblGrid>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Cover page</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update botanical name </w:t>
            </w:r>
            <w:r w:rsidRPr="00BF3E83">
              <w:rPr>
                <w:rFonts w:cs="Arial"/>
                <w:i/>
              </w:rPr>
              <w:t>Phleum bertolonii</w:t>
            </w:r>
            <w:r w:rsidRPr="00BF3E83">
              <w:rPr>
                <w:rFonts w:cs="Arial"/>
              </w:rPr>
              <w:t xml:space="preserve"> to P. </w:t>
            </w:r>
            <w:r w:rsidRPr="00BF3E83">
              <w:rPr>
                <w:rFonts w:cs="Arial"/>
                <w:i/>
              </w:rPr>
              <w:t xml:space="preserve">nodosum </w:t>
            </w:r>
            <w:r w:rsidRPr="00BF3E83">
              <w:rPr>
                <w:rFonts w:cs="Arial"/>
              </w:rPr>
              <w:t>(see GRIN)</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2.3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“500 grams of seed”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3.4.1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w:t>
            </w:r>
            <w:r w:rsidRPr="00BF3E83">
              <w:rPr>
                <w:rFonts w:eastAsia="Arial" w:cs="Arial"/>
                <w:color w:val="000000"/>
              </w:rPr>
              <w:t>which should be divided between at least 2 replicates.”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3.4.2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 to check whether to read “Each test should be designed to result in a total of at least 60 spaced plants which should be divided between at least 2 replicates. In addition, the test may include 10 meters of row plot which should be divided between at least 2 replicates. The density of the seed should be such that around 200 plants/meter can be expected.” </w:t>
            </w:r>
          </w:p>
          <w:p w:rsidR="008C566C" w:rsidRPr="00BF3E83" w:rsidRDefault="008C566C" w:rsidP="00C91BCA">
            <w:pPr>
              <w:rPr>
                <w:rFonts w:cs="Arial"/>
              </w:rPr>
            </w:pPr>
            <w:r w:rsidRPr="00BF3E83">
              <w:rPr>
                <w:rFonts w:cs="Arial"/>
              </w:rPr>
              <w:t>- to check the number of meters and number of plants/meter (check whether to use same approach as in Lolium or Meadow Fescue”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6.5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explanation on “(P.p.) / (P.b.)” (species of examples)</w:t>
            </w:r>
          </w:p>
          <w:p w:rsidR="008C566C" w:rsidRPr="00BF3E83" w:rsidRDefault="008C566C" w:rsidP="00C91BCA">
            <w:pPr>
              <w:rPr>
                <w:rFonts w:cs="Arial"/>
              </w:rPr>
            </w:pPr>
            <w:r w:rsidRPr="00BF3E83">
              <w:rPr>
                <w:rFonts w:cs="Arial"/>
              </w:rPr>
              <w:t>- to be updated according to change to botanical names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Table of Chars. </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check whether to add more asterisks (5/19)</w:t>
            </w:r>
          </w:p>
          <w:p w:rsidR="008C566C" w:rsidRPr="00BF3E83" w:rsidRDefault="008C566C" w:rsidP="00C91BCA">
            <w:pPr>
              <w:rPr>
                <w:rFonts w:cs="Arial"/>
              </w:rPr>
            </w:pPr>
            <w:r w:rsidRPr="00BF3E83">
              <w:rPr>
                <w:rFonts w:cs="Arial"/>
              </w:rPr>
              <w:t>- to add underline to “without” and “after” when referring to vernalization</w:t>
            </w:r>
          </w:p>
          <w:p w:rsidR="008C566C" w:rsidRPr="00BF3E83" w:rsidRDefault="008C566C" w:rsidP="00C91BCA">
            <w:pPr>
              <w:rPr>
                <w:rFonts w:cs="Arial"/>
              </w:rPr>
            </w:pPr>
            <w:r w:rsidRPr="00BF3E83">
              <w:rPr>
                <w:rFonts w:cs="Arial"/>
              </w:rPr>
              <w:t xml:space="preserve">- to add example varieties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state “medium” to read “intermediate”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states from “very short” to “very tall”</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 to read “Plant: time of inflorescence emergence </w:t>
            </w:r>
            <w:r w:rsidRPr="00BF3E83">
              <w:rPr>
                <w:rFonts w:cs="Arial"/>
                <w:u w:val="single"/>
              </w:rPr>
              <w:t>without</w:t>
            </w:r>
            <w:r w:rsidRPr="00BF3E83">
              <w:rPr>
                <w:rFonts w:cs="Arial"/>
              </w:rPr>
              <w:t xml:space="preserve"> vernalization”</w:t>
            </w:r>
          </w:p>
          <w:p w:rsidR="008C566C" w:rsidRPr="00BF3E83" w:rsidRDefault="008C566C" w:rsidP="00C91BCA">
            <w:pPr>
              <w:rPr>
                <w:rFonts w:cs="Arial"/>
              </w:rPr>
            </w:pPr>
            <w:r w:rsidRPr="00BF3E83">
              <w:rPr>
                <w:rFonts w:cs="Arial"/>
              </w:rPr>
              <w:t>- to have states from “very early” to “very late”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VG/B</w:t>
            </w:r>
          </w:p>
          <w:p w:rsidR="008C566C" w:rsidRPr="00BF3E83" w:rsidRDefault="008C566C" w:rsidP="00C91BCA">
            <w:pPr>
              <w:rPr>
                <w:rFonts w:cs="Arial"/>
              </w:rPr>
            </w:pPr>
            <w:r w:rsidRPr="00BF3E83">
              <w:rPr>
                <w:rFonts w:cs="Arial"/>
              </w:rPr>
              <w:t>- state “medium” to read “intermediate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Chars. 5 to 8</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growth stage to be indicated as 20-39</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have states from “very short” to “very tall”</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Chars. 7, 8 </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moved before characteristic 5</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8</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state “wide” to read “broad”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 xml:space="preserve">Char. 9 </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read “Plant: time of inflorescence emergence </w:t>
            </w:r>
            <w:r w:rsidRPr="00BF3E83">
              <w:rPr>
                <w:rFonts w:cs="Arial"/>
                <w:u w:val="single"/>
              </w:rPr>
              <w:t>after</w:t>
            </w:r>
            <w:r w:rsidRPr="00BF3E83">
              <w:rPr>
                <w:rFonts w:cs="Arial"/>
              </w:rPr>
              <w:t xml:space="preserve"> vernalization”</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10</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read</w:t>
            </w:r>
            <w:r>
              <w:rPr>
                <w:rFonts w:cs="Arial"/>
              </w:rPr>
              <w:t xml:space="preserve"> </w:t>
            </w:r>
            <w:r w:rsidRPr="00BF3E83">
              <w:rPr>
                <w:rFonts w:cs="Arial"/>
              </w:rPr>
              <w:t>“… natural height at inflorescence…”</w:t>
            </w:r>
          </w:p>
          <w:p w:rsidR="008C566C" w:rsidRPr="00BF3E83" w:rsidRDefault="008C566C" w:rsidP="00C91BCA">
            <w:pPr>
              <w:rPr>
                <w:rFonts w:cs="Arial"/>
              </w:rPr>
            </w:pPr>
            <w:r w:rsidRPr="00BF3E83">
              <w:rPr>
                <w:rFonts w:cs="Arial"/>
              </w:rPr>
              <w:t>- to have states from “very short” to “very tall”</w:t>
            </w:r>
          </w:p>
          <w:p w:rsidR="008C566C" w:rsidRPr="00BF3E83" w:rsidRDefault="008C566C" w:rsidP="00C91BCA">
            <w:pPr>
              <w:rPr>
                <w:rFonts w:cs="Arial"/>
              </w:rPr>
            </w:pPr>
            <w:r w:rsidRPr="00BF3E83">
              <w:rPr>
                <w:rFonts w:cs="Arial"/>
              </w:rPr>
              <w:t>- to check whether to be deleted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state “medium” to read “intermediate”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Chars. 12 to 14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growth stage to be indicated as 50 to 56</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state “wide” to read “broad”</w:t>
            </w:r>
          </w:p>
          <w:p w:rsidR="008C566C" w:rsidRPr="00BF3E83" w:rsidRDefault="008C566C" w:rsidP="00C91BCA">
            <w:pPr>
              <w:rPr>
                <w:rFonts w:cs="Arial"/>
              </w:rPr>
            </w:pPr>
            <w:r w:rsidRPr="00BF3E83">
              <w:rPr>
                <w:rFonts w:cs="Arial"/>
              </w:rPr>
              <w:t>- to add more example varieties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Chars. 15 to 17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explanation (a) as Chapter 8.1 to read “Observations should be made when inflorescence is fully expanded.”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read</w:t>
            </w:r>
            <w:r>
              <w:rPr>
                <w:rFonts w:cs="Arial"/>
              </w:rPr>
              <w:t xml:space="preserve"> </w:t>
            </w:r>
            <w:r w:rsidRPr="00BF3E83">
              <w:rPr>
                <w:rFonts w:cs="Arial"/>
              </w:rPr>
              <w:t>“Stem: length” and add explanation “longest stem should be observed, including inflorescence”</w:t>
            </w:r>
          </w:p>
          <w:p w:rsidR="008C566C" w:rsidRPr="00BF3E83" w:rsidRDefault="008C566C" w:rsidP="00C91BCA">
            <w:pPr>
              <w:rPr>
                <w:rFonts w:cs="Arial"/>
              </w:rPr>
            </w:pPr>
            <w:r w:rsidRPr="00BF3E83">
              <w:rPr>
                <w:rFonts w:cs="Arial"/>
              </w:rPr>
              <w:t>- to add more example varieties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read</w:t>
            </w:r>
            <w:r>
              <w:rPr>
                <w:rFonts w:cs="Arial"/>
              </w:rPr>
              <w:t xml:space="preserve"> </w:t>
            </w:r>
            <w:r w:rsidRPr="00BF3E83">
              <w:rPr>
                <w:rFonts w:cs="Arial"/>
              </w:rPr>
              <w:t xml:space="preserve">“Inflorescence: length” </w:t>
            </w:r>
          </w:p>
          <w:p w:rsidR="008C566C" w:rsidRPr="00BF3E83" w:rsidRDefault="008C566C" w:rsidP="00C91BCA">
            <w:pPr>
              <w:rPr>
                <w:rFonts w:cs="Arial"/>
              </w:rPr>
            </w:pPr>
            <w:r w:rsidRPr="00BF3E83">
              <w:rPr>
                <w:rFonts w:cs="Arial"/>
              </w:rPr>
              <w:t>- to add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18</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have states from “very short” to “very tall”</w:t>
            </w:r>
          </w:p>
          <w:p w:rsidR="008C566C" w:rsidRPr="00BF3E83" w:rsidRDefault="008C566C" w:rsidP="00C91BCA">
            <w:pPr>
              <w:rPr>
                <w:rFonts w:cs="Arial"/>
              </w:rPr>
            </w:pPr>
            <w:r w:rsidRPr="00BF3E83">
              <w:rPr>
                <w:rFonts w:cs="Arial"/>
              </w:rPr>
              <w:t>- to check whether to be deleted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read “Plant: tendency to form inflorescences in aftermath”</w:t>
            </w:r>
          </w:p>
          <w:p w:rsidR="008C566C" w:rsidRPr="00BF3E83" w:rsidRDefault="008C566C" w:rsidP="00C91BCA">
            <w:pPr>
              <w:rPr>
                <w:rFonts w:cs="Arial"/>
              </w:rPr>
            </w:pPr>
            <w:r w:rsidRPr="00BF3E83">
              <w:rPr>
                <w:rFonts w:cs="Arial"/>
              </w:rPr>
              <w:t>- to have notes 1 to 9</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replace wording with illustrations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replace “notes” with number of “dates” (Note 8 = Date 1, Note 6 = Date 2, Note 4 = Date 3, Note 2 = Date 4)</w:t>
            </w:r>
          </w:p>
          <w:p w:rsidR="008C566C" w:rsidRPr="00BF3E83" w:rsidRDefault="008C566C" w:rsidP="00C91BCA">
            <w:pPr>
              <w:rPr>
                <w:rFonts w:cs="Arial"/>
              </w:rPr>
            </w:pPr>
            <w:r w:rsidRPr="00BF3E83">
              <w:rPr>
                <w:rFonts w:cs="Arial"/>
              </w:rPr>
              <w:t>- last sentence to read “</w:t>
            </w:r>
            <w:r w:rsidRPr="00BF3E83">
              <w:rPr>
                <w:rFonts w:eastAsia="Arial" w:cs="Arial"/>
                <w:color w:val="000000"/>
              </w:rPr>
              <w:t>From this data a mean date per variety is calculated.”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“See Ad. 2”</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last sentence to read “…is calculated.” (instead of “obtained”)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9</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“Zadoks” as reference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completed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display all states of expression (including even notes)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“Time of inflorescence emergence” with states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7.3.1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correct spelling of “Ploidy”</w:t>
            </w:r>
          </w:p>
        </w:tc>
      </w:tr>
    </w:tbl>
    <w:p w:rsidR="008C566C" w:rsidRPr="00BF3E83" w:rsidRDefault="008C566C" w:rsidP="008C566C"/>
    <w:p w:rsidR="008C566C" w:rsidRPr="00BF3E83" w:rsidRDefault="008C566C" w:rsidP="008C566C"/>
    <w:p w:rsidR="008C566C" w:rsidRPr="00BF3E83" w:rsidRDefault="008C566C" w:rsidP="008C566C">
      <w:pPr>
        <w:pStyle w:val="Heading3"/>
        <w:rPr>
          <w:rFonts w:cs="Arial"/>
          <w:snapToGrid w:val="0"/>
        </w:rPr>
      </w:pPr>
      <w:r w:rsidRPr="00BF3E83">
        <w:rPr>
          <w:rFonts w:cs="Arial"/>
          <w:snapToGrid w:val="0"/>
        </w:rPr>
        <w:t xml:space="preserve">Triticale </w:t>
      </w:r>
      <w:r w:rsidRPr="00BF3E83">
        <w:rPr>
          <w:rFonts w:cs="Arial"/>
        </w:rPr>
        <w:t>(x</w:t>
      </w:r>
      <w:r w:rsidRPr="00BF3E83">
        <w:rPr>
          <w:rFonts w:cs="Arial"/>
          <w:i w:val="0"/>
        </w:rPr>
        <w:t xml:space="preserve"> Triticosecale</w:t>
      </w:r>
      <w:r w:rsidRPr="00BF3E83">
        <w:rPr>
          <w:rFonts w:cs="Arial"/>
        </w:rPr>
        <w:t xml:space="preserve"> Witt.) (Revision)</w:t>
      </w:r>
    </w:p>
    <w:p w:rsidR="008C566C" w:rsidRPr="00BF3E83" w:rsidRDefault="008C566C" w:rsidP="008C566C">
      <w:pPr>
        <w:keepNext/>
        <w:rPr>
          <w:rFonts w:cs="Arial"/>
          <w:snapToGrid w:val="0"/>
        </w:rPr>
      </w:pPr>
    </w:p>
    <w:p w:rsidR="008C566C" w:rsidRPr="00BF3E83" w:rsidRDefault="008C566C" w:rsidP="008C566C">
      <w:pPr>
        <w:keepNext/>
        <w:rPr>
          <w:rFonts w:cs="Arial"/>
          <w:snapToGrid w:val="0"/>
          <w:color w:val="000000"/>
        </w:rPr>
      </w:pPr>
      <w:r w:rsidRPr="00BF3E83">
        <w:rPr>
          <w:rFonts w:cs="Arial"/>
        </w:rPr>
        <w:fldChar w:fldCharType="begin"/>
      </w:r>
      <w:r w:rsidRPr="00BF3E83">
        <w:rPr>
          <w:rFonts w:cs="Arial"/>
        </w:rPr>
        <w:instrText xml:space="preserve"> AUTONUM  </w:instrText>
      </w:r>
      <w:r w:rsidRPr="00BF3E83">
        <w:rPr>
          <w:rFonts w:cs="Arial"/>
        </w:rPr>
        <w:fldChar w:fldCharType="end"/>
      </w:r>
      <w:r w:rsidRPr="00BF3E83">
        <w:rPr>
          <w:rFonts w:cs="Arial"/>
        </w:rPr>
        <w:tab/>
        <w:t xml:space="preserve">The subgroup discussed document TG/121/4(proj.2), presented by Mr. Tanvir Hossain (Australia), and agreed the following: </w:t>
      </w:r>
    </w:p>
    <w:p w:rsidR="008C566C" w:rsidRPr="00BF3E83" w:rsidRDefault="008C566C" w:rsidP="008C566C">
      <w:pPr>
        <w:rPr>
          <w:rFonts w:cs="Arial"/>
          <w:snapToGrid w:val="0"/>
        </w:rPr>
      </w:pPr>
    </w:p>
    <w:tbl>
      <w:tblPr>
        <w:tblW w:w="0" w:type="auto"/>
        <w:tblInd w:w="19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57" w:type="dxa"/>
          <w:bottom w:w="28" w:type="dxa"/>
          <w:right w:w="57" w:type="dxa"/>
        </w:tblCellMar>
        <w:tblLook w:val="01E0" w:firstRow="1" w:lastRow="1" w:firstColumn="1" w:lastColumn="1" w:noHBand="0" w:noVBand="0"/>
      </w:tblPr>
      <w:tblGrid>
        <w:gridCol w:w="1473"/>
        <w:gridCol w:w="7515"/>
      </w:tblGrid>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2.3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“Ears…” (delete “The”)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4.2.2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eastAsia="Arial" w:cs="Arial"/>
                <w:color w:val="000000"/>
              </w:rPr>
              <w:t>to read “These Test Guidelines have been developed for the examination of mainly self-pollinated and hybrid varieties.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4.2.6</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eastAsia="Arial" w:cs="Arial"/>
                <w:color w:val="000000"/>
              </w:rPr>
            </w:pPr>
            <w:r w:rsidRPr="00BF3E83">
              <w:rPr>
                <w:rFonts w:eastAsia="Arial" w:cs="Arial"/>
                <w:color w:val="000000"/>
              </w:rPr>
              <w:t>to read “For the assessment of uniformity of mainly self-pollinated varieties,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5.3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eastAsia="Arial" w:cs="Arial"/>
                <w:color w:val="000000"/>
              </w:rPr>
            </w:pPr>
            <w:r w:rsidRPr="00BF3E83">
              <w:rPr>
                <w:rFonts w:eastAsia="Arial" w:cs="Arial"/>
                <w:color w:val="000000"/>
              </w:rPr>
              <w:t>(d) Seed: coloration with phenol (characteristic 24) to be deleted from grouping characteristics</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6.4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move legend on types of varieties to 6.5</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6.5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add reference to sample sizes “A” and “B”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Table of chars.</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order characteristics chronologically</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growth stage to be indicated as 47 - 55</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moved before characteristic 3</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7</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“Flag leaf: glaucosity of lower side of blade”</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13</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delete (*)</w:t>
            </w:r>
          </w:p>
          <w:p w:rsidR="008C566C" w:rsidRPr="00BF3E83" w:rsidRDefault="008C566C" w:rsidP="00C91BCA">
            <w:pPr>
              <w:rPr>
                <w:rFonts w:cs="Arial"/>
              </w:rPr>
            </w:pPr>
            <w:r w:rsidRPr="00BF3E83">
              <w:rPr>
                <w:rFonts w:cs="Arial"/>
              </w:rPr>
              <w:t>- growth stage to be indicated as 60-69</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20</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deleted</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Char. 24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be moved to the top of the table of characteristics as characteristic 1</w:t>
            </w:r>
          </w:p>
          <w:p w:rsidR="008C566C" w:rsidRPr="00BF3E83" w:rsidRDefault="008C566C" w:rsidP="00C91BCA">
            <w:pPr>
              <w:rPr>
                <w:rFonts w:cs="Arial"/>
              </w:rPr>
            </w:pPr>
            <w:r w:rsidRPr="00BF3E83">
              <w:rPr>
                <w:rFonts w:cs="Arial"/>
              </w:rPr>
              <w:t>- to delete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8.1 (a)</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read “Observations should be made on spikelets in the mid-third of ear.”</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11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be updated according to Char. 11</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Ad. 21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improve image quality (resolution)</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4.1.4</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be moved to TQ 7</w:t>
            </w:r>
          </w:p>
          <w:p w:rsidR="008C566C" w:rsidRPr="00BF3E83" w:rsidRDefault="008C566C" w:rsidP="00C91BCA">
            <w:pPr>
              <w:rPr>
                <w:rFonts w:cs="Arial"/>
              </w:rPr>
            </w:pPr>
            <w:r w:rsidRPr="00BF3E83">
              <w:rPr>
                <w:rFonts w:cs="Arial"/>
              </w:rPr>
              <w:t>- to correct spelling “ploidy”</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4.2.1</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xml:space="preserve">to delete “(i) Single hybrid” </w:t>
            </w:r>
          </w:p>
        </w:tc>
      </w:tr>
      <w:tr w:rsidR="008C566C" w:rsidRPr="00BF3E83"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4.2</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to add GN 32 (</w:t>
            </w:r>
            <w:r w:rsidRPr="00BF3E83">
              <w:t>Information on method of propagation of hybrid varieties)</w:t>
            </w:r>
          </w:p>
        </w:tc>
      </w:tr>
      <w:tr w:rsidR="008C566C" w:rsidTr="00C91BCA">
        <w:trPr>
          <w:cantSplit/>
        </w:trPr>
        <w:tc>
          <w:tcPr>
            <w:tcW w:w="1473" w:type="dxa"/>
            <w:tcBorders>
              <w:top w:val="dotted" w:sz="4" w:space="0" w:color="auto"/>
              <w:left w:val="dotted" w:sz="4" w:space="0" w:color="auto"/>
              <w:bottom w:val="dotted" w:sz="4" w:space="0" w:color="auto"/>
              <w:right w:val="dotted" w:sz="4" w:space="0" w:color="auto"/>
            </w:tcBorders>
          </w:tcPr>
          <w:p w:rsidR="008C566C" w:rsidRPr="00BF3E83" w:rsidRDefault="008C566C" w:rsidP="008C566C">
            <w:pPr>
              <w:jc w:val="left"/>
              <w:rPr>
                <w:rFonts w:cs="Arial"/>
              </w:rPr>
            </w:pPr>
            <w:r w:rsidRPr="00BF3E83">
              <w:rPr>
                <w:rFonts w:cs="Arial"/>
              </w:rPr>
              <w:t>TQ 5</w:t>
            </w:r>
          </w:p>
        </w:tc>
        <w:tc>
          <w:tcPr>
            <w:tcW w:w="7515" w:type="dxa"/>
            <w:tcBorders>
              <w:top w:val="dotted" w:sz="4" w:space="0" w:color="auto"/>
              <w:left w:val="dotted" w:sz="4" w:space="0" w:color="auto"/>
              <w:bottom w:val="dotted" w:sz="4" w:space="0" w:color="auto"/>
              <w:right w:val="dotted" w:sz="4" w:space="0" w:color="auto"/>
            </w:tcBorders>
          </w:tcPr>
          <w:p w:rsidR="008C566C" w:rsidRPr="00BF3E83" w:rsidRDefault="008C566C" w:rsidP="00C91BCA">
            <w:pPr>
              <w:rPr>
                <w:rFonts w:cs="Arial"/>
              </w:rPr>
            </w:pPr>
            <w:r w:rsidRPr="00BF3E83">
              <w:rPr>
                <w:rFonts w:cs="Arial"/>
              </w:rPr>
              <w:t>- to add missing grouping characteristics 11 and 16</w:t>
            </w:r>
          </w:p>
          <w:p w:rsidR="008C566C" w:rsidRPr="00813041" w:rsidRDefault="008C566C" w:rsidP="00C91BCA">
            <w:pPr>
              <w:rPr>
                <w:rFonts w:cs="Arial"/>
              </w:rPr>
            </w:pPr>
            <w:r w:rsidRPr="00BF3E83">
              <w:rPr>
                <w:rFonts w:cs="Arial"/>
              </w:rPr>
              <w:t>- to delete 5.3 and 5.4</w:t>
            </w:r>
          </w:p>
        </w:tc>
      </w:tr>
    </w:tbl>
    <w:p w:rsidR="008C566C" w:rsidRPr="007E7836" w:rsidRDefault="008C566C" w:rsidP="008C566C"/>
    <w:p w:rsidR="004E1C01" w:rsidRDefault="004E1C01">
      <w:pPr>
        <w:jc w:val="left"/>
      </w:pPr>
      <w:r>
        <w:br w:type="page"/>
      </w:r>
    </w:p>
    <w:p w:rsidR="00415773" w:rsidRPr="00DF2FDB" w:rsidRDefault="00415773" w:rsidP="00415773">
      <w:pPr>
        <w:pStyle w:val="Heading2"/>
        <w:rPr>
          <w:noProof/>
        </w:rPr>
      </w:pPr>
      <w:r w:rsidRPr="00DF2FDB">
        <w:rPr>
          <w:noProof/>
        </w:rPr>
        <w:t>Recommendations on draft Test Guidelines</w:t>
      </w:r>
    </w:p>
    <w:p w:rsidR="00415773" w:rsidRPr="00DF2FDB" w:rsidRDefault="00415773" w:rsidP="00415773">
      <w:pPr>
        <w:jc w:val="left"/>
      </w:pPr>
    </w:p>
    <w:p w:rsidR="00415773" w:rsidRDefault="00415773" w:rsidP="00192E31">
      <w:pPr>
        <w:pStyle w:val="Heading3"/>
        <w:rPr>
          <w:noProof/>
          <w:snapToGrid w:val="0"/>
        </w:rPr>
      </w:pPr>
      <w:r w:rsidRPr="00DF2FDB">
        <w:rPr>
          <w:noProof/>
          <w:snapToGrid w:val="0"/>
        </w:rPr>
        <w:t>(a)</w:t>
      </w:r>
      <w:r w:rsidRPr="00DF2FDB">
        <w:rPr>
          <w:noProof/>
          <w:snapToGrid w:val="0"/>
        </w:rPr>
        <w:tab/>
        <w:t>Test Guidelines to be put forward for adoption by the Technical Committee</w:t>
      </w:r>
    </w:p>
    <w:p w:rsidR="00415773" w:rsidRDefault="00415773" w:rsidP="00415773"/>
    <w:p w:rsidR="00415773" w:rsidRPr="00191102" w:rsidRDefault="00415773" w:rsidP="00415773">
      <w:r>
        <w:fldChar w:fldCharType="begin"/>
      </w:r>
      <w:r>
        <w:instrText xml:space="preserve"> AUTONUM  </w:instrText>
      </w:r>
      <w:r>
        <w:fldChar w:fldCharType="end"/>
      </w:r>
      <w:r>
        <w:tab/>
        <w:t>The TWA agreed that the following draft Test Guidelines should be submitted to the TC for adoption on the basis of the following documents and the comments in this report:</w:t>
      </w:r>
    </w:p>
    <w:p w:rsidR="00415773" w:rsidRDefault="00415773" w:rsidP="00415773">
      <w:pPr>
        <w:jc w:val="left"/>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415773" w:rsidRPr="00717A80" w:rsidTr="00FC3430">
        <w:trPr>
          <w:cantSplit/>
          <w:jc w:val="center"/>
        </w:trPr>
        <w:tc>
          <w:tcPr>
            <w:tcW w:w="5759" w:type="dxa"/>
          </w:tcPr>
          <w:p w:rsidR="00415773" w:rsidRPr="00717A80" w:rsidRDefault="00415773" w:rsidP="00FC3430">
            <w:pPr>
              <w:keepNext/>
              <w:spacing w:before="60" w:after="60"/>
              <w:ind w:right="-425"/>
              <w:jc w:val="left"/>
              <w:rPr>
                <w:rFonts w:cs="Arial"/>
                <w:snapToGrid w:val="0"/>
                <w:color w:val="000000"/>
                <w:u w:val="single"/>
              </w:rPr>
            </w:pPr>
            <w:r w:rsidRPr="00717A80">
              <w:rPr>
                <w:rFonts w:cs="Arial"/>
                <w:snapToGrid w:val="0"/>
                <w:color w:val="000000"/>
                <w:u w:val="single"/>
              </w:rPr>
              <w:t>Subject</w:t>
            </w:r>
          </w:p>
        </w:tc>
        <w:tc>
          <w:tcPr>
            <w:tcW w:w="2781" w:type="dxa"/>
          </w:tcPr>
          <w:p w:rsidR="00415773" w:rsidRPr="00717A80" w:rsidRDefault="00415773" w:rsidP="00FC3430">
            <w:pPr>
              <w:pStyle w:val="BodyText"/>
              <w:spacing w:before="60" w:after="60"/>
              <w:ind w:right="-425"/>
              <w:jc w:val="left"/>
              <w:rPr>
                <w:rFonts w:cs="Arial"/>
                <w:snapToGrid w:val="0"/>
                <w:color w:val="000000"/>
                <w:u w:val="single"/>
                <w:lang w:val="pl-PL"/>
              </w:rPr>
            </w:pPr>
            <w:r w:rsidRPr="00717A80">
              <w:rPr>
                <w:rFonts w:cs="Arial"/>
                <w:snapToGrid w:val="0"/>
                <w:color w:val="000000"/>
                <w:u w:val="single"/>
                <w:lang w:val="pl-PL"/>
              </w:rPr>
              <w:t>Basic Document(s) (2019)</w:t>
            </w:r>
          </w:p>
        </w:tc>
      </w:tr>
      <w:tr w:rsidR="004035F0" w:rsidTr="00FC3430">
        <w:trPr>
          <w:cantSplit/>
          <w:jc w:val="center"/>
        </w:trPr>
        <w:tc>
          <w:tcPr>
            <w:tcW w:w="5759" w:type="dxa"/>
          </w:tcPr>
          <w:p w:rsidR="004035F0" w:rsidRPr="00540418" w:rsidRDefault="004035F0" w:rsidP="004035F0">
            <w:pPr>
              <w:spacing w:before="60" w:after="60"/>
              <w:jc w:val="left"/>
              <w:rPr>
                <w:rFonts w:cs="Arial"/>
                <w:snapToGrid w:val="0"/>
                <w:color w:val="000000"/>
              </w:rPr>
            </w:pPr>
            <w:r w:rsidRPr="00540418">
              <w:rPr>
                <w:rFonts w:cs="Arial"/>
                <w:snapToGrid w:val="0"/>
                <w:color w:val="000000"/>
              </w:rPr>
              <w:t>Ginseng (</w:t>
            </w:r>
            <w:r w:rsidRPr="00540418">
              <w:rPr>
                <w:rFonts w:cs="Arial"/>
                <w:bCs/>
                <w:i/>
                <w:shd w:val="clear" w:color="auto" w:fill="FFFFFF"/>
              </w:rPr>
              <w:t>Panax ginseng</w:t>
            </w:r>
            <w:r w:rsidRPr="00540418">
              <w:rPr>
                <w:rFonts w:cs="Arial"/>
                <w:bCs/>
                <w:shd w:val="clear" w:color="auto" w:fill="FFFFFF"/>
              </w:rPr>
              <w:t xml:space="preserve"> C.A. Mey) </w:t>
            </w:r>
            <w:r w:rsidRPr="00540418">
              <w:rPr>
                <w:rFonts w:cs="Arial"/>
              </w:rPr>
              <w:t>(Revision)</w:t>
            </w:r>
          </w:p>
        </w:tc>
        <w:tc>
          <w:tcPr>
            <w:tcW w:w="2781" w:type="dxa"/>
          </w:tcPr>
          <w:p w:rsidR="004035F0" w:rsidRPr="00540418" w:rsidRDefault="004035F0" w:rsidP="004035F0">
            <w:pPr>
              <w:pStyle w:val="BodyText"/>
              <w:spacing w:before="60" w:after="60"/>
              <w:rPr>
                <w:snapToGrid w:val="0"/>
                <w:color w:val="000000"/>
              </w:rPr>
            </w:pPr>
            <w:r w:rsidRPr="00540418">
              <w:rPr>
                <w:snapToGrid w:val="0"/>
                <w:color w:val="000000"/>
              </w:rPr>
              <w:t>TG/224/2(proj.</w:t>
            </w:r>
            <w:r>
              <w:rPr>
                <w:snapToGrid w:val="0"/>
                <w:color w:val="000000"/>
              </w:rPr>
              <w:t>3</w:t>
            </w:r>
            <w:r w:rsidRPr="00540418">
              <w:rPr>
                <w:snapToGrid w:val="0"/>
                <w:color w:val="000000"/>
              </w:rPr>
              <w:t>)</w:t>
            </w:r>
          </w:p>
        </w:tc>
      </w:tr>
      <w:tr w:rsidR="004035F0" w:rsidRPr="00D47FA4" w:rsidTr="00FC3430">
        <w:trPr>
          <w:cantSplit/>
          <w:jc w:val="center"/>
        </w:trPr>
        <w:tc>
          <w:tcPr>
            <w:tcW w:w="5759" w:type="dxa"/>
          </w:tcPr>
          <w:p w:rsidR="004035F0" w:rsidRPr="00540418" w:rsidRDefault="004035F0" w:rsidP="004035F0">
            <w:pPr>
              <w:spacing w:before="60" w:after="60"/>
              <w:jc w:val="left"/>
              <w:rPr>
                <w:rFonts w:cs="Arial"/>
                <w:color w:val="000000" w:themeColor="text1"/>
              </w:rPr>
            </w:pPr>
            <w:r>
              <w:rPr>
                <w:rFonts w:cs="Arial"/>
                <w:color w:val="000000" w:themeColor="text1"/>
              </w:rPr>
              <w:t>*</w:t>
            </w:r>
            <w:r w:rsidRPr="00540418">
              <w:rPr>
                <w:rFonts w:cs="Arial"/>
                <w:color w:val="000000" w:themeColor="text1"/>
              </w:rPr>
              <w:t>Red Clover (</w:t>
            </w:r>
            <w:r w:rsidRPr="00540418">
              <w:rPr>
                <w:rFonts w:cs="Arial"/>
                <w:i/>
              </w:rPr>
              <w:t>Trifolium pratense</w:t>
            </w:r>
            <w:r w:rsidRPr="00540418">
              <w:rPr>
                <w:rFonts w:cs="Arial"/>
              </w:rPr>
              <w:t xml:space="preserve"> L.) (Revision)</w:t>
            </w:r>
          </w:p>
        </w:tc>
        <w:tc>
          <w:tcPr>
            <w:tcW w:w="2781" w:type="dxa"/>
          </w:tcPr>
          <w:p w:rsidR="004035F0" w:rsidRPr="00540418" w:rsidRDefault="004035F0" w:rsidP="004035F0">
            <w:pPr>
              <w:pStyle w:val="BodyText"/>
              <w:spacing w:before="60" w:after="60"/>
              <w:rPr>
                <w:snapToGrid w:val="0"/>
                <w:color w:val="000000"/>
              </w:rPr>
            </w:pPr>
            <w:r w:rsidRPr="00540418">
              <w:rPr>
                <w:snapToGrid w:val="0"/>
                <w:color w:val="000000"/>
              </w:rPr>
              <w:t>TG/5/8(proj.</w:t>
            </w:r>
            <w:r>
              <w:rPr>
                <w:snapToGrid w:val="0"/>
                <w:color w:val="000000"/>
              </w:rPr>
              <w:t>4</w:t>
            </w:r>
            <w:r w:rsidRPr="00540418">
              <w:rPr>
                <w:snapToGrid w:val="0"/>
                <w:color w:val="000000"/>
              </w:rPr>
              <w:t>)</w:t>
            </w:r>
          </w:p>
        </w:tc>
      </w:tr>
      <w:tr w:rsidR="004035F0" w:rsidRPr="00D47FA4" w:rsidTr="00FC3430">
        <w:trPr>
          <w:cantSplit/>
          <w:jc w:val="center"/>
        </w:trPr>
        <w:tc>
          <w:tcPr>
            <w:tcW w:w="5759" w:type="dxa"/>
          </w:tcPr>
          <w:p w:rsidR="004035F0" w:rsidRPr="00F84241" w:rsidRDefault="004035F0" w:rsidP="004035F0">
            <w:pPr>
              <w:pStyle w:val="BodyText"/>
              <w:keepNext/>
              <w:spacing w:before="60" w:after="60"/>
              <w:jc w:val="left"/>
              <w:rPr>
                <w:color w:val="000000"/>
              </w:rPr>
            </w:pPr>
            <w:r w:rsidRPr="00F84241">
              <w:rPr>
                <w:bCs/>
                <w:iCs/>
              </w:rPr>
              <w:t>Triticale</w:t>
            </w:r>
            <w:r w:rsidRPr="00F84241">
              <w:rPr>
                <w:rFonts w:eastAsia="MS Mincho"/>
                <w:lang w:eastAsia="ja-JP"/>
              </w:rPr>
              <w:t xml:space="preserve"> (x</w:t>
            </w:r>
            <w:r w:rsidRPr="00F84241">
              <w:rPr>
                <w:rFonts w:eastAsia="MS Mincho"/>
                <w:i/>
                <w:lang w:eastAsia="ja-JP"/>
              </w:rPr>
              <w:t>Triticosecale</w:t>
            </w:r>
            <w:r w:rsidRPr="00F84241">
              <w:rPr>
                <w:rFonts w:eastAsia="MS Mincho"/>
                <w:lang w:eastAsia="ja-JP"/>
              </w:rPr>
              <w:t xml:space="preserve"> Witt.) </w:t>
            </w:r>
            <w:r w:rsidRPr="00F84241">
              <w:rPr>
                <w:color w:val="000000"/>
              </w:rPr>
              <w:t>(Revision)</w:t>
            </w:r>
          </w:p>
        </w:tc>
        <w:tc>
          <w:tcPr>
            <w:tcW w:w="2781" w:type="dxa"/>
          </w:tcPr>
          <w:p w:rsidR="004035F0" w:rsidRPr="00F84241" w:rsidRDefault="004035F0" w:rsidP="004035F0">
            <w:pPr>
              <w:spacing w:before="60" w:after="60"/>
              <w:jc w:val="left"/>
              <w:rPr>
                <w:rFonts w:cs="Arial"/>
              </w:rPr>
            </w:pPr>
            <w:r w:rsidRPr="00F84241">
              <w:rPr>
                <w:rFonts w:eastAsia="MS Mincho"/>
                <w:lang w:eastAsia="ja-JP"/>
              </w:rPr>
              <w:t>TG/121/4(proj.</w:t>
            </w:r>
            <w:r>
              <w:rPr>
                <w:rFonts w:eastAsia="MS Mincho"/>
                <w:lang w:eastAsia="ja-JP"/>
              </w:rPr>
              <w:t>2</w:t>
            </w:r>
            <w:r w:rsidRPr="00F84241">
              <w:rPr>
                <w:rFonts w:eastAsia="MS Mincho"/>
                <w:lang w:eastAsia="ja-JP"/>
              </w:rPr>
              <w:t>)</w:t>
            </w:r>
          </w:p>
        </w:tc>
      </w:tr>
    </w:tbl>
    <w:p w:rsidR="00415773" w:rsidRPr="00DF2FDB" w:rsidRDefault="00415773" w:rsidP="00415773">
      <w:pPr>
        <w:jc w:val="left"/>
      </w:pPr>
    </w:p>
    <w:p w:rsidR="00415773" w:rsidRPr="00DF2FDB" w:rsidRDefault="00415773" w:rsidP="00192E31">
      <w:pPr>
        <w:pStyle w:val="Heading3"/>
        <w:rPr>
          <w:noProof/>
          <w:snapToGrid w:val="0"/>
        </w:rPr>
      </w:pPr>
      <w:r w:rsidRPr="00DF2FDB">
        <w:rPr>
          <w:noProof/>
          <w:snapToGrid w:val="0"/>
        </w:rPr>
        <w:t xml:space="preserve"> (b)</w:t>
      </w:r>
      <w:r w:rsidRPr="00DF2FDB">
        <w:rPr>
          <w:noProof/>
          <w:snapToGrid w:val="0"/>
        </w:rPr>
        <w:tab/>
        <w:t>Test Guidelines to be discussed at the f</w:t>
      </w:r>
      <w:r>
        <w:rPr>
          <w:noProof/>
          <w:snapToGrid w:val="0"/>
        </w:rPr>
        <w:t>orty-ninth</w:t>
      </w:r>
      <w:r w:rsidRPr="00DF2FDB">
        <w:rPr>
          <w:noProof/>
          <w:snapToGrid w:val="0"/>
        </w:rPr>
        <w:t xml:space="preserve"> session</w:t>
      </w:r>
    </w:p>
    <w:p w:rsidR="00415773" w:rsidRPr="00DF2FDB" w:rsidRDefault="00415773" w:rsidP="00415773">
      <w:pPr>
        <w:keepNext/>
        <w:rPr>
          <w:snapToGrid w:val="0"/>
        </w:rPr>
      </w:pPr>
    </w:p>
    <w:p w:rsidR="00415773" w:rsidRPr="00DF2FDB" w:rsidRDefault="00415773" w:rsidP="00415773">
      <w:pPr>
        <w:rPr>
          <w:rFonts w:cs="Arial"/>
        </w:rPr>
      </w:pPr>
      <w:r w:rsidRPr="00DF2FDB">
        <w:rPr>
          <w:color w:val="000000"/>
        </w:rPr>
        <w:fldChar w:fldCharType="begin"/>
      </w:r>
      <w:r w:rsidRPr="00DF2FDB">
        <w:rPr>
          <w:color w:val="000000"/>
        </w:rPr>
        <w:instrText xml:space="preserve"> AUTONUM  </w:instrText>
      </w:r>
      <w:r w:rsidRPr="00DF2FDB">
        <w:rPr>
          <w:color w:val="000000"/>
        </w:rPr>
        <w:fldChar w:fldCharType="end"/>
      </w:r>
      <w:r w:rsidRPr="00DF2FDB">
        <w:rPr>
          <w:color w:val="000000"/>
        </w:rPr>
        <w:tab/>
      </w:r>
      <w:r w:rsidRPr="00DF2FDB">
        <w:rPr>
          <w:rFonts w:cs="Arial"/>
        </w:rPr>
        <w:t>The TW</w:t>
      </w:r>
      <w:r>
        <w:rPr>
          <w:rFonts w:cs="Arial"/>
        </w:rPr>
        <w:t>A</w:t>
      </w:r>
      <w:r w:rsidRPr="00DF2FDB">
        <w:rPr>
          <w:rFonts w:cs="Arial"/>
        </w:rPr>
        <w:t xml:space="preserve"> agreed to discuss the following draft Test Guidelines at its </w:t>
      </w:r>
      <w:r w:rsidRPr="00415773">
        <w:rPr>
          <w:rFonts w:cs="Arial"/>
        </w:rPr>
        <w:t xml:space="preserve">forty-ninth </w:t>
      </w:r>
      <w:r w:rsidRPr="00DF2FDB">
        <w:rPr>
          <w:rFonts w:cs="Arial"/>
        </w:rPr>
        <w:t>session:</w:t>
      </w:r>
    </w:p>
    <w:p w:rsidR="00415773" w:rsidRPr="00DF2FDB" w:rsidRDefault="00415773" w:rsidP="00415773">
      <w:pPr>
        <w:rPr>
          <w:rFonts w:cs="Arial"/>
        </w:rPr>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415773" w:rsidRPr="00717A80" w:rsidTr="00FC3430">
        <w:trPr>
          <w:cantSplit/>
          <w:jc w:val="center"/>
        </w:trPr>
        <w:tc>
          <w:tcPr>
            <w:tcW w:w="5759" w:type="dxa"/>
          </w:tcPr>
          <w:p w:rsidR="00415773" w:rsidRPr="00717A80" w:rsidRDefault="00415773" w:rsidP="00FC3430">
            <w:pPr>
              <w:keepNext/>
              <w:spacing w:before="60" w:after="60"/>
              <w:ind w:right="-425"/>
              <w:jc w:val="left"/>
              <w:rPr>
                <w:rFonts w:cs="Arial"/>
                <w:snapToGrid w:val="0"/>
                <w:color w:val="000000"/>
                <w:u w:val="single"/>
              </w:rPr>
            </w:pPr>
            <w:r w:rsidRPr="00717A80">
              <w:rPr>
                <w:rFonts w:cs="Arial"/>
                <w:snapToGrid w:val="0"/>
                <w:color w:val="000000"/>
                <w:u w:val="single"/>
              </w:rPr>
              <w:t>Subject</w:t>
            </w:r>
          </w:p>
        </w:tc>
        <w:tc>
          <w:tcPr>
            <w:tcW w:w="2781" w:type="dxa"/>
          </w:tcPr>
          <w:p w:rsidR="00415773" w:rsidRPr="00717A80" w:rsidRDefault="00415773" w:rsidP="00FC3430">
            <w:pPr>
              <w:pStyle w:val="BodyText"/>
              <w:spacing w:before="60" w:after="60"/>
              <w:ind w:right="-425"/>
              <w:jc w:val="left"/>
              <w:rPr>
                <w:rFonts w:cs="Arial"/>
                <w:snapToGrid w:val="0"/>
                <w:color w:val="000000"/>
                <w:u w:val="single"/>
                <w:lang w:val="pl-PL"/>
              </w:rPr>
            </w:pPr>
            <w:r w:rsidRPr="00717A80">
              <w:rPr>
                <w:rFonts w:cs="Arial"/>
                <w:snapToGrid w:val="0"/>
                <w:color w:val="000000"/>
                <w:u w:val="single"/>
                <w:lang w:val="pl-PL"/>
              </w:rPr>
              <w:t>Basic Document(s) (2019)</w:t>
            </w:r>
          </w:p>
        </w:tc>
      </w:tr>
      <w:tr w:rsidR="004F01B1" w:rsidRPr="00D47FA4" w:rsidTr="00FC3430">
        <w:trPr>
          <w:cantSplit/>
          <w:jc w:val="center"/>
        </w:trPr>
        <w:tc>
          <w:tcPr>
            <w:tcW w:w="5759" w:type="dxa"/>
          </w:tcPr>
          <w:p w:rsidR="004F01B1" w:rsidRPr="004F01B1" w:rsidRDefault="004F01B1" w:rsidP="004F01B1">
            <w:pPr>
              <w:spacing w:before="60" w:after="60"/>
              <w:jc w:val="left"/>
              <w:rPr>
                <w:rFonts w:cs="Arial"/>
                <w:snapToGrid w:val="0"/>
                <w:color w:val="000000"/>
                <w:lang w:val="pt-BR"/>
              </w:rPr>
            </w:pPr>
            <w:r w:rsidRPr="004F01B1">
              <w:rPr>
                <w:rFonts w:cs="Arial"/>
                <w:snapToGrid w:val="0"/>
                <w:color w:val="000000"/>
                <w:lang w:val="pt-BR"/>
              </w:rPr>
              <w:t xml:space="preserve">Potato </w:t>
            </w:r>
            <w:r w:rsidRPr="004F01B1">
              <w:rPr>
                <w:lang w:val="pt-BR"/>
              </w:rPr>
              <w:t>(</w:t>
            </w:r>
            <w:r w:rsidRPr="004F01B1">
              <w:rPr>
                <w:i/>
                <w:lang w:val="pt-BR"/>
              </w:rPr>
              <w:t>Solanum tuberosum</w:t>
            </w:r>
            <w:r w:rsidRPr="004F01B1">
              <w:rPr>
                <w:lang w:val="pt-BR"/>
              </w:rPr>
              <w:t xml:space="preserve"> L.) (Revision)</w:t>
            </w:r>
          </w:p>
        </w:tc>
        <w:tc>
          <w:tcPr>
            <w:tcW w:w="2781" w:type="dxa"/>
          </w:tcPr>
          <w:p w:rsidR="004F01B1" w:rsidRPr="004F01B1" w:rsidRDefault="004F01B1" w:rsidP="004F01B1">
            <w:pPr>
              <w:pStyle w:val="BodyText"/>
              <w:spacing w:before="60" w:after="60"/>
              <w:rPr>
                <w:snapToGrid w:val="0"/>
                <w:color w:val="000000"/>
              </w:rPr>
            </w:pPr>
            <w:r w:rsidRPr="004F01B1">
              <w:rPr>
                <w:snapToGrid w:val="0"/>
                <w:color w:val="000000"/>
              </w:rPr>
              <w:t>TG/23/6</w:t>
            </w:r>
          </w:p>
        </w:tc>
      </w:tr>
      <w:tr w:rsidR="004F01B1" w:rsidRPr="009079B2" w:rsidTr="00FC3430">
        <w:trPr>
          <w:cantSplit/>
          <w:jc w:val="center"/>
        </w:trPr>
        <w:tc>
          <w:tcPr>
            <w:tcW w:w="5759" w:type="dxa"/>
          </w:tcPr>
          <w:p w:rsidR="004F01B1" w:rsidRPr="004F01B1" w:rsidRDefault="004F01B1" w:rsidP="004F01B1">
            <w:pPr>
              <w:spacing w:before="60" w:after="60"/>
              <w:jc w:val="left"/>
              <w:rPr>
                <w:rFonts w:cs="Arial"/>
                <w:snapToGrid w:val="0"/>
                <w:color w:val="000000"/>
              </w:rPr>
            </w:pPr>
            <w:r w:rsidRPr="004F01B1">
              <w:rPr>
                <w:rFonts w:cs="Arial"/>
                <w:snapToGrid w:val="0"/>
                <w:color w:val="000000"/>
              </w:rPr>
              <w:t>Rape Seed (</w:t>
            </w:r>
            <w:r w:rsidRPr="004F01B1">
              <w:rPr>
                <w:rFonts w:cs="Arial"/>
                <w:i/>
                <w:snapToGrid w:val="0"/>
                <w:color w:val="000000"/>
              </w:rPr>
              <w:t>Brassica napus</w:t>
            </w:r>
            <w:r w:rsidRPr="004F01B1">
              <w:rPr>
                <w:rFonts w:cs="Arial"/>
                <w:snapToGrid w:val="0"/>
                <w:color w:val="000000"/>
              </w:rPr>
              <w:t xml:space="preserve"> L. </w:t>
            </w:r>
            <w:r w:rsidRPr="004F01B1">
              <w:rPr>
                <w:rFonts w:cs="Arial"/>
                <w:i/>
                <w:snapToGrid w:val="0"/>
                <w:color w:val="000000"/>
              </w:rPr>
              <w:t>oleifera</w:t>
            </w:r>
            <w:r w:rsidRPr="004F01B1">
              <w:rPr>
                <w:rFonts w:cs="Arial"/>
                <w:snapToGrid w:val="0"/>
                <w:color w:val="000000"/>
              </w:rPr>
              <w:t>) (Revision)</w:t>
            </w:r>
          </w:p>
        </w:tc>
        <w:tc>
          <w:tcPr>
            <w:tcW w:w="2781" w:type="dxa"/>
          </w:tcPr>
          <w:p w:rsidR="004F01B1" w:rsidRPr="004F01B1" w:rsidRDefault="004F01B1" w:rsidP="004F01B1">
            <w:pPr>
              <w:pStyle w:val="BodyText"/>
              <w:spacing w:before="60" w:after="60"/>
              <w:rPr>
                <w:snapToGrid w:val="0"/>
                <w:color w:val="000000"/>
              </w:rPr>
            </w:pPr>
            <w:r w:rsidRPr="004F01B1">
              <w:rPr>
                <w:snapToGrid w:val="0"/>
                <w:color w:val="000000"/>
              </w:rPr>
              <w:t>TG/36/6 Corr.</w:t>
            </w:r>
          </w:p>
        </w:tc>
      </w:tr>
      <w:tr w:rsidR="004F01B1" w:rsidRPr="00D47FA4" w:rsidTr="00FC3430">
        <w:trPr>
          <w:cantSplit/>
          <w:jc w:val="center"/>
        </w:trPr>
        <w:tc>
          <w:tcPr>
            <w:tcW w:w="5759" w:type="dxa"/>
          </w:tcPr>
          <w:p w:rsidR="004F01B1" w:rsidRPr="004F01B1" w:rsidRDefault="004F01B1" w:rsidP="004F01B1">
            <w:pPr>
              <w:spacing w:before="60" w:after="60"/>
              <w:jc w:val="left"/>
              <w:rPr>
                <w:rFonts w:cs="Arial"/>
                <w:color w:val="000000" w:themeColor="text1"/>
              </w:rPr>
            </w:pPr>
            <w:r w:rsidRPr="004F01B1">
              <w:rPr>
                <w:rFonts w:cs="Arial"/>
                <w:color w:val="000000" w:themeColor="text1"/>
              </w:rPr>
              <w:t>*Rice (</w:t>
            </w:r>
            <w:r w:rsidRPr="004F01B1">
              <w:rPr>
                <w:rFonts w:cs="Arial"/>
                <w:i/>
                <w:color w:val="000000" w:themeColor="text1"/>
              </w:rPr>
              <w:t>Oryza sativa</w:t>
            </w:r>
            <w:r w:rsidRPr="004F01B1">
              <w:rPr>
                <w:rFonts w:cs="Arial"/>
                <w:color w:val="000000" w:themeColor="text1"/>
              </w:rPr>
              <w:t xml:space="preserve"> L.) </w:t>
            </w:r>
            <w:r w:rsidRPr="004F01B1">
              <w:rPr>
                <w:rFonts w:cs="Arial"/>
              </w:rPr>
              <w:t>(Revision)</w:t>
            </w:r>
          </w:p>
        </w:tc>
        <w:tc>
          <w:tcPr>
            <w:tcW w:w="2781" w:type="dxa"/>
          </w:tcPr>
          <w:p w:rsidR="004F01B1" w:rsidRPr="004F01B1" w:rsidRDefault="004F01B1" w:rsidP="004F01B1">
            <w:pPr>
              <w:pStyle w:val="BodyText"/>
              <w:spacing w:before="60" w:after="60"/>
              <w:rPr>
                <w:snapToGrid w:val="0"/>
                <w:color w:val="000000"/>
              </w:rPr>
            </w:pPr>
            <w:r w:rsidRPr="004F01B1">
              <w:rPr>
                <w:snapToGrid w:val="0"/>
                <w:color w:val="000000"/>
              </w:rPr>
              <w:t>TG/16/9(proj.3)</w:t>
            </w:r>
          </w:p>
        </w:tc>
      </w:tr>
      <w:tr w:rsidR="004F01B1" w:rsidRPr="00D47FA4" w:rsidTr="00FC3430">
        <w:trPr>
          <w:cantSplit/>
          <w:jc w:val="center"/>
        </w:trPr>
        <w:tc>
          <w:tcPr>
            <w:tcW w:w="5759" w:type="dxa"/>
          </w:tcPr>
          <w:p w:rsidR="004F01B1" w:rsidRPr="004F01B1" w:rsidRDefault="004F01B1" w:rsidP="004F01B1">
            <w:pPr>
              <w:spacing w:before="60" w:after="60"/>
              <w:jc w:val="left"/>
              <w:rPr>
                <w:rFonts w:cs="Arial"/>
                <w:color w:val="000000" w:themeColor="text1"/>
              </w:rPr>
            </w:pPr>
            <w:r w:rsidRPr="004F01B1">
              <w:rPr>
                <w:color w:val="000000"/>
              </w:rPr>
              <w:t>*Rye (</w:t>
            </w:r>
            <w:r w:rsidRPr="004F01B1">
              <w:rPr>
                <w:i/>
                <w:color w:val="000000"/>
              </w:rPr>
              <w:t>Secale cereale</w:t>
            </w:r>
            <w:r w:rsidRPr="004F01B1">
              <w:rPr>
                <w:color w:val="000000"/>
              </w:rPr>
              <w:t xml:space="preserve"> L.) (Revision)</w:t>
            </w:r>
          </w:p>
        </w:tc>
        <w:tc>
          <w:tcPr>
            <w:tcW w:w="2781" w:type="dxa"/>
          </w:tcPr>
          <w:p w:rsidR="004F01B1" w:rsidRPr="004F01B1" w:rsidRDefault="004F01B1" w:rsidP="004F01B1">
            <w:pPr>
              <w:pStyle w:val="BodyText"/>
              <w:spacing w:before="60" w:after="60"/>
              <w:rPr>
                <w:snapToGrid w:val="0"/>
                <w:color w:val="000000"/>
              </w:rPr>
            </w:pPr>
            <w:r w:rsidRPr="004F01B1">
              <w:rPr>
                <w:snapToGrid w:val="0"/>
                <w:color w:val="000000"/>
              </w:rPr>
              <w:t>TG/58/7(proj.1)</w:t>
            </w:r>
          </w:p>
        </w:tc>
      </w:tr>
      <w:tr w:rsidR="004F01B1" w:rsidRPr="00D47FA4" w:rsidTr="00FC3430">
        <w:trPr>
          <w:cantSplit/>
          <w:jc w:val="center"/>
        </w:trPr>
        <w:tc>
          <w:tcPr>
            <w:tcW w:w="5759" w:type="dxa"/>
          </w:tcPr>
          <w:p w:rsidR="004F01B1" w:rsidRPr="004F01B1" w:rsidRDefault="004F01B1" w:rsidP="004F01B1">
            <w:pPr>
              <w:spacing w:before="60" w:after="60"/>
              <w:jc w:val="left"/>
              <w:rPr>
                <w:rFonts w:cs="Arial"/>
              </w:rPr>
            </w:pPr>
            <w:r w:rsidRPr="004F01B1">
              <w:rPr>
                <w:rFonts w:cs="Arial"/>
              </w:rPr>
              <w:t>*Soya Bean (</w:t>
            </w:r>
            <w:r w:rsidRPr="004F01B1">
              <w:rPr>
                <w:rFonts w:cs="Arial"/>
                <w:i/>
              </w:rPr>
              <w:t>Glycine max</w:t>
            </w:r>
            <w:r w:rsidRPr="004F01B1">
              <w:rPr>
                <w:rFonts w:cs="Arial"/>
              </w:rPr>
              <w:t xml:space="preserve"> (L.) Merrill) (Revision)</w:t>
            </w:r>
          </w:p>
        </w:tc>
        <w:tc>
          <w:tcPr>
            <w:tcW w:w="2781" w:type="dxa"/>
          </w:tcPr>
          <w:p w:rsidR="004F01B1" w:rsidRPr="004F01B1" w:rsidRDefault="004F01B1" w:rsidP="004F01B1">
            <w:pPr>
              <w:spacing w:before="60" w:after="60"/>
              <w:jc w:val="left"/>
              <w:rPr>
                <w:rFonts w:cs="Arial"/>
              </w:rPr>
            </w:pPr>
            <w:r w:rsidRPr="004F01B1">
              <w:rPr>
                <w:rFonts w:cs="Arial"/>
              </w:rPr>
              <w:t>TG/80/7(proj.5)</w:t>
            </w:r>
          </w:p>
        </w:tc>
      </w:tr>
      <w:tr w:rsidR="004F01B1" w:rsidRPr="00D47FA4" w:rsidTr="00FC3430">
        <w:trPr>
          <w:cantSplit/>
          <w:jc w:val="center"/>
        </w:trPr>
        <w:tc>
          <w:tcPr>
            <w:tcW w:w="5759" w:type="dxa"/>
          </w:tcPr>
          <w:p w:rsidR="004F01B1" w:rsidRPr="004F01B1" w:rsidRDefault="004F01B1" w:rsidP="004F01B1">
            <w:pPr>
              <w:spacing w:before="60" w:after="60"/>
              <w:jc w:val="left"/>
              <w:rPr>
                <w:rFonts w:cs="Arial"/>
              </w:rPr>
            </w:pPr>
            <w:r w:rsidRPr="004F01B1">
              <w:rPr>
                <w:rFonts w:cs="Arial"/>
              </w:rPr>
              <w:t xml:space="preserve">Sugarcane </w:t>
            </w:r>
            <w:r w:rsidRPr="004F01B1">
              <w:t>(</w:t>
            </w:r>
            <w:r w:rsidRPr="004F01B1">
              <w:rPr>
                <w:i/>
              </w:rPr>
              <w:t>Saccharum</w:t>
            </w:r>
            <w:r w:rsidRPr="004F01B1">
              <w:t xml:space="preserve"> L.)</w:t>
            </w:r>
            <w:r w:rsidRPr="004F01B1">
              <w:rPr>
                <w:rFonts w:cs="Arial"/>
              </w:rPr>
              <w:t xml:space="preserve"> (Revision)</w:t>
            </w:r>
          </w:p>
        </w:tc>
        <w:tc>
          <w:tcPr>
            <w:tcW w:w="2781" w:type="dxa"/>
          </w:tcPr>
          <w:p w:rsidR="004F01B1" w:rsidRPr="004F01B1" w:rsidRDefault="004F01B1" w:rsidP="004F01B1">
            <w:pPr>
              <w:spacing w:before="60" w:after="60"/>
              <w:jc w:val="left"/>
              <w:rPr>
                <w:rFonts w:cs="Arial"/>
              </w:rPr>
            </w:pPr>
            <w:r w:rsidRPr="004F01B1">
              <w:rPr>
                <w:rFonts w:cs="Arial"/>
              </w:rPr>
              <w:t>TG/186/1</w:t>
            </w:r>
          </w:p>
        </w:tc>
      </w:tr>
      <w:tr w:rsidR="004F01B1" w:rsidRPr="00D47FA4" w:rsidTr="00FC3430">
        <w:trPr>
          <w:cantSplit/>
          <w:jc w:val="center"/>
        </w:trPr>
        <w:tc>
          <w:tcPr>
            <w:tcW w:w="5759" w:type="dxa"/>
          </w:tcPr>
          <w:p w:rsidR="004F01B1" w:rsidRPr="004F01B1" w:rsidRDefault="004F01B1" w:rsidP="004F01B1">
            <w:pPr>
              <w:pStyle w:val="BodyText"/>
              <w:keepNext/>
              <w:spacing w:before="60" w:after="60"/>
              <w:rPr>
                <w:color w:val="000000"/>
              </w:rPr>
            </w:pPr>
            <w:r w:rsidRPr="004F01B1">
              <w:rPr>
                <w:color w:val="000000"/>
              </w:rPr>
              <w:t>Sunflower (</w:t>
            </w:r>
            <w:r w:rsidRPr="004F01B1">
              <w:rPr>
                <w:i/>
                <w:color w:val="000000"/>
              </w:rPr>
              <w:t>Helianthus annuus</w:t>
            </w:r>
            <w:r w:rsidRPr="004F01B1">
              <w:rPr>
                <w:color w:val="000000"/>
              </w:rPr>
              <w:t xml:space="preserve"> L.) (Revision)</w:t>
            </w:r>
          </w:p>
        </w:tc>
        <w:tc>
          <w:tcPr>
            <w:tcW w:w="2781" w:type="dxa"/>
          </w:tcPr>
          <w:p w:rsidR="004F01B1" w:rsidRPr="004F01B1" w:rsidRDefault="004F01B1" w:rsidP="004F01B1">
            <w:pPr>
              <w:spacing w:before="60" w:after="60"/>
              <w:jc w:val="left"/>
              <w:rPr>
                <w:rFonts w:cs="Arial"/>
              </w:rPr>
            </w:pPr>
            <w:r w:rsidRPr="004F01B1">
              <w:rPr>
                <w:rFonts w:cs="Arial"/>
              </w:rPr>
              <w:t>TG/81/7(proj.1)</w:t>
            </w:r>
          </w:p>
        </w:tc>
      </w:tr>
      <w:tr w:rsidR="004F01B1" w:rsidRPr="00D47FA4" w:rsidTr="00FC3430">
        <w:trPr>
          <w:cantSplit/>
          <w:jc w:val="center"/>
        </w:trPr>
        <w:tc>
          <w:tcPr>
            <w:tcW w:w="5759" w:type="dxa"/>
          </w:tcPr>
          <w:p w:rsidR="004F01B1" w:rsidRPr="004F01B1" w:rsidRDefault="004F01B1" w:rsidP="004F01B1">
            <w:pPr>
              <w:spacing w:before="60" w:after="60"/>
              <w:jc w:val="left"/>
              <w:rPr>
                <w:rFonts w:cs="Arial"/>
              </w:rPr>
            </w:pPr>
            <w:r w:rsidRPr="004F01B1">
              <w:rPr>
                <w:rFonts w:cs="Arial"/>
              </w:rPr>
              <w:t>*Tea (</w:t>
            </w:r>
            <w:r w:rsidRPr="004F01B1">
              <w:rPr>
                <w:rFonts w:cs="Arial"/>
                <w:i/>
              </w:rPr>
              <w:t>Camellia sinensis</w:t>
            </w:r>
            <w:r w:rsidRPr="004F01B1">
              <w:rPr>
                <w:rFonts w:cs="Arial"/>
              </w:rPr>
              <w:t xml:space="preserve"> (L.) Kuntze) (Revision)</w:t>
            </w:r>
          </w:p>
        </w:tc>
        <w:tc>
          <w:tcPr>
            <w:tcW w:w="2781" w:type="dxa"/>
          </w:tcPr>
          <w:p w:rsidR="004F01B1" w:rsidRPr="004F01B1" w:rsidRDefault="004F01B1" w:rsidP="004F01B1">
            <w:pPr>
              <w:spacing w:before="60" w:after="60"/>
              <w:jc w:val="left"/>
              <w:rPr>
                <w:rFonts w:cs="Arial"/>
              </w:rPr>
            </w:pPr>
            <w:r w:rsidRPr="004F01B1">
              <w:rPr>
                <w:rFonts w:cs="Arial"/>
              </w:rPr>
              <w:t>TG/238/2(proj.2)</w:t>
            </w:r>
          </w:p>
        </w:tc>
      </w:tr>
      <w:tr w:rsidR="004F01B1" w:rsidRPr="00D47FA4" w:rsidTr="00FC3430">
        <w:trPr>
          <w:cantSplit/>
          <w:jc w:val="center"/>
        </w:trPr>
        <w:tc>
          <w:tcPr>
            <w:tcW w:w="5759" w:type="dxa"/>
          </w:tcPr>
          <w:p w:rsidR="004F01B1" w:rsidRPr="004F01B1" w:rsidRDefault="004F01B1" w:rsidP="00A108C0">
            <w:pPr>
              <w:spacing w:before="60" w:after="60"/>
              <w:jc w:val="left"/>
              <w:rPr>
                <w:rFonts w:cs="Arial"/>
              </w:rPr>
            </w:pPr>
            <w:r w:rsidRPr="00A108C0">
              <w:rPr>
                <w:rFonts w:cs="Arial"/>
                <w:lang w:val="de-DE"/>
              </w:rPr>
              <w:t>*Timothy (</w:t>
            </w:r>
            <w:r w:rsidRPr="00A108C0">
              <w:rPr>
                <w:rFonts w:cs="Arial"/>
                <w:i/>
                <w:lang w:val="de-DE"/>
              </w:rPr>
              <w:t xml:space="preserve">Phleum pratense </w:t>
            </w:r>
            <w:r w:rsidRPr="00A108C0">
              <w:rPr>
                <w:rFonts w:cs="Arial"/>
                <w:lang w:val="de-DE"/>
              </w:rPr>
              <w:t>L.</w:t>
            </w:r>
            <w:r w:rsidR="00A108C0">
              <w:rPr>
                <w:rFonts w:cs="Arial"/>
                <w:lang w:val="de-DE"/>
              </w:rPr>
              <w:t>;</w:t>
            </w:r>
            <w:r w:rsidR="00A108C0" w:rsidRPr="00A108C0">
              <w:rPr>
                <w:rFonts w:cs="Arial"/>
                <w:lang w:val="de-DE"/>
              </w:rPr>
              <w:t xml:space="preserve"> </w:t>
            </w:r>
            <w:r w:rsidR="00A108C0" w:rsidRPr="00A108C0">
              <w:rPr>
                <w:rFonts w:cs="Arial"/>
                <w:i/>
                <w:lang w:val="de-DE"/>
              </w:rPr>
              <w:t xml:space="preserve">Phleum nodosum </w:t>
            </w:r>
            <w:r w:rsidR="00A108C0" w:rsidRPr="00A108C0">
              <w:rPr>
                <w:rFonts w:cs="Arial"/>
                <w:lang w:val="de-DE"/>
              </w:rPr>
              <w:t>DC.</w:t>
            </w:r>
            <w:r w:rsidRPr="00A108C0">
              <w:rPr>
                <w:rFonts w:cs="Arial"/>
                <w:lang w:val="de-DE"/>
              </w:rPr>
              <w:t xml:space="preserve">) </w:t>
            </w:r>
            <w:r w:rsidRPr="004F01B1">
              <w:rPr>
                <w:color w:val="000000"/>
              </w:rPr>
              <w:t>(Revision)</w:t>
            </w:r>
          </w:p>
        </w:tc>
        <w:tc>
          <w:tcPr>
            <w:tcW w:w="2781" w:type="dxa"/>
          </w:tcPr>
          <w:p w:rsidR="004F01B1" w:rsidRPr="00A108C0" w:rsidRDefault="004F01B1" w:rsidP="004F01B1">
            <w:pPr>
              <w:spacing w:before="60" w:after="60"/>
              <w:jc w:val="left"/>
              <w:rPr>
                <w:rFonts w:cs="Arial"/>
              </w:rPr>
            </w:pPr>
            <w:r w:rsidRPr="004F01B1">
              <w:t>TG/34/7(proj.1)</w:t>
            </w:r>
          </w:p>
        </w:tc>
      </w:tr>
      <w:tr w:rsidR="00104C13" w:rsidRPr="00D47FA4" w:rsidTr="00FB7D4B">
        <w:trPr>
          <w:cantSplit/>
          <w:jc w:val="center"/>
        </w:trPr>
        <w:tc>
          <w:tcPr>
            <w:tcW w:w="5759" w:type="dxa"/>
          </w:tcPr>
          <w:p w:rsidR="00104C13" w:rsidRPr="004F01B1" w:rsidRDefault="00104C13" w:rsidP="00FB7D4B">
            <w:pPr>
              <w:spacing w:before="60" w:after="60"/>
              <w:jc w:val="left"/>
              <w:rPr>
                <w:bCs/>
                <w:iCs/>
                <w:u w:val="single"/>
              </w:rPr>
            </w:pPr>
            <w:r>
              <w:rPr>
                <w:rFonts w:cs="Arial"/>
              </w:rPr>
              <w:t>Zoysia grasses</w:t>
            </w:r>
            <w:r w:rsidRPr="004F01B1">
              <w:rPr>
                <w:rFonts w:cs="Arial"/>
              </w:rPr>
              <w:t xml:space="preserve"> (</w:t>
            </w:r>
            <w:r w:rsidRPr="004F01B1">
              <w:rPr>
                <w:rFonts w:cs="Arial"/>
                <w:i/>
              </w:rPr>
              <w:t xml:space="preserve">Zoysia </w:t>
            </w:r>
            <w:r w:rsidRPr="004F01B1">
              <w:rPr>
                <w:rFonts w:cs="Arial"/>
              </w:rPr>
              <w:t>Willd.)</w:t>
            </w:r>
          </w:p>
        </w:tc>
        <w:tc>
          <w:tcPr>
            <w:tcW w:w="2781" w:type="dxa"/>
          </w:tcPr>
          <w:p w:rsidR="00104C13" w:rsidRPr="004F01B1" w:rsidRDefault="00104C13" w:rsidP="00FB7D4B">
            <w:pPr>
              <w:spacing w:before="60" w:after="60"/>
              <w:jc w:val="left"/>
              <w:rPr>
                <w:rFonts w:eastAsia="MS Mincho"/>
                <w:lang w:eastAsia="ja-JP"/>
              </w:rPr>
            </w:pPr>
            <w:r w:rsidRPr="004F01B1">
              <w:rPr>
                <w:rFonts w:eastAsia="MS Mincho"/>
                <w:lang w:eastAsia="ja-JP"/>
              </w:rPr>
              <w:t>NEW</w:t>
            </w:r>
          </w:p>
        </w:tc>
      </w:tr>
    </w:tbl>
    <w:p w:rsidR="00415773" w:rsidRPr="00DF2FDB" w:rsidRDefault="00415773" w:rsidP="00415773">
      <w:pPr>
        <w:rPr>
          <w:snapToGrid w:val="0"/>
        </w:rPr>
      </w:pPr>
    </w:p>
    <w:p w:rsidR="00415773" w:rsidRPr="00081052" w:rsidRDefault="00415773" w:rsidP="00415773">
      <w:pPr>
        <w:rPr>
          <w:rFonts w:cs="Arial"/>
        </w:rPr>
      </w:pPr>
      <w:r w:rsidRPr="00DF2FDB">
        <w:rPr>
          <w:rFonts w:cs="Arial"/>
        </w:rPr>
        <w:fldChar w:fldCharType="begin"/>
      </w:r>
      <w:r w:rsidRPr="00DF2FDB">
        <w:rPr>
          <w:rFonts w:cs="Arial"/>
        </w:rPr>
        <w:instrText xml:space="preserve"> AUTONUM  </w:instrText>
      </w:r>
      <w:r w:rsidRPr="00DF2FDB">
        <w:rPr>
          <w:rFonts w:cs="Arial"/>
        </w:rPr>
        <w:fldChar w:fldCharType="end"/>
      </w:r>
      <w:r w:rsidRPr="00DF2FDB">
        <w:rPr>
          <w:rFonts w:cs="Arial"/>
        </w:rPr>
        <w:tab/>
        <w:t xml:space="preserve">The leading experts, interested experts and timetables for the development of the Test Guidelines are </w:t>
      </w:r>
      <w:r w:rsidRPr="00D427F4">
        <w:rPr>
          <w:rFonts w:cs="Arial"/>
        </w:rPr>
        <w:t xml:space="preserve">set </w:t>
      </w:r>
      <w:r w:rsidRPr="003866CA">
        <w:rPr>
          <w:rFonts w:cs="Arial"/>
        </w:rPr>
        <w:t xml:space="preserve">out </w:t>
      </w:r>
      <w:r w:rsidRPr="00081052">
        <w:rPr>
          <w:rFonts w:cs="Arial"/>
        </w:rPr>
        <w:t>in Annex </w:t>
      </w:r>
      <w:r w:rsidR="004035F0" w:rsidRPr="00081052">
        <w:rPr>
          <w:rFonts w:cs="Arial"/>
        </w:rPr>
        <w:t>III</w:t>
      </w:r>
      <w:r w:rsidRPr="00081052">
        <w:rPr>
          <w:rFonts w:cs="Arial"/>
        </w:rPr>
        <w:t xml:space="preserve"> to this report.</w:t>
      </w:r>
    </w:p>
    <w:p w:rsidR="00415773" w:rsidRPr="00081052" w:rsidRDefault="00415773" w:rsidP="00415773"/>
    <w:p w:rsidR="00415773" w:rsidRPr="00081052" w:rsidRDefault="00415773" w:rsidP="00192E31">
      <w:pPr>
        <w:pStyle w:val="Heading3"/>
        <w:rPr>
          <w:noProof/>
          <w:snapToGrid w:val="0"/>
        </w:rPr>
      </w:pPr>
      <w:r w:rsidRPr="00081052">
        <w:rPr>
          <w:noProof/>
          <w:snapToGrid w:val="0"/>
        </w:rPr>
        <w:t xml:space="preserve">(c) </w:t>
      </w:r>
      <w:r w:rsidRPr="00081052">
        <w:rPr>
          <w:noProof/>
          <w:snapToGrid w:val="0"/>
        </w:rPr>
        <w:tab/>
        <w:t>Possible Test Guidelines to be discussed in 2021</w:t>
      </w:r>
    </w:p>
    <w:p w:rsidR="00415773" w:rsidRPr="00081052" w:rsidRDefault="00415773" w:rsidP="00415773"/>
    <w:p w:rsidR="00415773" w:rsidRPr="00DF2FDB" w:rsidRDefault="00415773" w:rsidP="00415773">
      <w:pPr>
        <w:rPr>
          <w:rFonts w:cs="Arial"/>
        </w:rPr>
      </w:pPr>
      <w:r w:rsidRPr="00081052">
        <w:rPr>
          <w:rFonts w:cs="Arial"/>
        </w:rPr>
        <w:fldChar w:fldCharType="begin"/>
      </w:r>
      <w:r w:rsidRPr="00081052">
        <w:rPr>
          <w:rFonts w:cs="Arial"/>
        </w:rPr>
        <w:instrText xml:space="preserve"> AUTONUM  </w:instrText>
      </w:r>
      <w:r w:rsidRPr="00081052">
        <w:rPr>
          <w:rFonts w:cs="Arial"/>
        </w:rPr>
        <w:fldChar w:fldCharType="end"/>
      </w:r>
      <w:r w:rsidRPr="00081052">
        <w:rPr>
          <w:rFonts w:cs="Arial"/>
        </w:rPr>
        <w:tab/>
        <w:t>A list of Test Guidelines the TWA agreed to possibly discuss at its session in 2021 is presented in Annex</w:t>
      </w:r>
      <w:r w:rsidR="004035F0" w:rsidRPr="00081052">
        <w:rPr>
          <w:rFonts w:cs="Arial"/>
        </w:rPr>
        <w:t> III</w:t>
      </w:r>
      <w:r w:rsidRPr="00081052">
        <w:rPr>
          <w:rFonts w:cs="Arial"/>
        </w:rPr>
        <w:t xml:space="preserve"> to this report.</w:t>
      </w:r>
    </w:p>
    <w:p w:rsidR="00415773" w:rsidRDefault="00415773" w:rsidP="00415773"/>
    <w:p w:rsidR="006B60B8" w:rsidRDefault="006B60B8" w:rsidP="00192E31">
      <w:pPr>
        <w:pStyle w:val="Heading3"/>
      </w:pPr>
      <w:r w:rsidRPr="008A4F35">
        <w:t>(d)</w:t>
      </w:r>
      <w:r>
        <w:tab/>
      </w:r>
      <w:r w:rsidRPr="008A4F35">
        <w:t>Participation in discussions of Test Guidelines from other TWPs</w:t>
      </w:r>
    </w:p>
    <w:p w:rsidR="006B60B8" w:rsidRPr="008A4F35" w:rsidRDefault="006B60B8" w:rsidP="006B60B8">
      <w:pPr>
        <w:autoSpaceDE w:val="0"/>
        <w:autoSpaceDN w:val="0"/>
        <w:adjustRightInd w:val="0"/>
        <w:rPr>
          <w:rFonts w:cs="Arial"/>
        </w:rPr>
      </w:pPr>
    </w:p>
    <w:p w:rsidR="006B60B8" w:rsidRDefault="006B60B8" w:rsidP="006B60B8">
      <w:pPr>
        <w:autoSpaceDE w:val="0"/>
        <w:autoSpaceDN w:val="0"/>
        <w:adjustRightInd w:val="0"/>
        <w:rPr>
          <w:rFonts w:cs="Arial"/>
        </w:rPr>
      </w:pPr>
      <w:r w:rsidRPr="00FD149A">
        <w:rPr>
          <w:rFonts w:cs="Arial"/>
        </w:rPr>
        <w:fldChar w:fldCharType="begin"/>
      </w:r>
      <w:r w:rsidRPr="00FD149A">
        <w:rPr>
          <w:rFonts w:cs="Arial"/>
        </w:rPr>
        <w:instrText xml:space="preserve"> AUTONUM  </w:instrText>
      </w:r>
      <w:r w:rsidRPr="00FD149A">
        <w:rPr>
          <w:rFonts w:cs="Arial"/>
        </w:rPr>
        <w:fldChar w:fldCharType="end"/>
      </w:r>
      <w:r w:rsidRPr="00FD149A">
        <w:rPr>
          <w:rFonts w:cs="Arial"/>
        </w:rPr>
        <w:tab/>
      </w:r>
      <w:r w:rsidRPr="008A4F35">
        <w:rPr>
          <w:rFonts w:cs="Arial"/>
        </w:rPr>
        <w:t>The TWA agreed to propose that the following experts be added as interested experts to the following</w:t>
      </w:r>
      <w:r>
        <w:rPr>
          <w:rFonts w:cs="Arial"/>
        </w:rPr>
        <w:t xml:space="preserve"> </w:t>
      </w:r>
      <w:r w:rsidRPr="008A4F35">
        <w:rPr>
          <w:rFonts w:cs="Arial"/>
        </w:rPr>
        <w:t>draft Test Guidelines being discussed by the Technical Working Party for Vegetables (TWV), subject to the</w:t>
      </w:r>
      <w:r>
        <w:rPr>
          <w:rFonts w:cs="Arial"/>
        </w:rPr>
        <w:t xml:space="preserve"> </w:t>
      </w:r>
      <w:r w:rsidRPr="008A4F35">
        <w:rPr>
          <w:rFonts w:cs="Arial"/>
        </w:rPr>
        <w:t>deadlines agreed in document TWV/</w:t>
      </w:r>
      <w:r>
        <w:rPr>
          <w:rFonts w:cs="Arial"/>
        </w:rPr>
        <w:t>50</w:t>
      </w:r>
      <w:r w:rsidRPr="008A4F35">
        <w:rPr>
          <w:rFonts w:cs="Arial"/>
        </w:rPr>
        <w:t>/32 “Report”, Annex IV:</w:t>
      </w:r>
      <w:r w:rsidRPr="008A4F35">
        <w:rPr>
          <w:rFonts w:cs="Arial"/>
        </w:rPr>
        <w:cr/>
      </w:r>
    </w:p>
    <w:tbl>
      <w:tblPr>
        <w:tblW w:w="8398"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617"/>
        <w:gridCol w:w="2781"/>
      </w:tblGrid>
      <w:tr w:rsidR="006B60B8" w:rsidRPr="000F2AF4" w:rsidTr="00FC3430">
        <w:trPr>
          <w:cantSplit/>
          <w:jc w:val="center"/>
        </w:trPr>
        <w:tc>
          <w:tcPr>
            <w:tcW w:w="5617" w:type="dxa"/>
          </w:tcPr>
          <w:p w:rsidR="006B60B8" w:rsidRPr="000F2AF4" w:rsidRDefault="006B60B8" w:rsidP="006B60B8">
            <w:pPr>
              <w:spacing w:before="60" w:after="60"/>
              <w:jc w:val="left"/>
              <w:rPr>
                <w:snapToGrid w:val="0"/>
                <w:color w:val="000000"/>
              </w:rPr>
            </w:pPr>
            <w:r w:rsidRPr="000F2AF4">
              <w:rPr>
                <w:snapToGrid w:val="0"/>
                <w:color w:val="000000"/>
              </w:rPr>
              <w:t>Subject</w:t>
            </w:r>
          </w:p>
        </w:tc>
        <w:tc>
          <w:tcPr>
            <w:tcW w:w="2781" w:type="dxa"/>
          </w:tcPr>
          <w:p w:rsidR="006B60B8" w:rsidRPr="000F2AF4" w:rsidRDefault="006B60B8" w:rsidP="006B60B8">
            <w:pPr>
              <w:pStyle w:val="BodyText"/>
              <w:spacing w:before="60" w:after="60"/>
              <w:jc w:val="left"/>
              <w:rPr>
                <w:snapToGrid w:val="0"/>
                <w:color w:val="000000"/>
              </w:rPr>
            </w:pPr>
            <w:r w:rsidRPr="000F2AF4">
              <w:t xml:space="preserve">Interested experts (countries/organizations) </w:t>
            </w:r>
            <w:r w:rsidRPr="000F2AF4">
              <w:rPr>
                <w:rStyle w:val="FootnoteReference"/>
              </w:rPr>
              <w:footnoteReference w:id="2"/>
            </w:r>
          </w:p>
        </w:tc>
      </w:tr>
      <w:tr w:rsidR="006B60B8" w:rsidRPr="00CB673C" w:rsidTr="00FC3430">
        <w:trPr>
          <w:cantSplit/>
          <w:jc w:val="center"/>
        </w:trPr>
        <w:tc>
          <w:tcPr>
            <w:tcW w:w="5617" w:type="dxa"/>
          </w:tcPr>
          <w:p w:rsidR="006B60B8" w:rsidRPr="00426840" w:rsidRDefault="006B60B8" w:rsidP="006B60B8">
            <w:pPr>
              <w:spacing w:before="60" w:after="60"/>
              <w:jc w:val="left"/>
              <w:rPr>
                <w:snapToGrid w:val="0"/>
                <w:color w:val="000000"/>
              </w:rPr>
            </w:pPr>
            <w:r>
              <w:t>*Chick-pea (</w:t>
            </w:r>
            <w:r w:rsidRPr="006B60B8">
              <w:rPr>
                <w:i/>
              </w:rPr>
              <w:t>Cicer arietinum</w:t>
            </w:r>
            <w:r>
              <w:t xml:space="preserve"> L.) (Revision)</w:t>
            </w:r>
          </w:p>
        </w:tc>
        <w:tc>
          <w:tcPr>
            <w:tcW w:w="2781" w:type="dxa"/>
          </w:tcPr>
          <w:p w:rsidR="006B60B8" w:rsidRPr="004F01B1" w:rsidRDefault="004F01B1" w:rsidP="00920BC7">
            <w:pPr>
              <w:pStyle w:val="BodyText"/>
              <w:spacing w:before="60" w:after="60"/>
              <w:jc w:val="left"/>
              <w:rPr>
                <w:b/>
                <w:snapToGrid w:val="0"/>
                <w:color w:val="000000"/>
                <w:lang w:val="es-ES"/>
              </w:rPr>
            </w:pPr>
            <w:r>
              <w:rPr>
                <w:snapToGrid w:val="0"/>
                <w:color w:val="000000"/>
                <w:lang w:val="es-ES"/>
              </w:rPr>
              <w:t>AU, BR</w:t>
            </w:r>
            <w:r w:rsidR="00920BC7">
              <w:rPr>
                <w:snapToGrid w:val="0"/>
                <w:color w:val="000000"/>
                <w:lang w:val="es-ES"/>
              </w:rPr>
              <w:t>, CA</w:t>
            </w:r>
          </w:p>
        </w:tc>
      </w:tr>
      <w:tr w:rsidR="006B60B8" w:rsidRPr="00236697" w:rsidTr="00FC3430">
        <w:trPr>
          <w:cantSplit/>
          <w:jc w:val="center"/>
        </w:trPr>
        <w:tc>
          <w:tcPr>
            <w:tcW w:w="5617" w:type="dxa"/>
          </w:tcPr>
          <w:p w:rsidR="006B60B8" w:rsidRPr="007B0E09" w:rsidRDefault="006B60B8" w:rsidP="006B60B8">
            <w:pPr>
              <w:spacing w:before="60" w:after="60"/>
              <w:jc w:val="left"/>
            </w:pPr>
            <w:r w:rsidRPr="00CB673C">
              <w:rPr>
                <w:lang w:val="pt-BR"/>
              </w:rPr>
              <w:t>Turnip (</w:t>
            </w:r>
            <w:r w:rsidRPr="00CB673C">
              <w:rPr>
                <w:i/>
                <w:lang w:val="pt-BR"/>
              </w:rPr>
              <w:t>Brassica rapa</w:t>
            </w:r>
            <w:r w:rsidRPr="00CB673C">
              <w:rPr>
                <w:lang w:val="pt-BR"/>
              </w:rPr>
              <w:t xml:space="preserve"> L. var. </w:t>
            </w:r>
            <w:r w:rsidRPr="00CB673C">
              <w:rPr>
                <w:i/>
                <w:lang w:val="pt-BR"/>
              </w:rPr>
              <w:t>rapa</w:t>
            </w:r>
            <w:r w:rsidRPr="00CB673C">
              <w:rPr>
                <w:lang w:val="pt-BR"/>
              </w:rPr>
              <w:t xml:space="preserve"> (L.) </w:t>
            </w:r>
            <w:r w:rsidRPr="007B0E09">
              <w:t xml:space="preserve">Thell.) </w:t>
            </w:r>
            <w:r w:rsidR="00E72E48" w:rsidRPr="007B0E09">
              <w:t>(Revision)</w:t>
            </w:r>
          </w:p>
        </w:tc>
        <w:tc>
          <w:tcPr>
            <w:tcW w:w="2781" w:type="dxa"/>
          </w:tcPr>
          <w:p w:rsidR="006B60B8" w:rsidRPr="00CB673C" w:rsidRDefault="006B60B8" w:rsidP="006B60B8">
            <w:pPr>
              <w:pStyle w:val="BodyText"/>
              <w:spacing w:before="60" w:after="60"/>
              <w:jc w:val="left"/>
              <w:rPr>
                <w:lang w:val="fr-CH"/>
              </w:rPr>
            </w:pPr>
            <w:r w:rsidRPr="00CB673C">
              <w:rPr>
                <w:lang w:val="fr-CH"/>
              </w:rPr>
              <w:t>DE, FI, GB, NZ, QZ</w:t>
            </w:r>
          </w:p>
        </w:tc>
      </w:tr>
    </w:tbl>
    <w:p w:rsidR="00A802CF" w:rsidRPr="008C566C" w:rsidRDefault="00A802CF" w:rsidP="00445B47">
      <w:pPr>
        <w:rPr>
          <w:lang w:val="fr-CH"/>
        </w:rPr>
      </w:pPr>
    </w:p>
    <w:p w:rsidR="00923DD5" w:rsidRPr="008C566C" w:rsidRDefault="00923DD5" w:rsidP="00445B47">
      <w:pPr>
        <w:rPr>
          <w:lang w:val="fr-CH"/>
        </w:rPr>
      </w:pPr>
    </w:p>
    <w:p w:rsidR="004424E8" w:rsidRPr="006F0982" w:rsidRDefault="004424E8" w:rsidP="004E1C01">
      <w:pPr>
        <w:pStyle w:val="Heading2"/>
      </w:pPr>
      <w:r w:rsidRPr="006F0982">
        <w:t xml:space="preserve">Date and place of the next session </w:t>
      </w:r>
    </w:p>
    <w:p w:rsidR="004424E8" w:rsidRPr="006F0982" w:rsidRDefault="004424E8" w:rsidP="004E1C01">
      <w:pPr>
        <w:keepNext/>
        <w:rPr>
          <w:rFonts w:cs="Arial"/>
        </w:rPr>
      </w:pPr>
    </w:p>
    <w:p w:rsidR="00FF686F" w:rsidRDefault="004424E8" w:rsidP="004E1C01">
      <w:pPr>
        <w:keepNext/>
        <w:rPr>
          <w:rFonts w:cs="Arial"/>
        </w:rPr>
      </w:pPr>
      <w:r w:rsidRPr="004F01B1">
        <w:rPr>
          <w:color w:val="000000"/>
        </w:rPr>
        <w:fldChar w:fldCharType="begin"/>
      </w:r>
      <w:r w:rsidRPr="004F01B1">
        <w:rPr>
          <w:color w:val="000000"/>
        </w:rPr>
        <w:instrText xml:space="preserve"> AUTONUM  </w:instrText>
      </w:r>
      <w:r w:rsidRPr="004F01B1">
        <w:rPr>
          <w:color w:val="000000"/>
        </w:rPr>
        <w:fldChar w:fldCharType="end"/>
      </w:r>
      <w:r w:rsidRPr="004F01B1">
        <w:rPr>
          <w:color w:val="000000"/>
        </w:rPr>
        <w:tab/>
      </w:r>
      <w:r w:rsidRPr="004F01B1">
        <w:rPr>
          <w:rFonts w:cs="Arial"/>
        </w:rPr>
        <w:t xml:space="preserve">At the invitation of </w:t>
      </w:r>
      <w:r w:rsidR="000C4E8A" w:rsidRPr="004F01B1">
        <w:rPr>
          <w:rFonts w:cs="Arial"/>
        </w:rPr>
        <w:t>Canada</w:t>
      </w:r>
      <w:r w:rsidRPr="004F01B1">
        <w:rPr>
          <w:rFonts w:cs="Arial"/>
        </w:rPr>
        <w:t>, the TWA agreed to hold its forty-ninth session in Saskatoon, Canada, from June 22 to 26, 2020.</w:t>
      </w:r>
    </w:p>
    <w:p w:rsidR="00FF686F" w:rsidRDefault="00FF686F" w:rsidP="00FF686F">
      <w:pPr>
        <w:rPr>
          <w:rFonts w:cs="Arial"/>
        </w:rPr>
      </w:pPr>
    </w:p>
    <w:p w:rsidR="004F01B1" w:rsidRDefault="004F01B1" w:rsidP="00FF686F">
      <w:pPr>
        <w:rPr>
          <w:rFonts w:cs="Arial"/>
        </w:rPr>
      </w:pPr>
    </w:p>
    <w:p w:rsidR="004424E8" w:rsidRPr="00FF686F" w:rsidRDefault="004424E8" w:rsidP="00FF686F">
      <w:pPr>
        <w:pStyle w:val="Heading2"/>
        <w:rPr>
          <w:color w:val="000000"/>
        </w:rPr>
      </w:pPr>
      <w:r>
        <w:t>Chairperson</w:t>
      </w:r>
    </w:p>
    <w:p w:rsidR="004424E8" w:rsidRDefault="004424E8" w:rsidP="004424E8">
      <w:pPr>
        <w:rPr>
          <w:rFonts w:cs="Arial"/>
        </w:rPr>
      </w:pPr>
    </w:p>
    <w:p w:rsidR="004424E8" w:rsidRDefault="004424E8" w:rsidP="004424E8">
      <w:pPr>
        <w:rPr>
          <w:rFonts w:cs="Arial"/>
        </w:rPr>
      </w:pPr>
      <w:r>
        <w:rPr>
          <w:rFonts w:cs="Arial"/>
        </w:rPr>
        <w:fldChar w:fldCharType="begin"/>
      </w:r>
      <w:r>
        <w:rPr>
          <w:rFonts w:cs="Arial"/>
        </w:rPr>
        <w:instrText xml:space="preserve"> AUTONUM  </w:instrText>
      </w:r>
      <w:r>
        <w:rPr>
          <w:rFonts w:cs="Arial"/>
        </w:rPr>
        <w:fldChar w:fldCharType="end"/>
      </w:r>
      <w:r>
        <w:rPr>
          <w:rFonts w:cs="Arial"/>
        </w:rPr>
        <w:tab/>
        <w:t>The TW</w:t>
      </w:r>
      <w:r w:rsidR="008B176B">
        <w:rPr>
          <w:rFonts w:cs="Arial"/>
        </w:rPr>
        <w:t>A</w:t>
      </w:r>
      <w:r w:rsidRPr="009B1052">
        <w:rPr>
          <w:rFonts w:cs="Arial"/>
        </w:rPr>
        <w:t xml:space="preserve"> agreed to propose to the TC that it recommend to the Council to </w:t>
      </w:r>
      <w:r w:rsidRPr="00C54418">
        <w:rPr>
          <w:rFonts w:cs="Arial"/>
        </w:rPr>
        <w:t xml:space="preserve">elect </w:t>
      </w:r>
      <w:r w:rsidR="00C97FA0" w:rsidRPr="00C54418">
        <w:rPr>
          <w:rFonts w:cs="Arial"/>
        </w:rPr>
        <w:t>Ms. Renée Cloutier (Canada)</w:t>
      </w:r>
      <w:r w:rsidRPr="00C54418">
        <w:rPr>
          <w:rFonts w:cs="Arial"/>
        </w:rPr>
        <w:t>, as the next chairperson of the TW</w:t>
      </w:r>
      <w:r w:rsidR="008B176B" w:rsidRPr="00C54418">
        <w:rPr>
          <w:rFonts w:cs="Arial"/>
        </w:rPr>
        <w:t>A</w:t>
      </w:r>
      <w:r w:rsidRPr="00C54418">
        <w:rPr>
          <w:rFonts w:cs="Arial"/>
        </w:rPr>
        <w:t>.</w:t>
      </w:r>
    </w:p>
    <w:p w:rsidR="004424E8" w:rsidRDefault="004424E8" w:rsidP="004424E8">
      <w:pPr>
        <w:rPr>
          <w:rFonts w:cs="Arial"/>
        </w:rPr>
      </w:pPr>
    </w:p>
    <w:p w:rsidR="004424E8" w:rsidRDefault="004424E8" w:rsidP="004424E8">
      <w:pPr>
        <w:rPr>
          <w:rFonts w:cs="Arial"/>
        </w:rPr>
      </w:pPr>
    </w:p>
    <w:p w:rsidR="004424E8" w:rsidRDefault="004424E8" w:rsidP="004424E8">
      <w:pPr>
        <w:keepNext/>
        <w:rPr>
          <w:rFonts w:cs="Arial"/>
          <w:u w:val="single"/>
        </w:rPr>
      </w:pPr>
      <w:r>
        <w:rPr>
          <w:rFonts w:cs="Arial"/>
          <w:u w:val="single"/>
        </w:rPr>
        <w:t>Future program</w:t>
      </w:r>
    </w:p>
    <w:p w:rsidR="004424E8" w:rsidRDefault="004424E8" w:rsidP="004424E8">
      <w:pPr>
        <w:keepNext/>
        <w:rPr>
          <w:snapToGrid w:val="0"/>
        </w:rPr>
      </w:pPr>
    </w:p>
    <w:p w:rsidR="004424E8" w:rsidRDefault="004424E8" w:rsidP="004424E8">
      <w:pPr>
        <w:keepNext/>
        <w:rPr>
          <w:rFonts w:cs="Arial"/>
        </w:rPr>
      </w:pPr>
      <w:r w:rsidRPr="00C54418">
        <w:rPr>
          <w:color w:val="000000"/>
        </w:rPr>
        <w:fldChar w:fldCharType="begin"/>
      </w:r>
      <w:r w:rsidRPr="00C54418">
        <w:rPr>
          <w:color w:val="000000"/>
        </w:rPr>
        <w:instrText xml:space="preserve"> AUTONUM  </w:instrText>
      </w:r>
      <w:r w:rsidRPr="00C54418">
        <w:rPr>
          <w:color w:val="000000"/>
        </w:rPr>
        <w:fldChar w:fldCharType="end"/>
      </w:r>
      <w:r w:rsidRPr="00C54418">
        <w:rPr>
          <w:color w:val="000000"/>
        </w:rPr>
        <w:tab/>
      </w:r>
      <w:r w:rsidRPr="00C54418">
        <w:rPr>
          <w:rFonts w:cs="Arial"/>
        </w:rPr>
        <w:t>The TW</w:t>
      </w:r>
      <w:r w:rsidR="00BC43C8" w:rsidRPr="00C54418">
        <w:rPr>
          <w:rFonts w:cs="Arial"/>
        </w:rPr>
        <w:t>A</w:t>
      </w:r>
      <w:r w:rsidRPr="00C54418">
        <w:rPr>
          <w:rFonts w:cs="Arial"/>
        </w:rPr>
        <w:t xml:space="preserve"> proposed to discuss the following items at its next session:</w:t>
      </w:r>
    </w:p>
    <w:p w:rsidR="004424E8" w:rsidRDefault="004424E8" w:rsidP="004424E8">
      <w:pPr>
        <w:keepNext/>
        <w:rPr>
          <w:rFonts w:cs="Arial"/>
        </w:rPr>
      </w:pPr>
    </w:p>
    <w:p w:rsidR="00BC43C8" w:rsidRDefault="00BC43C8" w:rsidP="009B10A3">
      <w:pPr>
        <w:pStyle w:val="ListParagraph"/>
        <w:numPr>
          <w:ilvl w:val="0"/>
          <w:numId w:val="11"/>
        </w:numPr>
        <w:spacing w:before="60" w:after="60"/>
        <w:ind w:left="1134" w:hanging="567"/>
        <w:contextualSpacing w:val="0"/>
      </w:pPr>
      <w:r w:rsidRPr="007E7685">
        <w:t>Opening of the Session</w:t>
      </w:r>
    </w:p>
    <w:p w:rsidR="00BC43C8" w:rsidRDefault="00BC43C8" w:rsidP="009B10A3">
      <w:pPr>
        <w:pStyle w:val="ListParagraph"/>
        <w:numPr>
          <w:ilvl w:val="0"/>
          <w:numId w:val="11"/>
        </w:numPr>
        <w:spacing w:before="60" w:after="60"/>
        <w:ind w:left="1134" w:hanging="567"/>
        <w:contextualSpacing w:val="0"/>
      </w:pPr>
      <w:r>
        <w:t>Adoption of the agenda</w:t>
      </w:r>
    </w:p>
    <w:p w:rsidR="00BC43C8" w:rsidRPr="007E7685" w:rsidRDefault="00BC43C8" w:rsidP="009B10A3">
      <w:pPr>
        <w:pStyle w:val="ListParagraph"/>
        <w:numPr>
          <w:ilvl w:val="0"/>
          <w:numId w:val="11"/>
        </w:numPr>
        <w:spacing w:before="60" w:after="60"/>
        <w:ind w:left="1134" w:hanging="567"/>
        <w:contextualSpacing w:val="0"/>
      </w:pPr>
      <w:r w:rsidRPr="007E7685">
        <w:t xml:space="preserve">Short reports on developments in plant variety protection </w:t>
      </w:r>
    </w:p>
    <w:p w:rsidR="00BC43C8" w:rsidRPr="00BC43C8" w:rsidRDefault="00BC43C8" w:rsidP="009B10A3">
      <w:pPr>
        <w:pStyle w:val="ListParagraph"/>
        <w:spacing w:before="60" w:after="60"/>
        <w:ind w:left="1701" w:hanging="567"/>
        <w:contextualSpacing w:val="0"/>
        <w:rPr>
          <w:rFonts w:cs="Arial"/>
          <w:color w:val="000000"/>
        </w:rPr>
      </w:pPr>
      <w:r w:rsidRPr="00BC43C8">
        <w:rPr>
          <w:rFonts w:cs="Arial"/>
          <w:color w:val="000000"/>
        </w:rPr>
        <w:t>(a)</w:t>
      </w:r>
      <w:r w:rsidRPr="00BC43C8">
        <w:rPr>
          <w:rFonts w:cs="Arial"/>
          <w:color w:val="000000"/>
        </w:rPr>
        <w:tab/>
        <w:t>Reports from members and observers (written reports to be prepared by members and observers)</w:t>
      </w:r>
    </w:p>
    <w:p w:rsidR="00BC43C8" w:rsidRPr="004D3309" w:rsidRDefault="00BC43C8" w:rsidP="009B10A3">
      <w:pPr>
        <w:spacing w:before="60" w:after="60"/>
        <w:ind w:left="1701" w:hanging="567"/>
      </w:pPr>
      <w:r w:rsidRPr="007E7685">
        <w:t>(b)</w:t>
      </w:r>
      <w:r w:rsidRPr="007E7685">
        <w:tab/>
        <w:t xml:space="preserve">Report on developments within UPOV </w:t>
      </w:r>
      <w:r w:rsidRPr="00DF2FDB">
        <w:rPr>
          <w:rFonts w:cs="Arial"/>
        </w:rPr>
        <w:t>(oral report by the Office of the Union)</w:t>
      </w:r>
    </w:p>
    <w:p w:rsidR="00BC43C8" w:rsidRDefault="00BC43C8" w:rsidP="009B10A3">
      <w:pPr>
        <w:pStyle w:val="ListParagraph"/>
        <w:numPr>
          <w:ilvl w:val="0"/>
          <w:numId w:val="11"/>
        </w:numPr>
        <w:spacing w:before="60" w:after="60"/>
        <w:ind w:left="1134" w:hanging="567"/>
        <w:contextualSpacing w:val="0"/>
      </w:pPr>
      <w:r w:rsidRPr="007E7685">
        <w:t>Mole</w:t>
      </w:r>
      <w:r>
        <w:t xml:space="preserve">cular Techniques </w:t>
      </w:r>
      <w:r w:rsidRPr="00CA43BF">
        <w:t>(document to be prepared by the Office of the Union)</w:t>
      </w:r>
    </w:p>
    <w:p w:rsidR="00BC43C8" w:rsidRPr="00C54418" w:rsidRDefault="00BC43C8" w:rsidP="009B10A3">
      <w:pPr>
        <w:pStyle w:val="ListParagraph"/>
        <w:numPr>
          <w:ilvl w:val="0"/>
          <w:numId w:val="8"/>
        </w:numPr>
        <w:spacing w:before="60" w:after="60"/>
        <w:ind w:left="1701" w:hanging="567"/>
        <w:contextualSpacing w:val="0"/>
        <w:rPr>
          <w:rFonts w:cs="Arial"/>
        </w:rPr>
      </w:pPr>
      <w:r w:rsidRPr="00C54418">
        <w:rPr>
          <w:rFonts w:cs="Arial"/>
          <w:color w:val="000000"/>
        </w:rPr>
        <w:t>Developments</w:t>
      </w:r>
      <w:r w:rsidRPr="00C54418">
        <w:rPr>
          <w:rFonts w:cs="Arial"/>
        </w:rPr>
        <w:t xml:space="preserve"> in UPOV (document to be prepared by the Office of the Union)</w:t>
      </w:r>
    </w:p>
    <w:p w:rsidR="00BC43C8" w:rsidRPr="00C54418" w:rsidRDefault="00BC43C8" w:rsidP="009B10A3">
      <w:pPr>
        <w:pStyle w:val="ListParagraph"/>
        <w:numPr>
          <w:ilvl w:val="0"/>
          <w:numId w:val="8"/>
        </w:numPr>
        <w:spacing w:before="60" w:after="60"/>
        <w:ind w:left="1701" w:hanging="567"/>
        <w:contextualSpacing w:val="0"/>
        <w:rPr>
          <w:rFonts w:cs="Arial"/>
        </w:rPr>
      </w:pPr>
      <w:r w:rsidRPr="00C54418">
        <w:rPr>
          <w:rFonts w:cs="Arial"/>
          <w:color w:val="000000"/>
        </w:rPr>
        <w:t>Presentation on the use of molecular techniques in DUS examination (presentations invited from members of the Union)</w:t>
      </w:r>
    </w:p>
    <w:p w:rsidR="00BC43C8" w:rsidRPr="00C67D36" w:rsidRDefault="00BC43C8" w:rsidP="009B10A3">
      <w:pPr>
        <w:pStyle w:val="ListParagraph"/>
        <w:numPr>
          <w:ilvl w:val="0"/>
          <w:numId w:val="11"/>
        </w:numPr>
        <w:spacing w:before="60" w:after="60"/>
        <w:ind w:left="1134" w:hanging="567"/>
        <w:contextualSpacing w:val="0"/>
      </w:pPr>
      <w:r w:rsidRPr="00F873C8">
        <w:t>TGP documents (</w:t>
      </w:r>
      <w:r w:rsidRPr="00BC43C8">
        <w:t xml:space="preserve">documents </w:t>
      </w:r>
      <w:r w:rsidR="00C67D36" w:rsidRPr="00CA43BF">
        <w:t>to be prepared by the Office of the Union</w:t>
      </w:r>
      <w:r w:rsidRPr="00F873C8">
        <w:t>)</w:t>
      </w:r>
    </w:p>
    <w:p w:rsidR="00BC43C8" w:rsidRDefault="00BC43C8" w:rsidP="009B10A3">
      <w:pPr>
        <w:pStyle w:val="ListParagraph"/>
        <w:numPr>
          <w:ilvl w:val="0"/>
          <w:numId w:val="11"/>
        </w:numPr>
        <w:spacing w:before="60" w:after="60"/>
        <w:ind w:left="1134" w:hanging="567"/>
        <w:contextualSpacing w:val="0"/>
      </w:pPr>
      <w:r w:rsidRPr="007E7685">
        <w:t xml:space="preserve">Variety denominations </w:t>
      </w:r>
      <w:r w:rsidRPr="00BC43C8">
        <w:t>(</w:t>
      </w:r>
      <w:r w:rsidR="00C67D36" w:rsidRPr="00CA43BF">
        <w:t>document to be prepared by the Office of the Union</w:t>
      </w:r>
      <w:r w:rsidRPr="00BC43C8">
        <w:t>)</w:t>
      </w:r>
    </w:p>
    <w:p w:rsidR="00BC43C8" w:rsidRPr="007E7685" w:rsidRDefault="00BC43C8" w:rsidP="009B10A3">
      <w:pPr>
        <w:pStyle w:val="ListParagraph"/>
        <w:numPr>
          <w:ilvl w:val="0"/>
          <w:numId w:val="11"/>
        </w:numPr>
        <w:spacing w:before="60" w:after="60"/>
        <w:ind w:left="1134" w:hanging="567"/>
        <w:contextualSpacing w:val="0"/>
      </w:pPr>
      <w:r w:rsidRPr="007E7685">
        <w:t>Information and databases</w:t>
      </w:r>
    </w:p>
    <w:p w:rsidR="00BC43C8" w:rsidRPr="002912BF" w:rsidRDefault="00BC43C8" w:rsidP="009B10A3">
      <w:pPr>
        <w:spacing w:before="60" w:after="60"/>
        <w:ind w:left="1701" w:hanging="567"/>
        <w:rPr>
          <w:rFonts w:cs="Arial"/>
          <w:color w:val="000000"/>
        </w:rPr>
      </w:pPr>
      <w:r w:rsidRPr="002912BF">
        <w:rPr>
          <w:rFonts w:cs="Arial"/>
          <w:color w:val="000000"/>
        </w:rPr>
        <w:t>(a)</w:t>
      </w:r>
      <w:r w:rsidRPr="002912BF">
        <w:rPr>
          <w:rFonts w:cs="Arial"/>
          <w:color w:val="000000"/>
        </w:rPr>
        <w:tab/>
        <w:t xml:space="preserve">UPOV information databases </w:t>
      </w:r>
      <w:r w:rsidR="00C67D36" w:rsidRPr="002912BF">
        <w:rPr>
          <w:rFonts w:cs="Arial"/>
          <w:color w:val="000000"/>
        </w:rPr>
        <w:t>(documents to be prepared by the Office of the Union)</w:t>
      </w:r>
    </w:p>
    <w:p w:rsidR="00BC43C8" w:rsidRPr="002912BF" w:rsidRDefault="00BC43C8" w:rsidP="009B10A3">
      <w:pPr>
        <w:spacing w:before="60" w:after="60"/>
        <w:ind w:left="1701" w:hanging="567"/>
        <w:rPr>
          <w:rFonts w:cs="Arial"/>
          <w:color w:val="000000"/>
        </w:rPr>
      </w:pPr>
      <w:r w:rsidRPr="002912BF">
        <w:rPr>
          <w:rFonts w:cs="Arial"/>
          <w:color w:val="000000"/>
        </w:rPr>
        <w:t>(b)</w:t>
      </w:r>
      <w:r w:rsidRPr="002912BF">
        <w:rPr>
          <w:rFonts w:cs="Arial"/>
          <w:color w:val="000000"/>
        </w:rPr>
        <w:tab/>
        <w:t xml:space="preserve">Variety description databases </w:t>
      </w:r>
      <w:r w:rsidR="00C67D36" w:rsidRPr="002912BF">
        <w:rPr>
          <w:rFonts w:cs="Arial"/>
          <w:color w:val="000000"/>
        </w:rPr>
        <w:t>(documents to be prepared by the Office of the Union)</w:t>
      </w:r>
    </w:p>
    <w:p w:rsidR="00BC43C8" w:rsidRPr="002912BF" w:rsidRDefault="00BC43C8" w:rsidP="009B10A3">
      <w:pPr>
        <w:spacing w:before="60" w:after="60"/>
        <w:ind w:left="1701" w:hanging="567"/>
        <w:rPr>
          <w:rFonts w:cs="Arial"/>
          <w:color w:val="000000"/>
        </w:rPr>
      </w:pPr>
      <w:r w:rsidRPr="002912BF">
        <w:rPr>
          <w:rFonts w:cs="Arial"/>
          <w:color w:val="000000"/>
        </w:rPr>
        <w:t>(c)</w:t>
      </w:r>
      <w:r w:rsidRPr="002912BF">
        <w:rPr>
          <w:rFonts w:cs="Arial"/>
          <w:color w:val="000000"/>
        </w:rPr>
        <w:tab/>
        <w:t xml:space="preserve">Exchange and use of software and equipment </w:t>
      </w:r>
      <w:r w:rsidR="00C67D36" w:rsidRPr="002912BF">
        <w:rPr>
          <w:rFonts w:cs="Arial"/>
          <w:color w:val="000000"/>
        </w:rPr>
        <w:t>(document to be prepared by the Office of the Union)</w:t>
      </w:r>
    </w:p>
    <w:p w:rsidR="00BC43C8" w:rsidRPr="002912BF" w:rsidRDefault="00C67D36" w:rsidP="009B10A3">
      <w:pPr>
        <w:spacing w:before="60" w:after="60"/>
        <w:ind w:left="1701" w:hanging="567"/>
        <w:rPr>
          <w:rFonts w:cs="Arial"/>
          <w:color w:val="000000"/>
        </w:rPr>
      </w:pPr>
      <w:r w:rsidRPr="002912BF">
        <w:rPr>
          <w:rFonts w:cs="Arial"/>
          <w:color w:val="000000"/>
        </w:rPr>
        <w:t>(d)</w:t>
      </w:r>
      <w:r w:rsidRPr="002912BF">
        <w:rPr>
          <w:rFonts w:cs="Arial"/>
          <w:color w:val="000000"/>
        </w:rPr>
        <w:tab/>
        <w:t>UPOV PRISMA (documents to be prepared by the Office of the Union)</w:t>
      </w:r>
    </w:p>
    <w:p w:rsidR="00BC43C8" w:rsidRDefault="00BC43C8" w:rsidP="009B10A3">
      <w:pPr>
        <w:pStyle w:val="ListParagraph"/>
        <w:numPr>
          <w:ilvl w:val="0"/>
          <w:numId w:val="11"/>
        </w:numPr>
        <w:spacing w:before="60" w:after="60"/>
        <w:ind w:left="1134" w:hanging="567"/>
        <w:contextualSpacing w:val="0"/>
      </w:pPr>
      <w:r w:rsidRPr="007E7685">
        <w:t>Experiences with new types and species (oral reports invited)</w:t>
      </w:r>
    </w:p>
    <w:p w:rsidR="00BC43C8" w:rsidRPr="007E7685" w:rsidRDefault="00BC43C8" w:rsidP="009B10A3">
      <w:pPr>
        <w:pStyle w:val="ListParagraph"/>
        <w:numPr>
          <w:ilvl w:val="0"/>
          <w:numId w:val="11"/>
        </w:numPr>
        <w:spacing w:before="60" w:after="60"/>
        <w:ind w:left="1134" w:hanging="567"/>
        <w:contextualSpacing w:val="0"/>
      </w:pPr>
      <w:r w:rsidRPr="007E7685">
        <w:t xml:space="preserve">Guidance for drafters of Test Guidelines </w:t>
      </w:r>
    </w:p>
    <w:p w:rsidR="00BC43C8" w:rsidRDefault="00BC43C8" w:rsidP="009B10A3">
      <w:pPr>
        <w:pStyle w:val="ListParagraph"/>
        <w:numPr>
          <w:ilvl w:val="0"/>
          <w:numId w:val="11"/>
        </w:numPr>
        <w:spacing w:before="60" w:after="60"/>
        <w:ind w:left="1134" w:hanging="567"/>
        <w:contextualSpacing w:val="0"/>
      </w:pPr>
      <w:r w:rsidRPr="007E7685">
        <w:t>Discussion on draft Test Guidelines (Subgroups)</w:t>
      </w:r>
    </w:p>
    <w:p w:rsidR="00BC43C8" w:rsidRPr="00CA43BF" w:rsidRDefault="00BC43C8" w:rsidP="009B10A3">
      <w:pPr>
        <w:pStyle w:val="ListParagraph"/>
        <w:numPr>
          <w:ilvl w:val="0"/>
          <w:numId w:val="11"/>
        </w:numPr>
        <w:spacing w:before="60" w:after="60"/>
        <w:ind w:left="1134" w:hanging="567"/>
        <w:contextualSpacing w:val="0"/>
      </w:pPr>
      <w:r w:rsidRPr="00CA43BF">
        <w:t>Recommendations on draft Test Guidelines</w:t>
      </w:r>
    </w:p>
    <w:p w:rsidR="00BC43C8" w:rsidRDefault="00740522" w:rsidP="009B10A3">
      <w:pPr>
        <w:pStyle w:val="ListParagraph"/>
        <w:numPr>
          <w:ilvl w:val="0"/>
          <w:numId w:val="11"/>
        </w:numPr>
        <w:spacing w:before="60" w:after="60"/>
        <w:ind w:left="1134" w:hanging="567"/>
        <w:contextualSpacing w:val="0"/>
      </w:pPr>
      <w:r>
        <w:t>New technology used in DUS examination (documents to be prepared by Argentina, Denmark and documents invited)</w:t>
      </w:r>
    </w:p>
    <w:p w:rsidR="00BC43C8" w:rsidRDefault="00740522" w:rsidP="009B10A3">
      <w:pPr>
        <w:pStyle w:val="ListParagraph"/>
        <w:numPr>
          <w:ilvl w:val="0"/>
          <w:numId w:val="11"/>
        </w:numPr>
        <w:spacing w:before="60" w:after="60"/>
        <w:ind w:left="1134" w:hanging="567"/>
        <w:contextualSpacing w:val="0"/>
      </w:pPr>
      <w:r>
        <w:t xml:space="preserve">Examining hybrid varieties (document to be prepared </w:t>
      </w:r>
      <w:r w:rsidR="001648C0">
        <w:t>by United Kingdom and documents invited)</w:t>
      </w:r>
    </w:p>
    <w:p w:rsidR="00BC43C8" w:rsidRPr="00CA43BF" w:rsidRDefault="00BC43C8" w:rsidP="009B10A3">
      <w:pPr>
        <w:pStyle w:val="ListParagraph"/>
        <w:numPr>
          <w:ilvl w:val="0"/>
          <w:numId w:val="11"/>
        </w:numPr>
        <w:spacing w:before="60" w:after="60"/>
        <w:ind w:left="1134" w:hanging="567"/>
        <w:contextualSpacing w:val="0"/>
      </w:pPr>
      <w:r w:rsidRPr="00CA43BF">
        <w:rPr>
          <w:rFonts w:cs="Arial"/>
          <w:color w:val="000000" w:themeColor="text1"/>
        </w:rPr>
        <w:t>Date and place of the next session</w:t>
      </w:r>
    </w:p>
    <w:p w:rsidR="00BC43C8" w:rsidRPr="00CA43BF" w:rsidRDefault="00BC43C8" w:rsidP="009B10A3">
      <w:pPr>
        <w:pStyle w:val="ListParagraph"/>
        <w:numPr>
          <w:ilvl w:val="0"/>
          <w:numId w:val="11"/>
        </w:numPr>
        <w:spacing w:before="60" w:after="60"/>
        <w:ind w:left="1134" w:hanging="567"/>
        <w:contextualSpacing w:val="0"/>
      </w:pPr>
      <w:r w:rsidRPr="00CA43BF">
        <w:rPr>
          <w:rFonts w:cs="Arial"/>
          <w:color w:val="000000" w:themeColor="text1"/>
        </w:rPr>
        <w:t>Future program</w:t>
      </w:r>
    </w:p>
    <w:p w:rsidR="00BC43C8" w:rsidRPr="00CA43BF" w:rsidRDefault="00BC43C8" w:rsidP="009B10A3">
      <w:pPr>
        <w:pStyle w:val="ListParagraph"/>
        <w:numPr>
          <w:ilvl w:val="0"/>
          <w:numId w:val="11"/>
        </w:numPr>
        <w:spacing w:before="60" w:after="60"/>
        <w:ind w:left="1134" w:hanging="567"/>
        <w:contextualSpacing w:val="0"/>
      </w:pPr>
      <w:r w:rsidRPr="00CA43BF">
        <w:rPr>
          <w:rFonts w:cs="Arial"/>
          <w:color w:val="000000" w:themeColor="text1"/>
        </w:rPr>
        <w:t>Adoption of the Report on the session (if time permits)</w:t>
      </w:r>
    </w:p>
    <w:p w:rsidR="00BC43C8" w:rsidRPr="00CA43BF" w:rsidRDefault="00BC43C8" w:rsidP="009B10A3">
      <w:pPr>
        <w:pStyle w:val="ListParagraph"/>
        <w:numPr>
          <w:ilvl w:val="0"/>
          <w:numId w:val="11"/>
        </w:numPr>
        <w:spacing w:before="60" w:after="60"/>
        <w:ind w:left="1134" w:hanging="567"/>
        <w:contextualSpacing w:val="0"/>
      </w:pPr>
      <w:r w:rsidRPr="00CA43BF">
        <w:rPr>
          <w:rFonts w:cs="Arial"/>
          <w:color w:val="000000" w:themeColor="text1"/>
        </w:rPr>
        <w:t>Closing of the session</w:t>
      </w:r>
    </w:p>
    <w:p w:rsidR="00BC43C8" w:rsidRDefault="00BC43C8" w:rsidP="002C0F53">
      <w:pPr>
        <w:jc w:val="left"/>
      </w:pPr>
    </w:p>
    <w:p w:rsidR="00A802CF" w:rsidRDefault="00C54418" w:rsidP="00445B47">
      <w:r>
        <w:fldChar w:fldCharType="begin"/>
      </w:r>
      <w:r>
        <w:instrText xml:space="preserve"> AUTONUM  </w:instrText>
      </w:r>
      <w:r>
        <w:fldChar w:fldCharType="end"/>
      </w:r>
      <w:r>
        <w:tab/>
        <w:t xml:space="preserve">The TWA noted that discussion groups were formed to discuss “Cooperation in DUS examination” and “Molecular techniques in DUS examination” at its forty-eight session.  The TWA agreed that discussion groups provided a useful opportunity for the exchange of experiences among participants and agreed to propose that discussion groups </w:t>
      </w:r>
      <w:r w:rsidR="00393D30">
        <w:t>be</w:t>
      </w:r>
      <w:r>
        <w:t xml:space="preserve"> formed to discuss “New technology used in DUS examination” at its forty-ninth session.</w:t>
      </w:r>
    </w:p>
    <w:p w:rsidR="00445B47" w:rsidRDefault="00445B47" w:rsidP="00445B47"/>
    <w:p w:rsidR="00393D30" w:rsidRDefault="00393D30" w:rsidP="00445B47"/>
    <w:p w:rsidR="00355EBC" w:rsidRDefault="00355EBC" w:rsidP="00355EBC">
      <w:pPr>
        <w:pStyle w:val="DecisionParagraphs"/>
      </w:pPr>
      <w:r>
        <w:fldChar w:fldCharType="begin"/>
      </w:r>
      <w:r>
        <w:instrText xml:space="preserve"> AUTONUM  </w:instrText>
      </w:r>
      <w:r>
        <w:fldChar w:fldCharType="end"/>
      </w:r>
      <w:r>
        <w:tab/>
        <w:t>The TWA adopted this report at the end of the session.</w:t>
      </w:r>
    </w:p>
    <w:p w:rsidR="00445B47" w:rsidRDefault="00445B47" w:rsidP="00AF7547">
      <w:pPr>
        <w:jc w:val="right"/>
      </w:pPr>
    </w:p>
    <w:p w:rsidR="00AF7547" w:rsidRDefault="00AF7547" w:rsidP="00AF7547">
      <w:pPr>
        <w:jc w:val="right"/>
      </w:pPr>
      <w:r w:rsidRPr="00C5280D">
        <w:t>[</w:t>
      </w:r>
      <w:r w:rsidR="00FC3430">
        <w:t xml:space="preserve">Annex </w:t>
      </w:r>
      <w:r w:rsidR="005E48FA">
        <w:t>I</w:t>
      </w:r>
      <w:r w:rsidR="00FC3430">
        <w:t xml:space="preserve"> follows</w:t>
      </w:r>
      <w:r w:rsidRPr="00C5280D">
        <w:t>]</w:t>
      </w:r>
    </w:p>
    <w:p w:rsidR="00FC3430" w:rsidRDefault="00FC3430" w:rsidP="00FC3430">
      <w:pPr>
        <w:jc w:val="center"/>
        <w:sectPr w:rsidR="00FC3430" w:rsidSect="00906DDC">
          <w:headerReference w:type="even" r:id="rId9"/>
          <w:headerReference w:type="default" r:id="rId10"/>
          <w:footerReference w:type="even" r:id="rId11"/>
          <w:footerReference w:type="default" r:id="rId12"/>
          <w:headerReference w:type="first" r:id="rId13"/>
          <w:footerReference w:type="first" r:id="rId14"/>
          <w:pgSz w:w="11907" w:h="16840" w:code="9"/>
          <w:pgMar w:top="510" w:right="1134" w:bottom="1134" w:left="1134" w:header="510" w:footer="680" w:gutter="0"/>
          <w:cols w:space="720"/>
          <w:titlePg/>
        </w:sectPr>
      </w:pPr>
    </w:p>
    <w:p w:rsidR="00AD18B7" w:rsidRPr="00AD18B7" w:rsidRDefault="00AD18B7" w:rsidP="00AD18B7">
      <w:pPr>
        <w:spacing w:before="600"/>
        <w:jc w:val="center"/>
        <w:rPr>
          <w:caps/>
        </w:rPr>
      </w:pPr>
      <w:r w:rsidRPr="00AD18B7">
        <w:rPr>
          <w:caps/>
        </w:rPr>
        <w:t>LIST OF PARTICIPANTS</w:t>
      </w:r>
    </w:p>
    <w:tbl>
      <w:tblPr>
        <w:tblW w:w="10717" w:type="dxa"/>
        <w:tblInd w:w="-567" w:type="dxa"/>
        <w:tblLayout w:type="fixed"/>
        <w:tblCellMar>
          <w:top w:w="57" w:type="dxa"/>
          <w:left w:w="85" w:type="dxa"/>
          <w:bottom w:w="28" w:type="dxa"/>
          <w:right w:w="85" w:type="dxa"/>
        </w:tblCellMar>
        <w:tblLook w:val="04A0" w:firstRow="1" w:lastRow="0" w:firstColumn="1" w:lastColumn="0" w:noHBand="0" w:noVBand="1"/>
      </w:tblPr>
      <w:tblGrid>
        <w:gridCol w:w="1798"/>
        <w:gridCol w:w="45"/>
        <w:gridCol w:w="8874"/>
      </w:tblGrid>
      <w:tr w:rsidR="00AD18B7" w:rsidRPr="00AD18B7" w:rsidTr="009D560E">
        <w:trPr>
          <w:cantSplit/>
        </w:trPr>
        <w:tc>
          <w:tcPr>
            <w:tcW w:w="10717" w:type="dxa"/>
            <w:gridSpan w:val="3"/>
          </w:tcPr>
          <w:p w:rsidR="00AD18B7" w:rsidRPr="00AD18B7" w:rsidRDefault="00AD18B7" w:rsidP="00AD18B7">
            <w:pPr>
              <w:keepNext/>
              <w:keepLines/>
              <w:spacing w:before="360" w:after="120"/>
              <w:jc w:val="center"/>
              <w:rPr>
                <w:rFonts w:cs="Arial"/>
                <w:caps/>
                <w:noProof/>
                <w:snapToGrid w:val="0"/>
              </w:rPr>
            </w:pPr>
            <w:r w:rsidRPr="00AD18B7">
              <w:rPr>
                <w:caps/>
                <w:noProof/>
                <w:snapToGrid w:val="0"/>
              </w:rPr>
              <w:t>I.  MEMBERS</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u w:val="single"/>
              </w:rPr>
            </w:pPr>
            <w:r w:rsidRPr="00AD18B7">
              <w:rPr>
                <w:rFonts w:cs="Arial"/>
                <w:caps/>
                <w:noProof/>
                <w:snapToGrid w:val="0"/>
                <w:u w:val="single"/>
              </w:rPr>
              <w:t>ARGENTINA</w:t>
            </w:r>
          </w:p>
        </w:tc>
      </w:tr>
      <w:tr w:rsidR="00AD18B7" w:rsidRPr="002031F3" w:rsidTr="009D560E">
        <w:trPr>
          <w:cantSplit/>
        </w:trPr>
        <w:tc>
          <w:tcPr>
            <w:tcW w:w="1843" w:type="dxa"/>
            <w:gridSpan w:val="2"/>
          </w:tcPr>
          <w:p w:rsidR="00AD18B7" w:rsidRPr="00AD18B7" w:rsidRDefault="00AD18B7" w:rsidP="00AD18B7">
            <w:pPr>
              <w:keepLines/>
              <w:jc w:val="left"/>
              <w:rPr>
                <w:rFonts w:cs="Arial"/>
                <w:caps/>
                <w:noProof/>
                <w:snapToGrid w:val="0"/>
                <w:lang w:val="es-AR"/>
              </w:rPr>
            </w:pPr>
            <w:r w:rsidRPr="00AD18B7">
              <w:rPr>
                <w:caps/>
                <w:noProof/>
                <w:snapToGrid w:val="0"/>
              </w:rPr>
              <w:drawing>
                <wp:inline distT="0" distB="0" distL="0" distR="0" wp14:anchorId="7EEAE81E" wp14:editId="14D7B067">
                  <wp:extent cx="984250" cy="1051870"/>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llesteros.jpg"/>
                          <pic:cNvPicPr/>
                        </pic:nvPicPr>
                        <pic:blipFill rotWithShape="1">
                          <a:blip r:embed="rId15" cstate="print">
                            <a:extLst>
                              <a:ext uri="{28A0092B-C50C-407E-A947-70E740481C1C}">
                                <a14:useLocalDpi xmlns:a14="http://schemas.microsoft.com/office/drawing/2010/main" val="0"/>
                              </a:ext>
                            </a:extLst>
                          </a:blip>
                          <a:srcRect t="7607" b="10458"/>
                          <a:stretch/>
                        </pic:blipFill>
                        <pic:spPr bwMode="auto">
                          <a:xfrm>
                            <a:off x="0" y="0"/>
                            <a:ext cx="985222" cy="1052909"/>
                          </a:xfrm>
                          <a:prstGeom prst="rect">
                            <a:avLst/>
                          </a:prstGeom>
                          <a:ln>
                            <a:noFill/>
                          </a:ln>
                          <a:extLst>
                            <a:ext uri="{53640926-AAD7-44D8-BBD7-CCE9431645EC}">
                              <a14:shadowObscured xmlns:a14="http://schemas.microsoft.com/office/drawing/2010/main"/>
                            </a:ext>
                          </a:extLst>
                        </pic:spPr>
                      </pic:pic>
                    </a:graphicData>
                  </a:graphic>
                </wp:inline>
              </w:drawing>
            </w:r>
          </w:p>
        </w:tc>
        <w:tc>
          <w:tcPr>
            <w:tcW w:w="8874" w:type="dxa"/>
          </w:tcPr>
          <w:p w:rsidR="00AD18B7" w:rsidRPr="00AD18B7" w:rsidRDefault="00AD18B7" w:rsidP="00AD18B7">
            <w:pPr>
              <w:keepLines/>
              <w:spacing w:before="60" w:after="60"/>
              <w:jc w:val="left"/>
              <w:rPr>
                <w:rFonts w:cs="Arial"/>
                <w:noProof/>
                <w:snapToGrid w:val="0"/>
                <w:lang w:val="es-ES_tradnl"/>
              </w:rPr>
            </w:pPr>
            <w:r w:rsidRPr="00AD18B7">
              <w:rPr>
                <w:noProof/>
                <w:snapToGrid w:val="0"/>
                <w:lang w:val="es-ES_tradnl"/>
              </w:rPr>
              <w:t>Alberto BALLESTEROS (Mr.), Examiner, Plant Breeder’s Rights Office, Instituto Nacional de Semillas (INASE), Av. Belgrano, 450/2, 2nd floor, Ciudad de Buenos Aires</w:t>
            </w:r>
            <w:r w:rsidRPr="00AD18B7">
              <w:rPr>
                <w:noProof/>
                <w:snapToGrid w:val="0"/>
                <w:lang w:val="es-ES_tradnl"/>
              </w:rPr>
              <w:br/>
              <w:t>(e-mail: aballesteros@inase.gov.ar)</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u w:val="single"/>
              </w:rPr>
            </w:pPr>
            <w:r w:rsidRPr="00AD18B7">
              <w:rPr>
                <w:rFonts w:cs="Arial"/>
                <w:caps/>
                <w:noProof/>
                <w:snapToGrid w:val="0"/>
                <w:u w:val="single"/>
              </w:rPr>
              <w:t>Australia</w:t>
            </w:r>
          </w:p>
        </w:tc>
      </w:tr>
      <w:tr w:rsidR="00AD18B7" w:rsidRPr="00AD18B7" w:rsidTr="009D560E">
        <w:trPr>
          <w:cantSplit/>
        </w:trPr>
        <w:tc>
          <w:tcPr>
            <w:tcW w:w="1798" w:type="dxa"/>
          </w:tcPr>
          <w:p w:rsidR="00AD18B7" w:rsidRPr="00AD18B7" w:rsidRDefault="00AD18B7" w:rsidP="00AD18B7">
            <w:pPr>
              <w:keepLines/>
              <w:jc w:val="left"/>
              <w:rPr>
                <w:rFonts w:cs="Arial"/>
                <w:caps/>
                <w:noProof/>
                <w:snapToGrid w:val="0"/>
              </w:rPr>
            </w:pPr>
            <w:r w:rsidRPr="00AD18B7">
              <w:rPr>
                <w:rFonts w:cs="Arial"/>
                <w:caps/>
                <w:noProof/>
              </w:rPr>
              <w:drawing>
                <wp:inline distT="0" distB="0" distL="0" distR="0" wp14:anchorId="3197094E" wp14:editId="0A4CBD6C">
                  <wp:extent cx="984250" cy="1046000"/>
                  <wp:effectExtent l="0" t="0" r="635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69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84688" cy="1046465"/>
                          </a:xfrm>
                          <a:prstGeom prst="rect">
                            <a:avLst/>
                          </a:prstGeom>
                        </pic:spPr>
                      </pic:pic>
                    </a:graphicData>
                  </a:graphic>
                </wp:inline>
              </w:drawing>
            </w:r>
          </w:p>
        </w:tc>
        <w:tc>
          <w:tcPr>
            <w:tcW w:w="8919" w:type="dxa"/>
            <w:gridSpan w:val="2"/>
          </w:tcPr>
          <w:p w:rsidR="00AD18B7" w:rsidRPr="00AD18B7" w:rsidRDefault="00AD18B7" w:rsidP="00AD18B7">
            <w:pPr>
              <w:keepLines/>
              <w:spacing w:before="60" w:after="60"/>
              <w:jc w:val="left"/>
              <w:rPr>
                <w:rFonts w:cs="Arial"/>
                <w:noProof/>
                <w:snapToGrid w:val="0"/>
              </w:rPr>
            </w:pPr>
            <w:r w:rsidRPr="00AD18B7">
              <w:rPr>
                <w:noProof/>
                <w:snapToGrid w:val="0"/>
              </w:rPr>
              <w:t xml:space="preserve">Tanvir HOSSAIN (Mr.), Senior Examiner, Plant Breeder's Rights Office, IP Australia, </w:t>
            </w:r>
            <w:r w:rsidRPr="00AD18B7">
              <w:rPr>
                <w:noProof/>
                <w:snapToGrid w:val="0"/>
              </w:rPr>
              <w:br/>
              <w:t xml:space="preserve">P.O. Box 200, Woden ACT 2606, Australia </w:t>
            </w:r>
            <w:r w:rsidRPr="00AD18B7">
              <w:rPr>
                <w:noProof/>
                <w:snapToGrid w:val="0"/>
              </w:rPr>
              <w:br/>
              <w:t>(tel.: +61 2 6283 7984  fax: +61 2 6283 7999  e-mail: tanvir.hossain@ipaustralia.gov.au)</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u w:val="single"/>
              </w:rPr>
            </w:pPr>
            <w:r w:rsidRPr="00AD18B7">
              <w:rPr>
                <w:rFonts w:cs="Arial"/>
                <w:caps/>
                <w:noProof/>
                <w:snapToGrid w:val="0"/>
                <w:u w:val="single"/>
              </w:rPr>
              <w:t>BRAZIL</w:t>
            </w:r>
          </w:p>
        </w:tc>
      </w:tr>
      <w:tr w:rsidR="00AD18B7" w:rsidRPr="00AD18B7" w:rsidTr="009D560E">
        <w:trPr>
          <w:cantSplit/>
        </w:trPr>
        <w:tc>
          <w:tcPr>
            <w:tcW w:w="1798" w:type="dxa"/>
          </w:tcPr>
          <w:p w:rsidR="00AD18B7" w:rsidRPr="00AD18B7" w:rsidRDefault="00AD18B7" w:rsidP="00AD18B7">
            <w:pPr>
              <w:keepLines/>
              <w:jc w:val="left"/>
              <w:rPr>
                <w:rFonts w:cs="Arial"/>
                <w:caps/>
                <w:noProof/>
                <w:snapToGrid w:val="0"/>
                <w:lang w:val="es-AR"/>
              </w:rPr>
            </w:pPr>
            <w:r w:rsidRPr="00AD18B7">
              <w:rPr>
                <w:rFonts w:cs="Arial"/>
                <w:caps/>
                <w:noProof/>
                <w:snapToGrid w:val="0"/>
              </w:rPr>
              <w:drawing>
                <wp:inline distT="0" distB="0" distL="0" distR="0" wp14:anchorId="3D0B81AC" wp14:editId="7D7A681E">
                  <wp:extent cx="984250" cy="1408123"/>
                  <wp:effectExtent l="0" t="0" r="6350" b="1905"/>
                  <wp:docPr id="259" name="Picture 259" descr="N:\AppDocMWin7\MDCS\Pictures\63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AppDocMWin7\MDCS\Pictures\637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flipH="1">
                            <a:off x="0" y="0"/>
                            <a:ext cx="1010682" cy="1445938"/>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lang w:val="es-ES_tradnl"/>
              </w:rPr>
            </w:pPr>
            <w:r w:rsidRPr="002031F3">
              <w:rPr>
                <w:noProof/>
                <w:snapToGrid w:val="0"/>
                <w:lang w:val="pt-BR"/>
              </w:rPr>
              <w:t xml:space="preserve">Ricardo ZANATTA MACHADO (Mr.), Federal Agricultural Inspector, Coordinator, Serviço Nacional de Proteção de Cultivares (SNPC), Ministry of Agriculture, Livestock and Food Supply, Esplanada dos Ministerios, Bloco 'D', Anexo B, Sala 347, 70043-900 Brasilia , D.F. </w:t>
            </w:r>
            <w:r w:rsidRPr="002031F3">
              <w:rPr>
                <w:noProof/>
                <w:snapToGrid w:val="0"/>
                <w:lang w:val="pt-BR"/>
              </w:rPr>
              <w:br/>
            </w:r>
            <w:r w:rsidRPr="00AD18B7">
              <w:rPr>
                <w:noProof/>
                <w:snapToGrid w:val="0"/>
                <w:lang w:val="es-ES_tradnl"/>
              </w:rPr>
              <w:t>(tel.: +55 61 3218 2549  fax: +55 61 3224 2842  e-mail: ricardo.machado@agricultura.gov.br)</w:t>
            </w:r>
          </w:p>
        </w:tc>
      </w:tr>
      <w:tr w:rsidR="00AD18B7" w:rsidRPr="00AD18B7" w:rsidTr="009D560E">
        <w:trPr>
          <w:cantSplit/>
        </w:trPr>
        <w:tc>
          <w:tcPr>
            <w:tcW w:w="1798" w:type="dxa"/>
          </w:tcPr>
          <w:p w:rsidR="00AD18B7" w:rsidRPr="00AD18B7" w:rsidRDefault="00AD18B7" w:rsidP="00AD18B7">
            <w:pPr>
              <w:keepLines/>
              <w:jc w:val="left"/>
              <w:rPr>
                <w:rFonts w:cs="Arial"/>
                <w:caps/>
                <w:noProof/>
                <w:snapToGrid w:val="0"/>
                <w:lang w:val="es-AR"/>
              </w:rPr>
            </w:pPr>
            <w:r w:rsidRPr="00AD18B7">
              <w:rPr>
                <w:caps/>
                <w:noProof/>
                <w:snapToGrid w:val="0"/>
              </w:rPr>
              <w:drawing>
                <wp:inline distT="0" distB="0" distL="0" distR="0" wp14:anchorId="5BF92F6C" wp14:editId="019D2B10">
                  <wp:extent cx="984739" cy="1219200"/>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000202" cy="1238344"/>
                          </a:xfrm>
                          <a:prstGeom prst="rect">
                            <a:avLst/>
                          </a:prstGeom>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2031F3">
              <w:rPr>
                <w:noProof/>
                <w:snapToGrid w:val="0"/>
                <w:lang w:val="es-AR"/>
              </w:rPr>
              <w:t xml:space="preserve">Paulo MENEZES MENDES (Mr.), Agricultural Federal Auditor, National Service for Varieties Protection (SNPC), Ministry of Agriculture, Livestock and Food Supply, Esplanada dos Ministérios, Bloco 'D', Anexo B, sala 347B, 70043-900 Brasilia , D.F. </w:t>
            </w:r>
            <w:r w:rsidRPr="002031F3">
              <w:rPr>
                <w:noProof/>
                <w:snapToGrid w:val="0"/>
                <w:lang w:val="es-AR"/>
              </w:rPr>
              <w:br/>
            </w:r>
            <w:r w:rsidRPr="00AD18B7">
              <w:rPr>
                <w:noProof/>
                <w:snapToGrid w:val="0"/>
              </w:rPr>
              <w:t>(tel.: +55 61 3218 3765  fax: +55 61 3224 2842  e-mail: paulo.mendes@agricultura.gov.br)</w:t>
            </w:r>
          </w:p>
        </w:tc>
      </w:tr>
      <w:tr w:rsidR="00AD18B7" w:rsidRPr="00AD18B7" w:rsidTr="009D560E">
        <w:trPr>
          <w:cantSplit/>
        </w:trPr>
        <w:tc>
          <w:tcPr>
            <w:tcW w:w="10717" w:type="dxa"/>
            <w:gridSpan w:val="3"/>
            <w:vAlign w:val="center"/>
          </w:tcPr>
          <w:p w:rsidR="00AD18B7" w:rsidRPr="00AD18B7" w:rsidRDefault="00AD18B7" w:rsidP="00AD18B7">
            <w:pPr>
              <w:keepNext/>
              <w:keepLines/>
              <w:spacing w:before="180" w:after="120"/>
              <w:jc w:val="left"/>
              <w:rPr>
                <w:caps/>
                <w:noProof/>
                <w:snapToGrid w:val="0"/>
                <w:u w:val="single"/>
              </w:rPr>
            </w:pPr>
            <w:r w:rsidRPr="00AD18B7">
              <w:rPr>
                <w:caps/>
                <w:noProof/>
                <w:snapToGrid w:val="0"/>
                <w:u w:val="single"/>
              </w:rPr>
              <w:t>CANADA</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0589BCB7" wp14:editId="101958EE">
                  <wp:extent cx="984250" cy="959645"/>
                  <wp:effectExtent l="0" t="0" r="635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458.jpg"/>
                          <pic:cNvPicPr/>
                        </pic:nvPicPr>
                        <pic:blipFill rotWithShape="1">
                          <a:blip r:embed="rId19">
                            <a:extLst>
                              <a:ext uri="{28A0092B-C50C-407E-A947-70E740481C1C}">
                                <a14:useLocalDpi xmlns:a14="http://schemas.microsoft.com/office/drawing/2010/main" val="0"/>
                              </a:ext>
                            </a:extLst>
                          </a:blip>
                          <a:srcRect l="12820" r="10256"/>
                          <a:stretch/>
                        </pic:blipFill>
                        <pic:spPr bwMode="auto">
                          <a:xfrm>
                            <a:off x="0" y="0"/>
                            <a:ext cx="998762" cy="973794"/>
                          </a:xfrm>
                          <a:prstGeom prst="rect">
                            <a:avLst/>
                          </a:prstGeom>
                          <a:ln>
                            <a:noFill/>
                          </a:ln>
                          <a:extLst>
                            <a:ext uri="{53640926-AAD7-44D8-BBD7-CCE9431645EC}">
                              <a14:shadowObscured xmlns:a14="http://schemas.microsoft.com/office/drawing/2010/main"/>
                            </a:ext>
                          </a:extLst>
                        </pic:spPr>
                      </pic:pic>
                    </a:graphicData>
                  </a:graphic>
                </wp:inline>
              </w:drawing>
            </w:r>
          </w:p>
        </w:tc>
        <w:tc>
          <w:tcPr>
            <w:tcW w:w="8919" w:type="dxa"/>
            <w:gridSpan w:val="2"/>
          </w:tcPr>
          <w:p w:rsidR="00AD18B7" w:rsidRPr="00AD18B7" w:rsidRDefault="00AD18B7" w:rsidP="00AD18B7">
            <w:pPr>
              <w:keepLines/>
              <w:spacing w:before="60" w:after="60"/>
              <w:ind w:right="-143"/>
              <w:jc w:val="left"/>
              <w:rPr>
                <w:noProof/>
                <w:snapToGrid w:val="0"/>
              </w:rPr>
            </w:pPr>
            <w:r w:rsidRPr="00AD18B7">
              <w:rPr>
                <w:rFonts w:cs="Arial"/>
                <w:noProof/>
                <w:snapToGrid w:val="0"/>
              </w:rPr>
              <w:t xml:space="preserve">Renée CLOUTIER (Ms.), Examiner, Plant Breeders' Rights Office, Canadian Food Inspection Agency (CFIA), 59 Camelot Drive, Ottawa, Ontario K1A 0Y9 </w:t>
            </w:r>
            <w:r w:rsidRPr="00AD18B7">
              <w:rPr>
                <w:rFonts w:cs="Arial"/>
                <w:noProof/>
                <w:snapToGrid w:val="0"/>
              </w:rPr>
              <w:br/>
              <w:t>(tel.: +1 613 773 7191  fax: +1 613 773 7115  e-mail: Renee.Cloutier@canada.ca)</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caps/>
                <w:noProof/>
                <w:snapToGrid w:val="0"/>
                <w:u w:val="single"/>
              </w:rPr>
            </w:pPr>
            <w:r w:rsidRPr="00AD18B7">
              <w:rPr>
                <w:caps/>
                <w:noProof/>
                <w:snapToGrid w:val="0"/>
                <w:u w:val="single"/>
              </w:rPr>
              <w:t>china</w:t>
            </w:r>
          </w:p>
        </w:tc>
      </w:tr>
      <w:tr w:rsidR="00AD18B7" w:rsidRPr="00AD18B7" w:rsidTr="009D560E">
        <w:trPr>
          <w:cantSplit/>
        </w:trPr>
        <w:tc>
          <w:tcPr>
            <w:tcW w:w="1798" w:type="dxa"/>
          </w:tcPr>
          <w:p w:rsidR="00AD18B7" w:rsidRPr="00AD18B7" w:rsidRDefault="00AD18B7" w:rsidP="00AD18B7">
            <w:pPr>
              <w:keepLines/>
              <w:jc w:val="left"/>
              <w:rPr>
                <w:caps/>
                <w:noProof/>
                <w:snapToGrid w:val="0"/>
              </w:rPr>
            </w:pPr>
            <w:r w:rsidRPr="00AD18B7">
              <w:rPr>
                <w:caps/>
                <w:noProof/>
                <w:snapToGrid w:val="0"/>
              </w:rPr>
              <w:drawing>
                <wp:inline distT="0" distB="0" distL="0" distR="0" wp14:anchorId="37755406" wp14:editId="2B252F2C">
                  <wp:extent cx="993140" cy="1156568"/>
                  <wp:effectExtent l="0" t="0" r="0" b="5715"/>
                  <wp:docPr id="260" name="Picture 260" descr="N:\AppDocMWin7\MDCS\Pictures\107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AppDocMWin7\MDCS\Pictures\1077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93740" cy="1157267"/>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AD18B7">
              <w:rPr>
                <w:noProof/>
                <w:snapToGrid w:val="0"/>
              </w:rPr>
              <w:t xml:space="preserve">Hao TANG (Mr.), Division Director, Division of DUS Tests, Development Center of Science and Technology, Ministry of Agriculture and Rural Affairs, Nongfeng Building, No.96, Dongsanhuan Nanlu, Chaoyang District, 100122 Beijing  </w:t>
            </w:r>
            <w:r w:rsidRPr="00AD18B7">
              <w:rPr>
                <w:noProof/>
                <w:snapToGrid w:val="0"/>
              </w:rPr>
              <w:br/>
              <w:t>(tel.: +86 10 591 99395  fax: +86 10 591 99393  e-mail: tanghao1973@126.com)</w:t>
            </w:r>
          </w:p>
        </w:tc>
      </w:tr>
      <w:tr w:rsidR="00AD18B7" w:rsidRPr="00AD18B7" w:rsidTr="009D560E">
        <w:trPr>
          <w:cantSplit/>
        </w:trPr>
        <w:tc>
          <w:tcPr>
            <w:tcW w:w="1798" w:type="dxa"/>
          </w:tcPr>
          <w:p w:rsidR="00AD18B7" w:rsidRPr="00AD18B7" w:rsidRDefault="00AD18B7" w:rsidP="00AD18B7">
            <w:pPr>
              <w:keepLines/>
              <w:jc w:val="left"/>
              <w:rPr>
                <w:caps/>
                <w:noProof/>
                <w:snapToGrid w:val="0"/>
              </w:rPr>
            </w:pPr>
            <w:r w:rsidRPr="00AD18B7">
              <w:rPr>
                <w:caps/>
                <w:noProof/>
                <w:snapToGrid w:val="0"/>
              </w:rPr>
              <w:drawing>
                <wp:inline distT="0" distB="0" distL="0" distR="0" wp14:anchorId="4C8F717E" wp14:editId="3601C5B1">
                  <wp:extent cx="993625" cy="1327150"/>
                  <wp:effectExtent l="0" t="0" r="0" b="6350"/>
                  <wp:docPr id="261" name="Picture 261" descr="N:\AppDocMWin7\MDCS\Pictures\212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AppDocMWin7\MDCS\Pictures\21285.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97574" cy="1332424"/>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AD18B7">
              <w:rPr>
                <w:noProof/>
                <w:snapToGrid w:val="0"/>
              </w:rPr>
              <w:t xml:space="preserve">Zhefeng ZHANG (Mr.), DUS Test Staff, Research Associate, Chendu Station of DUS Testing of Sichuan for PVP, Academy of Agricultural Sciences, No. 2, Jinjushi Road, Sichuan Province, Jingjiang District, Chengdu City  </w:t>
            </w:r>
            <w:r w:rsidRPr="00AD18B7">
              <w:rPr>
                <w:noProof/>
                <w:snapToGrid w:val="0"/>
              </w:rPr>
              <w:br/>
              <w:t>(tel.: +86 28 84504249  fax: +86 28 84790147  e-mail: zfzhang909@163.com)</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caps/>
                <w:noProof/>
                <w:snapToGrid w:val="0"/>
                <w:u w:val="single"/>
              </w:rPr>
            </w:pPr>
            <w:r w:rsidRPr="00AD18B7">
              <w:rPr>
                <w:caps/>
                <w:noProof/>
                <w:snapToGrid w:val="0"/>
                <w:u w:val="single"/>
              </w:rPr>
              <w:t>czech republic</w:t>
            </w:r>
          </w:p>
        </w:tc>
      </w:tr>
      <w:tr w:rsidR="00AD18B7" w:rsidRPr="00AD18B7" w:rsidTr="009D560E">
        <w:trPr>
          <w:cantSplit/>
        </w:trPr>
        <w:tc>
          <w:tcPr>
            <w:tcW w:w="1798" w:type="dxa"/>
          </w:tcPr>
          <w:p w:rsidR="00AD18B7" w:rsidRPr="00AD18B7" w:rsidRDefault="00AD18B7" w:rsidP="00AD18B7">
            <w:pPr>
              <w:keepLines/>
              <w:jc w:val="left"/>
              <w:rPr>
                <w:caps/>
                <w:noProof/>
                <w:snapToGrid w:val="0"/>
              </w:rPr>
            </w:pPr>
            <w:r w:rsidRPr="00AD18B7">
              <w:rPr>
                <w:caps/>
                <w:noProof/>
                <w:snapToGrid w:val="0"/>
              </w:rPr>
              <w:drawing>
                <wp:inline distT="0" distB="0" distL="0" distR="0" wp14:anchorId="7D09E5BF" wp14:editId="7FBFD767">
                  <wp:extent cx="993140" cy="990600"/>
                  <wp:effectExtent l="0" t="0" r="0" b="0"/>
                  <wp:docPr id="27"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22" cstate="print">
                            <a:extLst>
                              <a:ext uri="{28A0092B-C50C-407E-A947-70E740481C1C}">
                                <a14:useLocalDpi xmlns:a14="http://schemas.microsoft.com/office/drawing/2010/main" val="0"/>
                              </a:ext>
                            </a:extLst>
                          </a:blip>
                          <a:srcRect l="17857" t="8572" r="7143"/>
                          <a:stretch/>
                        </pic:blipFill>
                        <pic:spPr bwMode="auto">
                          <a:xfrm>
                            <a:off x="0" y="0"/>
                            <a:ext cx="993140" cy="990600"/>
                          </a:xfrm>
                          <a:prstGeom prst="rect">
                            <a:avLst/>
                          </a:prstGeom>
                          <a:ln>
                            <a:noFill/>
                          </a:ln>
                          <a:extLst>
                            <a:ext uri="{53640926-AAD7-44D8-BBD7-CCE9431645EC}">
                              <a14:shadowObscured xmlns:a14="http://schemas.microsoft.com/office/drawing/2010/main"/>
                            </a:ext>
                          </a:extLst>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AD18B7">
              <w:rPr>
                <w:noProof/>
                <w:snapToGrid w:val="0"/>
              </w:rPr>
              <w:t xml:space="preserve">Lydie CECHOVÁ (Ms.), Crop Expert, Central Institute for Supervising and Testing in Agriculture (UKZUZ), Ustredni kontrolni a zkusebni ustav zemedelsky, 569 01 Hradec Nad Svitavou  </w:t>
            </w:r>
            <w:r w:rsidRPr="00AD18B7">
              <w:rPr>
                <w:noProof/>
                <w:snapToGrid w:val="0"/>
              </w:rPr>
              <w:br/>
              <w:t>(tel.: +420 461 535 003  fax: +420 461 533 748  e-mail: lydie.cechova@ukzuz.cz)</w:t>
            </w:r>
          </w:p>
        </w:tc>
      </w:tr>
      <w:tr w:rsidR="00AD18B7" w:rsidRPr="00AD18B7" w:rsidTr="009D560E">
        <w:trPr>
          <w:cantSplit/>
        </w:trPr>
        <w:tc>
          <w:tcPr>
            <w:tcW w:w="10717" w:type="dxa"/>
            <w:gridSpan w:val="3"/>
          </w:tcPr>
          <w:p w:rsidR="00AD18B7" w:rsidRPr="00AD18B7" w:rsidRDefault="00AD18B7" w:rsidP="00AD18B7">
            <w:pPr>
              <w:keepNext/>
              <w:spacing w:before="180" w:after="120"/>
              <w:jc w:val="left"/>
              <w:rPr>
                <w:caps/>
                <w:noProof/>
                <w:snapToGrid w:val="0"/>
                <w:u w:val="single"/>
              </w:rPr>
            </w:pPr>
            <w:r w:rsidRPr="00AD18B7">
              <w:rPr>
                <w:caps/>
                <w:noProof/>
                <w:snapToGrid w:val="0"/>
                <w:u w:val="single"/>
              </w:rPr>
              <w:t>denmark</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7DB796E8" wp14:editId="0725324E">
                  <wp:extent cx="1033780" cy="12230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20190916_135913small.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033780" cy="1223010"/>
                          </a:xfrm>
                          <a:prstGeom prst="rect">
                            <a:avLst/>
                          </a:prstGeom>
                        </pic:spPr>
                      </pic:pic>
                    </a:graphicData>
                  </a:graphic>
                </wp:inline>
              </w:drawing>
            </w:r>
          </w:p>
        </w:tc>
        <w:tc>
          <w:tcPr>
            <w:tcW w:w="8919" w:type="dxa"/>
            <w:gridSpan w:val="2"/>
          </w:tcPr>
          <w:p w:rsidR="00AD18B7" w:rsidRPr="00AD18B7" w:rsidRDefault="00AD18B7" w:rsidP="00AD18B7">
            <w:pPr>
              <w:keepLines/>
              <w:spacing w:before="60" w:after="60"/>
              <w:ind w:right="-143"/>
              <w:jc w:val="left"/>
              <w:rPr>
                <w:noProof/>
                <w:snapToGrid w:val="0"/>
              </w:rPr>
            </w:pPr>
            <w:r w:rsidRPr="00AD18B7">
              <w:rPr>
                <w:rFonts w:cs="Arial"/>
                <w:noProof/>
                <w:snapToGrid w:val="0"/>
              </w:rPr>
              <w:t xml:space="preserve">Preben KLARSKOV HANSEN (Mr.), DUS Coordinator, TystofteFoundation, Teglvaerksvej 10, 4230 Skaelskoer  </w:t>
            </w:r>
            <w:r w:rsidRPr="00AD18B7">
              <w:rPr>
                <w:rFonts w:cs="Arial"/>
                <w:noProof/>
                <w:snapToGrid w:val="0"/>
              </w:rPr>
              <w:br/>
              <w:t>(tel.: +45 50808463  fax: +45 5080 8456  e-mail: pkh@tystofte.dk)</w:t>
            </w:r>
          </w:p>
        </w:tc>
      </w:tr>
      <w:tr w:rsidR="00AD18B7" w:rsidRPr="00AD18B7" w:rsidTr="009D560E">
        <w:trPr>
          <w:cantSplit/>
        </w:trPr>
        <w:tc>
          <w:tcPr>
            <w:tcW w:w="10717" w:type="dxa"/>
            <w:gridSpan w:val="3"/>
          </w:tcPr>
          <w:p w:rsidR="00AD18B7" w:rsidRPr="00AD18B7" w:rsidRDefault="00AD18B7" w:rsidP="00AD18B7">
            <w:pPr>
              <w:keepNext/>
              <w:spacing w:before="180" w:after="120"/>
              <w:jc w:val="left"/>
              <w:rPr>
                <w:caps/>
                <w:noProof/>
                <w:snapToGrid w:val="0"/>
                <w:u w:val="single"/>
              </w:rPr>
            </w:pPr>
            <w:r w:rsidRPr="00AD18B7">
              <w:rPr>
                <w:caps/>
                <w:noProof/>
                <w:snapToGrid w:val="0"/>
                <w:u w:val="single"/>
              </w:rPr>
              <w:t>dominican Republic</w:t>
            </w:r>
          </w:p>
        </w:tc>
      </w:tr>
      <w:tr w:rsidR="00AD18B7" w:rsidRPr="00104C13"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39077CBB" wp14:editId="6F48D3B8">
                  <wp:extent cx="1033780" cy="12750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_20190917_112607.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33780" cy="1275080"/>
                          </a:xfrm>
                          <a:prstGeom prst="rect">
                            <a:avLst/>
                          </a:prstGeom>
                        </pic:spPr>
                      </pic:pic>
                    </a:graphicData>
                  </a:graphic>
                </wp:inline>
              </w:drawing>
            </w:r>
          </w:p>
        </w:tc>
        <w:tc>
          <w:tcPr>
            <w:tcW w:w="8919" w:type="dxa"/>
            <w:gridSpan w:val="2"/>
          </w:tcPr>
          <w:p w:rsidR="00AD18B7" w:rsidRPr="00AD18B7" w:rsidRDefault="00AD18B7" w:rsidP="00AD18B7">
            <w:pPr>
              <w:keepLines/>
              <w:spacing w:before="60" w:after="60"/>
              <w:ind w:right="-143"/>
              <w:jc w:val="left"/>
              <w:rPr>
                <w:noProof/>
                <w:snapToGrid w:val="0"/>
                <w:lang w:val="es-ES"/>
              </w:rPr>
            </w:pPr>
            <w:r w:rsidRPr="002031F3">
              <w:rPr>
                <w:rFonts w:cs="Arial"/>
                <w:noProof/>
                <w:snapToGrid w:val="0"/>
              </w:rPr>
              <w:t xml:space="preserve">Ramon Danilo VERAS JOSÉ (Mr.), Technical coordinator, Oficina para el registro de variedades y obtenciones vegetales (OREVADO), km 6 1/2, Aut. Duarte, Urbanización Jardines del Norte, Santo Domingo , D.N. </w:t>
            </w:r>
            <w:r w:rsidRPr="002031F3">
              <w:rPr>
                <w:rFonts w:cs="Arial"/>
                <w:noProof/>
                <w:snapToGrid w:val="0"/>
              </w:rPr>
              <w:br/>
            </w:r>
            <w:r w:rsidRPr="00AD18B7">
              <w:rPr>
                <w:rFonts w:cs="Arial"/>
                <w:noProof/>
                <w:snapToGrid w:val="0"/>
                <w:lang w:val="es-ES"/>
              </w:rPr>
              <w:t>(tel.: +1 809 227 6188 ext. 227  e-mail: mgarcia@orevado.gob.do)</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u w:val="single"/>
              </w:rPr>
            </w:pPr>
            <w:r w:rsidRPr="00AD18B7">
              <w:rPr>
                <w:rFonts w:cs="Arial"/>
                <w:caps/>
                <w:noProof/>
                <w:snapToGrid w:val="0"/>
                <w:u w:val="single"/>
              </w:rPr>
              <w:t>EUROPEAN UNION</w:t>
            </w:r>
          </w:p>
        </w:tc>
      </w:tr>
      <w:tr w:rsidR="00AD18B7" w:rsidRPr="00AD18B7" w:rsidTr="009D560E">
        <w:trPr>
          <w:cantSplit/>
        </w:trPr>
        <w:tc>
          <w:tcPr>
            <w:tcW w:w="1798" w:type="dxa"/>
          </w:tcPr>
          <w:p w:rsidR="00AD18B7" w:rsidRPr="00AD18B7" w:rsidRDefault="00AD18B7" w:rsidP="00AD18B7">
            <w:pPr>
              <w:keepLines/>
              <w:jc w:val="left"/>
              <w:rPr>
                <w:rFonts w:cs="Arial"/>
                <w:caps/>
                <w:noProof/>
                <w:snapToGrid w:val="0"/>
              </w:rPr>
            </w:pPr>
            <w:r w:rsidRPr="00AD18B7">
              <w:rPr>
                <w:rFonts w:cs="Arial"/>
                <w:caps/>
                <w:noProof/>
              </w:rPr>
              <w:drawing>
                <wp:inline distT="0" distB="0" distL="0" distR="0" wp14:anchorId="57EF261D" wp14:editId="0C961283">
                  <wp:extent cx="993140" cy="1210902"/>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47.JPG"/>
                          <pic:cNvPicPr/>
                        </pic:nvPicPr>
                        <pic:blipFill>
                          <a:blip r:embed="rId25">
                            <a:extLst>
                              <a:ext uri="{28A0092B-C50C-407E-A947-70E740481C1C}">
                                <a14:useLocalDpi xmlns:a14="http://schemas.microsoft.com/office/drawing/2010/main" val="0"/>
                              </a:ext>
                            </a:extLst>
                          </a:blip>
                          <a:stretch>
                            <a:fillRect/>
                          </a:stretch>
                        </pic:blipFill>
                        <pic:spPr>
                          <a:xfrm>
                            <a:off x="0" y="0"/>
                            <a:ext cx="1005819" cy="1226362"/>
                          </a:xfrm>
                          <a:prstGeom prst="rect">
                            <a:avLst/>
                          </a:prstGeom>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rPr>
            </w:pPr>
            <w:r w:rsidRPr="00AD18B7">
              <w:rPr>
                <w:noProof/>
                <w:snapToGrid w:val="0"/>
              </w:rPr>
              <w:t xml:space="preserve">Anne WEITZ (Ms.), Technical Expert Agricultural Crops, Community Plant Variety Office (CPVO), 3, boulevard Maréchal Foch, CS 10121, 49101 Angers Cedex 02 </w:t>
            </w:r>
            <w:r w:rsidRPr="00AD18B7">
              <w:rPr>
                <w:noProof/>
                <w:snapToGrid w:val="0"/>
              </w:rPr>
              <w:br/>
              <w:t>(tel.: +33 2 41 25 64 37  fax: +33 2 41 25 64 10  e-mail: weitz@cpvo.europa.eu)</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u w:val="single"/>
              </w:rPr>
            </w:pPr>
            <w:r w:rsidRPr="00AD18B7">
              <w:rPr>
                <w:rFonts w:cs="Arial"/>
                <w:caps/>
                <w:noProof/>
                <w:snapToGrid w:val="0"/>
                <w:u w:val="single"/>
              </w:rPr>
              <w:t>FINLAND</w:t>
            </w:r>
          </w:p>
        </w:tc>
      </w:tr>
      <w:tr w:rsidR="00AD18B7" w:rsidRPr="00AD18B7" w:rsidTr="009D560E">
        <w:trPr>
          <w:cantSplit/>
        </w:trPr>
        <w:tc>
          <w:tcPr>
            <w:tcW w:w="1798" w:type="dxa"/>
          </w:tcPr>
          <w:p w:rsidR="00AD18B7" w:rsidRPr="00AD18B7" w:rsidRDefault="00AD18B7" w:rsidP="00AD18B7">
            <w:pPr>
              <w:keepLines/>
              <w:jc w:val="left"/>
              <w:rPr>
                <w:rFonts w:cs="Arial"/>
                <w:caps/>
                <w:noProof/>
                <w:snapToGrid w:val="0"/>
              </w:rPr>
            </w:pPr>
            <w:r w:rsidRPr="00AD18B7">
              <w:rPr>
                <w:rFonts w:cs="Arial"/>
                <w:caps/>
                <w:noProof/>
                <w:snapToGrid w:val="0"/>
              </w:rPr>
              <w:drawing>
                <wp:inline distT="0" distB="0" distL="0" distR="0" wp14:anchorId="7450D53F" wp14:editId="5C11D1CA">
                  <wp:extent cx="985838" cy="1314450"/>
                  <wp:effectExtent l="0" t="0" r="5080" b="0"/>
                  <wp:docPr id="262" name="Picture 262" descr="N:\AppDocMWin7\MDCS\Pictures\6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ppDocMWin7\MDCS\Pictures\6058.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88227" cy="1317635"/>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AD18B7">
              <w:rPr>
                <w:noProof/>
                <w:snapToGrid w:val="0"/>
              </w:rPr>
              <w:t xml:space="preserve">Sami MARKKANEN (Mr.), Senior Officer, Finnish Food Authority, Food Chain Division, Plant Production Department, Seed Unit, P.O. Box 111, 32201 Loimaa  </w:t>
            </w:r>
            <w:r w:rsidRPr="00AD18B7">
              <w:rPr>
                <w:noProof/>
                <w:snapToGrid w:val="0"/>
              </w:rPr>
              <w:br/>
              <w:t>(tel.: +358 40 8294543  fax: +358 29 530 5318  e-mail: sami.markkanen@evira.fi)</w:t>
            </w:r>
          </w:p>
        </w:tc>
      </w:tr>
      <w:tr w:rsidR="00AD18B7" w:rsidRPr="00AD18B7" w:rsidTr="009D560E">
        <w:trPr>
          <w:cantSplit/>
        </w:trPr>
        <w:tc>
          <w:tcPr>
            <w:tcW w:w="10717" w:type="dxa"/>
            <w:gridSpan w:val="3"/>
          </w:tcPr>
          <w:p w:rsidR="00AD18B7" w:rsidRPr="00AD18B7" w:rsidRDefault="00AD18B7" w:rsidP="00AD18B7">
            <w:pPr>
              <w:keepNext/>
              <w:spacing w:before="180" w:after="120"/>
              <w:jc w:val="left"/>
              <w:rPr>
                <w:rFonts w:cs="Arial"/>
                <w:caps/>
                <w:noProof/>
                <w:snapToGrid w:val="0"/>
                <w:color w:val="000000"/>
                <w:u w:val="single"/>
              </w:rPr>
            </w:pPr>
            <w:r w:rsidRPr="00AD18B7">
              <w:rPr>
                <w:rFonts w:cs="Arial"/>
                <w:caps/>
                <w:noProof/>
                <w:snapToGrid w:val="0"/>
                <w:color w:val="000000"/>
                <w:u w:val="single"/>
              </w:rPr>
              <w:t>germany</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32AA0E9F" wp14:editId="40FFB43E">
                  <wp:extent cx="985652" cy="1223158"/>
                  <wp:effectExtent l="0" t="0" r="508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33.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02793" cy="1244429"/>
                          </a:xfrm>
                          <a:prstGeom prst="rect">
                            <a:avLst/>
                          </a:prstGeom>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rPr>
            </w:pPr>
            <w:r w:rsidRPr="00AD18B7">
              <w:rPr>
                <w:noProof/>
                <w:snapToGrid w:val="0"/>
              </w:rPr>
              <w:t xml:space="preserve">Beate RÜCKER (Ms.), Head of Department, Bundessortenamt, Osterfelddamm 80, </w:t>
            </w:r>
            <w:r w:rsidRPr="00AD18B7">
              <w:rPr>
                <w:noProof/>
                <w:snapToGrid w:val="0"/>
              </w:rPr>
              <w:br/>
              <w:t xml:space="preserve">Postfach 61 04 40, 30627 Hannover  </w:t>
            </w:r>
            <w:r w:rsidRPr="00AD18B7">
              <w:rPr>
                <w:noProof/>
                <w:snapToGrid w:val="0"/>
              </w:rPr>
              <w:br/>
              <w:t>(tel.: +49 511 9566 5639  fax: +49 511 956 69600  e-mail: beate.ruecker@bundessortenamt.de)</w:t>
            </w:r>
          </w:p>
        </w:tc>
      </w:tr>
      <w:tr w:rsidR="00AD18B7" w:rsidRPr="00AD18B7" w:rsidTr="009D560E">
        <w:trPr>
          <w:cantSplit/>
        </w:trPr>
        <w:tc>
          <w:tcPr>
            <w:tcW w:w="10717" w:type="dxa"/>
            <w:gridSpan w:val="3"/>
          </w:tcPr>
          <w:p w:rsidR="00AD18B7" w:rsidRPr="00AD18B7" w:rsidRDefault="00AD18B7" w:rsidP="00AD18B7">
            <w:pPr>
              <w:keepNext/>
              <w:spacing w:before="180" w:after="120"/>
              <w:jc w:val="left"/>
              <w:rPr>
                <w:rFonts w:cs="Arial"/>
                <w:caps/>
                <w:noProof/>
                <w:snapToGrid w:val="0"/>
                <w:color w:val="000000"/>
                <w:u w:val="single"/>
              </w:rPr>
            </w:pPr>
            <w:r w:rsidRPr="00AD18B7">
              <w:rPr>
                <w:rFonts w:cs="Arial"/>
                <w:caps/>
                <w:noProof/>
                <w:snapToGrid w:val="0"/>
                <w:color w:val="000000"/>
                <w:u w:val="single"/>
              </w:rPr>
              <w:t>Hungary</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2CB27721" wp14:editId="55910733">
                  <wp:extent cx="989297" cy="1377950"/>
                  <wp:effectExtent l="0" t="0" r="1905" b="0"/>
                  <wp:docPr id="263" name="Picture 263" descr="N:\AppDocMWin7\MDCS\Pictures\89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N:\AppDocMWin7\MDCS\Pictures\8934.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07589" cy="1403428"/>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rPr>
            </w:pPr>
            <w:r w:rsidRPr="00AD18B7">
              <w:rPr>
                <w:noProof/>
                <w:snapToGrid w:val="0"/>
              </w:rPr>
              <w:t xml:space="preserve">Zoltán CSÜRÖS (Mr.), Coordinator, DUS Expert, Variety Testing Dept. for Field Crops, National Food Chain Safety Office (NÉBIH), Keleti K. u. 24., 1024 Budapest  </w:t>
            </w:r>
            <w:r w:rsidRPr="00AD18B7">
              <w:rPr>
                <w:noProof/>
                <w:snapToGrid w:val="0"/>
              </w:rPr>
              <w:br/>
              <w:t>(tel.: +36 70 4360671  e-mail: csurosz@nebih.gov.hu)</w:t>
            </w:r>
          </w:p>
        </w:tc>
      </w:tr>
      <w:tr w:rsidR="00AD18B7" w:rsidRPr="00AD18B7" w:rsidTr="009D560E">
        <w:trPr>
          <w:cantSplit/>
        </w:trPr>
        <w:tc>
          <w:tcPr>
            <w:tcW w:w="10717" w:type="dxa"/>
            <w:gridSpan w:val="3"/>
          </w:tcPr>
          <w:p w:rsidR="00AD18B7" w:rsidRPr="00AD18B7" w:rsidRDefault="00AD18B7" w:rsidP="00AD18B7">
            <w:pPr>
              <w:keepNext/>
              <w:spacing w:before="180" w:after="120"/>
              <w:jc w:val="left"/>
              <w:rPr>
                <w:rFonts w:cs="Arial"/>
                <w:caps/>
                <w:noProof/>
                <w:snapToGrid w:val="0"/>
                <w:color w:val="000000"/>
                <w:u w:val="single"/>
              </w:rPr>
            </w:pPr>
            <w:r w:rsidRPr="00AD18B7">
              <w:rPr>
                <w:rFonts w:cs="Arial"/>
                <w:caps/>
                <w:noProof/>
                <w:snapToGrid w:val="0"/>
                <w:color w:val="000000"/>
                <w:u w:val="single"/>
              </w:rPr>
              <w:t>ITALY</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37CE240B" wp14:editId="7A497EC7">
                  <wp:extent cx="988695" cy="1192199"/>
                  <wp:effectExtent l="0" t="0" r="1905"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600.JPG"/>
                          <pic:cNvPicPr/>
                        </pic:nvPicPr>
                        <pic:blipFill rotWithShape="1">
                          <a:blip r:embed="rId29">
                            <a:extLst>
                              <a:ext uri="{28A0092B-C50C-407E-A947-70E740481C1C}">
                                <a14:useLocalDpi xmlns:a14="http://schemas.microsoft.com/office/drawing/2010/main" val="0"/>
                              </a:ext>
                            </a:extLst>
                          </a:blip>
                          <a:srcRect t="1" b="4717"/>
                          <a:stretch/>
                        </pic:blipFill>
                        <pic:spPr bwMode="auto">
                          <a:xfrm>
                            <a:off x="0" y="0"/>
                            <a:ext cx="998241" cy="1203710"/>
                          </a:xfrm>
                          <a:prstGeom prst="rect">
                            <a:avLst/>
                          </a:prstGeom>
                          <a:ln>
                            <a:noFill/>
                          </a:ln>
                          <a:extLst>
                            <a:ext uri="{53640926-AAD7-44D8-BBD7-CCE9431645EC}">
                              <a14:shadowObscured xmlns:a14="http://schemas.microsoft.com/office/drawing/2010/main"/>
                            </a:ext>
                          </a:extLst>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rPr>
            </w:pPr>
            <w:r w:rsidRPr="00AD18B7">
              <w:rPr>
                <w:noProof/>
                <w:snapToGrid w:val="0"/>
              </w:rPr>
              <w:t>Giovanni CORSI (Mr.), Researcher, Center for Plant Protection and Certification (CREA</w:t>
            </w:r>
            <w:r w:rsidRPr="00AD18B7">
              <w:rPr>
                <w:noProof/>
                <w:snapToGrid w:val="0"/>
              </w:rPr>
              <w:noBreakHyphen/>
              <w:t xml:space="preserve">DC), via di Corticella 133, 40128 Bologna  </w:t>
            </w:r>
            <w:r w:rsidRPr="00AD18B7">
              <w:rPr>
                <w:noProof/>
                <w:snapToGrid w:val="0"/>
              </w:rPr>
              <w:br/>
              <w:t>(tel.: +39 051 63 16 894  fax: +39 051 63 16 898  e-mail: giovanni.corsi@crea.gov.it)</w:t>
            </w:r>
          </w:p>
        </w:tc>
      </w:tr>
      <w:tr w:rsidR="00AD18B7" w:rsidRPr="00AD18B7" w:rsidTr="009D560E">
        <w:trPr>
          <w:cantSplit/>
        </w:trPr>
        <w:tc>
          <w:tcPr>
            <w:tcW w:w="10717" w:type="dxa"/>
            <w:gridSpan w:val="3"/>
          </w:tcPr>
          <w:p w:rsidR="00AD18B7" w:rsidRPr="00AD18B7" w:rsidRDefault="00AD18B7" w:rsidP="00AD18B7">
            <w:pPr>
              <w:keepNext/>
              <w:spacing w:before="180" w:after="120"/>
              <w:jc w:val="left"/>
              <w:rPr>
                <w:rFonts w:cs="Arial"/>
                <w:caps/>
                <w:noProof/>
                <w:snapToGrid w:val="0"/>
                <w:u w:val="single"/>
              </w:rPr>
            </w:pPr>
            <w:r w:rsidRPr="00AD18B7">
              <w:rPr>
                <w:rFonts w:cs="Arial"/>
                <w:caps/>
                <w:noProof/>
                <w:snapToGrid w:val="0"/>
                <w:u w:val="single"/>
              </w:rPr>
              <w:t>japan</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70918EC1" wp14:editId="1B1E62B3">
                  <wp:extent cx="982345" cy="1196831"/>
                  <wp:effectExtent l="0" t="0" r="8255" b="3810"/>
                  <wp:docPr id="34" name="Picture 34" descr="N:\AppDocMWin7\MDCS\Pictures\143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ppDocMWin7\MDCS\Pictures\14379.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93575" cy="1210513"/>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AD18B7">
              <w:rPr>
                <w:noProof/>
                <w:snapToGrid w:val="0"/>
              </w:rPr>
              <w:t xml:space="preserve">Manabu OSAKI (Mr.), Senior Examiner, Plant Variety Protection Office, Intellectual Property Division Food Industry Affairs Bureau, Ministry of Agriculture, Forestry and Fisheries (MAFF), 1-2-1 Kasumigaseki, Chiyoda-ku, 100-8950 Tokyo  </w:t>
            </w:r>
            <w:r w:rsidRPr="00AD18B7">
              <w:rPr>
                <w:noProof/>
                <w:snapToGrid w:val="0"/>
              </w:rPr>
              <w:br/>
              <w:t>(e-mail: manabu_osaki190@maff.go.jp)</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77BD25BF" wp14:editId="2E5DFD7C">
                  <wp:extent cx="982345" cy="1201368"/>
                  <wp:effectExtent l="0" t="0" r="825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88005" cy="1208290"/>
                          </a:xfrm>
                          <a:prstGeom prst="rect">
                            <a:avLst/>
                          </a:prstGeom>
                          <a:noFill/>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AD18B7">
              <w:rPr>
                <w:noProof/>
                <w:snapToGrid w:val="0"/>
              </w:rPr>
              <w:t>Kohei IMAMURA (Mr.), Senior Staff, National Center for Seeds and Seedlings (NCSS), 2</w:t>
            </w:r>
            <w:r w:rsidRPr="00AD18B7">
              <w:rPr>
                <w:noProof/>
                <w:snapToGrid w:val="0"/>
              </w:rPr>
              <w:noBreakHyphen/>
              <w:t xml:space="preserve">2 Fujimoto, Tsukuba 305-0852 </w:t>
            </w:r>
            <w:r w:rsidRPr="00AD18B7">
              <w:rPr>
                <w:noProof/>
                <w:snapToGrid w:val="0"/>
              </w:rPr>
              <w:br/>
              <w:t>(tel.: +81 29 838 6581  fax: +81 29 839 1183  e-mail: imamurak302@affrc.go.jp)</w:t>
            </w:r>
          </w:p>
        </w:tc>
      </w:tr>
      <w:tr w:rsidR="00AD18B7" w:rsidRPr="00AD18B7" w:rsidTr="009D560E">
        <w:trPr>
          <w:cantSplit/>
        </w:trPr>
        <w:tc>
          <w:tcPr>
            <w:tcW w:w="10717" w:type="dxa"/>
            <w:gridSpan w:val="3"/>
          </w:tcPr>
          <w:p w:rsidR="00AD18B7" w:rsidRPr="00AD18B7" w:rsidRDefault="00AD18B7" w:rsidP="00AD18B7">
            <w:pPr>
              <w:keepNext/>
              <w:spacing w:before="180" w:after="120"/>
              <w:jc w:val="left"/>
              <w:rPr>
                <w:rFonts w:cs="Arial"/>
                <w:caps/>
                <w:noProof/>
                <w:snapToGrid w:val="0"/>
                <w:u w:val="single"/>
              </w:rPr>
            </w:pPr>
            <w:r w:rsidRPr="00AD18B7">
              <w:rPr>
                <w:rFonts w:cs="Arial"/>
                <w:caps/>
                <w:noProof/>
                <w:snapToGrid w:val="0"/>
                <w:u w:val="single"/>
              </w:rPr>
              <w:t>KENYA</w:t>
            </w:r>
          </w:p>
        </w:tc>
      </w:tr>
      <w:tr w:rsidR="00AD18B7" w:rsidRPr="00AD18B7" w:rsidTr="009D560E">
        <w:trPr>
          <w:cantSplit/>
        </w:trPr>
        <w:tc>
          <w:tcPr>
            <w:tcW w:w="1798" w:type="dxa"/>
          </w:tcPr>
          <w:p w:rsidR="00AD18B7" w:rsidRPr="00AD18B7" w:rsidRDefault="00AD18B7" w:rsidP="00AD18B7">
            <w:pPr>
              <w:keepLines/>
              <w:jc w:val="left"/>
              <w:rPr>
                <w:rFonts w:cs="Arial"/>
                <w:caps/>
                <w:noProof/>
                <w:lang w:val="es-MX"/>
              </w:rPr>
            </w:pPr>
            <w:r w:rsidRPr="00AD18B7">
              <w:rPr>
                <w:rFonts w:cs="Arial"/>
                <w:caps/>
                <w:noProof/>
              </w:rPr>
              <w:drawing>
                <wp:inline distT="0" distB="0" distL="0" distR="0" wp14:anchorId="66D24381" wp14:editId="2B749451">
                  <wp:extent cx="982890" cy="1250950"/>
                  <wp:effectExtent l="0" t="0" r="8255" b="6350"/>
                  <wp:docPr id="5" name="Picture 5" descr="N:\AppDocMWin7\MDCS\Pictures\23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ppDocMWin7\MDCS\Pictures\23179.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92661" cy="1263386"/>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rFonts w:cs="Arial"/>
                <w:noProof/>
                <w:snapToGrid w:val="0"/>
              </w:rPr>
            </w:pPr>
            <w:r w:rsidRPr="00AD18B7">
              <w:rPr>
                <w:rFonts w:cs="Arial"/>
                <w:noProof/>
                <w:snapToGrid w:val="0"/>
              </w:rPr>
              <w:t xml:space="preserve">Simeon KIBET KOGO (Mr.), General Manager - Quality Assurance, Kenya Plant Health Inspectorate Service (KEPHIS), P.O. Box 49592, 00100 Nairobi </w:t>
            </w:r>
            <w:r w:rsidRPr="00AD18B7">
              <w:rPr>
                <w:rFonts w:cs="Arial"/>
                <w:noProof/>
                <w:snapToGrid w:val="0"/>
              </w:rPr>
              <w:br/>
              <w:t>(tel: +254 7211 77854  fax: +254 20 356175  e-mail: skibet@kephis.org)</w:t>
            </w:r>
          </w:p>
        </w:tc>
      </w:tr>
      <w:tr w:rsidR="00AD18B7" w:rsidRPr="00104C13" w:rsidTr="009D560E">
        <w:trPr>
          <w:cantSplit/>
        </w:trPr>
        <w:tc>
          <w:tcPr>
            <w:tcW w:w="1798" w:type="dxa"/>
          </w:tcPr>
          <w:p w:rsidR="00AD18B7" w:rsidRPr="00AD18B7" w:rsidRDefault="00AD18B7" w:rsidP="00AD18B7">
            <w:pPr>
              <w:keepLines/>
              <w:jc w:val="left"/>
              <w:rPr>
                <w:rFonts w:cs="Arial"/>
                <w:caps/>
                <w:noProof/>
                <w:lang w:val="es-MX"/>
              </w:rPr>
            </w:pPr>
            <w:r w:rsidRPr="00AD18B7">
              <w:rPr>
                <w:caps/>
                <w:noProof/>
                <w:snapToGrid w:val="0"/>
              </w:rPr>
              <w:drawing>
                <wp:inline distT="0" distB="0" distL="0" distR="0" wp14:anchorId="326AA2D8" wp14:editId="3FF613E2">
                  <wp:extent cx="998493" cy="12446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007302" cy="1255581"/>
                          </a:xfrm>
                          <a:prstGeom prst="rect">
                            <a:avLst/>
                          </a:prstGeom>
                        </pic:spPr>
                      </pic:pic>
                    </a:graphicData>
                  </a:graphic>
                </wp:inline>
              </w:drawing>
            </w:r>
          </w:p>
        </w:tc>
        <w:tc>
          <w:tcPr>
            <w:tcW w:w="8919" w:type="dxa"/>
            <w:gridSpan w:val="2"/>
          </w:tcPr>
          <w:p w:rsidR="00AD18B7" w:rsidRPr="002031F3" w:rsidRDefault="00AD18B7" w:rsidP="00AD18B7">
            <w:pPr>
              <w:keepLines/>
              <w:spacing w:before="60" w:after="60"/>
              <w:jc w:val="left"/>
              <w:rPr>
                <w:rFonts w:cs="Arial"/>
                <w:noProof/>
                <w:snapToGrid w:val="0"/>
              </w:rPr>
            </w:pPr>
            <w:r w:rsidRPr="002031F3">
              <w:rPr>
                <w:rFonts w:cs="Arial"/>
                <w:noProof/>
                <w:snapToGrid w:val="0"/>
              </w:rPr>
              <w:t xml:space="preserve">Samson KAMUNYA (Mr.), Plant breeder, TRI-KALRO, P.O. Box 820-20200, Kericho  </w:t>
            </w:r>
            <w:r w:rsidRPr="002031F3">
              <w:rPr>
                <w:rFonts w:cs="Arial"/>
                <w:noProof/>
                <w:snapToGrid w:val="0"/>
              </w:rPr>
              <w:br/>
              <w:t>(tel.: +254 722 282 741  fax: +254 52 20575  e-mail: samson.kamunya@yahoo.com, samson.kamunya@kalro.org)</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u w:val="single"/>
              </w:rPr>
            </w:pPr>
            <w:r w:rsidRPr="00AD18B7">
              <w:rPr>
                <w:rFonts w:cs="Arial"/>
                <w:caps/>
                <w:noProof/>
                <w:snapToGrid w:val="0"/>
                <w:u w:val="single"/>
              </w:rPr>
              <w:t>NEW ZEALAND</w:t>
            </w:r>
          </w:p>
        </w:tc>
      </w:tr>
      <w:tr w:rsidR="00AD18B7" w:rsidRPr="00AD18B7" w:rsidTr="009D560E">
        <w:trPr>
          <w:cantSplit/>
        </w:trPr>
        <w:tc>
          <w:tcPr>
            <w:tcW w:w="1798" w:type="dxa"/>
          </w:tcPr>
          <w:p w:rsidR="00AD18B7" w:rsidRPr="00AD18B7" w:rsidRDefault="00AD18B7" w:rsidP="00AD18B7">
            <w:pPr>
              <w:keepLines/>
              <w:jc w:val="left"/>
              <w:rPr>
                <w:noProof/>
              </w:rPr>
            </w:pPr>
            <w:r w:rsidRPr="00AD18B7">
              <w:rPr>
                <w:noProof/>
                <w:snapToGrid w:val="0"/>
              </w:rPr>
              <w:drawing>
                <wp:inline distT="0" distB="0" distL="0" distR="0" wp14:anchorId="5E658FA7" wp14:editId="7944EF9A">
                  <wp:extent cx="998220" cy="1009650"/>
                  <wp:effectExtent l="0" t="0" r="0" b="0"/>
                  <wp:docPr id="29" name="Pictu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98220" cy="1009650"/>
                          </a:xfrm>
                          <a:prstGeom prst="rect">
                            <a:avLst/>
                          </a:prstGeom>
                        </pic:spPr>
                      </pic:pic>
                    </a:graphicData>
                  </a:graphic>
                </wp:inline>
              </w:drawing>
            </w:r>
          </w:p>
        </w:tc>
        <w:tc>
          <w:tcPr>
            <w:tcW w:w="8919" w:type="dxa"/>
            <w:gridSpan w:val="2"/>
          </w:tcPr>
          <w:p w:rsidR="00AD18B7" w:rsidRPr="002031F3" w:rsidRDefault="00AD18B7" w:rsidP="00AD18B7">
            <w:pPr>
              <w:keepLines/>
              <w:spacing w:before="60" w:after="60"/>
              <w:jc w:val="left"/>
              <w:rPr>
                <w:noProof/>
                <w:snapToGrid w:val="0"/>
              </w:rPr>
            </w:pPr>
            <w:r w:rsidRPr="002031F3">
              <w:rPr>
                <w:noProof/>
                <w:snapToGrid w:val="0"/>
              </w:rPr>
              <w:t xml:space="preserve">Chris HARDY (Mr.), Senior Plant Variety Rights Examiner, Intellectual Property Office of New Zealand, Plant Variety Rights, Ministry of Economic Development, 55 Wordsworth Street, Private Bag 4717, Christchurch 8140 </w:t>
            </w:r>
            <w:r w:rsidRPr="002031F3">
              <w:rPr>
                <w:noProof/>
                <w:snapToGrid w:val="0"/>
              </w:rPr>
              <w:br/>
              <w:t>(tel.: +64 3 962 623  e-mail: christopher.hardy@pvr.govt.nz)</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caps/>
                <w:noProof/>
                <w:snapToGrid w:val="0"/>
                <w:highlight w:val="yellow"/>
                <w:u w:val="single"/>
                <w:lang w:val="pt-BR"/>
              </w:rPr>
            </w:pPr>
            <w:r w:rsidRPr="00AD18B7">
              <w:rPr>
                <w:caps/>
                <w:noProof/>
                <w:snapToGrid w:val="0"/>
                <w:u w:val="single"/>
                <w:lang w:val="pt-BR"/>
              </w:rPr>
              <w:t>republic of korea</w:t>
            </w:r>
          </w:p>
        </w:tc>
      </w:tr>
      <w:tr w:rsidR="00AD18B7" w:rsidRPr="00AD18B7" w:rsidTr="009D560E">
        <w:trPr>
          <w:cantSplit/>
        </w:trPr>
        <w:tc>
          <w:tcPr>
            <w:tcW w:w="1798" w:type="dxa"/>
          </w:tcPr>
          <w:p w:rsidR="00AD18B7" w:rsidRPr="00AD18B7" w:rsidRDefault="00AD18B7" w:rsidP="00AD18B7">
            <w:pPr>
              <w:keepLines/>
              <w:jc w:val="left"/>
              <w:rPr>
                <w:noProof/>
                <w:snapToGrid w:val="0"/>
                <w:lang w:val="pt-BR"/>
              </w:rPr>
            </w:pPr>
            <w:r w:rsidRPr="00AD18B7">
              <w:rPr>
                <w:noProof/>
                <w:snapToGrid w:val="0"/>
              </w:rPr>
              <w:drawing>
                <wp:inline distT="0" distB="0" distL="0" distR="0" wp14:anchorId="64A8E366" wp14:editId="3E28B505">
                  <wp:extent cx="982345" cy="1473200"/>
                  <wp:effectExtent l="0" t="0" r="8255" b="0"/>
                  <wp:docPr id="30" name="Picture 9"/>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5" cstate="print">
                            <a:extLst>
                              <a:ext uri="{28A0092B-C50C-407E-A947-70E740481C1C}">
                                <a14:useLocalDpi xmlns:a14="http://schemas.microsoft.com/office/drawing/2010/main" val="0"/>
                              </a:ext>
                            </a:extLst>
                          </a:blip>
                          <a:stretch>
                            <a:fillRect/>
                          </a:stretch>
                        </pic:blipFill>
                        <pic:spPr>
                          <a:xfrm>
                            <a:off x="0" y="0"/>
                            <a:ext cx="982345" cy="1473200"/>
                          </a:xfrm>
                          <a:prstGeom prst="rect">
                            <a:avLst/>
                          </a:prstGeom>
                        </pic:spPr>
                      </pic:pic>
                    </a:graphicData>
                  </a:graphic>
                </wp:inline>
              </w:drawing>
            </w:r>
          </w:p>
        </w:tc>
        <w:tc>
          <w:tcPr>
            <w:tcW w:w="8919" w:type="dxa"/>
            <w:gridSpan w:val="2"/>
          </w:tcPr>
          <w:p w:rsidR="00AD18B7" w:rsidRPr="002031F3" w:rsidRDefault="00AD18B7" w:rsidP="00AD18B7">
            <w:pPr>
              <w:keepLines/>
              <w:spacing w:before="60" w:after="60"/>
              <w:jc w:val="left"/>
              <w:rPr>
                <w:noProof/>
                <w:snapToGrid w:val="0"/>
              </w:rPr>
            </w:pPr>
            <w:r w:rsidRPr="00AD18B7">
              <w:rPr>
                <w:rFonts w:cs="Arial"/>
                <w:noProof/>
                <w:snapToGrid w:val="0"/>
              </w:rPr>
              <w:t xml:space="preserve">Kwanghong LEE (Mr.), Agricultural Researcher, Korea Seed and Variety Service (KSVS), 119 Hyeoksin 8-ro, Gimcheon, Gyeongsangbuk-do 29660 </w:t>
            </w:r>
            <w:r w:rsidRPr="00AD18B7">
              <w:rPr>
                <w:rFonts w:cs="Arial"/>
                <w:noProof/>
                <w:snapToGrid w:val="0"/>
              </w:rPr>
              <w:br/>
              <w:t>(tel.: +82 54 912 0202  fax: +82 54 912 0211  e-mail: grin@korea.kr)</w:t>
            </w:r>
          </w:p>
        </w:tc>
      </w:tr>
      <w:tr w:rsidR="00AD18B7" w:rsidRPr="00AD18B7" w:rsidTr="009D560E">
        <w:trPr>
          <w:cantSplit/>
        </w:trPr>
        <w:tc>
          <w:tcPr>
            <w:tcW w:w="1798" w:type="dxa"/>
          </w:tcPr>
          <w:p w:rsidR="00AD18B7" w:rsidRPr="00AD18B7" w:rsidRDefault="00AD18B7" w:rsidP="00AD18B7">
            <w:pPr>
              <w:keepLines/>
              <w:jc w:val="left"/>
              <w:rPr>
                <w:noProof/>
                <w:snapToGrid w:val="0"/>
                <w:lang w:val="pt-BR"/>
              </w:rPr>
            </w:pPr>
            <w:r w:rsidRPr="00AD18B7">
              <w:rPr>
                <w:noProof/>
              </w:rPr>
              <w:drawing>
                <wp:inline distT="0" distB="0" distL="0" distR="0" wp14:anchorId="3AB5490C" wp14:editId="57C02F18">
                  <wp:extent cx="1002453" cy="121920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20190917_111945.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005291" cy="1222652"/>
                          </a:xfrm>
                          <a:prstGeom prst="rect">
                            <a:avLst/>
                          </a:prstGeom>
                        </pic:spPr>
                      </pic:pic>
                    </a:graphicData>
                  </a:graphic>
                </wp:inline>
              </w:drawing>
            </w:r>
          </w:p>
        </w:tc>
        <w:tc>
          <w:tcPr>
            <w:tcW w:w="8919" w:type="dxa"/>
            <w:gridSpan w:val="2"/>
          </w:tcPr>
          <w:p w:rsidR="00AD18B7" w:rsidRPr="002031F3" w:rsidRDefault="00AD18B7" w:rsidP="00AD18B7">
            <w:pPr>
              <w:keepLines/>
              <w:spacing w:before="60" w:after="60"/>
              <w:jc w:val="left"/>
              <w:rPr>
                <w:noProof/>
                <w:snapToGrid w:val="0"/>
              </w:rPr>
            </w:pPr>
            <w:r w:rsidRPr="00AD18B7">
              <w:rPr>
                <w:rFonts w:cs="Arial"/>
                <w:noProof/>
                <w:snapToGrid w:val="0"/>
              </w:rPr>
              <w:t xml:space="preserve">Young KIM (Mr.), Agricultural Researcher, Korea Seed and Variety Service (KSVS), 119 Hyeoksin 8-ro, Gimcheon, Gyeongsangbuk-do 29660 </w:t>
            </w:r>
            <w:r w:rsidRPr="00AD18B7">
              <w:rPr>
                <w:rFonts w:cs="Arial"/>
                <w:noProof/>
                <w:snapToGrid w:val="0"/>
              </w:rPr>
              <w:br/>
              <w:t>(tel.: +82 63 861 2595  fax: +82 63 862 0069  e-mail: youngk@korea.kr)</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color w:val="000000"/>
                <w:u w:val="single"/>
              </w:rPr>
            </w:pPr>
            <w:r w:rsidRPr="00AD18B7">
              <w:rPr>
                <w:rFonts w:cs="Arial"/>
                <w:caps/>
                <w:noProof/>
                <w:snapToGrid w:val="0"/>
                <w:color w:val="000000"/>
                <w:u w:val="single"/>
              </w:rPr>
              <w:t>slovakia</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02DB8E7A" wp14:editId="3BF5A13B">
                  <wp:extent cx="984250" cy="1321594"/>
                  <wp:effectExtent l="0" t="0" r="6350" b="0"/>
                  <wp:docPr id="323" name="Picture 323" descr="N:\AppDocMWin7\MDCS\Pictures\21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N:\AppDocMWin7\MDCS\Pictures\21194.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92941" cy="1333264"/>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rFonts w:cs="Arial"/>
                <w:noProof/>
                <w:snapToGrid w:val="0"/>
              </w:rPr>
            </w:pPr>
            <w:r w:rsidRPr="00AD18B7">
              <w:rPr>
                <w:rFonts w:cs="Arial"/>
                <w:noProof/>
                <w:snapToGrid w:val="0"/>
              </w:rPr>
              <w:t xml:space="preserve">Lubomir BASTA (Mr.), DUS expert for agricultural species, Variety Testing Department, Central Controling and Testing Institute in Agriculture Bratislava (UKSUP), Testing Station Partizánska 14, 053 61 Spisské Vlachy  </w:t>
            </w:r>
            <w:r w:rsidRPr="00AD18B7">
              <w:rPr>
                <w:rFonts w:cs="Arial"/>
                <w:noProof/>
                <w:snapToGrid w:val="0"/>
              </w:rPr>
              <w:br/>
              <w:t>(tel.: + 421 53 290 1252  e-mail: lubomir.basta@uksup.sk)</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color w:val="000000"/>
                <w:u w:val="single"/>
              </w:rPr>
            </w:pPr>
            <w:r w:rsidRPr="00AD18B7">
              <w:rPr>
                <w:rFonts w:cs="Arial"/>
                <w:caps/>
                <w:noProof/>
                <w:snapToGrid w:val="0"/>
                <w:color w:val="000000"/>
                <w:u w:val="single"/>
              </w:rPr>
              <w:t>united kingdom</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59373624" wp14:editId="3624EE87">
                  <wp:extent cx="1000125" cy="1140493"/>
                  <wp:effectExtent l="0" t="0" r="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590.jpg"/>
                          <pic:cNvPicPr/>
                        </pic:nvPicPr>
                        <pic:blipFill>
                          <a:blip r:embed="rId38">
                            <a:extLst>
                              <a:ext uri="{28A0092B-C50C-407E-A947-70E740481C1C}">
                                <a14:useLocalDpi xmlns:a14="http://schemas.microsoft.com/office/drawing/2010/main" val="0"/>
                              </a:ext>
                            </a:extLst>
                          </a:blip>
                          <a:stretch>
                            <a:fillRect/>
                          </a:stretch>
                        </pic:blipFill>
                        <pic:spPr>
                          <a:xfrm>
                            <a:off x="0" y="0"/>
                            <a:ext cx="1000125" cy="1140493"/>
                          </a:xfrm>
                          <a:prstGeom prst="rect">
                            <a:avLst/>
                          </a:prstGeom>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rPr>
            </w:pPr>
            <w:r w:rsidRPr="00AD18B7">
              <w:rPr>
                <w:noProof/>
                <w:snapToGrid w:val="0"/>
                <w:color w:val="000000"/>
              </w:rPr>
              <w:t xml:space="preserve">Cheryl TURNBULL (Ms.), Technical Manager (DUS), Centre for Plant Varieties and Seeds, National Institute of Agricultural Botany (NIAB), Huntingdon Road, Cambridge  </w:t>
            </w:r>
            <w:r w:rsidRPr="00AD18B7">
              <w:rPr>
                <w:noProof/>
                <w:snapToGrid w:val="0"/>
                <w:color w:val="000000"/>
              </w:rPr>
              <w:br/>
              <w:t>(tel.: +44 1223 342291  e-mail: cheryl.turnbull@niab.com)</w:t>
            </w:r>
          </w:p>
        </w:tc>
      </w:tr>
      <w:tr w:rsidR="00AD18B7" w:rsidRPr="00AD18B7"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41DF76A7" wp14:editId="34D7B4B1">
                  <wp:extent cx="984250" cy="1160379"/>
                  <wp:effectExtent l="0" t="0" r="6350" b="1905"/>
                  <wp:docPr id="264" name="Picture 264" descr="N:\AppDocMWin7\MDCS\Pictures\2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AppDocMWin7\MDCS\Pictures\22591.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09328" cy="1189945"/>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rPr>
            </w:pPr>
            <w:r w:rsidRPr="00AD18B7">
              <w:rPr>
                <w:noProof/>
                <w:snapToGrid w:val="0"/>
                <w:color w:val="000000"/>
              </w:rPr>
              <w:t xml:space="preserve">Margaret WALLACE (Ms.), Senior Technical Manager (Agricultural DUS and Seed Certification), National Institute of Agricultural Botany (NIAB), Huntingdon Road, Cambridge CB3 0LE </w:t>
            </w:r>
            <w:r w:rsidRPr="00AD18B7">
              <w:rPr>
                <w:noProof/>
                <w:snapToGrid w:val="0"/>
                <w:color w:val="000000"/>
              </w:rPr>
              <w:br/>
              <w:t>(tel.: +44 1223 342288  e-mail: margaret.wallace@niab.com)</w:t>
            </w:r>
          </w:p>
        </w:tc>
      </w:tr>
      <w:tr w:rsidR="00AD18B7" w:rsidRPr="00AD18B7" w:rsidTr="009D560E">
        <w:trPr>
          <w:cantSplit/>
        </w:trPr>
        <w:tc>
          <w:tcPr>
            <w:tcW w:w="10717" w:type="dxa"/>
            <w:gridSpan w:val="3"/>
          </w:tcPr>
          <w:p w:rsidR="00AD18B7" w:rsidRPr="00AD18B7" w:rsidRDefault="00AD18B7" w:rsidP="00AD18B7">
            <w:pPr>
              <w:keepNext/>
              <w:keepLines/>
              <w:spacing w:before="180" w:after="120"/>
              <w:jc w:val="left"/>
              <w:rPr>
                <w:rFonts w:cs="Arial"/>
                <w:caps/>
                <w:noProof/>
                <w:snapToGrid w:val="0"/>
                <w:color w:val="000000"/>
                <w:u w:val="single"/>
              </w:rPr>
            </w:pPr>
            <w:r w:rsidRPr="00AD18B7">
              <w:rPr>
                <w:rFonts w:cs="Arial"/>
                <w:caps/>
                <w:noProof/>
                <w:snapToGrid w:val="0"/>
                <w:color w:val="000000"/>
                <w:u w:val="single"/>
              </w:rPr>
              <w:t>uruguay</w:t>
            </w:r>
          </w:p>
        </w:tc>
      </w:tr>
      <w:tr w:rsidR="00AD18B7" w:rsidRPr="002031F3"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523BC3D7" wp14:editId="59D4EB44">
                  <wp:extent cx="984250" cy="1312114"/>
                  <wp:effectExtent l="0" t="0" r="6350" b="254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87252" cy="1316116"/>
                          </a:xfrm>
                          <a:prstGeom prst="rect">
                            <a:avLst/>
                          </a:prstGeom>
                          <a:noFill/>
                        </pic:spPr>
                      </pic:pic>
                    </a:graphicData>
                  </a:graphic>
                </wp:inline>
              </w:drawing>
            </w:r>
          </w:p>
        </w:tc>
        <w:tc>
          <w:tcPr>
            <w:tcW w:w="8919" w:type="dxa"/>
            <w:gridSpan w:val="2"/>
          </w:tcPr>
          <w:p w:rsidR="00AD18B7" w:rsidRPr="002031F3" w:rsidRDefault="00AD18B7" w:rsidP="00AD18B7">
            <w:pPr>
              <w:keepLines/>
              <w:spacing w:before="60" w:after="60"/>
              <w:jc w:val="left"/>
              <w:rPr>
                <w:noProof/>
                <w:snapToGrid w:val="0"/>
                <w:color w:val="000000"/>
                <w:lang w:val="pt-BR"/>
              </w:rPr>
            </w:pPr>
            <w:r w:rsidRPr="002031F3">
              <w:rPr>
                <w:noProof/>
                <w:snapToGrid w:val="0"/>
                <w:color w:val="000000"/>
                <w:lang w:val="pt-BR"/>
              </w:rPr>
              <w:t xml:space="preserve">Pedro QUEHEILLE (Mr.), Presidente, Instituto Nacional de Semillas (INASE), Cno. Bertolotti s/n R-8 Km 29, Barros Blancos, Canelones  </w:t>
            </w:r>
            <w:r w:rsidRPr="002031F3">
              <w:rPr>
                <w:noProof/>
                <w:snapToGrid w:val="0"/>
                <w:color w:val="000000"/>
                <w:lang w:val="pt-BR"/>
              </w:rPr>
              <w:br/>
              <w:t>(e-mail: pqueheille@inase.uy)</w:t>
            </w:r>
          </w:p>
        </w:tc>
      </w:tr>
      <w:tr w:rsidR="00AD18B7" w:rsidRPr="00104C13"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58527993" wp14:editId="6F0EEF7D">
                  <wp:extent cx="987425" cy="1316347"/>
                  <wp:effectExtent l="0" t="0" r="3175"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95098" cy="1326576"/>
                          </a:xfrm>
                          <a:prstGeom prst="rect">
                            <a:avLst/>
                          </a:prstGeom>
                          <a:noFill/>
                        </pic:spPr>
                      </pic:pic>
                    </a:graphicData>
                  </a:graphic>
                </wp:inline>
              </w:drawing>
            </w:r>
          </w:p>
        </w:tc>
        <w:tc>
          <w:tcPr>
            <w:tcW w:w="8919" w:type="dxa"/>
            <w:gridSpan w:val="2"/>
          </w:tcPr>
          <w:p w:rsidR="00AD18B7" w:rsidRPr="002031F3" w:rsidRDefault="00AD18B7" w:rsidP="00AD18B7">
            <w:pPr>
              <w:keepLines/>
              <w:spacing w:before="60" w:after="60"/>
              <w:jc w:val="left"/>
              <w:rPr>
                <w:noProof/>
                <w:snapToGrid w:val="0"/>
                <w:color w:val="000000"/>
              </w:rPr>
            </w:pPr>
            <w:r w:rsidRPr="002031F3">
              <w:rPr>
                <w:noProof/>
                <w:snapToGrid w:val="0"/>
                <w:color w:val="000000"/>
              </w:rPr>
              <w:t xml:space="preserve">Daniel BAYCE MUÑOZ (Mr.), Director Ejecutivo, Instituto Nacional de Semillas (INASE), Camino Suárez s/n, Ruta 8 y Ruta 101, Barros Blancos, Canelones 91001 </w:t>
            </w:r>
            <w:r w:rsidRPr="002031F3">
              <w:rPr>
                <w:noProof/>
                <w:snapToGrid w:val="0"/>
                <w:color w:val="000000"/>
              </w:rPr>
              <w:br/>
              <w:t>(tel.: +598 22887099 E. 125  e-mail: dbayce@inase.uy)</w:t>
            </w:r>
          </w:p>
        </w:tc>
      </w:tr>
      <w:tr w:rsidR="00AD18B7" w:rsidRPr="002031F3"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2B068E9D" wp14:editId="3599EEC8">
                  <wp:extent cx="991642" cy="132239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anessa Sosa.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997425" cy="1330105"/>
                          </a:xfrm>
                          <a:prstGeom prst="rect">
                            <a:avLst/>
                          </a:prstGeom>
                        </pic:spPr>
                      </pic:pic>
                    </a:graphicData>
                  </a:graphic>
                </wp:inline>
              </w:drawing>
            </w:r>
          </w:p>
        </w:tc>
        <w:tc>
          <w:tcPr>
            <w:tcW w:w="8919" w:type="dxa"/>
            <w:gridSpan w:val="2"/>
          </w:tcPr>
          <w:p w:rsidR="00AD18B7" w:rsidRPr="002031F3" w:rsidRDefault="00AD18B7" w:rsidP="00AD18B7">
            <w:pPr>
              <w:shd w:val="clear" w:color="auto" w:fill="FFFFFF"/>
              <w:jc w:val="left"/>
              <w:rPr>
                <w:rFonts w:cs="Arial"/>
                <w:color w:val="000000"/>
                <w:lang w:val="pt-BR"/>
              </w:rPr>
            </w:pPr>
            <w:r w:rsidRPr="002031F3">
              <w:rPr>
                <w:rFonts w:cs="Arial"/>
                <w:color w:val="000000"/>
                <w:lang w:val="pt-BR"/>
              </w:rPr>
              <w:t>Vanessa SOSA (Ms.), Laboratory Manager, Instituto Nacional de Semillas (INASE)</w:t>
            </w:r>
          </w:p>
          <w:p w:rsidR="00AD18B7" w:rsidRPr="002031F3" w:rsidRDefault="00AD18B7" w:rsidP="00AD18B7">
            <w:pPr>
              <w:shd w:val="clear" w:color="auto" w:fill="FFFFFF"/>
              <w:jc w:val="left"/>
              <w:rPr>
                <w:rFonts w:cs="Arial"/>
                <w:color w:val="000000"/>
                <w:lang w:val="pt-BR"/>
              </w:rPr>
            </w:pPr>
            <w:r w:rsidRPr="002031F3">
              <w:rPr>
                <w:rFonts w:cs="Arial"/>
                <w:color w:val="000000"/>
                <w:lang w:val="pt-BR"/>
              </w:rPr>
              <w:t>Cno. Bertolotti s/n R-8 Km 29, Barros Blancos, Canelones, Uruguay</w:t>
            </w:r>
          </w:p>
          <w:p w:rsidR="00AD18B7" w:rsidRPr="002031F3" w:rsidRDefault="00AD18B7" w:rsidP="00AD18B7">
            <w:pPr>
              <w:shd w:val="clear" w:color="auto" w:fill="FFFFFF"/>
              <w:jc w:val="left"/>
              <w:rPr>
                <w:rFonts w:cs="Arial"/>
                <w:lang w:val="pt-BR"/>
              </w:rPr>
            </w:pPr>
            <w:r w:rsidRPr="002031F3">
              <w:rPr>
                <w:rFonts w:cs="Arial"/>
                <w:color w:val="000000"/>
                <w:lang w:val="pt-BR"/>
              </w:rPr>
              <w:t>(tel.: +598 2288 7099 E 124 e-mail: vsosa@inase.uy)</w:t>
            </w:r>
          </w:p>
        </w:tc>
      </w:tr>
      <w:tr w:rsidR="00AD18B7" w:rsidRPr="002031F3" w:rsidTr="009D560E">
        <w:trPr>
          <w:cantSplit/>
        </w:trPr>
        <w:tc>
          <w:tcPr>
            <w:tcW w:w="1798" w:type="dxa"/>
          </w:tcPr>
          <w:p w:rsidR="00AD18B7" w:rsidRPr="00AD18B7" w:rsidRDefault="00AD18B7" w:rsidP="00AD18B7">
            <w:pPr>
              <w:keepLines/>
              <w:jc w:val="left"/>
              <w:rPr>
                <w:rFonts w:cs="Arial"/>
                <w:caps/>
                <w:noProof/>
                <w:lang w:val="es-ES"/>
              </w:rPr>
            </w:pPr>
            <w:r w:rsidRPr="00AD18B7">
              <w:rPr>
                <w:rFonts w:cs="Arial"/>
                <w:caps/>
                <w:noProof/>
              </w:rPr>
              <w:drawing>
                <wp:inline distT="0" distB="0" distL="0" distR="0" wp14:anchorId="6D6A4F03" wp14:editId="2266168F">
                  <wp:extent cx="988695" cy="1316329"/>
                  <wp:effectExtent l="0" t="0" r="190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95977" cy="1326023"/>
                          </a:xfrm>
                          <a:prstGeom prst="rect">
                            <a:avLst/>
                          </a:prstGeom>
                          <a:noFill/>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lang w:val="es-ES"/>
              </w:rPr>
            </w:pPr>
            <w:r w:rsidRPr="00AD18B7">
              <w:rPr>
                <w:noProof/>
                <w:snapToGrid w:val="0"/>
                <w:color w:val="000000"/>
                <w:lang w:val="es-ES"/>
              </w:rPr>
              <w:t xml:space="preserve">Virginia Roxana OLIVIERI GÓMEZ (Ms.), Coordinator, Variety Testing and Registration, Instituto Nacional de Semillas, National Seed Institute (INASE), Cno. Bertolotti s/n y Ruta 8 Km 29, Barros Blancos, Canelones  </w:t>
            </w:r>
            <w:r w:rsidRPr="00AD18B7">
              <w:rPr>
                <w:noProof/>
                <w:snapToGrid w:val="0"/>
                <w:color w:val="000000"/>
                <w:lang w:val="es-ES"/>
              </w:rPr>
              <w:br/>
              <w:t xml:space="preserve">(tel.: +598 2 288 70 99 / +598 99 323704  fax: +598 2 288 70 77  </w:t>
            </w:r>
            <w:r w:rsidRPr="00AD18B7">
              <w:rPr>
                <w:noProof/>
                <w:snapToGrid w:val="0"/>
                <w:color w:val="000000"/>
                <w:lang w:val="es-ES"/>
              </w:rPr>
              <w:br/>
              <w:t>e-mail: volivieri@inase.org.uy)</w:t>
            </w:r>
          </w:p>
        </w:tc>
      </w:tr>
      <w:tr w:rsidR="00AD18B7" w:rsidRPr="00104C13"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417C3827" wp14:editId="5582FF97">
                  <wp:extent cx="987425" cy="1315038"/>
                  <wp:effectExtent l="0" t="0" r="3175"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93718" cy="1323419"/>
                          </a:xfrm>
                          <a:prstGeom prst="rect">
                            <a:avLst/>
                          </a:prstGeom>
                          <a:noFill/>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lang w:val="es-ES"/>
              </w:rPr>
            </w:pPr>
            <w:r w:rsidRPr="00AD18B7">
              <w:rPr>
                <w:noProof/>
                <w:snapToGrid w:val="0"/>
                <w:color w:val="000000"/>
                <w:lang w:val="es-ES"/>
              </w:rPr>
              <w:t xml:space="preserve">Federico BOSCHI (Mr.), Técnico, Evaluación y Registro de Cultivares, Instituto Nacional de Semillas (INASE), Cno. Bertolotti S/N y ruta 8 km 29, Barros Blancos, Canelones  </w:t>
            </w:r>
            <w:r w:rsidRPr="00AD18B7">
              <w:rPr>
                <w:noProof/>
                <w:snapToGrid w:val="0"/>
                <w:color w:val="000000"/>
                <w:lang w:val="es-ES"/>
              </w:rPr>
              <w:br/>
              <w:t>(tel.: +598 2 288 7099  fax: +598 2 288 7077  e-mail: fboschi@inase.uy)</w:t>
            </w:r>
          </w:p>
        </w:tc>
      </w:tr>
      <w:tr w:rsidR="00AD18B7" w:rsidRPr="00104C13"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1D943261" wp14:editId="595D63A4">
                  <wp:extent cx="987425" cy="1312227"/>
                  <wp:effectExtent l="0" t="0" r="3175"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88516" cy="1313677"/>
                          </a:xfrm>
                          <a:prstGeom prst="rect">
                            <a:avLst/>
                          </a:prstGeom>
                          <a:noFill/>
                        </pic:spPr>
                      </pic:pic>
                    </a:graphicData>
                  </a:graphic>
                </wp:inline>
              </w:drawing>
            </w:r>
          </w:p>
        </w:tc>
        <w:tc>
          <w:tcPr>
            <w:tcW w:w="8919" w:type="dxa"/>
            <w:gridSpan w:val="2"/>
          </w:tcPr>
          <w:p w:rsidR="00AD18B7" w:rsidRPr="002031F3" w:rsidRDefault="00AD18B7" w:rsidP="00AD18B7">
            <w:pPr>
              <w:keepLines/>
              <w:spacing w:before="60" w:after="60"/>
              <w:jc w:val="left"/>
              <w:rPr>
                <w:noProof/>
                <w:snapToGrid w:val="0"/>
                <w:color w:val="000000"/>
              </w:rPr>
            </w:pPr>
            <w:r w:rsidRPr="002031F3">
              <w:rPr>
                <w:noProof/>
                <w:snapToGrid w:val="0"/>
                <w:color w:val="000000"/>
              </w:rPr>
              <w:t xml:space="preserve">Sebastián Luis MOURE CHRISTOPHERSEN (Mr.), Técnico, Evaluación y Registro de Cultivares, Instituto Nacional de Semillas (INASE), Camino Bertolotti s/n y Ruta 8, Km 29, Barros Blancos, Canelones  </w:t>
            </w:r>
            <w:r w:rsidRPr="002031F3">
              <w:rPr>
                <w:noProof/>
                <w:snapToGrid w:val="0"/>
                <w:color w:val="000000"/>
              </w:rPr>
              <w:br/>
              <w:t>(tel.: +598 2288 7099  fax: +598 2288 7077  e-mail: smoure@inase.uy)</w:t>
            </w:r>
          </w:p>
        </w:tc>
      </w:tr>
      <w:tr w:rsidR="00AD18B7" w:rsidRPr="002031F3" w:rsidTr="009D560E">
        <w:trPr>
          <w:cantSplit/>
        </w:trPr>
        <w:tc>
          <w:tcPr>
            <w:tcW w:w="1798" w:type="dxa"/>
          </w:tcPr>
          <w:p w:rsidR="00AD18B7" w:rsidRPr="00AD18B7" w:rsidRDefault="00AD18B7" w:rsidP="00AD18B7">
            <w:pPr>
              <w:keepLines/>
              <w:jc w:val="left"/>
              <w:rPr>
                <w:rFonts w:cs="Arial"/>
                <w:caps/>
                <w:noProof/>
                <w:lang w:val="es-ES"/>
              </w:rPr>
            </w:pPr>
            <w:r w:rsidRPr="00AD18B7">
              <w:rPr>
                <w:rFonts w:cs="Arial"/>
                <w:caps/>
                <w:noProof/>
              </w:rPr>
              <w:drawing>
                <wp:inline distT="0" distB="0" distL="0" distR="0" wp14:anchorId="6EC47174" wp14:editId="0141580B">
                  <wp:extent cx="987425" cy="1213485"/>
                  <wp:effectExtent l="0" t="0" r="3175"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87425" cy="1213485"/>
                          </a:xfrm>
                          <a:prstGeom prst="rect">
                            <a:avLst/>
                          </a:prstGeom>
                          <a:noFill/>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color w:val="000000"/>
                <w:lang w:val="es-ES"/>
              </w:rPr>
            </w:pPr>
            <w:r w:rsidRPr="00AD18B7">
              <w:rPr>
                <w:noProof/>
                <w:snapToGrid w:val="0"/>
                <w:color w:val="000000"/>
                <w:lang w:val="es-ES"/>
              </w:rPr>
              <w:t>Constanza TARAN ALDERETE (Ms.), Técnica, Instituto Nacional de Semillas (INASE), R</w:t>
            </w:r>
            <w:r w:rsidRPr="00AD18B7">
              <w:rPr>
                <w:noProof/>
                <w:snapToGrid w:val="0"/>
                <w:color w:val="000000"/>
                <w:lang w:val="es-ES"/>
              </w:rPr>
              <w:noBreakHyphen/>
              <w:t xml:space="preserve">8, km 281, Treinta y Tres  </w:t>
            </w:r>
            <w:r w:rsidRPr="00AD18B7">
              <w:rPr>
                <w:noProof/>
                <w:snapToGrid w:val="0"/>
                <w:color w:val="000000"/>
                <w:lang w:val="es-ES"/>
              </w:rPr>
              <w:br/>
              <w:t>(tel.: +598 99 410 077  fax: +598 2288 7077  e-mail: ctaran@inase.uy)</w:t>
            </w:r>
          </w:p>
        </w:tc>
      </w:tr>
      <w:tr w:rsidR="00AD18B7" w:rsidRPr="002031F3" w:rsidTr="009D560E">
        <w:trPr>
          <w:cantSplit/>
        </w:trPr>
        <w:tc>
          <w:tcPr>
            <w:tcW w:w="1798" w:type="dxa"/>
          </w:tcPr>
          <w:p w:rsidR="00AD18B7" w:rsidRPr="00AD18B7" w:rsidRDefault="00AD18B7" w:rsidP="00AD18B7">
            <w:pPr>
              <w:keepLines/>
              <w:jc w:val="left"/>
              <w:rPr>
                <w:rFonts w:cs="Arial"/>
                <w:caps/>
                <w:noProof/>
                <w:lang w:val="es-ES_tradnl"/>
              </w:rPr>
            </w:pPr>
            <w:r w:rsidRPr="00AD18B7">
              <w:rPr>
                <w:rFonts w:cs="Arial"/>
                <w:caps/>
                <w:noProof/>
              </w:rPr>
              <w:drawing>
                <wp:inline distT="0" distB="0" distL="0" distR="0" wp14:anchorId="42DB5CDC" wp14:editId="74864CF8">
                  <wp:extent cx="987425" cy="1316769"/>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onzalo Rovira.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990620" cy="1321029"/>
                          </a:xfrm>
                          <a:prstGeom prst="rect">
                            <a:avLst/>
                          </a:prstGeom>
                        </pic:spPr>
                      </pic:pic>
                    </a:graphicData>
                  </a:graphic>
                </wp:inline>
              </w:drawing>
            </w:r>
          </w:p>
        </w:tc>
        <w:tc>
          <w:tcPr>
            <w:tcW w:w="8919" w:type="dxa"/>
            <w:gridSpan w:val="2"/>
          </w:tcPr>
          <w:p w:rsidR="00AD18B7" w:rsidRPr="00AD18B7" w:rsidRDefault="00AD18B7" w:rsidP="00AD18B7">
            <w:pPr>
              <w:jc w:val="left"/>
              <w:rPr>
                <w:rFonts w:ascii="Times New Roman" w:hAnsi="Times New Roman"/>
                <w:sz w:val="24"/>
                <w:szCs w:val="24"/>
                <w:lang w:val="es-ES_tradnl"/>
              </w:rPr>
            </w:pPr>
            <w:r w:rsidRPr="00AD18B7">
              <w:rPr>
                <w:rFonts w:cs="Arial"/>
                <w:color w:val="000000"/>
                <w:shd w:val="clear" w:color="auto" w:fill="FFFFFF"/>
                <w:lang w:val="es-ES_tradnl"/>
              </w:rPr>
              <w:t>Gonzalo ROVIRA (Mr.), Statistics Unit Coordinator, Instituto Nacional de Semillas (INASE)</w:t>
            </w:r>
          </w:p>
          <w:p w:rsidR="00AD18B7" w:rsidRPr="00AD18B7" w:rsidRDefault="00AD18B7" w:rsidP="00AD18B7">
            <w:pPr>
              <w:shd w:val="clear" w:color="auto" w:fill="FFFFFF"/>
              <w:jc w:val="left"/>
              <w:rPr>
                <w:rFonts w:cs="Arial"/>
                <w:color w:val="000000"/>
                <w:lang w:val="es-ES_tradnl"/>
              </w:rPr>
            </w:pPr>
            <w:r w:rsidRPr="00AD18B7">
              <w:rPr>
                <w:rFonts w:cs="Arial"/>
                <w:color w:val="000000"/>
                <w:lang w:val="es-ES_tradnl"/>
              </w:rPr>
              <w:t>Cno. Bertolotti s/n R-8 Km 29, Barros Blancos, Canelones, Uruguay</w:t>
            </w:r>
          </w:p>
          <w:p w:rsidR="00AD18B7" w:rsidRPr="002031F3" w:rsidRDefault="00AD18B7" w:rsidP="00AD18B7">
            <w:pPr>
              <w:keepLines/>
              <w:spacing w:before="60" w:after="60"/>
              <w:jc w:val="left"/>
              <w:rPr>
                <w:noProof/>
                <w:snapToGrid w:val="0"/>
                <w:color w:val="000000"/>
                <w:lang w:val="pt-BR"/>
              </w:rPr>
            </w:pPr>
            <w:r w:rsidRPr="002031F3">
              <w:rPr>
                <w:rFonts w:cs="Arial"/>
                <w:noProof/>
                <w:snapToGrid w:val="0"/>
                <w:color w:val="000000"/>
                <w:lang w:val="pt-BR"/>
              </w:rPr>
              <w:t>(tel.: +598 2288 7099 E 116 e-mail: grovira@inase.uy)</w:t>
            </w:r>
          </w:p>
        </w:tc>
      </w:tr>
      <w:tr w:rsidR="00AD18B7" w:rsidRPr="002031F3"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5F43C4B9" wp14:editId="45DEC626">
                  <wp:extent cx="988828" cy="1314450"/>
                  <wp:effectExtent l="0" t="0" r="190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89227" cy="1314980"/>
                          </a:xfrm>
                          <a:prstGeom prst="rect">
                            <a:avLst/>
                          </a:prstGeom>
                          <a:noFill/>
                        </pic:spPr>
                      </pic:pic>
                    </a:graphicData>
                  </a:graphic>
                </wp:inline>
              </w:drawing>
            </w:r>
          </w:p>
        </w:tc>
        <w:tc>
          <w:tcPr>
            <w:tcW w:w="8919" w:type="dxa"/>
            <w:gridSpan w:val="2"/>
          </w:tcPr>
          <w:p w:rsidR="00AD18B7" w:rsidRPr="002031F3" w:rsidRDefault="00AD18B7" w:rsidP="00AD18B7">
            <w:pPr>
              <w:keepLines/>
              <w:spacing w:before="60" w:after="60"/>
              <w:jc w:val="left"/>
              <w:rPr>
                <w:noProof/>
                <w:snapToGrid w:val="0"/>
                <w:color w:val="000000"/>
                <w:lang w:val="pt-BR"/>
              </w:rPr>
            </w:pPr>
            <w:r w:rsidRPr="00AD18B7">
              <w:rPr>
                <w:noProof/>
                <w:snapToGrid w:val="0"/>
                <w:color w:val="000000"/>
              </w:rPr>
              <w:t>Inés FORNOS (Ms.), Communication Head, National Seed Institute (INASE), Cno. </w:t>
            </w:r>
            <w:r w:rsidRPr="002031F3">
              <w:rPr>
                <w:noProof/>
                <w:snapToGrid w:val="0"/>
                <w:color w:val="000000"/>
                <w:lang w:val="pt-BR"/>
              </w:rPr>
              <w:t xml:space="preserve">Bertolotti s/n R-8 Km 29, Barros Blancos, Canelones  </w:t>
            </w:r>
            <w:r w:rsidRPr="002031F3">
              <w:rPr>
                <w:noProof/>
                <w:snapToGrid w:val="0"/>
                <w:color w:val="000000"/>
                <w:lang w:val="pt-BR"/>
              </w:rPr>
              <w:br/>
              <w:t>(e-mail: ifornos@inase.uy)</w:t>
            </w:r>
          </w:p>
        </w:tc>
      </w:tr>
      <w:tr w:rsidR="00AD18B7" w:rsidRPr="002031F3" w:rsidTr="009D560E">
        <w:trPr>
          <w:cantSplit/>
        </w:trPr>
        <w:tc>
          <w:tcPr>
            <w:tcW w:w="1798" w:type="dxa"/>
          </w:tcPr>
          <w:p w:rsidR="00AD18B7" w:rsidRPr="00AD18B7" w:rsidRDefault="00AD18B7" w:rsidP="00AD18B7">
            <w:pPr>
              <w:keepLines/>
              <w:jc w:val="left"/>
              <w:rPr>
                <w:rFonts w:cs="Arial"/>
                <w:caps/>
                <w:noProof/>
              </w:rPr>
            </w:pPr>
            <w:r w:rsidRPr="00AD18B7">
              <w:rPr>
                <w:rFonts w:cs="Arial"/>
                <w:caps/>
                <w:noProof/>
              </w:rPr>
              <w:drawing>
                <wp:inline distT="0" distB="0" distL="0" distR="0" wp14:anchorId="0E646A96" wp14:editId="3D59BA9C">
                  <wp:extent cx="987425" cy="1312585"/>
                  <wp:effectExtent l="0" t="0" r="3175" b="190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89039" cy="1314730"/>
                          </a:xfrm>
                          <a:prstGeom prst="rect">
                            <a:avLst/>
                          </a:prstGeom>
                          <a:noFill/>
                        </pic:spPr>
                      </pic:pic>
                    </a:graphicData>
                  </a:graphic>
                </wp:inline>
              </w:drawing>
            </w:r>
          </w:p>
        </w:tc>
        <w:tc>
          <w:tcPr>
            <w:tcW w:w="8919" w:type="dxa"/>
            <w:gridSpan w:val="2"/>
          </w:tcPr>
          <w:p w:rsidR="00AD18B7" w:rsidRPr="002031F3" w:rsidRDefault="00AD18B7" w:rsidP="00AD18B7">
            <w:pPr>
              <w:keepLines/>
              <w:spacing w:before="60" w:after="60"/>
              <w:jc w:val="left"/>
              <w:rPr>
                <w:noProof/>
                <w:snapToGrid w:val="0"/>
                <w:color w:val="000000"/>
                <w:lang w:val="pt-BR"/>
              </w:rPr>
            </w:pPr>
            <w:r w:rsidRPr="002031F3">
              <w:rPr>
                <w:noProof/>
                <w:snapToGrid w:val="0"/>
                <w:color w:val="000000"/>
                <w:lang w:val="pt-BR"/>
              </w:rPr>
              <w:t xml:space="preserve">Melisa CUADRO (Ms.), Communication Coordinator, National Seed Institute (INASE), Cno. Bertolotti s/n R-8 Km 29, Barros Blancos, Canelones  </w:t>
            </w:r>
            <w:r w:rsidRPr="002031F3">
              <w:rPr>
                <w:noProof/>
                <w:snapToGrid w:val="0"/>
                <w:color w:val="000000"/>
                <w:lang w:val="pt-BR"/>
              </w:rPr>
              <w:br/>
              <w:t>(e-mail: mcuadro@inase.uy)</w:t>
            </w:r>
          </w:p>
        </w:tc>
      </w:tr>
      <w:tr w:rsidR="00AD18B7" w:rsidRPr="00AD18B7" w:rsidTr="009D560E">
        <w:trPr>
          <w:cantSplit/>
        </w:trPr>
        <w:tc>
          <w:tcPr>
            <w:tcW w:w="10717" w:type="dxa"/>
            <w:gridSpan w:val="3"/>
          </w:tcPr>
          <w:p w:rsidR="00AD18B7" w:rsidRPr="00AD18B7" w:rsidRDefault="00AD18B7" w:rsidP="00AD18B7">
            <w:pPr>
              <w:keepNext/>
              <w:spacing w:before="480" w:after="120"/>
              <w:jc w:val="center"/>
              <w:rPr>
                <w:caps/>
                <w:snapToGrid w:val="0"/>
                <w:u w:val="single"/>
                <w:lang w:val="es-ES"/>
              </w:rPr>
            </w:pPr>
            <w:r w:rsidRPr="00AD18B7">
              <w:rPr>
                <w:caps/>
                <w:snapToGrid w:val="0"/>
                <w:u w:val="single"/>
                <w:lang w:val="es-ES"/>
              </w:rPr>
              <w:t>Ii.  organizations</w:t>
            </w:r>
          </w:p>
        </w:tc>
      </w:tr>
      <w:tr w:rsidR="00AD18B7" w:rsidRPr="00AD18B7" w:rsidTr="009D560E">
        <w:trPr>
          <w:cantSplit/>
        </w:trPr>
        <w:tc>
          <w:tcPr>
            <w:tcW w:w="10717" w:type="dxa"/>
            <w:gridSpan w:val="3"/>
          </w:tcPr>
          <w:p w:rsidR="00AD18B7" w:rsidRPr="00AD18B7" w:rsidRDefault="00AD18B7" w:rsidP="00AD18B7">
            <w:pPr>
              <w:keepNext/>
              <w:spacing w:before="180" w:after="120"/>
              <w:jc w:val="left"/>
              <w:rPr>
                <w:caps/>
                <w:noProof/>
                <w:snapToGrid w:val="0"/>
                <w:u w:val="single"/>
                <w:lang w:val="es-ES"/>
              </w:rPr>
            </w:pPr>
            <w:r w:rsidRPr="00AD18B7">
              <w:rPr>
                <w:caps/>
                <w:noProof/>
                <w:snapToGrid w:val="0"/>
                <w:u w:val="single"/>
                <w:lang w:val="es-ES"/>
              </w:rPr>
              <w:t>CROPLIFE INTERNATIONAL</w:t>
            </w:r>
          </w:p>
        </w:tc>
      </w:tr>
      <w:tr w:rsidR="00AD18B7" w:rsidRPr="002031F3" w:rsidTr="009D560E">
        <w:trPr>
          <w:cantSplit/>
        </w:trPr>
        <w:tc>
          <w:tcPr>
            <w:tcW w:w="1798" w:type="dxa"/>
          </w:tcPr>
          <w:p w:rsidR="00AD18B7" w:rsidRPr="00AD18B7" w:rsidRDefault="00AD18B7" w:rsidP="00AD18B7">
            <w:pPr>
              <w:jc w:val="left"/>
              <w:rPr>
                <w:lang w:val="es-ES"/>
              </w:rPr>
            </w:pPr>
            <w:r w:rsidRPr="00AD18B7">
              <w:rPr>
                <w:noProof/>
              </w:rPr>
              <w:drawing>
                <wp:inline distT="0" distB="0" distL="0" distR="0" wp14:anchorId="3658BC67" wp14:editId="05408B12">
                  <wp:extent cx="987425" cy="1131825"/>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298.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993314" cy="1138576"/>
                          </a:xfrm>
                          <a:prstGeom prst="rect">
                            <a:avLst/>
                          </a:prstGeom>
                        </pic:spPr>
                      </pic:pic>
                    </a:graphicData>
                  </a:graphic>
                </wp:inline>
              </w:drawing>
            </w:r>
          </w:p>
        </w:tc>
        <w:tc>
          <w:tcPr>
            <w:tcW w:w="8919" w:type="dxa"/>
            <w:gridSpan w:val="2"/>
          </w:tcPr>
          <w:p w:rsidR="00AD18B7" w:rsidRPr="00AD18B7" w:rsidRDefault="00AD18B7" w:rsidP="00AD18B7">
            <w:pPr>
              <w:spacing w:before="60" w:after="60"/>
              <w:jc w:val="left"/>
              <w:rPr>
                <w:noProof/>
                <w:snapToGrid w:val="0"/>
                <w:lang w:val="fr-CH"/>
              </w:rPr>
            </w:pPr>
            <w:r w:rsidRPr="00AD18B7">
              <w:rPr>
                <w:noProof/>
                <w:snapToGrid w:val="0"/>
                <w:lang w:val="fr-CH"/>
              </w:rPr>
              <w:t xml:space="preserve">Marcel BRUINS (Mr.), Consultant, CropLife International, 326, Avenue Louise, Box 35, 1050 Bruxelles, Belgique </w:t>
            </w:r>
            <w:r w:rsidRPr="00AD18B7">
              <w:rPr>
                <w:noProof/>
                <w:snapToGrid w:val="0"/>
                <w:lang w:val="fr-CH"/>
              </w:rPr>
              <w:br/>
              <w:t>(tel.: +32 2 542 0410  fax: +32 2 542 0419  e-mail: mbruins1964@gmail.com)</w:t>
            </w:r>
          </w:p>
        </w:tc>
      </w:tr>
      <w:tr w:rsidR="00AD18B7" w:rsidRPr="00AD18B7" w:rsidTr="009D560E">
        <w:trPr>
          <w:cantSplit/>
        </w:trPr>
        <w:tc>
          <w:tcPr>
            <w:tcW w:w="10717" w:type="dxa"/>
            <w:gridSpan w:val="3"/>
            <w:vAlign w:val="center"/>
          </w:tcPr>
          <w:p w:rsidR="00AD18B7" w:rsidRPr="00AD18B7" w:rsidRDefault="00AD18B7" w:rsidP="0021152A">
            <w:pPr>
              <w:keepNext/>
              <w:keepLines/>
              <w:spacing w:before="180" w:after="120"/>
              <w:jc w:val="left"/>
              <w:rPr>
                <w:caps/>
                <w:noProof/>
                <w:snapToGrid w:val="0"/>
                <w:u w:val="single"/>
              </w:rPr>
            </w:pPr>
            <w:r w:rsidRPr="00AD18B7">
              <w:rPr>
                <w:caps/>
                <w:noProof/>
                <w:snapToGrid w:val="0"/>
                <w:u w:val="single"/>
              </w:rPr>
              <w:t>Euro</w:t>
            </w:r>
            <w:r w:rsidR="0021152A">
              <w:rPr>
                <w:caps/>
                <w:noProof/>
                <w:snapToGrid w:val="0"/>
                <w:u w:val="single"/>
              </w:rPr>
              <w:t>SEEDS</w:t>
            </w:r>
          </w:p>
        </w:tc>
      </w:tr>
      <w:tr w:rsidR="00AD18B7" w:rsidRPr="00AD18B7" w:rsidTr="009D560E">
        <w:trPr>
          <w:cantSplit/>
        </w:trPr>
        <w:tc>
          <w:tcPr>
            <w:tcW w:w="1798" w:type="dxa"/>
          </w:tcPr>
          <w:p w:rsidR="00AD18B7" w:rsidRPr="00AD18B7" w:rsidRDefault="00AD18B7" w:rsidP="00AD18B7">
            <w:pPr>
              <w:keepLines/>
              <w:jc w:val="left"/>
              <w:rPr>
                <w:noProof/>
              </w:rPr>
            </w:pPr>
            <w:r w:rsidRPr="00AD18B7">
              <w:rPr>
                <w:noProof/>
              </w:rPr>
              <w:drawing>
                <wp:inline distT="0" distB="0" distL="0" distR="0" wp14:anchorId="1823E83D" wp14:editId="34913691">
                  <wp:extent cx="1033780" cy="127254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0190916_135941small.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033780" cy="1272540"/>
                          </a:xfrm>
                          <a:prstGeom prst="rect">
                            <a:avLst/>
                          </a:prstGeom>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AD18B7">
              <w:rPr>
                <w:noProof/>
                <w:snapToGrid w:val="0"/>
              </w:rPr>
              <w:t xml:space="preserve">Catherine Chepkurui LANGAT (Ms.), Technical Manager Plant Breeding and Variety Registration, Avenue des Arts 52, 1000 Bruxelles, Belgium </w:t>
            </w:r>
            <w:r w:rsidRPr="00AD18B7">
              <w:rPr>
                <w:noProof/>
                <w:snapToGrid w:val="0"/>
              </w:rPr>
              <w:br/>
              <w:t>(tel.: +32 2 743 28 60  e-mail: catherinelangat@euroseeds.eu)</w:t>
            </w:r>
          </w:p>
        </w:tc>
      </w:tr>
      <w:tr w:rsidR="00AD18B7" w:rsidRPr="00AD18B7" w:rsidTr="009D560E">
        <w:trPr>
          <w:cantSplit/>
        </w:trPr>
        <w:tc>
          <w:tcPr>
            <w:tcW w:w="10717" w:type="dxa"/>
            <w:gridSpan w:val="3"/>
            <w:vAlign w:val="center"/>
          </w:tcPr>
          <w:p w:rsidR="00AD18B7" w:rsidRPr="00AD18B7" w:rsidRDefault="00AD18B7" w:rsidP="00AD18B7">
            <w:pPr>
              <w:keepNext/>
              <w:keepLines/>
              <w:widowControl w:val="0"/>
              <w:tabs>
                <w:tab w:val="left" w:pos="90"/>
              </w:tabs>
              <w:autoSpaceDE w:val="0"/>
              <w:autoSpaceDN w:val="0"/>
              <w:adjustRightInd w:val="0"/>
              <w:spacing w:before="60" w:after="60"/>
              <w:jc w:val="left"/>
              <w:rPr>
                <w:rFonts w:cs="Arial"/>
                <w:color w:val="000000"/>
                <w:u w:val="single"/>
              </w:rPr>
            </w:pPr>
            <w:r w:rsidRPr="00AD18B7">
              <w:rPr>
                <w:rFonts w:cs="Arial"/>
                <w:color w:val="000000"/>
                <w:u w:val="single"/>
              </w:rPr>
              <w:t>INTERNATIONAL SEED FEDERATION (ISF)</w:t>
            </w:r>
          </w:p>
        </w:tc>
      </w:tr>
      <w:tr w:rsidR="00AD18B7" w:rsidRPr="00AD18B7" w:rsidTr="009D560E">
        <w:trPr>
          <w:cantSplit/>
        </w:trPr>
        <w:tc>
          <w:tcPr>
            <w:tcW w:w="1798" w:type="dxa"/>
          </w:tcPr>
          <w:p w:rsidR="00AD18B7" w:rsidRPr="00AD18B7" w:rsidRDefault="00AD18B7" w:rsidP="00AD18B7">
            <w:pPr>
              <w:keepLines/>
              <w:jc w:val="left"/>
              <w:rPr>
                <w:noProof/>
              </w:rPr>
            </w:pPr>
            <w:r w:rsidRPr="00AD18B7">
              <w:rPr>
                <w:noProof/>
              </w:rPr>
              <w:drawing>
                <wp:inline distT="0" distB="0" distL="0" distR="0" wp14:anchorId="41E71A50" wp14:editId="59E94D65">
                  <wp:extent cx="987425" cy="1484626"/>
                  <wp:effectExtent l="0" t="0" r="3175" b="1905"/>
                  <wp:docPr id="265" name="Picture 265" descr="N:\AppDocMWin7\MDCS\Pictures\23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AppDocMWin7\MDCS\Pictures\23551.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03484" cy="1508771"/>
                          </a:xfrm>
                          <a:prstGeom prst="rect">
                            <a:avLst/>
                          </a:prstGeom>
                          <a:noFill/>
                          <a:ln>
                            <a:noFill/>
                          </a:ln>
                        </pic:spPr>
                      </pic:pic>
                    </a:graphicData>
                  </a:graphic>
                </wp:inline>
              </w:drawing>
            </w:r>
          </w:p>
        </w:tc>
        <w:tc>
          <w:tcPr>
            <w:tcW w:w="8919" w:type="dxa"/>
            <w:gridSpan w:val="2"/>
          </w:tcPr>
          <w:p w:rsidR="00AD18B7" w:rsidRPr="00AD18B7" w:rsidRDefault="00AD18B7" w:rsidP="00AD18B7">
            <w:pPr>
              <w:keepLines/>
              <w:spacing w:before="60" w:after="60"/>
              <w:jc w:val="left"/>
              <w:rPr>
                <w:noProof/>
                <w:snapToGrid w:val="0"/>
              </w:rPr>
            </w:pPr>
            <w:r w:rsidRPr="00AD18B7">
              <w:rPr>
                <w:noProof/>
                <w:snapToGrid w:val="0"/>
              </w:rPr>
              <w:t xml:space="preserve">Szabolcs RUTHNER (Mr.), Regulatory Affairs Manager, International Seed Federation (ISF), Chemin du Reposoir 7, 1260 Nyon, Switzerland </w:t>
            </w:r>
            <w:r w:rsidRPr="00AD18B7">
              <w:rPr>
                <w:noProof/>
                <w:snapToGrid w:val="0"/>
              </w:rPr>
              <w:br/>
              <w:t>(tel.: +41 22 365 4420  fax: +41 22 365 4421  e-mail: s.ruthner@worldseed.org)</w:t>
            </w:r>
          </w:p>
        </w:tc>
      </w:tr>
      <w:tr w:rsidR="00AD18B7" w:rsidRPr="00AD18B7" w:rsidTr="009D560E">
        <w:trPr>
          <w:cantSplit/>
        </w:trPr>
        <w:tc>
          <w:tcPr>
            <w:tcW w:w="1798" w:type="dxa"/>
          </w:tcPr>
          <w:p w:rsidR="00AD18B7" w:rsidRPr="00AD18B7" w:rsidRDefault="00AD18B7" w:rsidP="00AD18B7">
            <w:pPr>
              <w:keepLines/>
              <w:jc w:val="left"/>
              <w:rPr>
                <w:rFonts w:cs="Arial"/>
                <w:caps/>
                <w:noProof/>
                <w:lang w:val="es-MX"/>
              </w:rPr>
            </w:pPr>
            <w:r w:rsidRPr="00AD18B7">
              <w:rPr>
                <w:caps/>
                <w:noProof/>
                <w:snapToGrid w:val="0"/>
              </w:rPr>
              <w:drawing>
                <wp:inline distT="0" distB="0" distL="0" distR="0" wp14:anchorId="664B0FD4" wp14:editId="68AB26AF">
                  <wp:extent cx="987425" cy="1043414"/>
                  <wp:effectExtent l="0" t="0" r="3175" b="444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002450" cy="1059291"/>
                          </a:xfrm>
                          <a:prstGeom prst="rect">
                            <a:avLst/>
                          </a:prstGeom>
                        </pic:spPr>
                      </pic:pic>
                    </a:graphicData>
                  </a:graphic>
                </wp:inline>
              </w:drawing>
            </w:r>
          </w:p>
        </w:tc>
        <w:tc>
          <w:tcPr>
            <w:tcW w:w="8919" w:type="dxa"/>
            <w:gridSpan w:val="2"/>
            <w:shd w:val="clear" w:color="auto" w:fill="auto"/>
          </w:tcPr>
          <w:p w:rsidR="00AD18B7" w:rsidRPr="00AD18B7" w:rsidRDefault="00AD18B7" w:rsidP="00AD18B7">
            <w:pPr>
              <w:keepLines/>
              <w:spacing w:before="60" w:after="60"/>
              <w:jc w:val="left"/>
              <w:rPr>
                <w:rFonts w:cs="Arial"/>
                <w:noProof/>
                <w:snapToGrid w:val="0"/>
              </w:rPr>
            </w:pPr>
            <w:r w:rsidRPr="00AD18B7">
              <w:rPr>
                <w:rFonts w:cs="Arial"/>
                <w:noProof/>
                <w:snapToGrid w:val="0"/>
              </w:rPr>
              <w:t xml:space="preserve">Marymar BUTRUILLE (Ms.), Germplasm IP Scientist, Bayer Crop Science, 3302 SE Convenience Boulevard, Ankeny, Iowa 50021, United States of America </w:t>
            </w:r>
            <w:r w:rsidRPr="00AD18B7">
              <w:rPr>
                <w:rFonts w:cs="Arial"/>
                <w:noProof/>
                <w:snapToGrid w:val="0"/>
              </w:rPr>
              <w:br/>
              <w:t>(tel.: +1 515.965.3077  e-mail: marymar.butruille@bayer.com)</w:t>
            </w:r>
          </w:p>
        </w:tc>
      </w:tr>
      <w:tr w:rsidR="00AD18B7" w:rsidRPr="00AD18B7" w:rsidTr="009D560E">
        <w:trPr>
          <w:cantSplit/>
        </w:trPr>
        <w:tc>
          <w:tcPr>
            <w:tcW w:w="10717" w:type="dxa"/>
            <w:gridSpan w:val="3"/>
          </w:tcPr>
          <w:p w:rsidR="00AD18B7" w:rsidRPr="00AD18B7" w:rsidRDefault="00AD18B7" w:rsidP="00AD18B7">
            <w:pPr>
              <w:keepNext/>
              <w:keepLines/>
              <w:spacing w:before="60" w:after="60"/>
              <w:jc w:val="left"/>
              <w:rPr>
                <w:rFonts w:cs="Arial"/>
                <w:noProof/>
                <w:snapToGrid w:val="0"/>
              </w:rPr>
            </w:pPr>
            <w:r w:rsidRPr="00AD18B7">
              <w:rPr>
                <w:caps/>
                <w:noProof/>
                <w:snapToGrid w:val="0"/>
                <w:u w:val="single"/>
              </w:rPr>
              <w:t>Seed Association of the Americas (SAA)</w:t>
            </w:r>
          </w:p>
        </w:tc>
      </w:tr>
      <w:tr w:rsidR="00AD18B7" w:rsidRPr="002031F3" w:rsidTr="009D560E">
        <w:trPr>
          <w:cantSplit/>
        </w:trPr>
        <w:tc>
          <w:tcPr>
            <w:tcW w:w="1798" w:type="dxa"/>
          </w:tcPr>
          <w:p w:rsidR="00AD18B7" w:rsidRPr="00AD18B7" w:rsidRDefault="00AD18B7" w:rsidP="00AD18B7">
            <w:pPr>
              <w:keepLines/>
              <w:jc w:val="left"/>
              <w:rPr>
                <w:caps/>
                <w:noProof/>
                <w:snapToGrid w:val="0"/>
              </w:rPr>
            </w:pPr>
            <w:r w:rsidRPr="00AD18B7">
              <w:rPr>
                <w:caps/>
                <w:noProof/>
              </w:rPr>
              <w:drawing>
                <wp:inline distT="0" distB="0" distL="0" distR="0" wp14:anchorId="08F7EC48" wp14:editId="2A303E6E">
                  <wp:extent cx="1033618" cy="126544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2740.jpg"/>
                          <pic:cNvPicPr/>
                        </pic:nvPicPr>
                        <pic:blipFill rotWithShape="1">
                          <a:blip r:embed="rId54">
                            <a:extLst>
                              <a:ext uri="{28A0092B-C50C-407E-A947-70E740481C1C}">
                                <a14:useLocalDpi xmlns:a14="http://schemas.microsoft.com/office/drawing/2010/main" val="0"/>
                              </a:ext>
                            </a:extLst>
                          </a:blip>
                          <a:srcRect t="8042" b="8978"/>
                          <a:stretch/>
                        </pic:blipFill>
                        <pic:spPr bwMode="auto">
                          <a:xfrm>
                            <a:off x="0" y="0"/>
                            <a:ext cx="1033780" cy="1265645"/>
                          </a:xfrm>
                          <a:prstGeom prst="rect">
                            <a:avLst/>
                          </a:prstGeom>
                          <a:ln>
                            <a:noFill/>
                          </a:ln>
                          <a:extLst>
                            <a:ext uri="{53640926-AAD7-44D8-BBD7-CCE9431645EC}">
                              <a14:shadowObscured xmlns:a14="http://schemas.microsoft.com/office/drawing/2010/main"/>
                            </a:ext>
                          </a:extLst>
                        </pic:spPr>
                      </pic:pic>
                    </a:graphicData>
                  </a:graphic>
                </wp:inline>
              </w:drawing>
            </w:r>
          </w:p>
        </w:tc>
        <w:tc>
          <w:tcPr>
            <w:tcW w:w="8919" w:type="dxa"/>
            <w:gridSpan w:val="2"/>
            <w:shd w:val="clear" w:color="auto" w:fill="auto"/>
          </w:tcPr>
          <w:p w:rsidR="00AD18B7" w:rsidRPr="00AD18B7" w:rsidRDefault="00AD18B7" w:rsidP="00AD18B7">
            <w:pPr>
              <w:keepLines/>
              <w:spacing w:before="60" w:after="60"/>
              <w:jc w:val="left"/>
              <w:rPr>
                <w:rFonts w:cs="Arial"/>
                <w:noProof/>
                <w:snapToGrid w:val="0"/>
              </w:rPr>
            </w:pPr>
            <w:r w:rsidRPr="00AD18B7">
              <w:rPr>
                <w:rFonts w:cs="Arial"/>
                <w:noProof/>
                <w:snapToGrid w:val="0"/>
              </w:rPr>
              <w:t>Diego RISSO (Mr.), Executive Director, Seed Association of the Americas (SAA)</w:t>
            </w:r>
          </w:p>
          <w:p w:rsidR="00AD18B7" w:rsidRPr="002031F3" w:rsidRDefault="00AD18B7" w:rsidP="00AD18B7">
            <w:pPr>
              <w:keepLines/>
              <w:spacing w:before="60" w:after="60"/>
              <w:jc w:val="left"/>
              <w:rPr>
                <w:rFonts w:cs="Arial"/>
                <w:noProof/>
                <w:snapToGrid w:val="0"/>
                <w:lang w:val="pt-BR"/>
              </w:rPr>
            </w:pPr>
            <w:r w:rsidRPr="002031F3">
              <w:rPr>
                <w:rFonts w:cs="Arial"/>
                <w:noProof/>
                <w:snapToGrid w:val="0"/>
                <w:lang w:val="pt-BR"/>
              </w:rPr>
              <w:t>(e-mail: drisso@saaseed.org)</w:t>
            </w:r>
          </w:p>
        </w:tc>
      </w:tr>
      <w:tr w:rsidR="00AD18B7" w:rsidRPr="002031F3" w:rsidTr="009D560E">
        <w:trPr>
          <w:cantSplit/>
        </w:trPr>
        <w:tc>
          <w:tcPr>
            <w:tcW w:w="1798" w:type="dxa"/>
          </w:tcPr>
          <w:p w:rsidR="00AD18B7" w:rsidRPr="002031F3" w:rsidRDefault="00AD18B7" w:rsidP="00AD18B7">
            <w:pPr>
              <w:keepLines/>
              <w:jc w:val="left"/>
              <w:rPr>
                <w:rFonts w:cs="Arial"/>
                <w:caps/>
                <w:noProof/>
                <w:lang w:val="pt-BR"/>
              </w:rPr>
            </w:pPr>
          </w:p>
        </w:tc>
        <w:tc>
          <w:tcPr>
            <w:tcW w:w="8919" w:type="dxa"/>
            <w:gridSpan w:val="2"/>
            <w:shd w:val="clear" w:color="auto" w:fill="auto"/>
          </w:tcPr>
          <w:p w:rsidR="00AD18B7" w:rsidRPr="002031F3" w:rsidRDefault="00AD18B7" w:rsidP="00AD18B7">
            <w:pPr>
              <w:keepLines/>
              <w:spacing w:before="60" w:after="60"/>
              <w:jc w:val="left"/>
              <w:rPr>
                <w:noProof/>
                <w:snapToGrid w:val="0"/>
                <w:color w:val="000000"/>
                <w:lang w:val="pt-BR"/>
              </w:rPr>
            </w:pPr>
            <w:r w:rsidRPr="002031F3">
              <w:rPr>
                <w:noProof/>
                <w:snapToGrid w:val="0"/>
                <w:color w:val="000000"/>
                <w:lang w:val="pt-BR"/>
              </w:rPr>
              <w:t xml:space="preserve">Marcos CARRERA (Mr.), Uruguay Commercial Lead, Monsanto Uruguay S.A.,  </w:t>
            </w:r>
            <w:r w:rsidRPr="002031F3">
              <w:rPr>
                <w:noProof/>
                <w:snapToGrid w:val="0"/>
                <w:color w:val="000000"/>
                <w:lang w:val="pt-BR"/>
              </w:rPr>
              <w:br/>
              <w:t>(e-mail: marcos.carrera@bayer.com)</w:t>
            </w:r>
          </w:p>
        </w:tc>
      </w:tr>
      <w:tr w:rsidR="00AD18B7" w:rsidRPr="00AD18B7" w:rsidTr="009D560E">
        <w:trPr>
          <w:cantSplit/>
        </w:trPr>
        <w:tc>
          <w:tcPr>
            <w:tcW w:w="10717" w:type="dxa"/>
            <w:gridSpan w:val="3"/>
          </w:tcPr>
          <w:p w:rsidR="00AD18B7" w:rsidRPr="00AD18B7" w:rsidRDefault="00AD18B7" w:rsidP="00AD18B7">
            <w:pPr>
              <w:keepNext/>
              <w:keepLines/>
              <w:autoSpaceDE w:val="0"/>
              <w:autoSpaceDN w:val="0"/>
              <w:adjustRightInd w:val="0"/>
              <w:spacing w:before="360" w:after="120"/>
              <w:jc w:val="center"/>
              <w:rPr>
                <w:rFonts w:cs="Arial"/>
                <w:color w:val="000000"/>
              </w:rPr>
            </w:pPr>
            <w:r w:rsidRPr="00AD18B7">
              <w:rPr>
                <w:rFonts w:cs="Arial"/>
                <w:color w:val="000000"/>
              </w:rPr>
              <w:t>III.  OFFICER</w:t>
            </w:r>
          </w:p>
        </w:tc>
      </w:tr>
      <w:tr w:rsidR="00AD18B7" w:rsidRPr="00AD18B7" w:rsidTr="009D560E">
        <w:trPr>
          <w:cantSplit/>
        </w:trPr>
        <w:tc>
          <w:tcPr>
            <w:tcW w:w="1798" w:type="dxa"/>
          </w:tcPr>
          <w:p w:rsidR="00AD18B7" w:rsidRPr="00AD18B7" w:rsidRDefault="00AD18B7" w:rsidP="00AD18B7">
            <w:pPr>
              <w:keepNext/>
              <w:keepLines/>
              <w:jc w:val="left"/>
              <w:rPr>
                <w:rFonts w:cs="Arial"/>
                <w:caps/>
                <w:noProof/>
              </w:rPr>
            </w:pPr>
            <w:r w:rsidRPr="00AD18B7">
              <w:rPr>
                <w:rFonts w:cs="Arial"/>
                <w:caps/>
                <w:noProof/>
              </w:rPr>
              <w:drawing>
                <wp:inline distT="0" distB="0" distL="0" distR="0" wp14:anchorId="41BEF8BE" wp14:editId="56596192">
                  <wp:extent cx="1000125" cy="1140493"/>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590.jpg"/>
                          <pic:cNvPicPr/>
                        </pic:nvPicPr>
                        <pic:blipFill>
                          <a:blip r:embed="rId38">
                            <a:extLst>
                              <a:ext uri="{28A0092B-C50C-407E-A947-70E740481C1C}">
                                <a14:useLocalDpi xmlns:a14="http://schemas.microsoft.com/office/drawing/2010/main" val="0"/>
                              </a:ext>
                            </a:extLst>
                          </a:blip>
                          <a:stretch>
                            <a:fillRect/>
                          </a:stretch>
                        </pic:blipFill>
                        <pic:spPr>
                          <a:xfrm>
                            <a:off x="0" y="0"/>
                            <a:ext cx="1000125" cy="1140493"/>
                          </a:xfrm>
                          <a:prstGeom prst="rect">
                            <a:avLst/>
                          </a:prstGeom>
                        </pic:spPr>
                      </pic:pic>
                    </a:graphicData>
                  </a:graphic>
                </wp:inline>
              </w:drawing>
            </w:r>
          </w:p>
        </w:tc>
        <w:tc>
          <w:tcPr>
            <w:tcW w:w="8919" w:type="dxa"/>
            <w:gridSpan w:val="2"/>
          </w:tcPr>
          <w:p w:rsidR="00AD18B7" w:rsidRPr="00AD18B7" w:rsidRDefault="00AD18B7" w:rsidP="00AD18B7">
            <w:pPr>
              <w:keepNext/>
              <w:keepLines/>
              <w:spacing w:before="60" w:after="60"/>
              <w:ind w:right="-143"/>
              <w:jc w:val="left"/>
              <w:rPr>
                <w:rFonts w:cs="Arial"/>
                <w:noProof/>
                <w:snapToGrid w:val="0"/>
              </w:rPr>
            </w:pPr>
            <w:r w:rsidRPr="00AD18B7">
              <w:rPr>
                <w:noProof/>
                <w:snapToGrid w:val="0"/>
              </w:rPr>
              <w:t>Ms. Cheryl TURNBULL, Chair</w:t>
            </w:r>
          </w:p>
        </w:tc>
      </w:tr>
      <w:tr w:rsidR="00AD18B7" w:rsidRPr="00AD18B7" w:rsidTr="009D560E">
        <w:trPr>
          <w:cantSplit/>
        </w:trPr>
        <w:tc>
          <w:tcPr>
            <w:tcW w:w="10717" w:type="dxa"/>
            <w:gridSpan w:val="3"/>
          </w:tcPr>
          <w:p w:rsidR="00AD18B7" w:rsidRPr="00AD18B7" w:rsidRDefault="00AD18B7" w:rsidP="00AD18B7">
            <w:pPr>
              <w:keepNext/>
              <w:keepLines/>
              <w:autoSpaceDE w:val="0"/>
              <w:autoSpaceDN w:val="0"/>
              <w:adjustRightInd w:val="0"/>
              <w:spacing w:before="360" w:after="120"/>
              <w:jc w:val="center"/>
              <w:rPr>
                <w:rFonts w:cs="Arial"/>
                <w:color w:val="000000"/>
              </w:rPr>
            </w:pPr>
            <w:r w:rsidRPr="00AD18B7">
              <w:rPr>
                <w:rFonts w:cs="Arial"/>
                <w:color w:val="000000"/>
              </w:rPr>
              <w:t>IV.  OFFICE OF UPOV</w:t>
            </w:r>
          </w:p>
        </w:tc>
      </w:tr>
      <w:tr w:rsidR="00AD18B7" w:rsidRPr="00AD18B7" w:rsidTr="009D560E">
        <w:trPr>
          <w:cantSplit/>
        </w:trPr>
        <w:tc>
          <w:tcPr>
            <w:tcW w:w="1798" w:type="dxa"/>
          </w:tcPr>
          <w:p w:rsidR="00AD18B7" w:rsidRPr="00AD18B7" w:rsidRDefault="00AD18B7" w:rsidP="00AD18B7">
            <w:pPr>
              <w:keepLines/>
              <w:jc w:val="left"/>
              <w:rPr>
                <w:rFonts w:cs="Arial"/>
                <w:caps/>
                <w:noProof/>
                <w:color w:val="000000"/>
              </w:rPr>
            </w:pPr>
            <w:r w:rsidRPr="00AD18B7">
              <w:rPr>
                <w:rFonts w:cs="Arial"/>
                <w:caps/>
                <w:noProof/>
                <w:color w:val="000000"/>
              </w:rPr>
              <w:drawing>
                <wp:inline distT="0" distB="0" distL="0" distR="0" wp14:anchorId="3E0101FE" wp14:editId="47B652F3">
                  <wp:extent cx="999460" cy="1180214"/>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398.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015814" cy="1199526"/>
                          </a:xfrm>
                          <a:prstGeom prst="rect">
                            <a:avLst/>
                          </a:prstGeom>
                        </pic:spPr>
                      </pic:pic>
                    </a:graphicData>
                  </a:graphic>
                </wp:inline>
              </w:drawing>
            </w:r>
          </w:p>
        </w:tc>
        <w:tc>
          <w:tcPr>
            <w:tcW w:w="8919" w:type="dxa"/>
            <w:gridSpan w:val="2"/>
          </w:tcPr>
          <w:p w:rsidR="00AD18B7" w:rsidRPr="00AD18B7" w:rsidRDefault="00AD18B7" w:rsidP="00AD18B7">
            <w:pPr>
              <w:keepLines/>
              <w:jc w:val="left"/>
              <w:rPr>
                <w:rFonts w:cs="Arial"/>
                <w:noProof/>
                <w:snapToGrid w:val="0"/>
                <w:color w:val="000000"/>
              </w:rPr>
            </w:pPr>
            <w:r w:rsidRPr="00AD18B7">
              <w:rPr>
                <w:rFonts w:cs="Arial"/>
                <w:noProof/>
                <w:snapToGrid w:val="0"/>
                <w:color w:val="000000"/>
              </w:rPr>
              <w:t xml:space="preserve">Leontino TAVEIRA (Mr.), </w:t>
            </w:r>
            <w:r w:rsidRPr="00AD18B7">
              <w:rPr>
                <w:rFonts w:cs="Arial"/>
                <w:noProof/>
                <w:snapToGrid w:val="0"/>
                <w:color w:val="212121"/>
                <w:shd w:val="clear" w:color="auto" w:fill="FFFFFF"/>
              </w:rPr>
              <w:t>Head of Technical Affairs and Regional Development (Latin America, Caribbean)</w:t>
            </w:r>
            <w:r w:rsidRPr="00AD18B7">
              <w:rPr>
                <w:rFonts w:cs="Arial"/>
                <w:noProof/>
                <w:snapToGrid w:val="0"/>
                <w:color w:val="000000"/>
              </w:rPr>
              <w:t>, International Union for the Protection of New Varieties of Plants (UPOV), Chemin des Colombettes 34, 1211 Geneva 20, Switzerland</w:t>
            </w:r>
            <w:r w:rsidRPr="00AD18B7">
              <w:rPr>
                <w:rFonts w:cs="Arial"/>
                <w:noProof/>
                <w:snapToGrid w:val="0"/>
                <w:color w:val="000000"/>
              </w:rPr>
              <w:br/>
              <w:t>(tel.: +41 22 338 8426  fax: +41 22 733 0336  e-mail: leontino.taveira@upov.int)</w:t>
            </w:r>
          </w:p>
        </w:tc>
      </w:tr>
      <w:tr w:rsidR="00AD18B7" w:rsidRPr="00AD18B7" w:rsidTr="009D560E">
        <w:trPr>
          <w:cantSplit/>
        </w:trPr>
        <w:tc>
          <w:tcPr>
            <w:tcW w:w="1798" w:type="dxa"/>
          </w:tcPr>
          <w:p w:rsidR="00AD18B7" w:rsidRPr="00AD18B7" w:rsidRDefault="00AD18B7" w:rsidP="00AD18B7">
            <w:pPr>
              <w:keepLines/>
              <w:jc w:val="left"/>
              <w:rPr>
                <w:caps/>
                <w:noProof/>
                <w:snapToGrid w:val="0"/>
                <w:lang w:val="es-ES_tradnl" w:eastAsia="es-ES_tradnl"/>
              </w:rPr>
            </w:pPr>
            <w:r w:rsidRPr="00AD18B7">
              <w:rPr>
                <w:caps/>
                <w:noProof/>
                <w:snapToGrid w:val="0"/>
              </w:rPr>
              <w:object w:dxaOrig="2640" w:dyaOrig="33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pt;height:101.55pt" o:ole="">
                  <v:imagedata r:id="rId56" o:title=""/>
                </v:shape>
                <o:OLEObject Type="Embed" ProgID="PBrush" ShapeID="_x0000_i1025" DrawAspect="Content" ObjectID="_1632040373" r:id="rId57"/>
              </w:object>
            </w:r>
          </w:p>
        </w:tc>
        <w:tc>
          <w:tcPr>
            <w:tcW w:w="8919" w:type="dxa"/>
            <w:gridSpan w:val="2"/>
          </w:tcPr>
          <w:p w:rsidR="00AD18B7" w:rsidRPr="00AD18B7" w:rsidRDefault="00AD18B7" w:rsidP="00AD18B7">
            <w:pPr>
              <w:keepLines/>
              <w:widowControl w:val="0"/>
              <w:tabs>
                <w:tab w:val="left" w:pos="90"/>
              </w:tabs>
              <w:autoSpaceDE w:val="0"/>
              <w:autoSpaceDN w:val="0"/>
              <w:adjustRightInd w:val="0"/>
              <w:spacing w:before="60"/>
              <w:jc w:val="left"/>
              <w:rPr>
                <w:rFonts w:cs="Arial"/>
              </w:rPr>
            </w:pPr>
            <w:r w:rsidRPr="00AD18B7">
              <w:rPr>
                <w:rFonts w:cs="Arial"/>
              </w:rPr>
              <w:t xml:space="preserve">Romy OERTEL (Ms.), Secretary II, International Union for the Protection of New Varieties of Plants (UPOV), Chemin des Colombettes 34, 1211 Geneva 20, Switzerland </w:t>
            </w:r>
            <w:r w:rsidRPr="00AD18B7">
              <w:rPr>
                <w:rFonts w:cs="Arial"/>
              </w:rPr>
              <w:br/>
              <w:t>(tel.: +41 22 338 7293  fax: +41 22 733 0336  e-mail: romy.oertel@upov.int)</w:t>
            </w:r>
          </w:p>
          <w:p w:rsidR="00AD18B7" w:rsidRPr="00AD18B7" w:rsidRDefault="00AD18B7" w:rsidP="00AD18B7">
            <w:pPr>
              <w:keepLines/>
              <w:jc w:val="left"/>
              <w:rPr>
                <w:rFonts w:cs="Arial"/>
                <w:noProof/>
                <w:snapToGrid w:val="0"/>
                <w:color w:val="000000"/>
              </w:rPr>
            </w:pPr>
          </w:p>
        </w:tc>
      </w:tr>
    </w:tbl>
    <w:p w:rsidR="00AD18B7" w:rsidRPr="00AD18B7" w:rsidRDefault="00AD18B7" w:rsidP="00AD18B7">
      <w:pPr>
        <w:spacing w:before="720"/>
        <w:ind w:left="567" w:hanging="567"/>
        <w:jc w:val="right"/>
        <w:rPr>
          <w:snapToGrid w:val="0"/>
        </w:rPr>
      </w:pPr>
      <w:r w:rsidRPr="00AD18B7">
        <w:rPr>
          <w:snapToGrid w:val="0"/>
        </w:rPr>
        <w:t xml:space="preserve"> [</w:t>
      </w:r>
      <w:r>
        <w:rPr>
          <w:snapToGrid w:val="0"/>
        </w:rPr>
        <w:t>Annex II follows</w:t>
      </w:r>
      <w:r w:rsidRPr="00AD18B7">
        <w:rPr>
          <w:snapToGrid w:val="0"/>
        </w:rPr>
        <w:t>]</w:t>
      </w:r>
    </w:p>
    <w:p w:rsidR="00AD18B7" w:rsidRDefault="00AD18B7" w:rsidP="004035F0">
      <w:pPr>
        <w:pStyle w:val="BodyText"/>
        <w:jc w:val="center"/>
      </w:pPr>
    </w:p>
    <w:p w:rsidR="00AD18B7" w:rsidRDefault="00AD18B7" w:rsidP="004035F0">
      <w:pPr>
        <w:pStyle w:val="BodyText"/>
        <w:jc w:val="center"/>
      </w:pPr>
    </w:p>
    <w:p w:rsidR="00AD18B7" w:rsidRDefault="00AD18B7" w:rsidP="004035F0">
      <w:pPr>
        <w:pStyle w:val="BodyText"/>
        <w:jc w:val="center"/>
      </w:pPr>
    </w:p>
    <w:p w:rsidR="00AD18B7" w:rsidRDefault="00AD18B7" w:rsidP="004035F0">
      <w:pPr>
        <w:pStyle w:val="BodyText"/>
        <w:jc w:val="center"/>
        <w:sectPr w:rsidR="00AD18B7" w:rsidSect="00FC3430">
          <w:headerReference w:type="default" r:id="rId58"/>
          <w:headerReference w:type="first" r:id="rId59"/>
          <w:pgSz w:w="11907" w:h="16840" w:code="9"/>
          <w:pgMar w:top="510" w:right="1134" w:bottom="1134" w:left="1134" w:header="510" w:footer="680" w:gutter="0"/>
          <w:pgNumType w:start="1"/>
          <w:cols w:space="720"/>
          <w:titlePg/>
        </w:sectPr>
      </w:pPr>
    </w:p>
    <w:p w:rsidR="00AD18B7" w:rsidRDefault="00AD18B7" w:rsidP="004035F0">
      <w:pPr>
        <w:pStyle w:val="BodyText"/>
        <w:jc w:val="center"/>
      </w:pPr>
    </w:p>
    <w:p w:rsidR="00B82B9E" w:rsidRDefault="00B82B9E" w:rsidP="00B82B9E">
      <w:pPr>
        <w:jc w:val="center"/>
      </w:pPr>
    </w:p>
    <w:p w:rsidR="00B82B9E" w:rsidRDefault="00B82B9E" w:rsidP="00B82B9E">
      <w:pPr>
        <w:jc w:val="center"/>
      </w:pPr>
      <w:r>
        <w:t>[</w:t>
      </w:r>
      <w:r>
        <w:rPr>
          <w:rFonts w:cs="Arial"/>
        </w:rPr>
        <w:t>Annex II is available in the pdf version of this report</w:t>
      </w:r>
      <w:r>
        <w:t>]</w:t>
      </w:r>
    </w:p>
    <w:p w:rsidR="00B82B9E" w:rsidRDefault="00B82B9E" w:rsidP="00B82B9E">
      <w:pPr>
        <w:jc w:val="center"/>
      </w:pPr>
    </w:p>
    <w:p w:rsidR="00B82B9E" w:rsidRDefault="00B82B9E" w:rsidP="00B82B9E">
      <w:pPr>
        <w:jc w:val="center"/>
      </w:pPr>
    </w:p>
    <w:p w:rsidR="00B82B9E" w:rsidRDefault="00B82B9E" w:rsidP="00B82B9E">
      <w:pPr>
        <w:jc w:val="center"/>
      </w:pPr>
    </w:p>
    <w:p w:rsidR="00B82B9E" w:rsidRDefault="00B82B9E" w:rsidP="00B82B9E">
      <w:pPr>
        <w:jc w:val="right"/>
      </w:pPr>
      <w:r>
        <w:t>[Annex III follows]</w:t>
      </w:r>
    </w:p>
    <w:p w:rsidR="00B82B9E" w:rsidRDefault="00B82B9E" w:rsidP="00B82B9E">
      <w:pPr>
        <w:pStyle w:val="BodyText"/>
        <w:jc w:val="center"/>
        <w:rPr>
          <w:rFonts w:cs="Arial"/>
        </w:rPr>
      </w:pPr>
    </w:p>
    <w:p w:rsidR="00B82B9E" w:rsidRDefault="00B82B9E" w:rsidP="004035F0">
      <w:pPr>
        <w:pStyle w:val="BodyText"/>
        <w:jc w:val="center"/>
      </w:pPr>
    </w:p>
    <w:p w:rsidR="00552FDE" w:rsidRDefault="00552FDE" w:rsidP="004035F0">
      <w:pPr>
        <w:pStyle w:val="BodyText"/>
        <w:jc w:val="center"/>
      </w:pPr>
    </w:p>
    <w:p w:rsidR="00552FDE" w:rsidRDefault="00552FDE" w:rsidP="004035F0">
      <w:pPr>
        <w:pStyle w:val="BodyText"/>
        <w:jc w:val="center"/>
      </w:pPr>
    </w:p>
    <w:p w:rsidR="00552FDE" w:rsidRDefault="00552FDE" w:rsidP="004035F0">
      <w:pPr>
        <w:pStyle w:val="BodyText"/>
        <w:jc w:val="center"/>
        <w:sectPr w:rsidR="00552FDE" w:rsidSect="00FC3430">
          <w:headerReference w:type="first" r:id="rId60"/>
          <w:pgSz w:w="11907" w:h="16840" w:code="9"/>
          <w:pgMar w:top="510" w:right="1134" w:bottom="1134" w:left="1134" w:header="510" w:footer="680" w:gutter="0"/>
          <w:pgNumType w:start="1"/>
          <w:cols w:space="720"/>
          <w:titlePg/>
        </w:sectPr>
      </w:pPr>
    </w:p>
    <w:p w:rsidR="00552FDE" w:rsidRPr="00540418" w:rsidRDefault="00552FDE" w:rsidP="004035F0">
      <w:pPr>
        <w:pStyle w:val="BodyText"/>
        <w:jc w:val="center"/>
      </w:pPr>
    </w:p>
    <w:p w:rsidR="004035F0" w:rsidRPr="00540418" w:rsidRDefault="004035F0" w:rsidP="004035F0">
      <w:pPr>
        <w:rPr>
          <w:rFonts w:cs="Arial"/>
        </w:rPr>
      </w:pPr>
    </w:p>
    <w:p w:rsidR="004035F0" w:rsidRPr="0081383C" w:rsidRDefault="004035F0" w:rsidP="004035F0">
      <w:pPr>
        <w:jc w:val="center"/>
        <w:rPr>
          <w:rFonts w:cs="Arial"/>
          <w:b/>
        </w:rPr>
      </w:pPr>
      <w:r w:rsidRPr="00540418">
        <w:rPr>
          <w:rFonts w:cs="Arial"/>
          <w:b/>
        </w:rPr>
        <w:t xml:space="preserve">DRAFT TEST GUIDELINES TO BE SUBMITTED </w:t>
      </w:r>
      <w:r w:rsidRPr="00540418">
        <w:rPr>
          <w:rFonts w:cs="Arial"/>
          <w:b/>
        </w:rPr>
        <w:br/>
        <w:t xml:space="preserve">TO THE TECHNICAL COMMITTEE </w:t>
      </w:r>
      <w:r>
        <w:rPr>
          <w:rFonts w:cs="Arial"/>
          <w:b/>
        </w:rPr>
        <w:t>IN 2020</w:t>
      </w:r>
    </w:p>
    <w:p w:rsidR="004035F0" w:rsidRPr="0081383C" w:rsidRDefault="004035F0" w:rsidP="004035F0">
      <w:pPr>
        <w:rPr>
          <w:rFonts w:cs="Arial"/>
        </w:rPr>
      </w:pPr>
    </w:p>
    <w:p w:rsidR="004035F0" w:rsidRPr="0081383C" w:rsidRDefault="004035F0" w:rsidP="004035F0">
      <w:pPr>
        <w:pStyle w:val="Standard"/>
        <w:jc w:val="center"/>
        <w:rPr>
          <w:sz w:val="20"/>
          <w:lang w:val="en-US"/>
        </w:rPr>
      </w:pPr>
      <w:r w:rsidRPr="0081383C">
        <w:rPr>
          <w:sz w:val="20"/>
          <w:lang w:val="en-US"/>
        </w:rPr>
        <w:t xml:space="preserve">All requested information to be submitted to the Office of the Union </w:t>
      </w:r>
      <w:r w:rsidRPr="0081383C">
        <w:rPr>
          <w:sz w:val="20"/>
          <w:lang w:val="en-US"/>
        </w:rPr>
        <w:br/>
      </w:r>
    </w:p>
    <w:p w:rsidR="004035F0" w:rsidRPr="00540418" w:rsidRDefault="004035F0" w:rsidP="004035F0">
      <w:pPr>
        <w:pStyle w:val="Standard"/>
        <w:jc w:val="center"/>
        <w:rPr>
          <w:b/>
          <w:sz w:val="20"/>
          <w:lang w:val="en-US"/>
        </w:rPr>
      </w:pPr>
      <w:r w:rsidRPr="0081383C">
        <w:rPr>
          <w:b/>
          <w:bCs/>
          <w:sz w:val="20"/>
          <w:szCs w:val="20"/>
          <w:u w:val="single"/>
          <w:shd w:val="clear" w:color="auto" w:fill="FFFFFF"/>
          <w:lang w:val="en-US"/>
        </w:rPr>
        <w:t xml:space="preserve">before </w:t>
      </w:r>
      <w:r>
        <w:rPr>
          <w:b/>
          <w:bCs/>
          <w:sz w:val="20"/>
          <w:szCs w:val="20"/>
          <w:u w:val="single"/>
          <w:shd w:val="clear" w:color="auto" w:fill="FFFFFF"/>
          <w:lang w:val="en-US"/>
        </w:rPr>
        <w:t>November 4</w:t>
      </w:r>
      <w:r w:rsidRPr="0081383C">
        <w:rPr>
          <w:b/>
          <w:bCs/>
          <w:sz w:val="20"/>
          <w:szCs w:val="20"/>
          <w:u w:val="single"/>
          <w:shd w:val="clear" w:color="auto" w:fill="FFFFFF"/>
          <w:lang w:val="en-US"/>
        </w:rPr>
        <w:t>, 201</w:t>
      </w:r>
      <w:r>
        <w:rPr>
          <w:b/>
          <w:bCs/>
          <w:sz w:val="20"/>
          <w:szCs w:val="20"/>
          <w:u w:val="single"/>
          <w:shd w:val="clear" w:color="auto" w:fill="FFFFFF"/>
          <w:lang w:val="en-US"/>
        </w:rPr>
        <w:t>9</w:t>
      </w:r>
    </w:p>
    <w:p w:rsidR="004035F0" w:rsidRPr="00540418" w:rsidRDefault="004035F0" w:rsidP="004035F0">
      <w:pPr>
        <w:pStyle w:val="Style10"/>
        <w:tabs>
          <w:tab w:val="clear" w:pos="907"/>
          <w:tab w:val="clear" w:pos="1077"/>
        </w:tabs>
        <w:rPr>
          <w:sz w:val="20"/>
          <w:szCs w:val="20"/>
        </w:rPr>
      </w:pP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358"/>
        <w:gridCol w:w="2170"/>
        <w:gridCol w:w="2613"/>
      </w:tblGrid>
      <w:tr w:rsidR="004035F0" w:rsidRPr="00540418" w:rsidTr="002B56ED">
        <w:trPr>
          <w:cantSplit/>
          <w:tblHeader/>
          <w:jc w:val="center"/>
        </w:trPr>
        <w:tc>
          <w:tcPr>
            <w:tcW w:w="3358" w:type="dxa"/>
            <w:shd w:val="pct5" w:color="auto" w:fill="FFFFFF"/>
            <w:vAlign w:val="center"/>
          </w:tcPr>
          <w:p w:rsidR="004035F0" w:rsidRPr="00540418" w:rsidRDefault="004035F0" w:rsidP="002B56ED">
            <w:pPr>
              <w:pStyle w:val="BodyText"/>
              <w:spacing w:before="60" w:after="60"/>
              <w:jc w:val="center"/>
              <w:rPr>
                <w:color w:val="000000"/>
              </w:rPr>
            </w:pPr>
            <w:r w:rsidRPr="00540418">
              <w:rPr>
                <w:color w:val="000000"/>
              </w:rPr>
              <w:t>Species</w:t>
            </w:r>
          </w:p>
        </w:tc>
        <w:tc>
          <w:tcPr>
            <w:tcW w:w="2170" w:type="dxa"/>
            <w:shd w:val="pct5" w:color="auto" w:fill="FFFFFF"/>
            <w:vAlign w:val="center"/>
          </w:tcPr>
          <w:p w:rsidR="004035F0" w:rsidRPr="00540418" w:rsidRDefault="004035F0" w:rsidP="002B56ED">
            <w:pPr>
              <w:pStyle w:val="BodyText"/>
              <w:spacing w:before="60" w:after="60"/>
              <w:jc w:val="center"/>
              <w:rPr>
                <w:color w:val="000000"/>
              </w:rPr>
            </w:pPr>
            <w:r w:rsidRPr="00540418">
              <w:rPr>
                <w:color w:val="000000"/>
              </w:rPr>
              <w:t>Basic Document(s)</w:t>
            </w:r>
          </w:p>
        </w:tc>
        <w:tc>
          <w:tcPr>
            <w:tcW w:w="2613" w:type="dxa"/>
            <w:shd w:val="pct5" w:color="auto" w:fill="FFFFFF"/>
            <w:vAlign w:val="center"/>
          </w:tcPr>
          <w:p w:rsidR="004035F0" w:rsidRPr="00540418" w:rsidRDefault="004035F0" w:rsidP="002B56ED">
            <w:pPr>
              <w:pStyle w:val="BodyText"/>
              <w:spacing w:before="60" w:after="60"/>
              <w:jc w:val="center"/>
              <w:rPr>
                <w:color w:val="000000"/>
              </w:rPr>
            </w:pPr>
            <w:r w:rsidRPr="00540418">
              <w:rPr>
                <w:color w:val="000000"/>
              </w:rPr>
              <w:t>Leading expert</w:t>
            </w:r>
          </w:p>
        </w:tc>
      </w:tr>
      <w:tr w:rsidR="004035F0" w:rsidRPr="00FC3430" w:rsidTr="002B56ED">
        <w:trPr>
          <w:cantSplit/>
          <w:jc w:val="center"/>
        </w:trPr>
        <w:tc>
          <w:tcPr>
            <w:tcW w:w="3358" w:type="dxa"/>
          </w:tcPr>
          <w:p w:rsidR="004035F0" w:rsidRPr="00540418" w:rsidRDefault="004035F0" w:rsidP="002B56ED">
            <w:pPr>
              <w:spacing w:before="60" w:after="60"/>
              <w:jc w:val="left"/>
              <w:rPr>
                <w:rFonts w:cs="Arial"/>
                <w:snapToGrid w:val="0"/>
                <w:color w:val="000000"/>
              </w:rPr>
            </w:pPr>
            <w:r w:rsidRPr="00540418">
              <w:rPr>
                <w:rFonts w:cs="Arial"/>
                <w:snapToGrid w:val="0"/>
                <w:color w:val="000000"/>
              </w:rPr>
              <w:t>Ginseng (</w:t>
            </w:r>
            <w:r w:rsidRPr="00540418">
              <w:rPr>
                <w:rFonts w:cs="Arial"/>
                <w:bCs/>
                <w:i/>
                <w:shd w:val="clear" w:color="auto" w:fill="FFFFFF"/>
              </w:rPr>
              <w:t>Panax ginseng</w:t>
            </w:r>
            <w:r w:rsidRPr="00540418">
              <w:rPr>
                <w:rFonts w:cs="Arial"/>
                <w:bCs/>
                <w:shd w:val="clear" w:color="auto" w:fill="FFFFFF"/>
              </w:rPr>
              <w:t xml:space="preserve"> C.A. Mey) </w:t>
            </w:r>
            <w:r w:rsidRPr="00540418">
              <w:rPr>
                <w:rFonts w:cs="Arial"/>
              </w:rPr>
              <w:t>(Revision)</w:t>
            </w:r>
          </w:p>
        </w:tc>
        <w:tc>
          <w:tcPr>
            <w:tcW w:w="2170" w:type="dxa"/>
          </w:tcPr>
          <w:p w:rsidR="004035F0" w:rsidRPr="00540418" w:rsidRDefault="004035F0" w:rsidP="002B56ED">
            <w:pPr>
              <w:pStyle w:val="BodyText"/>
              <w:spacing w:before="60" w:after="60"/>
              <w:rPr>
                <w:snapToGrid w:val="0"/>
                <w:color w:val="000000"/>
              </w:rPr>
            </w:pPr>
            <w:r w:rsidRPr="00540418">
              <w:rPr>
                <w:snapToGrid w:val="0"/>
                <w:color w:val="000000"/>
              </w:rPr>
              <w:t>TG/224/2(proj.</w:t>
            </w:r>
            <w:r>
              <w:rPr>
                <w:snapToGrid w:val="0"/>
                <w:color w:val="000000"/>
              </w:rPr>
              <w:t>3</w:t>
            </w:r>
            <w:r w:rsidRPr="00540418">
              <w:rPr>
                <w:snapToGrid w:val="0"/>
                <w:color w:val="000000"/>
              </w:rPr>
              <w:t>)</w:t>
            </w:r>
          </w:p>
        </w:tc>
        <w:tc>
          <w:tcPr>
            <w:tcW w:w="2613" w:type="dxa"/>
          </w:tcPr>
          <w:p w:rsidR="004035F0" w:rsidRPr="00540418" w:rsidRDefault="004035F0" w:rsidP="002B56ED">
            <w:pPr>
              <w:pStyle w:val="BodyText"/>
              <w:spacing w:before="60" w:after="60"/>
              <w:jc w:val="left"/>
              <w:rPr>
                <w:color w:val="000000"/>
              </w:rPr>
            </w:pPr>
            <w:r w:rsidRPr="00540418">
              <w:rPr>
                <w:color w:val="000000"/>
              </w:rPr>
              <w:t xml:space="preserve">Mr. </w:t>
            </w:r>
            <w:r w:rsidRPr="00540418">
              <w:t xml:space="preserve">Wonsig </w:t>
            </w:r>
            <w:r w:rsidRPr="00540418">
              <w:rPr>
                <w:color w:val="000000"/>
              </w:rPr>
              <w:t>Lee (KR)</w:t>
            </w:r>
          </w:p>
        </w:tc>
      </w:tr>
      <w:tr w:rsidR="004035F0" w:rsidRPr="00FC3430" w:rsidTr="002B56ED">
        <w:trPr>
          <w:cantSplit/>
          <w:jc w:val="center"/>
        </w:trPr>
        <w:tc>
          <w:tcPr>
            <w:tcW w:w="3358" w:type="dxa"/>
          </w:tcPr>
          <w:p w:rsidR="004035F0" w:rsidRPr="00540418" w:rsidRDefault="004035F0" w:rsidP="002B56ED">
            <w:pPr>
              <w:spacing w:before="60" w:after="60"/>
              <w:jc w:val="left"/>
              <w:rPr>
                <w:rFonts w:cs="Arial"/>
                <w:color w:val="000000" w:themeColor="text1"/>
              </w:rPr>
            </w:pPr>
            <w:r>
              <w:rPr>
                <w:rFonts w:cs="Arial"/>
                <w:color w:val="000000" w:themeColor="text1"/>
              </w:rPr>
              <w:t>*</w:t>
            </w:r>
            <w:r w:rsidRPr="00540418">
              <w:rPr>
                <w:rFonts w:cs="Arial"/>
                <w:color w:val="000000" w:themeColor="text1"/>
              </w:rPr>
              <w:t>Red Clover (</w:t>
            </w:r>
            <w:r w:rsidRPr="00540418">
              <w:rPr>
                <w:rFonts w:cs="Arial"/>
                <w:i/>
              </w:rPr>
              <w:t>Trifolium pratense</w:t>
            </w:r>
            <w:r w:rsidRPr="00540418">
              <w:rPr>
                <w:rFonts w:cs="Arial"/>
              </w:rPr>
              <w:t xml:space="preserve"> L.) (Revision)</w:t>
            </w:r>
          </w:p>
        </w:tc>
        <w:tc>
          <w:tcPr>
            <w:tcW w:w="2170" w:type="dxa"/>
          </w:tcPr>
          <w:p w:rsidR="004035F0" w:rsidRPr="00540418" w:rsidRDefault="004035F0" w:rsidP="002B56ED">
            <w:pPr>
              <w:pStyle w:val="BodyText"/>
              <w:spacing w:before="60" w:after="60"/>
              <w:rPr>
                <w:snapToGrid w:val="0"/>
                <w:color w:val="000000"/>
              </w:rPr>
            </w:pPr>
            <w:r w:rsidRPr="00540418">
              <w:rPr>
                <w:snapToGrid w:val="0"/>
                <w:color w:val="000000"/>
              </w:rPr>
              <w:t>TG/5/8(proj.</w:t>
            </w:r>
            <w:r>
              <w:rPr>
                <w:snapToGrid w:val="0"/>
                <w:color w:val="000000"/>
              </w:rPr>
              <w:t>4</w:t>
            </w:r>
            <w:r w:rsidRPr="00540418">
              <w:rPr>
                <w:snapToGrid w:val="0"/>
                <w:color w:val="000000"/>
              </w:rPr>
              <w:t>)</w:t>
            </w:r>
          </w:p>
        </w:tc>
        <w:tc>
          <w:tcPr>
            <w:tcW w:w="2613" w:type="dxa"/>
          </w:tcPr>
          <w:p w:rsidR="004035F0" w:rsidRPr="00043C82" w:rsidRDefault="004035F0" w:rsidP="002B56ED">
            <w:pPr>
              <w:pStyle w:val="BodyText"/>
              <w:spacing w:before="60" w:after="60"/>
              <w:jc w:val="left"/>
              <w:rPr>
                <w:color w:val="000000"/>
              </w:rPr>
            </w:pPr>
            <w:r w:rsidRPr="00043C82">
              <w:rPr>
                <w:color w:val="000000"/>
              </w:rPr>
              <w:t>Mr. Donovan Sonnenberg (ZA)</w:t>
            </w:r>
          </w:p>
        </w:tc>
      </w:tr>
      <w:tr w:rsidR="004035F0" w:rsidRPr="00540418" w:rsidTr="002B56ED">
        <w:trPr>
          <w:cantSplit/>
          <w:jc w:val="center"/>
        </w:trPr>
        <w:tc>
          <w:tcPr>
            <w:tcW w:w="3358" w:type="dxa"/>
          </w:tcPr>
          <w:p w:rsidR="004035F0" w:rsidRPr="00F84241" w:rsidRDefault="004035F0" w:rsidP="002B56ED">
            <w:pPr>
              <w:pStyle w:val="BodyText"/>
              <w:keepNext/>
              <w:spacing w:before="60" w:after="60"/>
              <w:jc w:val="left"/>
              <w:rPr>
                <w:color w:val="000000"/>
              </w:rPr>
            </w:pPr>
            <w:r w:rsidRPr="00F84241">
              <w:rPr>
                <w:bCs/>
                <w:iCs/>
              </w:rPr>
              <w:t>Triticale</w:t>
            </w:r>
            <w:r w:rsidRPr="00F84241">
              <w:rPr>
                <w:rFonts w:eastAsia="MS Mincho"/>
                <w:lang w:eastAsia="ja-JP"/>
              </w:rPr>
              <w:t xml:space="preserve"> (x</w:t>
            </w:r>
            <w:r w:rsidRPr="00F84241">
              <w:rPr>
                <w:rFonts w:eastAsia="MS Mincho"/>
                <w:i/>
                <w:lang w:eastAsia="ja-JP"/>
              </w:rPr>
              <w:t>Triticosecale</w:t>
            </w:r>
            <w:r w:rsidRPr="00F84241">
              <w:rPr>
                <w:rFonts w:eastAsia="MS Mincho"/>
                <w:lang w:eastAsia="ja-JP"/>
              </w:rPr>
              <w:t xml:space="preserve"> Witt.) </w:t>
            </w:r>
            <w:r w:rsidRPr="00F84241">
              <w:rPr>
                <w:color w:val="000000"/>
              </w:rPr>
              <w:t>(Revision)</w:t>
            </w:r>
          </w:p>
        </w:tc>
        <w:tc>
          <w:tcPr>
            <w:tcW w:w="2170" w:type="dxa"/>
          </w:tcPr>
          <w:p w:rsidR="004035F0" w:rsidRPr="00F84241" w:rsidRDefault="004035F0" w:rsidP="002B56ED">
            <w:pPr>
              <w:spacing w:before="60" w:after="60"/>
              <w:jc w:val="left"/>
              <w:rPr>
                <w:rFonts w:cs="Arial"/>
              </w:rPr>
            </w:pPr>
            <w:r w:rsidRPr="00F84241">
              <w:rPr>
                <w:rFonts w:eastAsia="MS Mincho"/>
                <w:lang w:eastAsia="ja-JP"/>
              </w:rPr>
              <w:t>TG/121/4(proj.</w:t>
            </w:r>
            <w:r>
              <w:rPr>
                <w:rFonts w:eastAsia="MS Mincho"/>
                <w:lang w:eastAsia="ja-JP"/>
              </w:rPr>
              <w:t>2</w:t>
            </w:r>
            <w:r w:rsidRPr="00F84241">
              <w:rPr>
                <w:rFonts w:eastAsia="MS Mincho"/>
                <w:lang w:eastAsia="ja-JP"/>
              </w:rPr>
              <w:t>)</w:t>
            </w:r>
          </w:p>
        </w:tc>
        <w:tc>
          <w:tcPr>
            <w:tcW w:w="2613" w:type="dxa"/>
          </w:tcPr>
          <w:p w:rsidR="004035F0" w:rsidRPr="00F84241" w:rsidRDefault="004035F0" w:rsidP="002B56ED">
            <w:pPr>
              <w:spacing w:before="60" w:after="60"/>
              <w:jc w:val="left"/>
              <w:rPr>
                <w:rFonts w:cs="Arial"/>
              </w:rPr>
            </w:pPr>
            <w:r w:rsidRPr="00F84241">
              <w:rPr>
                <w:rFonts w:cs="Arial"/>
              </w:rPr>
              <w:t>Mr. Tanvir Hossain (AU)</w:t>
            </w:r>
          </w:p>
        </w:tc>
      </w:tr>
    </w:tbl>
    <w:p w:rsidR="00FC3430" w:rsidRPr="00540418" w:rsidRDefault="00FC3430" w:rsidP="00FC3430">
      <w:pPr>
        <w:jc w:val="center"/>
        <w:rPr>
          <w:rFonts w:cs="Arial"/>
          <w:b/>
        </w:rPr>
      </w:pPr>
    </w:p>
    <w:p w:rsidR="00FC3430" w:rsidRPr="00540418" w:rsidRDefault="00FC3430" w:rsidP="00FC3430">
      <w:pPr>
        <w:jc w:val="center"/>
        <w:rPr>
          <w:rFonts w:cs="Arial"/>
          <w:b/>
        </w:rPr>
      </w:pPr>
    </w:p>
    <w:p w:rsidR="004035F0" w:rsidRPr="00BD56CA" w:rsidRDefault="00FC3430" w:rsidP="004035F0">
      <w:pPr>
        <w:pStyle w:val="BodyText"/>
        <w:jc w:val="center"/>
        <w:rPr>
          <w:b/>
        </w:rPr>
      </w:pPr>
      <w:r w:rsidRPr="00540418">
        <w:rPr>
          <w:b/>
        </w:rPr>
        <w:br w:type="page"/>
      </w:r>
      <w:r w:rsidR="004035F0" w:rsidRPr="00BD56CA">
        <w:rPr>
          <w:b/>
        </w:rPr>
        <w:t>DRAFT TEST GUIDELINES TO BE DISCUSSED AT TWA/4</w:t>
      </w:r>
      <w:r w:rsidR="004035F0">
        <w:rPr>
          <w:b/>
        </w:rPr>
        <w:t>9</w:t>
      </w:r>
    </w:p>
    <w:p w:rsidR="004035F0" w:rsidRPr="00540418" w:rsidRDefault="004035F0" w:rsidP="004035F0">
      <w:pPr>
        <w:pStyle w:val="Standard"/>
        <w:keepNext/>
        <w:keepLines/>
        <w:jc w:val="center"/>
        <w:rPr>
          <w:b/>
          <w:bCs/>
          <w:color w:val="000000"/>
          <w:sz w:val="20"/>
          <w:szCs w:val="20"/>
          <w:lang w:val="en-US"/>
        </w:rPr>
      </w:pPr>
      <w:r w:rsidRPr="00540418">
        <w:rPr>
          <w:b/>
          <w:bCs/>
          <w:color w:val="000000"/>
          <w:sz w:val="20"/>
          <w:szCs w:val="20"/>
          <w:lang w:val="en-US"/>
        </w:rPr>
        <w:t xml:space="preserve">(* indicates possible final draft </w:t>
      </w:r>
      <w:r w:rsidRPr="00540418">
        <w:rPr>
          <w:b/>
          <w:bCs/>
          <w:snapToGrid w:val="0"/>
          <w:color w:val="000000"/>
          <w:sz w:val="20"/>
          <w:szCs w:val="20"/>
          <w:lang w:val="en-US"/>
        </w:rPr>
        <w:t>Test Guidelines</w:t>
      </w:r>
      <w:r w:rsidRPr="00540418">
        <w:rPr>
          <w:b/>
          <w:bCs/>
          <w:color w:val="000000"/>
          <w:sz w:val="20"/>
          <w:szCs w:val="20"/>
          <w:lang w:val="en-US"/>
        </w:rPr>
        <w:t>)</w:t>
      </w:r>
    </w:p>
    <w:p w:rsidR="004035F0" w:rsidRPr="00540418" w:rsidRDefault="004035F0" w:rsidP="004035F0">
      <w:pPr>
        <w:pStyle w:val="Standard"/>
        <w:keepNext/>
        <w:keepLines/>
        <w:jc w:val="center"/>
        <w:rPr>
          <w:sz w:val="20"/>
          <w:szCs w:val="20"/>
          <w:lang w:val="en-US"/>
        </w:rPr>
      </w:pPr>
    </w:p>
    <w:p w:rsidR="004035F0" w:rsidRPr="00043C82" w:rsidRDefault="004035F0" w:rsidP="004035F0">
      <w:pPr>
        <w:pStyle w:val="standard0"/>
        <w:shd w:val="clear" w:color="auto" w:fill="FFFFFF"/>
        <w:spacing w:before="0" w:beforeAutospacing="0" w:after="0" w:afterAutospacing="0"/>
        <w:ind w:hanging="360"/>
        <w:jc w:val="center"/>
        <w:rPr>
          <w:rFonts w:ascii="Arial" w:hAnsi="Arial" w:cs="Arial"/>
          <w:color w:val="212121"/>
        </w:rPr>
      </w:pPr>
      <w:r w:rsidRPr="00540418">
        <w:rPr>
          <w:rFonts w:ascii="Arial" w:hAnsi="Arial" w:cs="Arial"/>
          <w:color w:val="000000"/>
          <w:sz w:val="20"/>
          <w:szCs w:val="20"/>
        </w:rPr>
        <w:t xml:space="preserve">Guideline date for Subgroup draft to be circulated by </w:t>
      </w:r>
      <w:r w:rsidRPr="00043C82">
        <w:rPr>
          <w:rFonts w:ascii="Arial" w:hAnsi="Arial" w:cs="Arial"/>
          <w:color w:val="000000"/>
          <w:sz w:val="20"/>
          <w:szCs w:val="20"/>
        </w:rPr>
        <w:t>Leading Expert: </w:t>
      </w:r>
      <w:r w:rsidRPr="00043C82">
        <w:rPr>
          <w:rStyle w:val="apple-converted-space"/>
          <w:rFonts w:cs="Arial"/>
          <w:color w:val="000000"/>
          <w:sz w:val="20"/>
          <w:szCs w:val="20"/>
        </w:rPr>
        <w:t> </w:t>
      </w:r>
      <w:r>
        <w:rPr>
          <w:rFonts w:ascii="Arial" w:hAnsi="Arial" w:cs="Arial"/>
          <w:b/>
          <w:bCs/>
          <w:color w:val="000000"/>
          <w:sz w:val="20"/>
          <w:szCs w:val="20"/>
        </w:rPr>
        <w:t>March 13</w:t>
      </w:r>
      <w:r w:rsidRPr="00043C82">
        <w:rPr>
          <w:rFonts w:ascii="Arial" w:hAnsi="Arial" w:cs="Arial"/>
          <w:b/>
          <w:bCs/>
          <w:color w:val="000000"/>
          <w:sz w:val="20"/>
          <w:szCs w:val="20"/>
        </w:rPr>
        <w:t>, 20</w:t>
      </w:r>
      <w:r>
        <w:rPr>
          <w:rFonts w:ascii="Arial" w:hAnsi="Arial" w:cs="Arial"/>
          <w:b/>
          <w:bCs/>
          <w:color w:val="000000"/>
          <w:sz w:val="20"/>
          <w:szCs w:val="20"/>
        </w:rPr>
        <w:t>20</w:t>
      </w:r>
    </w:p>
    <w:p w:rsidR="004035F0" w:rsidRPr="00043C82" w:rsidRDefault="004035F0" w:rsidP="004035F0">
      <w:pPr>
        <w:pStyle w:val="standard0"/>
        <w:shd w:val="clear" w:color="auto" w:fill="FFFFFF"/>
        <w:spacing w:before="0" w:beforeAutospacing="0" w:after="0" w:afterAutospacing="0"/>
        <w:ind w:hanging="360"/>
        <w:jc w:val="center"/>
        <w:rPr>
          <w:rFonts w:ascii="Arial" w:hAnsi="Arial" w:cs="Arial"/>
          <w:color w:val="212121"/>
        </w:rPr>
      </w:pPr>
      <w:r w:rsidRPr="00043C82">
        <w:rPr>
          <w:rFonts w:ascii="Arial" w:hAnsi="Arial" w:cs="Arial"/>
          <w:color w:val="000000"/>
          <w:sz w:val="20"/>
          <w:szCs w:val="20"/>
        </w:rPr>
        <w:t>Guideline date for comments to Leading Expert by Subgroup: </w:t>
      </w:r>
      <w:r w:rsidRPr="00043C82">
        <w:rPr>
          <w:rStyle w:val="apple-converted-space"/>
          <w:rFonts w:cs="Arial"/>
          <w:color w:val="000000"/>
          <w:sz w:val="20"/>
          <w:szCs w:val="20"/>
        </w:rPr>
        <w:t> </w:t>
      </w:r>
      <w:r>
        <w:rPr>
          <w:rFonts w:ascii="Arial" w:hAnsi="Arial" w:cs="Arial"/>
          <w:b/>
          <w:bCs/>
          <w:color w:val="000000"/>
          <w:sz w:val="20"/>
          <w:szCs w:val="20"/>
        </w:rPr>
        <w:t>April 10</w:t>
      </w:r>
      <w:r w:rsidRPr="00043C82">
        <w:rPr>
          <w:rFonts w:ascii="Arial" w:hAnsi="Arial" w:cs="Arial"/>
          <w:b/>
          <w:bCs/>
          <w:color w:val="000000"/>
          <w:sz w:val="20"/>
          <w:szCs w:val="20"/>
        </w:rPr>
        <w:t>, 20</w:t>
      </w:r>
      <w:r>
        <w:rPr>
          <w:rFonts w:ascii="Arial" w:hAnsi="Arial" w:cs="Arial"/>
          <w:b/>
          <w:bCs/>
          <w:color w:val="000000"/>
          <w:sz w:val="20"/>
          <w:szCs w:val="20"/>
        </w:rPr>
        <w:t>20</w:t>
      </w:r>
    </w:p>
    <w:p w:rsidR="004035F0" w:rsidRPr="00043C82" w:rsidRDefault="004035F0" w:rsidP="004035F0">
      <w:pPr>
        <w:pStyle w:val="standard0"/>
        <w:shd w:val="clear" w:color="auto" w:fill="FFFFFF"/>
        <w:spacing w:before="0" w:beforeAutospacing="0" w:after="0" w:afterAutospacing="0"/>
        <w:jc w:val="center"/>
        <w:rPr>
          <w:rFonts w:ascii="Arial" w:hAnsi="Arial" w:cs="Arial"/>
          <w:color w:val="212121"/>
        </w:rPr>
      </w:pPr>
      <w:r w:rsidRPr="00043C82">
        <w:rPr>
          <w:rFonts w:ascii="Arial" w:hAnsi="Arial" w:cs="Arial"/>
          <w:color w:val="212121"/>
          <w:sz w:val="20"/>
          <w:szCs w:val="20"/>
        </w:rPr>
        <w:t> </w:t>
      </w:r>
    </w:p>
    <w:p w:rsidR="004035F0" w:rsidRPr="00043C82" w:rsidRDefault="004035F0" w:rsidP="004035F0">
      <w:pPr>
        <w:pStyle w:val="standard0"/>
        <w:shd w:val="clear" w:color="auto" w:fill="FFFFFF"/>
        <w:spacing w:before="0" w:beforeAutospacing="0" w:after="0" w:afterAutospacing="0"/>
        <w:jc w:val="center"/>
        <w:rPr>
          <w:rFonts w:ascii="Arial" w:hAnsi="Arial" w:cs="Arial"/>
          <w:color w:val="212121"/>
        </w:rPr>
      </w:pPr>
      <w:r w:rsidRPr="00043C82">
        <w:rPr>
          <w:rFonts w:ascii="Arial" w:hAnsi="Arial" w:cs="Arial"/>
          <w:color w:val="212121"/>
          <w:sz w:val="20"/>
          <w:szCs w:val="20"/>
        </w:rPr>
        <w:t>New draft to be submitted to the Office of the Union</w:t>
      </w:r>
    </w:p>
    <w:p w:rsidR="004035F0" w:rsidRPr="00043C82" w:rsidRDefault="004035F0" w:rsidP="004035F0">
      <w:pPr>
        <w:shd w:val="clear" w:color="auto" w:fill="FFFFFF"/>
        <w:spacing w:after="120"/>
        <w:jc w:val="center"/>
        <w:rPr>
          <w:rFonts w:ascii="Times New Roman" w:hAnsi="Times New Roman"/>
          <w:color w:val="212121"/>
        </w:rPr>
      </w:pPr>
      <w:r w:rsidRPr="00043C82">
        <w:rPr>
          <w:rFonts w:cs="Arial"/>
          <w:b/>
          <w:bCs/>
          <w:color w:val="000000"/>
          <w:u w:val="single"/>
        </w:rPr>
        <w:t xml:space="preserve">before </w:t>
      </w:r>
      <w:r>
        <w:rPr>
          <w:rFonts w:cs="Arial"/>
          <w:b/>
          <w:bCs/>
          <w:color w:val="000000"/>
          <w:u w:val="single"/>
        </w:rPr>
        <w:t>May 8</w:t>
      </w:r>
      <w:r w:rsidRPr="00043C82">
        <w:rPr>
          <w:rFonts w:cs="Arial"/>
          <w:b/>
          <w:bCs/>
          <w:color w:val="000000"/>
          <w:u w:val="single"/>
        </w:rPr>
        <w:t>, 20</w:t>
      </w:r>
      <w:r>
        <w:rPr>
          <w:rFonts w:cs="Arial"/>
          <w:b/>
          <w:bCs/>
          <w:color w:val="000000"/>
          <w:u w:val="single"/>
        </w:rPr>
        <w:t>20</w:t>
      </w:r>
    </w:p>
    <w:p w:rsidR="004035F0" w:rsidRPr="00540418" w:rsidRDefault="004035F0" w:rsidP="004035F0">
      <w:pPr>
        <w:pStyle w:val="Standard"/>
        <w:keepNext/>
        <w:keepLines/>
        <w:jc w:val="center"/>
        <w:rPr>
          <w:bCs/>
          <w:color w:val="000000"/>
          <w:sz w:val="20"/>
          <w:szCs w:val="20"/>
          <w:lang w:val="en-U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00"/>
        <w:gridCol w:w="2268"/>
        <w:gridCol w:w="2015"/>
        <w:gridCol w:w="2768"/>
      </w:tblGrid>
      <w:tr w:rsidR="00040B40" w:rsidRPr="00BE0429" w:rsidTr="00C91BCA">
        <w:trPr>
          <w:cantSplit/>
          <w:trHeight w:val="826"/>
          <w:tblHeader/>
        </w:trPr>
        <w:tc>
          <w:tcPr>
            <w:tcW w:w="2800" w:type="dxa"/>
            <w:shd w:val="pct5" w:color="auto" w:fill="FFFFFF"/>
            <w:vAlign w:val="center"/>
          </w:tcPr>
          <w:p w:rsidR="00040B40" w:rsidRPr="00BE0429" w:rsidRDefault="00040B40" w:rsidP="00C91BCA">
            <w:pPr>
              <w:pStyle w:val="BodyText"/>
              <w:keepNext/>
              <w:keepLines/>
              <w:spacing w:before="60" w:after="60"/>
              <w:rPr>
                <w:color w:val="000000"/>
              </w:rPr>
            </w:pPr>
            <w:r w:rsidRPr="00BE0429">
              <w:rPr>
                <w:color w:val="000000"/>
              </w:rPr>
              <w:t>Species</w:t>
            </w:r>
          </w:p>
        </w:tc>
        <w:tc>
          <w:tcPr>
            <w:tcW w:w="2268" w:type="dxa"/>
            <w:shd w:val="pct5" w:color="auto" w:fill="FFFFFF"/>
            <w:vAlign w:val="center"/>
          </w:tcPr>
          <w:p w:rsidR="00040B40" w:rsidRPr="00BE0429" w:rsidRDefault="00040B40" w:rsidP="00C91BCA">
            <w:pPr>
              <w:pStyle w:val="BodyText"/>
              <w:keepNext/>
              <w:keepLines/>
              <w:spacing w:before="60" w:after="60"/>
              <w:rPr>
                <w:color w:val="000000"/>
              </w:rPr>
            </w:pPr>
            <w:r w:rsidRPr="00BE0429">
              <w:rPr>
                <w:color w:val="000000"/>
              </w:rPr>
              <w:t>Basic Document</w:t>
            </w:r>
          </w:p>
        </w:tc>
        <w:tc>
          <w:tcPr>
            <w:tcW w:w="2015" w:type="dxa"/>
            <w:shd w:val="pct5" w:color="auto" w:fill="FFFFFF"/>
            <w:vAlign w:val="center"/>
          </w:tcPr>
          <w:p w:rsidR="00040B40" w:rsidRPr="00BE0429" w:rsidRDefault="00040B40" w:rsidP="00C91BCA">
            <w:pPr>
              <w:pStyle w:val="BodyText"/>
              <w:keepNext/>
              <w:keepLines/>
              <w:spacing w:before="60" w:after="60"/>
              <w:jc w:val="left"/>
              <w:rPr>
                <w:color w:val="000000"/>
              </w:rPr>
            </w:pPr>
            <w:r w:rsidRPr="00BE0429">
              <w:rPr>
                <w:color w:val="000000"/>
              </w:rPr>
              <w:t>Leading expert</w:t>
            </w:r>
          </w:p>
        </w:tc>
        <w:tc>
          <w:tcPr>
            <w:tcW w:w="2768" w:type="dxa"/>
            <w:shd w:val="pct5" w:color="auto" w:fill="FFFFFF"/>
            <w:vAlign w:val="center"/>
          </w:tcPr>
          <w:p w:rsidR="00040B40" w:rsidRPr="00BE0429" w:rsidRDefault="00040B40" w:rsidP="00B571C4">
            <w:pPr>
              <w:pStyle w:val="BodyText"/>
              <w:keepNext/>
              <w:keepLines/>
              <w:spacing w:before="60" w:after="60"/>
              <w:jc w:val="left"/>
              <w:rPr>
                <w:color w:val="000000"/>
              </w:rPr>
            </w:pPr>
            <w:r w:rsidRPr="00BE0429">
              <w:t>Interested experts (countries/organizations)</w:t>
            </w:r>
            <w:bookmarkStart w:id="53" w:name="_Ref113972329"/>
            <w:r w:rsidR="00B571C4" w:rsidRPr="00BE0429">
              <w:rPr>
                <w:rStyle w:val="FootnoteReference"/>
              </w:rPr>
              <w:footnoteReference w:id="3"/>
            </w:r>
            <w:r w:rsidRPr="00BE0429">
              <w:t xml:space="preserve"> </w:t>
            </w:r>
          </w:p>
        </w:tc>
        <w:bookmarkEnd w:id="53"/>
      </w:tr>
      <w:tr w:rsidR="00753899" w:rsidRPr="00BE0429" w:rsidTr="00C91BCA">
        <w:trPr>
          <w:cantSplit/>
        </w:trPr>
        <w:tc>
          <w:tcPr>
            <w:tcW w:w="2800" w:type="dxa"/>
          </w:tcPr>
          <w:p w:rsidR="00753899" w:rsidRPr="00BE0429" w:rsidRDefault="00753899" w:rsidP="00753899">
            <w:pPr>
              <w:spacing w:before="60" w:after="60"/>
              <w:jc w:val="left"/>
              <w:rPr>
                <w:rFonts w:cs="Arial"/>
                <w:snapToGrid w:val="0"/>
                <w:color w:val="000000"/>
                <w:lang w:val="pt-BR"/>
              </w:rPr>
            </w:pPr>
            <w:r w:rsidRPr="00BE0429">
              <w:rPr>
                <w:rFonts w:cs="Arial"/>
                <w:snapToGrid w:val="0"/>
                <w:color w:val="000000"/>
                <w:lang w:val="pt-BR"/>
              </w:rPr>
              <w:t xml:space="preserve">Potato </w:t>
            </w:r>
            <w:r w:rsidR="009F7A6E">
              <w:rPr>
                <w:rFonts w:cs="Arial"/>
                <w:snapToGrid w:val="0"/>
                <w:color w:val="000000"/>
                <w:lang w:val="pt-BR"/>
              </w:rPr>
              <w:br/>
            </w:r>
            <w:r w:rsidRPr="00BE0429">
              <w:rPr>
                <w:lang w:val="pt-BR"/>
              </w:rPr>
              <w:t>(</w:t>
            </w:r>
            <w:r w:rsidRPr="00BE0429">
              <w:rPr>
                <w:i/>
                <w:lang w:val="pt-BR"/>
              </w:rPr>
              <w:t>Solanum tuberosum</w:t>
            </w:r>
            <w:r w:rsidRPr="00BE0429">
              <w:rPr>
                <w:lang w:val="pt-BR"/>
              </w:rPr>
              <w:t xml:space="preserve"> L.) (Revision)</w:t>
            </w:r>
          </w:p>
        </w:tc>
        <w:tc>
          <w:tcPr>
            <w:tcW w:w="2268" w:type="dxa"/>
          </w:tcPr>
          <w:p w:rsidR="00753899" w:rsidRPr="00BE0429" w:rsidRDefault="00753899" w:rsidP="00753899">
            <w:pPr>
              <w:pStyle w:val="BodyText"/>
              <w:spacing w:before="60" w:after="60"/>
              <w:rPr>
                <w:snapToGrid w:val="0"/>
                <w:color w:val="000000"/>
              </w:rPr>
            </w:pPr>
            <w:r w:rsidRPr="00BE0429">
              <w:rPr>
                <w:snapToGrid w:val="0"/>
                <w:color w:val="000000"/>
              </w:rPr>
              <w:t>TG/23/6</w:t>
            </w:r>
          </w:p>
        </w:tc>
        <w:tc>
          <w:tcPr>
            <w:tcW w:w="2015" w:type="dxa"/>
          </w:tcPr>
          <w:p w:rsidR="00753899" w:rsidRPr="00BE0429" w:rsidRDefault="00E32DA6" w:rsidP="00753899">
            <w:pPr>
              <w:pStyle w:val="BodyText"/>
              <w:spacing w:before="60" w:after="60"/>
              <w:jc w:val="left"/>
              <w:rPr>
                <w:color w:val="000000"/>
              </w:rPr>
            </w:pPr>
            <w:r w:rsidRPr="00BE0429">
              <w:rPr>
                <w:color w:val="000000"/>
              </w:rPr>
              <w:t xml:space="preserve">Ms. Beate Rücker </w:t>
            </w:r>
            <w:r w:rsidR="00753899" w:rsidRPr="00BE0429">
              <w:rPr>
                <w:color w:val="000000"/>
              </w:rPr>
              <w:t>(DE)</w:t>
            </w:r>
          </w:p>
        </w:tc>
        <w:tc>
          <w:tcPr>
            <w:tcW w:w="2768" w:type="dxa"/>
          </w:tcPr>
          <w:p w:rsidR="00753899" w:rsidRPr="00BE0429" w:rsidRDefault="00E32DA6" w:rsidP="00753899">
            <w:pPr>
              <w:pStyle w:val="BodyText"/>
              <w:spacing w:before="60" w:after="60"/>
              <w:rPr>
                <w:color w:val="000000"/>
              </w:rPr>
            </w:pPr>
            <w:r w:rsidRPr="00BE0429">
              <w:rPr>
                <w:color w:val="000000"/>
              </w:rPr>
              <w:t xml:space="preserve">AU, </w:t>
            </w:r>
            <w:r w:rsidR="00385E1C" w:rsidRPr="00BE0429">
              <w:rPr>
                <w:color w:val="000000"/>
              </w:rPr>
              <w:t xml:space="preserve">AT, </w:t>
            </w:r>
            <w:r w:rsidRPr="00BE0429">
              <w:rPr>
                <w:color w:val="000000"/>
              </w:rPr>
              <w:t xml:space="preserve">BR, CA, CN, CZ, DK, </w:t>
            </w:r>
            <w:r w:rsidR="00385E1C" w:rsidRPr="00BE0429">
              <w:rPr>
                <w:color w:val="000000"/>
              </w:rPr>
              <w:t xml:space="preserve">ES, </w:t>
            </w:r>
            <w:r w:rsidRPr="00BE0429">
              <w:rPr>
                <w:color w:val="000000"/>
              </w:rPr>
              <w:t xml:space="preserve">GB, </w:t>
            </w:r>
            <w:r w:rsidR="00385E1C" w:rsidRPr="00BE0429">
              <w:rPr>
                <w:color w:val="000000"/>
              </w:rPr>
              <w:t xml:space="preserve">IR, </w:t>
            </w:r>
            <w:r w:rsidRPr="00BE0429">
              <w:rPr>
                <w:color w:val="000000"/>
              </w:rPr>
              <w:t xml:space="preserve">IT, JP, KE, KR, </w:t>
            </w:r>
            <w:r w:rsidR="00385E1C" w:rsidRPr="00BE0429">
              <w:rPr>
                <w:color w:val="000000"/>
              </w:rPr>
              <w:t xml:space="preserve">NL, </w:t>
            </w:r>
            <w:r w:rsidRPr="00BE0429">
              <w:rPr>
                <w:color w:val="000000"/>
              </w:rPr>
              <w:t xml:space="preserve">NZ, </w:t>
            </w:r>
            <w:r w:rsidR="00385E1C" w:rsidRPr="00BE0429">
              <w:rPr>
                <w:color w:val="000000"/>
              </w:rPr>
              <w:t xml:space="preserve">PL, </w:t>
            </w:r>
            <w:r w:rsidRPr="00BE0429">
              <w:rPr>
                <w:color w:val="000000"/>
              </w:rPr>
              <w:t xml:space="preserve">QZ, </w:t>
            </w:r>
            <w:r w:rsidR="00753899" w:rsidRPr="00BE0429">
              <w:rPr>
                <w:color w:val="000000"/>
              </w:rPr>
              <w:t xml:space="preserve">SK, </w:t>
            </w:r>
            <w:r w:rsidRPr="00BE0429">
              <w:rPr>
                <w:color w:val="000000"/>
              </w:rPr>
              <w:t xml:space="preserve">CLI, Euroseeds, </w:t>
            </w:r>
            <w:r w:rsidR="00753899" w:rsidRPr="00BE0429">
              <w:rPr>
                <w:color w:val="000000"/>
              </w:rPr>
              <w:t>ISF, Office</w:t>
            </w:r>
          </w:p>
        </w:tc>
      </w:tr>
      <w:tr w:rsidR="00753899" w:rsidRPr="00BE0429" w:rsidTr="00C91BCA">
        <w:trPr>
          <w:cantSplit/>
        </w:trPr>
        <w:tc>
          <w:tcPr>
            <w:tcW w:w="2800" w:type="dxa"/>
          </w:tcPr>
          <w:p w:rsidR="00753899" w:rsidRPr="00BE0429" w:rsidRDefault="00753899" w:rsidP="00753899">
            <w:pPr>
              <w:spacing w:before="60" w:after="60"/>
              <w:jc w:val="left"/>
              <w:rPr>
                <w:rFonts w:cs="Arial"/>
                <w:snapToGrid w:val="0"/>
                <w:color w:val="000000"/>
              </w:rPr>
            </w:pPr>
            <w:r w:rsidRPr="00BE0429">
              <w:rPr>
                <w:rFonts w:cs="Arial"/>
                <w:snapToGrid w:val="0"/>
                <w:color w:val="000000"/>
              </w:rPr>
              <w:t xml:space="preserve">Rape Seed </w:t>
            </w:r>
            <w:r w:rsidR="009F7A6E">
              <w:rPr>
                <w:rFonts w:cs="Arial"/>
                <w:snapToGrid w:val="0"/>
                <w:color w:val="000000"/>
              </w:rPr>
              <w:br/>
            </w:r>
            <w:r w:rsidRPr="00BE0429">
              <w:rPr>
                <w:rFonts w:cs="Arial"/>
                <w:snapToGrid w:val="0"/>
                <w:color w:val="000000"/>
              </w:rPr>
              <w:t>(</w:t>
            </w:r>
            <w:r w:rsidRPr="00BE0429">
              <w:rPr>
                <w:rFonts w:cs="Arial"/>
                <w:i/>
                <w:snapToGrid w:val="0"/>
                <w:color w:val="000000"/>
              </w:rPr>
              <w:t>Brassica napus</w:t>
            </w:r>
            <w:r w:rsidRPr="00BE0429">
              <w:rPr>
                <w:rFonts w:cs="Arial"/>
                <w:snapToGrid w:val="0"/>
                <w:color w:val="000000"/>
              </w:rPr>
              <w:t xml:space="preserve"> L. </w:t>
            </w:r>
            <w:r w:rsidRPr="00BE0429">
              <w:rPr>
                <w:rFonts w:cs="Arial"/>
                <w:i/>
                <w:snapToGrid w:val="0"/>
                <w:color w:val="000000"/>
              </w:rPr>
              <w:t>oleifera</w:t>
            </w:r>
            <w:r w:rsidRPr="00BE0429">
              <w:rPr>
                <w:rFonts w:cs="Arial"/>
                <w:snapToGrid w:val="0"/>
                <w:color w:val="000000"/>
              </w:rPr>
              <w:t>) (Revision)</w:t>
            </w:r>
          </w:p>
        </w:tc>
        <w:tc>
          <w:tcPr>
            <w:tcW w:w="2268" w:type="dxa"/>
          </w:tcPr>
          <w:p w:rsidR="00753899" w:rsidRPr="00BE0429" w:rsidRDefault="00753899" w:rsidP="00753899">
            <w:pPr>
              <w:pStyle w:val="BodyText"/>
              <w:spacing w:before="60" w:after="60"/>
              <w:rPr>
                <w:snapToGrid w:val="0"/>
                <w:color w:val="000000"/>
              </w:rPr>
            </w:pPr>
            <w:r w:rsidRPr="00BE0429">
              <w:rPr>
                <w:snapToGrid w:val="0"/>
                <w:color w:val="000000"/>
              </w:rPr>
              <w:t>TG/36/6 Corr.</w:t>
            </w:r>
          </w:p>
        </w:tc>
        <w:tc>
          <w:tcPr>
            <w:tcW w:w="2015" w:type="dxa"/>
          </w:tcPr>
          <w:p w:rsidR="00753899" w:rsidRPr="00BE0429" w:rsidRDefault="004A022C" w:rsidP="00753899">
            <w:pPr>
              <w:pStyle w:val="BodyText"/>
              <w:spacing w:before="60" w:after="60"/>
              <w:jc w:val="left"/>
              <w:rPr>
                <w:color w:val="000000"/>
              </w:rPr>
            </w:pPr>
            <w:r w:rsidRPr="00BE0429">
              <w:rPr>
                <w:color w:val="000000"/>
              </w:rPr>
              <w:t xml:space="preserve">Ms. Margaret Wallace </w:t>
            </w:r>
            <w:r w:rsidR="00753899" w:rsidRPr="00BE0429">
              <w:rPr>
                <w:color w:val="000000"/>
              </w:rPr>
              <w:t>(GB)</w:t>
            </w:r>
          </w:p>
        </w:tc>
        <w:tc>
          <w:tcPr>
            <w:tcW w:w="2768" w:type="dxa"/>
          </w:tcPr>
          <w:p w:rsidR="00753899" w:rsidRPr="00BE0429" w:rsidRDefault="004A022C" w:rsidP="004A022C">
            <w:pPr>
              <w:pStyle w:val="BodyText"/>
              <w:spacing w:before="60" w:after="60"/>
              <w:rPr>
                <w:color w:val="000000"/>
              </w:rPr>
            </w:pPr>
            <w:r w:rsidRPr="00BE0429">
              <w:rPr>
                <w:color w:val="000000"/>
              </w:rPr>
              <w:t xml:space="preserve">AU, BR, CA, CN, CZ, DE, DK, FI, </w:t>
            </w:r>
            <w:r w:rsidR="004F01B1" w:rsidRPr="00BE0429">
              <w:rPr>
                <w:color w:val="000000"/>
              </w:rPr>
              <w:t xml:space="preserve">FR, </w:t>
            </w:r>
            <w:r w:rsidRPr="00BE0429">
              <w:rPr>
                <w:color w:val="000000"/>
              </w:rPr>
              <w:t xml:space="preserve">JP, KR, NZ, </w:t>
            </w:r>
            <w:r w:rsidR="004F01B1" w:rsidRPr="00BE0429">
              <w:rPr>
                <w:color w:val="000000"/>
              </w:rPr>
              <w:t xml:space="preserve">PL, </w:t>
            </w:r>
            <w:r w:rsidRPr="00BE0429">
              <w:rPr>
                <w:color w:val="000000"/>
              </w:rPr>
              <w:t xml:space="preserve">QZ, SK, UY, CLI, Euroseeds, </w:t>
            </w:r>
            <w:r w:rsidR="00753899" w:rsidRPr="00BE0429">
              <w:rPr>
                <w:color w:val="000000"/>
              </w:rPr>
              <w:t>ISF, Office</w:t>
            </w:r>
          </w:p>
        </w:tc>
      </w:tr>
      <w:tr w:rsidR="00753899" w:rsidRPr="00BE0429" w:rsidTr="00C91BCA">
        <w:trPr>
          <w:cantSplit/>
        </w:trPr>
        <w:tc>
          <w:tcPr>
            <w:tcW w:w="2800" w:type="dxa"/>
          </w:tcPr>
          <w:p w:rsidR="00753899" w:rsidRPr="00BE0429" w:rsidRDefault="00753899" w:rsidP="00753899">
            <w:pPr>
              <w:spacing w:before="60" w:after="60"/>
              <w:jc w:val="left"/>
              <w:rPr>
                <w:rFonts w:cs="Arial"/>
                <w:color w:val="000000" w:themeColor="text1"/>
              </w:rPr>
            </w:pPr>
            <w:r w:rsidRPr="00BE0429">
              <w:rPr>
                <w:rFonts w:cs="Arial"/>
                <w:color w:val="000000" w:themeColor="text1"/>
              </w:rPr>
              <w:t>*Rice (</w:t>
            </w:r>
            <w:r w:rsidRPr="00BE0429">
              <w:rPr>
                <w:rFonts w:cs="Arial"/>
                <w:i/>
                <w:color w:val="000000" w:themeColor="text1"/>
              </w:rPr>
              <w:t>Oryza sativa</w:t>
            </w:r>
            <w:r w:rsidRPr="00BE0429">
              <w:rPr>
                <w:rFonts w:cs="Arial"/>
                <w:color w:val="000000" w:themeColor="text1"/>
              </w:rPr>
              <w:t xml:space="preserve"> L.) </w:t>
            </w:r>
            <w:r w:rsidRPr="00BE0429">
              <w:rPr>
                <w:rFonts w:cs="Arial"/>
              </w:rPr>
              <w:t>(Revision)</w:t>
            </w:r>
          </w:p>
        </w:tc>
        <w:tc>
          <w:tcPr>
            <w:tcW w:w="2268" w:type="dxa"/>
          </w:tcPr>
          <w:p w:rsidR="00753899" w:rsidRPr="00BE0429" w:rsidRDefault="00753899" w:rsidP="00753899">
            <w:pPr>
              <w:pStyle w:val="BodyText"/>
              <w:spacing w:before="60" w:after="60"/>
              <w:rPr>
                <w:snapToGrid w:val="0"/>
                <w:color w:val="000000"/>
              </w:rPr>
            </w:pPr>
            <w:r w:rsidRPr="00BE0429">
              <w:rPr>
                <w:snapToGrid w:val="0"/>
                <w:color w:val="000000"/>
              </w:rPr>
              <w:t>TG/16/9(proj.3)</w:t>
            </w:r>
          </w:p>
        </w:tc>
        <w:tc>
          <w:tcPr>
            <w:tcW w:w="2015" w:type="dxa"/>
          </w:tcPr>
          <w:p w:rsidR="00753899" w:rsidRPr="00BE0429" w:rsidRDefault="00753899" w:rsidP="00753899">
            <w:pPr>
              <w:pStyle w:val="BodyText"/>
              <w:spacing w:before="60" w:after="60"/>
              <w:jc w:val="left"/>
              <w:rPr>
                <w:color w:val="000000"/>
              </w:rPr>
            </w:pPr>
            <w:r w:rsidRPr="00BE0429">
              <w:rPr>
                <w:color w:val="000000"/>
              </w:rPr>
              <w:t xml:space="preserve">Mr. </w:t>
            </w:r>
            <w:r w:rsidRPr="00BE0429">
              <w:t>Kohei Imamura</w:t>
            </w:r>
            <w:r w:rsidRPr="00BE0429">
              <w:rPr>
                <w:color w:val="000000"/>
              </w:rPr>
              <w:t xml:space="preserve"> (JP)</w:t>
            </w:r>
          </w:p>
        </w:tc>
        <w:tc>
          <w:tcPr>
            <w:tcW w:w="2768" w:type="dxa"/>
          </w:tcPr>
          <w:p w:rsidR="00753899" w:rsidRPr="00BE0429" w:rsidRDefault="00753899">
            <w:pPr>
              <w:pStyle w:val="BodyText"/>
              <w:spacing w:before="60" w:after="60"/>
              <w:rPr>
                <w:color w:val="000000"/>
              </w:rPr>
            </w:pPr>
            <w:r w:rsidRPr="00BE0429">
              <w:rPr>
                <w:color w:val="000000"/>
              </w:rPr>
              <w:t xml:space="preserve">AR, AU, BR, CN, ES, FR, </w:t>
            </w:r>
            <w:r w:rsidR="004F01B1" w:rsidRPr="00BE0429">
              <w:rPr>
                <w:color w:val="000000"/>
              </w:rPr>
              <w:t xml:space="preserve">HU, </w:t>
            </w:r>
            <w:r w:rsidRPr="00BE0429">
              <w:rPr>
                <w:color w:val="000000"/>
              </w:rPr>
              <w:t xml:space="preserve">IT, KE, KR, MX, QZ, TZ, US, </w:t>
            </w:r>
            <w:r w:rsidR="004F01B1" w:rsidRPr="00BE0429">
              <w:rPr>
                <w:color w:val="000000"/>
              </w:rPr>
              <w:t xml:space="preserve">UY, </w:t>
            </w:r>
            <w:r w:rsidRPr="00BE0429">
              <w:rPr>
                <w:color w:val="000000"/>
              </w:rPr>
              <w:t xml:space="preserve">CLI, </w:t>
            </w:r>
            <w:r w:rsidR="00E72E48">
              <w:rPr>
                <w:color w:val="000000"/>
              </w:rPr>
              <w:t>Euroseeds</w:t>
            </w:r>
            <w:r w:rsidRPr="00BE0429">
              <w:rPr>
                <w:color w:val="000000"/>
              </w:rPr>
              <w:t xml:space="preserve">, ISF, Office </w:t>
            </w:r>
          </w:p>
        </w:tc>
      </w:tr>
      <w:tr w:rsidR="00753899" w:rsidRPr="00BE0429" w:rsidTr="00C91BCA">
        <w:trPr>
          <w:cantSplit/>
        </w:trPr>
        <w:tc>
          <w:tcPr>
            <w:tcW w:w="2800" w:type="dxa"/>
          </w:tcPr>
          <w:p w:rsidR="00753899" w:rsidRPr="00BE0429" w:rsidRDefault="00753899" w:rsidP="00753899">
            <w:pPr>
              <w:spacing w:before="60" w:after="60"/>
              <w:jc w:val="left"/>
              <w:rPr>
                <w:rFonts w:cs="Arial"/>
                <w:color w:val="000000" w:themeColor="text1"/>
              </w:rPr>
            </w:pPr>
            <w:r w:rsidRPr="00BE0429">
              <w:rPr>
                <w:color w:val="000000"/>
              </w:rPr>
              <w:t>*Rye (</w:t>
            </w:r>
            <w:r w:rsidRPr="00BE0429">
              <w:rPr>
                <w:i/>
                <w:color w:val="000000"/>
              </w:rPr>
              <w:t>Secale cereale</w:t>
            </w:r>
            <w:r w:rsidRPr="00BE0429">
              <w:rPr>
                <w:color w:val="000000"/>
              </w:rPr>
              <w:t xml:space="preserve"> L.) (Revision)</w:t>
            </w:r>
          </w:p>
        </w:tc>
        <w:tc>
          <w:tcPr>
            <w:tcW w:w="2268" w:type="dxa"/>
          </w:tcPr>
          <w:p w:rsidR="00753899" w:rsidRPr="00BE0429" w:rsidRDefault="00753899" w:rsidP="00753899">
            <w:pPr>
              <w:pStyle w:val="BodyText"/>
              <w:spacing w:before="60" w:after="60"/>
              <w:rPr>
                <w:snapToGrid w:val="0"/>
                <w:color w:val="000000"/>
              </w:rPr>
            </w:pPr>
            <w:r w:rsidRPr="00BE0429">
              <w:rPr>
                <w:snapToGrid w:val="0"/>
                <w:color w:val="000000"/>
              </w:rPr>
              <w:t>TG/58/7(proj.1)</w:t>
            </w:r>
          </w:p>
        </w:tc>
        <w:tc>
          <w:tcPr>
            <w:tcW w:w="2015" w:type="dxa"/>
          </w:tcPr>
          <w:p w:rsidR="00753899" w:rsidRPr="00BE0429" w:rsidRDefault="00753899" w:rsidP="00753899">
            <w:pPr>
              <w:pStyle w:val="BodyText"/>
              <w:spacing w:before="60" w:after="60"/>
              <w:jc w:val="left"/>
              <w:rPr>
                <w:color w:val="000000"/>
              </w:rPr>
            </w:pPr>
            <w:r w:rsidRPr="00BE0429">
              <w:rPr>
                <w:color w:val="000000"/>
              </w:rPr>
              <w:t>Ms. Beate Rücker (DE)</w:t>
            </w:r>
          </w:p>
        </w:tc>
        <w:tc>
          <w:tcPr>
            <w:tcW w:w="2768" w:type="dxa"/>
          </w:tcPr>
          <w:p w:rsidR="00753899" w:rsidRPr="00BE0429" w:rsidRDefault="004F01B1">
            <w:pPr>
              <w:pStyle w:val="BodyText"/>
              <w:spacing w:before="60" w:after="60"/>
              <w:rPr>
                <w:color w:val="000000"/>
              </w:rPr>
            </w:pPr>
            <w:r w:rsidRPr="00BE0429">
              <w:rPr>
                <w:color w:val="000000"/>
              </w:rPr>
              <w:t xml:space="preserve">AU, </w:t>
            </w:r>
            <w:r w:rsidR="00753899" w:rsidRPr="00BE0429">
              <w:rPr>
                <w:color w:val="000000"/>
              </w:rPr>
              <w:t xml:space="preserve">BR, CA, CZ, DK, ES, FI, FR, GB, IT, KR, NZ, PL, QZ, SK, ZA, CLI, </w:t>
            </w:r>
            <w:r w:rsidR="00E72E48">
              <w:rPr>
                <w:color w:val="000000"/>
              </w:rPr>
              <w:t>Euroseeds</w:t>
            </w:r>
            <w:r w:rsidR="00753899" w:rsidRPr="00BE0429">
              <w:rPr>
                <w:color w:val="000000"/>
              </w:rPr>
              <w:t>, ISF, Office</w:t>
            </w:r>
          </w:p>
        </w:tc>
      </w:tr>
      <w:tr w:rsidR="00753899" w:rsidRPr="00BE0429" w:rsidTr="00C91BCA">
        <w:trPr>
          <w:cantSplit/>
        </w:trPr>
        <w:tc>
          <w:tcPr>
            <w:tcW w:w="2800" w:type="dxa"/>
          </w:tcPr>
          <w:p w:rsidR="00753899" w:rsidRPr="00BE0429" w:rsidRDefault="00E91BFF" w:rsidP="00753899">
            <w:pPr>
              <w:spacing w:before="60" w:after="60"/>
              <w:jc w:val="left"/>
              <w:rPr>
                <w:rFonts w:cs="Arial"/>
              </w:rPr>
            </w:pPr>
            <w:r w:rsidRPr="00BE0429">
              <w:rPr>
                <w:rFonts w:cs="Arial"/>
              </w:rPr>
              <w:t>*</w:t>
            </w:r>
            <w:r w:rsidR="00753899" w:rsidRPr="00BE0429">
              <w:rPr>
                <w:rFonts w:cs="Arial"/>
              </w:rPr>
              <w:t xml:space="preserve">Soya Bean </w:t>
            </w:r>
            <w:r w:rsidR="009F7A6E">
              <w:rPr>
                <w:rFonts w:cs="Arial"/>
              </w:rPr>
              <w:br/>
            </w:r>
            <w:r w:rsidR="00753899" w:rsidRPr="00BE0429">
              <w:rPr>
                <w:rFonts w:cs="Arial"/>
              </w:rPr>
              <w:t>(</w:t>
            </w:r>
            <w:r w:rsidR="00753899" w:rsidRPr="00BE0429">
              <w:rPr>
                <w:rFonts w:cs="Arial"/>
                <w:i/>
              </w:rPr>
              <w:t>Glycine max</w:t>
            </w:r>
            <w:r w:rsidR="00753899" w:rsidRPr="00BE0429">
              <w:rPr>
                <w:rFonts w:cs="Arial"/>
              </w:rPr>
              <w:t xml:space="preserve"> (L.) Merrill) (Revision)</w:t>
            </w:r>
          </w:p>
        </w:tc>
        <w:tc>
          <w:tcPr>
            <w:tcW w:w="2268" w:type="dxa"/>
          </w:tcPr>
          <w:p w:rsidR="00753899" w:rsidRPr="00BE0429" w:rsidRDefault="00753899" w:rsidP="00753899">
            <w:pPr>
              <w:spacing w:before="60" w:after="60"/>
              <w:jc w:val="left"/>
              <w:rPr>
                <w:rFonts w:cs="Arial"/>
              </w:rPr>
            </w:pPr>
            <w:r w:rsidRPr="00BE0429">
              <w:rPr>
                <w:rFonts w:cs="Arial"/>
              </w:rPr>
              <w:t>TG/80/7(proj.5)</w:t>
            </w:r>
          </w:p>
        </w:tc>
        <w:tc>
          <w:tcPr>
            <w:tcW w:w="2015" w:type="dxa"/>
          </w:tcPr>
          <w:p w:rsidR="00753899" w:rsidRPr="00BE0429" w:rsidRDefault="00753899" w:rsidP="00753899">
            <w:pPr>
              <w:spacing w:before="60" w:after="60"/>
              <w:jc w:val="left"/>
              <w:rPr>
                <w:rFonts w:cs="Arial"/>
              </w:rPr>
            </w:pPr>
            <w:r w:rsidRPr="00BE0429">
              <w:rPr>
                <w:rFonts w:cs="Arial"/>
              </w:rPr>
              <w:t>Mr. Alberto Ballesteros (AR)</w:t>
            </w:r>
          </w:p>
        </w:tc>
        <w:tc>
          <w:tcPr>
            <w:tcW w:w="2768" w:type="dxa"/>
            <w:shd w:val="clear" w:color="auto" w:fill="FFFFFF"/>
          </w:tcPr>
          <w:p w:rsidR="00753899" w:rsidRPr="00BE0429" w:rsidRDefault="00753899">
            <w:pPr>
              <w:spacing w:before="60" w:after="60"/>
              <w:jc w:val="left"/>
              <w:rPr>
                <w:rFonts w:cs="Arial"/>
              </w:rPr>
            </w:pPr>
            <w:r w:rsidRPr="00BE0429">
              <w:rPr>
                <w:rFonts w:cs="Arial"/>
              </w:rPr>
              <w:t xml:space="preserve">AR, AT, AU, BR, CA, CN, CO, ES, FR, HU, IT, JP, KR, NL, PL, PY, QZ, SK, US, UY, VN, ZA, CLI, </w:t>
            </w:r>
            <w:r w:rsidR="00E72E48">
              <w:rPr>
                <w:rFonts w:cs="Arial"/>
              </w:rPr>
              <w:t>Euroseeds</w:t>
            </w:r>
            <w:r w:rsidRPr="00BE0429">
              <w:rPr>
                <w:rFonts w:cs="Arial"/>
              </w:rPr>
              <w:t xml:space="preserve">, ISF, </w:t>
            </w:r>
            <w:r w:rsidRPr="00BE0429">
              <w:rPr>
                <w:rFonts w:cs="Arial"/>
                <w:color w:val="000000"/>
              </w:rPr>
              <w:t>Office</w:t>
            </w:r>
          </w:p>
        </w:tc>
      </w:tr>
      <w:tr w:rsidR="00753899" w:rsidRPr="00BE0429" w:rsidTr="00C91BCA">
        <w:trPr>
          <w:cantSplit/>
        </w:trPr>
        <w:tc>
          <w:tcPr>
            <w:tcW w:w="2800" w:type="dxa"/>
          </w:tcPr>
          <w:p w:rsidR="00753899" w:rsidRPr="00BE0429" w:rsidRDefault="00753899" w:rsidP="00753899">
            <w:pPr>
              <w:spacing w:before="60" w:after="60"/>
              <w:jc w:val="left"/>
              <w:rPr>
                <w:rFonts w:cs="Arial"/>
              </w:rPr>
            </w:pPr>
            <w:r w:rsidRPr="00BE0429">
              <w:rPr>
                <w:rFonts w:cs="Arial"/>
              </w:rPr>
              <w:t xml:space="preserve">Sugarcane </w:t>
            </w:r>
            <w:r w:rsidRPr="00BE0429">
              <w:t>(</w:t>
            </w:r>
            <w:r w:rsidRPr="00BE0429">
              <w:rPr>
                <w:i/>
              </w:rPr>
              <w:t>Saccharum</w:t>
            </w:r>
            <w:r w:rsidRPr="00BE0429">
              <w:t xml:space="preserve"> L.)</w:t>
            </w:r>
            <w:r w:rsidRPr="00BE0429">
              <w:rPr>
                <w:rFonts w:cs="Arial"/>
              </w:rPr>
              <w:t xml:space="preserve"> (Revision)</w:t>
            </w:r>
          </w:p>
        </w:tc>
        <w:tc>
          <w:tcPr>
            <w:tcW w:w="2268" w:type="dxa"/>
          </w:tcPr>
          <w:p w:rsidR="00753899" w:rsidRPr="00BE0429" w:rsidRDefault="00753899" w:rsidP="00753899">
            <w:pPr>
              <w:spacing w:before="60" w:after="60"/>
              <w:jc w:val="left"/>
              <w:rPr>
                <w:rFonts w:cs="Arial"/>
              </w:rPr>
            </w:pPr>
            <w:r w:rsidRPr="00BE0429">
              <w:rPr>
                <w:rFonts w:cs="Arial"/>
              </w:rPr>
              <w:t>TG/186/1</w:t>
            </w:r>
          </w:p>
        </w:tc>
        <w:tc>
          <w:tcPr>
            <w:tcW w:w="2015" w:type="dxa"/>
          </w:tcPr>
          <w:p w:rsidR="00753899" w:rsidRPr="00BE0429" w:rsidRDefault="00753899" w:rsidP="00753899">
            <w:pPr>
              <w:spacing w:before="60" w:after="60"/>
              <w:jc w:val="left"/>
              <w:rPr>
                <w:rFonts w:cs="Arial"/>
              </w:rPr>
            </w:pPr>
            <w:r w:rsidRPr="00BE0429">
              <w:rPr>
                <w:rFonts w:cs="Arial"/>
              </w:rPr>
              <w:t>Mr. Tanvir Hossain (AU)</w:t>
            </w:r>
          </w:p>
        </w:tc>
        <w:tc>
          <w:tcPr>
            <w:tcW w:w="2768" w:type="dxa"/>
            <w:shd w:val="clear" w:color="auto" w:fill="FFFFFF"/>
          </w:tcPr>
          <w:p w:rsidR="00753899" w:rsidRPr="00BE0429" w:rsidRDefault="004F01B1" w:rsidP="00753899">
            <w:pPr>
              <w:spacing w:before="60" w:after="60"/>
              <w:jc w:val="left"/>
              <w:rPr>
                <w:rFonts w:cs="Arial"/>
              </w:rPr>
            </w:pPr>
            <w:r w:rsidRPr="00BE0429">
              <w:rPr>
                <w:color w:val="000000"/>
              </w:rPr>
              <w:t xml:space="preserve">BR, CN, JP, KE, </w:t>
            </w:r>
            <w:r w:rsidR="00753899" w:rsidRPr="00BE0429">
              <w:rPr>
                <w:color w:val="000000"/>
              </w:rPr>
              <w:t>ISF, Office</w:t>
            </w:r>
          </w:p>
        </w:tc>
      </w:tr>
      <w:tr w:rsidR="00753899" w:rsidRPr="00BE0429" w:rsidTr="00C91BCA">
        <w:trPr>
          <w:cantSplit/>
          <w:trHeight w:val="425"/>
        </w:trPr>
        <w:tc>
          <w:tcPr>
            <w:tcW w:w="2800" w:type="dxa"/>
          </w:tcPr>
          <w:p w:rsidR="00753899" w:rsidRPr="00BE0429" w:rsidRDefault="00753899" w:rsidP="009F7A6E">
            <w:pPr>
              <w:pStyle w:val="BodyText"/>
              <w:keepNext/>
              <w:spacing w:before="60" w:after="60"/>
              <w:jc w:val="left"/>
              <w:rPr>
                <w:color w:val="000000"/>
              </w:rPr>
            </w:pPr>
            <w:r w:rsidRPr="00BE0429">
              <w:rPr>
                <w:color w:val="000000"/>
              </w:rPr>
              <w:t xml:space="preserve">Sunflower </w:t>
            </w:r>
            <w:r w:rsidR="009F7A6E">
              <w:rPr>
                <w:color w:val="000000"/>
              </w:rPr>
              <w:br/>
            </w:r>
            <w:r w:rsidRPr="00BE0429">
              <w:rPr>
                <w:color w:val="000000"/>
              </w:rPr>
              <w:t>(</w:t>
            </w:r>
            <w:r w:rsidRPr="00BE0429">
              <w:rPr>
                <w:i/>
                <w:color w:val="000000"/>
              </w:rPr>
              <w:t>Helianthus annuus</w:t>
            </w:r>
            <w:r w:rsidRPr="00BE0429">
              <w:rPr>
                <w:color w:val="000000"/>
              </w:rPr>
              <w:t xml:space="preserve"> L.) (Revision)</w:t>
            </w:r>
          </w:p>
        </w:tc>
        <w:tc>
          <w:tcPr>
            <w:tcW w:w="2268" w:type="dxa"/>
          </w:tcPr>
          <w:p w:rsidR="00753899" w:rsidRPr="00BE0429" w:rsidRDefault="00753899" w:rsidP="00753899">
            <w:pPr>
              <w:spacing w:before="60" w:after="60"/>
              <w:jc w:val="left"/>
              <w:rPr>
                <w:rFonts w:cs="Arial"/>
              </w:rPr>
            </w:pPr>
            <w:r w:rsidRPr="00BE0429">
              <w:rPr>
                <w:rFonts w:cs="Arial"/>
              </w:rPr>
              <w:t>TG/81/7(proj.1)</w:t>
            </w:r>
          </w:p>
        </w:tc>
        <w:tc>
          <w:tcPr>
            <w:tcW w:w="2015" w:type="dxa"/>
          </w:tcPr>
          <w:p w:rsidR="00753899" w:rsidRPr="00BE0429" w:rsidRDefault="00753899" w:rsidP="00753899">
            <w:pPr>
              <w:spacing w:before="60" w:after="60"/>
              <w:jc w:val="left"/>
              <w:rPr>
                <w:rFonts w:cs="Arial"/>
              </w:rPr>
            </w:pPr>
            <w:r w:rsidRPr="00BE0429">
              <w:rPr>
                <w:rFonts w:cs="Arial"/>
              </w:rPr>
              <w:t>Mr. Zoltan Csuros (HU)</w:t>
            </w:r>
          </w:p>
        </w:tc>
        <w:tc>
          <w:tcPr>
            <w:tcW w:w="2768" w:type="dxa"/>
            <w:shd w:val="clear" w:color="auto" w:fill="FFFFFF"/>
          </w:tcPr>
          <w:p w:rsidR="00753899" w:rsidRPr="00BE0429" w:rsidRDefault="00753899">
            <w:pPr>
              <w:spacing w:before="60" w:after="60"/>
              <w:jc w:val="left"/>
              <w:rPr>
                <w:rFonts w:cs="Arial"/>
              </w:rPr>
            </w:pPr>
            <w:r w:rsidRPr="00BE0429">
              <w:rPr>
                <w:rFonts w:cs="Arial"/>
              </w:rPr>
              <w:t xml:space="preserve">AU, AR, BR, CA, CN, DE, ES, FR, IT, JP, KE, QZ, RO, SK, </w:t>
            </w:r>
            <w:r w:rsidR="004F01B1" w:rsidRPr="00BE0429">
              <w:rPr>
                <w:rFonts w:cs="Arial"/>
              </w:rPr>
              <w:t xml:space="preserve">UY, </w:t>
            </w:r>
            <w:r w:rsidRPr="00BE0429">
              <w:rPr>
                <w:rFonts w:cs="Arial"/>
              </w:rPr>
              <w:t xml:space="preserve">ZA, ISF, </w:t>
            </w:r>
            <w:r w:rsidR="00E72E48">
              <w:rPr>
                <w:rFonts w:cs="Arial"/>
              </w:rPr>
              <w:t>Euroseeds</w:t>
            </w:r>
            <w:r w:rsidRPr="00BE0429">
              <w:rPr>
                <w:rFonts w:cs="Arial"/>
              </w:rPr>
              <w:t>, CLI, Office</w:t>
            </w:r>
          </w:p>
        </w:tc>
      </w:tr>
      <w:tr w:rsidR="00753899" w:rsidRPr="00BE0429" w:rsidTr="00C91BCA">
        <w:trPr>
          <w:cantSplit/>
        </w:trPr>
        <w:tc>
          <w:tcPr>
            <w:tcW w:w="2800" w:type="dxa"/>
          </w:tcPr>
          <w:p w:rsidR="00753899" w:rsidRPr="00BE0429" w:rsidRDefault="00753899" w:rsidP="00753899">
            <w:pPr>
              <w:spacing w:before="60" w:after="60"/>
              <w:jc w:val="left"/>
              <w:rPr>
                <w:rFonts w:cs="Arial"/>
              </w:rPr>
            </w:pPr>
            <w:r w:rsidRPr="00BE0429">
              <w:rPr>
                <w:rFonts w:cs="Arial"/>
              </w:rPr>
              <w:t>*Tea (</w:t>
            </w:r>
            <w:r w:rsidRPr="00BE0429">
              <w:rPr>
                <w:rFonts w:cs="Arial"/>
                <w:i/>
              </w:rPr>
              <w:t>Camellia sinensis</w:t>
            </w:r>
            <w:r w:rsidRPr="00BE0429">
              <w:rPr>
                <w:rFonts w:cs="Arial"/>
              </w:rPr>
              <w:t xml:space="preserve"> (L.) Kuntze) (Revision)</w:t>
            </w:r>
          </w:p>
        </w:tc>
        <w:tc>
          <w:tcPr>
            <w:tcW w:w="2268" w:type="dxa"/>
          </w:tcPr>
          <w:p w:rsidR="00753899" w:rsidRPr="00BE0429" w:rsidRDefault="00753899" w:rsidP="00753899">
            <w:pPr>
              <w:spacing w:before="60" w:after="60"/>
              <w:jc w:val="left"/>
              <w:rPr>
                <w:rFonts w:cs="Arial"/>
              </w:rPr>
            </w:pPr>
            <w:r w:rsidRPr="00BE0429">
              <w:rPr>
                <w:rFonts w:cs="Arial"/>
              </w:rPr>
              <w:t>TG/238/2(proj.2)</w:t>
            </w:r>
          </w:p>
        </w:tc>
        <w:tc>
          <w:tcPr>
            <w:tcW w:w="2015" w:type="dxa"/>
          </w:tcPr>
          <w:p w:rsidR="00753899" w:rsidRPr="00BE0429" w:rsidRDefault="00753899" w:rsidP="00753899">
            <w:pPr>
              <w:spacing w:before="60" w:after="60"/>
              <w:jc w:val="left"/>
              <w:rPr>
                <w:rFonts w:cs="Arial"/>
              </w:rPr>
            </w:pPr>
            <w:r w:rsidRPr="00BE0429">
              <w:rPr>
                <w:rFonts w:cs="Arial"/>
              </w:rPr>
              <w:t>Mr. Simeon Kibet Kogo (KE)</w:t>
            </w:r>
          </w:p>
        </w:tc>
        <w:tc>
          <w:tcPr>
            <w:tcW w:w="2768" w:type="dxa"/>
            <w:shd w:val="clear" w:color="auto" w:fill="FFFFFF"/>
          </w:tcPr>
          <w:p w:rsidR="00753899" w:rsidRPr="00BE0429" w:rsidRDefault="00753899" w:rsidP="004F01B1">
            <w:pPr>
              <w:spacing w:before="60" w:after="60"/>
              <w:jc w:val="left"/>
              <w:rPr>
                <w:rFonts w:cs="Arial"/>
              </w:rPr>
            </w:pPr>
            <w:r w:rsidRPr="00BE0429">
              <w:rPr>
                <w:rFonts w:cs="Arial"/>
              </w:rPr>
              <w:t>AR, BR, CN, KR, JP, TZ, US, Office</w:t>
            </w:r>
          </w:p>
        </w:tc>
      </w:tr>
      <w:tr w:rsidR="00753899" w:rsidRPr="00F84241" w:rsidTr="00C91BCA">
        <w:trPr>
          <w:cantSplit/>
        </w:trPr>
        <w:tc>
          <w:tcPr>
            <w:tcW w:w="2800" w:type="dxa"/>
          </w:tcPr>
          <w:p w:rsidR="00753899" w:rsidRPr="00BE0429" w:rsidRDefault="00753899" w:rsidP="00753899">
            <w:pPr>
              <w:spacing w:before="60" w:after="60"/>
              <w:jc w:val="left"/>
              <w:rPr>
                <w:rFonts w:cs="Arial"/>
              </w:rPr>
            </w:pPr>
            <w:r w:rsidRPr="009F7A6E">
              <w:rPr>
                <w:rFonts w:cs="Arial"/>
                <w:lang w:val="de-DE"/>
              </w:rPr>
              <w:t xml:space="preserve">*Timothy </w:t>
            </w:r>
            <w:r w:rsidR="009F7A6E" w:rsidRPr="009F7A6E">
              <w:rPr>
                <w:rFonts w:cs="Arial"/>
                <w:lang w:val="de-DE"/>
              </w:rPr>
              <w:br/>
            </w:r>
            <w:r w:rsidR="00A108C0" w:rsidRPr="009F7A6E">
              <w:rPr>
                <w:rFonts w:cs="Arial"/>
                <w:lang w:val="de-DE"/>
              </w:rPr>
              <w:t>(</w:t>
            </w:r>
            <w:r w:rsidR="00A108C0" w:rsidRPr="009F7A6E">
              <w:rPr>
                <w:rFonts w:cs="Arial"/>
                <w:i/>
                <w:lang w:val="de-DE"/>
              </w:rPr>
              <w:t xml:space="preserve">Phleum pratense </w:t>
            </w:r>
            <w:r w:rsidR="00A108C0" w:rsidRPr="009F7A6E">
              <w:rPr>
                <w:rFonts w:cs="Arial"/>
                <w:lang w:val="de-DE"/>
              </w:rPr>
              <w:t xml:space="preserve">L.; </w:t>
            </w:r>
            <w:r w:rsidR="009F7A6E" w:rsidRPr="009F7A6E">
              <w:rPr>
                <w:rFonts w:cs="Arial"/>
                <w:lang w:val="de-DE"/>
              </w:rPr>
              <w:br/>
            </w:r>
            <w:r w:rsidR="00A108C0" w:rsidRPr="009F7A6E">
              <w:rPr>
                <w:rFonts w:cs="Arial"/>
                <w:i/>
                <w:lang w:val="de-DE"/>
              </w:rPr>
              <w:t xml:space="preserve">Phleum nodosum </w:t>
            </w:r>
            <w:r w:rsidR="00A108C0" w:rsidRPr="009F7A6E">
              <w:rPr>
                <w:rFonts w:cs="Arial"/>
                <w:lang w:val="de-DE"/>
              </w:rPr>
              <w:t>DC.)</w:t>
            </w:r>
            <w:r w:rsidR="00A108C0" w:rsidRPr="009F7A6E">
              <w:rPr>
                <w:color w:val="000000"/>
                <w:lang w:val="de-DE"/>
              </w:rPr>
              <w:t xml:space="preserve"> </w:t>
            </w:r>
            <w:r w:rsidRPr="00BE0429">
              <w:rPr>
                <w:color w:val="000000"/>
              </w:rPr>
              <w:t>(Revision)</w:t>
            </w:r>
          </w:p>
        </w:tc>
        <w:tc>
          <w:tcPr>
            <w:tcW w:w="2268" w:type="dxa"/>
          </w:tcPr>
          <w:p w:rsidR="00753899" w:rsidRPr="009F7A6E" w:rsidRDefault="00753899" w:rsidP="00753899">
            <w:pPr>
              <w:spacing w:before="60" w:after="60"/>
              <w:jc w:val="left"/>
              <w:rPr>
                <w:rFonts w:cs="Arial"/>
              </w:rPr>
            </w:pPr>
            <w:r w:rsidRPr="00BE0429">
              <w:t>TG/34/7(proj.1)</w:t>
            </w:r>
          </w:p>
        </w:tc>
        <w:tc>
          <w:tcPr>
            <w:tcW w:w="2015" w:type="dxa"/>
          </w:tcPr>
          <w:p w:rsidR="00753899" w:rsidRPr="009F7A6E" w:rsidRDefault="00753899" w:rsidP="00753899">
            <w:pPr>
              <w:spacing w:before="60" w:after="60"/>
              <w:jc w:val="left"/>
              <w:rPr>
                <w:rFonts w:cs="Arial"/>
              </w:rPr>
            </w:pPr>
            <w:r w:rsidRPr="009F7A6E">
              <w:rPr>
                <w:rFonts w:cs="Arial"/>
              </w:rPr>
              <w:t>Mr. Lubomir Basta (SK)</w:t>
            </w:r>
          </w:p>
        </w:tc>
        <w:tc>
          <w:tcPr>
            <w:tcW w:w="2768" w:type="dxa"/>
            <w:shd w:val="clear" w:color="auto" w:fill="FFFFFF"/>
          </w:tcPr>
          <w:p w:rsidR="00753899" w:rsidRPr="009F7A6E" w:rsidRDefault="00753899">
            <w:pPr>
              <w:spacing w:before="60" w:after="60"/>
              <w:jc w:val="left"/>
              <w:rPr>
                <w:rFonts w:cs="Arial"/>
              </w:rPr>
            </w:pPr>
            <w:r w:rsidRPr="009F7A6E">
              <w:rPr>
                <w:rFonts w:cs="Arial"/>
              </w:rPr>
              <w:t>CA, CZ, DE,</w:t>
            </w:r>
            <w:r w:rsidR="00843380" w:rsidRPr="009F7A6E">
              <w:rPr>
                <w:rFonts w:cs="Arial"/>
              </w:rPr>
              <w:t xml:space="preserve"> </w:t>
            </w:r>
            <w:r w:rsidRPr="009F7A6E">
              <w:rPr>
                <w:rFonts w:cs="Arial"/>
              </w:rPr>
              <w:t>FI, FR, IT, JP, NL, NZ,</w:t>
            </w:r>
            <w:r w:rsidR="00843380" w:rsidRPr="009F7A6E">
              <w:rPr>
                <w:rFonts w:cs="Arial"/>
              </w:rPr>
              <w:t xml:space="preserve"> </w:t>
            </w:r>
            <w:r w:rsidRPr="009F7A6E">
              <w:rPr>
                <w:rFonts w:cs="Arial"/>
              </w:rPr>
              <w:t>QZ,</w:t>
            </w:r>
            <w:r w:rsidR="00843380" w:rsidRPr="009F7A6E">
              <w:rPr>
                <w:rFonts w:cs="Arial"/>
              </w:rPr>
              <w:t xml:space="preserve"> </w:t>
            </w:r>
            <w:r w:rsidR="00E72E48">
              <w:rPr>
                <w:rFonts w:cs="Arial"/>
              </w:rPr>
              <w:t>Euroseeds</w:t>
            </w:r>
            <w:r w:rsidRPr="009F7A6E">
              <w:rPr>
                <w:rFonts w:cs="Arial"/>
              </w:rPr>
              <w:t>, ISF, Office</w:t>
            </w:r>
          </w:p>
        </w:tc>
      </w:tr>
      <w:tr w:rsidR="008D546A" w:rsidRPr="00104C13" w:rsidTr="00FB7D4B">
        <w:trPr>
          <w:cantSplit/>
        </w:trPr>
        <w:tc>
          <w:tcPr>
            <w:tcW w:w="2800" w:type="dxa"/>
          </w:tcPr>
          <w:p w:rsidR="008D546A" w:rsidRPr="00BE0429" w:rsidRDefault="008D546A" w:rsidP="00FB7D4B">
            <w:pPr>
              <w:spacing w:before="60" w:after="60"/>
              <w:jc w:val="left"/>
              <w:rPr>
                <w:bCs/>
                <w:iCs/>
                <w:u w:val="single"/>
              </w:rPr>
            </w:pPr>
            <w:r>
              <w:rPr>
                <w:rFonts w:cs="Arial"/>
              </w:rPr>
              <w:t xml:space="preserve">Zoysia </w:t>
            </w:r>
            <w:r w:rsidRPr="00BE0429">
              <w:rPr>
                <w:rFonts w:cs="Arial"/>
              </w:rPr>
              <w:t>grass</w:t>
            </w:r>
            <w:r>
              <w:rPr>
                <w:rFonts w:cs="Arial"/>
              </w:rPr>
              <w:t>es</w:t>
            </w:r>
            <w:r w:rsidRPr="00BE0429">
              <w:rPr>
                <w:rFonts w:cs="Arial"/>
              </w:rPr>
              <w:t xml:space="preserve"> </w:t>
            </w:r>
            <w:r>
              <w:rPr>
                <w:rFonts w:cs="Arial"/>
              </w:rPr>
              <w:br/>
            </w:r>
            <w:r w:rsidRPr="00BE0429">
              <w:rPr>
                <w:rFonts w:cs="Arial"/>
              </w:rPr>
              <w:t>(</w:t>
            </w:r>
            <w:r w:rsidRPr="00BE0429">
              <w:rPr>
                <w:rFonts w:cs="Arial"/>
                <w:i/>
              </w:rPr>
              <w:t xml:space="preserve">Zoysia </w:t>
            </w:r>
            <w:r w:rsidRPr="00BE0429">
              <w:rPr>
                <w:rFonts w:cs="Arial"/>
              </w:rPr>
              <w:t>Willd.)</w:t>
            </w:r>
          </w:p>
        </w:tc>
        <w:tc>
          <w:tcPr>
            <w:tcW w:w="2268" w:type="dxa"/>
          </w:tcPr>
          <w:p w:rsidR="008D546A" w:rsidRPr="00BE0429" w:rsidRDefault="008D546A" w:rsidP="00FB7D4B">
            <w:pPr>
              <w:spacing w:before="60" w:after="60"/>
              <w:jc w:val="left"/>
              <w:rPr>
                <w:rFonts w:eastAsia="MS Mincho"/>
                <w:lang w:eastAsia="ja-JP"/>
              </w:rPr>
            </w:pPr>
            <w:r w:rsidRPr="00BE0429">
              <w:rPr>
                <w:rFonts w:eastAsia="MS Mincho"/>
                <w:lang w:eastAsia="ja-JP"/>
              </w:rPr>
              <w:t>NEW</w:t>
            </w:r>
          </w:p>
        </w:tc>
        <w:tc>
          <w:tcPr>
            <w:tcW w:w="2015" w:type="dxa"/>
          </w:tcPr>
          <w:p w:rsidR="008D546A" w:rsidRPr="00BE0429" w:rsidRDefault="008D546A" w:rsidP="00FB7D4B">
            <w:pPr>
              <w:spacing w:before="60" w:after="60"/>
              <w:jc w:val="left"/>
              <w:rPr>
                <w:rFonts w:cs="Arial"/>
              </w:rPr>
            </w:pPr>
            <w:r w:rsidRPr="00BE0429">
              <w:rPr>
                <w:rFonts w:cs="Arial"/>
              </w:rPr>
              <w:t>Mr. Manabu Osaki (JP)</w:t>
            </w:r>
          </w:p>
        </w:tc>
        <w:tc>
          <w:tcPr>
            <w:tcW w:w="2768" w:type="dxa"/>
          </w:tcPr>
          <w:p w:rsidR="008D546A" w:rsidRPr="00FE63F1" w:rsidRDefault="008D546A" w:rsidP="00FB7D4B">
            <w:pPr>
              <w:spacing w:before="60" w:after="60"/>
              <w:jc w:val="left"/>
              <w:rPr>
                <w:rFonts w:cs="Arial"/>
                <w:lang w:val="fr-CH"/>
              </w:rPr>
            </w:pPr>
            <w:r w:rsidRPr="00FE63F1">
              <w:rPr>
                <w:color w:val="000000"/>
                <w:lang w:val="fr-CH"/>
              </w:rPr>
              <w:t>AU, BR, KR, ISF, Office</w:t>
            </w:r>
          </w:p>
        </w:tc>
      </w:tr>
    </w:tbl>
    <w:p w:rsidR="004F01B1" w:rsidRPr="008D546A" w:rsidRDefault="004F01B1" w:rsidP="00FC3430">
      <w:pPr>
        <w:jc w:val="left"/>
        <w:rPr>
          <w:rFonts w:cs="Arial"/>
          <w:b/>
          <w:lang w:val="fr-CH"/>
        </w:rPr>
      </w:pPr>
    </w:p>
    <w:p w:rsidR="004F01B1" w:rsidRPr="008D546A" w:rsidRDefault="004F01B1">
      <w:pPr>
        <w:jc w:val="left"/>
        <w:rPr>
          <w:rFonts w:cs="Arial"/>
          <w:b/>
          <w:lang w:val="fr-CH"/>
        </w:rPr>
      </w:pPr>
      <w:r w:rsidRPr="008D546A">
        <w:rPr>
          <w:rFonts w:cs="Arial"/>
          <w:b/>
          <w:lang w:val="fr-CH"/>
        </w:rPr>
        <w:br w:type="page"/>
      </w:r>
    </w:p>
    <w:p w:rsidR="00FC3430" w:rsidRPr="008D546A" w:rsidRDefault="00FC3430" w:rsidP="00FC3430">
      <w:pPr>
        <w:jc w:val="left"/>
        <w:rPr>
          <w:rFonts w:cs="Arial"/>
          <w:b/>
          <w:lang w:val="fr-CH"/>
        </w:rPr>
      </w:pPr>
    </w:p>
    <w:p w:rsidR="00FC3430" w:rsidRPr="00BD56CA" w:rsidRDefault="00FC3430" w:rsidP="00FC3430">
      <w:pPr>
        <w:jc w:val="center"/>
        <w:rPr>
          <w:rFonts w:cs="Arial"/>
          <w:b/>
        </w:rPr>
      </w:pPr>
      <w:r w:rsidRPr="00BD56CA">
        <w:rPr>
          <w:rFonts w:cs="Arial"/>
          <w:b/>
        </w:rPr>
        <w:t xml:space="preserve">DRAFT TEST GUIDELINES TO POSSIBLY BE </w:t>
      </w:r>
      <w:r w:rsidRPr="00AE6DE1">
        <w:rPr>
          <w:rFonts w:cs="Arial"/>
          <w:b/>
        </w:rPr>
        <w:t>DISCUSSED IN 202</w:t>
      </w:r>
      <w:r>
        <w:rPr>
          <w:rFonts w:cs="Arial"/>
          <w:b/>
        </w:rPr>
        <w:t>1</w:t>
      </w:r>
    </w:p>
    <w:p w:rsidR="00FC3430" w:rsidRPr="00540418" w:rsidRDefault="00FC3430" w:rsidP="00FC3430">
      <w:pPr>
        <w:jc w:val="center"/>
        <w:rPr>
          <w:rFonts w:cs="Arial"/>
        </w:rPr>
      </w:pPr>
    </w:p>
    <w:p w:rsidR="00FC3430" w:rsidRPr="00540418" w:rsidRDefault="00FC3430" w:rsidP="00FC3430">
      <w:pPr>
        <w:jc w:val="center"/>
        <w:rPr>
          <w:rFonts w:cs="Arial"/>
        </w:rPr>
      </w:pPr>
    </w:p>
    <w:tbl>
      <w:tblPr>
        <w:tblW w:w="65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4673"/>
        <w:gridCol w:w="1836"/>
      </w:tblGrid>
      <w:tr w:rsidR="00FC3430" w:rsidRPr="00540418" w:rsidTr="009F7A6E">
        <w:trPr>
          <w:cantSplit/>
          <w:tblHeader/>
          <w:jc w:val="center"/>
        </w:trPr>
        <w:tc>
          <w:tcPr>
            <w:tcW w:w="4673" w:type="dxa"/>
            <w:shd w:val="pct5" w:color="auto" w:fill="FFFFFF"/>
            <w:vAlign w:val="center"/>
          </w:tcPr>
          <w:p w:rsidR="00FC3430" w:rsidRPr="00540418" w:rsidRDefault="00FC3430" w:rsidP="00FC3430">
            <w:pPr>
              <w:pStyle w:val="BodyText"/>
              <w:spacing w:before="60" w:after="60"/>
              <w:jc w:val="center"/>
              <w:rPr>
                <w:color w:val="000000"/>
              </w:rPr>
            </w:pPr>
            <w:r w:rsidRPr="00540418">
              <w:rPr>
                <w:color w:val="000000"/>
              </w:rPr>
              <w:t>Species</w:t>
            </w:r>
          </w:p>
        </w:tc>
        <w:tc>
          <w:tcPr>
            <w:tcW w:w="1836" w:type="dxa"/>
            <w:shd w:val="pct5" w:color="auto" w:fill="FFFFFF"/>
            <w:vAlign w:val="center"/>
          </w:tcPr>
          <w:p w:rsidR="00FC3430" w:rsidRPr="00540418" w:rsidRDefault="00FC3430" w:rsidP="00FC3430">
            <w:pPr>
              <w:pStyle w:val="BodyText"/>
              <w:spacing w:before="60" w:after="60"/>
              <w:jc w:val="center"/>
              <w:rPr>
                <w:color w:val="000000"/>
              </w:rPr>
            </w:pPr>
            <w:r w:rsidRPr="00540418">
              <w:rPr>
                <w:color w:val="000000"/>
              </w:rPr>
              <w:t xml:space="preserve"> Basic Document(s)</w:t>
            </w:r>
          </w:p>
        </w:tc>
      </w:tr>
      <w:tr w:rsidR="00E91BFF" w:rsidRPr="00C70D92" w:rsidTr="009F7A6E">
        <w:trPr>
          <w:cantSplit/>
          <w:jc w:val="center"/>
        </w:trPr>
        <w:tc>
          <w:tcPr>
            <w:tcW w:w="4673" w:type="dxa"/>
            <w:shd w:val="clear" w:color="auto" w:fill="auto"/>
          </w:tcPr>
          <w:p w:rsidR="00E91BFF" w:rsidRPr="004F01B1" w:rsidRDefault="00E91BFF" w:rsidP="00E91BFF">
            <w:pPr>
              <w:spacing w:before="60" w:after="60"/>
              <w:jc w:val="left"/>
              <w:rPr>
                <w:rFonts w:cs="Arial"/>
                <w:snapToGrid w:val="0"/>
                <w:color w:val="000000"/>
              </w:rPr>
            </w:pPr>
            <w:r w:rsidRPr="004F01B1">
              <w:rPr>
                <w:rFonts w:cs="Arial"/>
                <w:snapToGrid w:val="0"/>
                <w:color w:val="000000"/>
              </w:rPr>
              <w:t xml:space="preserve">Bird’s Foot Trefoil; Big Trefoil; Broad Leaf Trefoil; Narrow Leaf Trefoil; Lotus Subbiflorus </w:t>
            </w:r>
            <w:r w:rsidR="009F7A6E">
              <w:rPr>
                <w:rFonts w:cs="Arial"/>
                <w:snapToGrid w:val="0"/>
                <w:color w:val="000000"/>
              </w:rPr>
              <w:br/>
            </w:r>
            <w:r w:rsidRPr="004F01B1">
              <w:rPr>
                <w:rFonts w:cs="Arial"/>
                <w:snapToGrid w:val="0"/>
                <w:color w:val="000000"/>
              </w:rPr>
              <w:t>(</w:t>
            </w:r>
            <w:r w:rsidRPr="004F01B1">
              <w:rPr>
                <w:rFonts w:cs="Arial"/>
                <w:i/>
                <w:snapToGrid w:val="0"/>
                <w:color w:val="000000"/>
                <w:sz w:val="16"/>
              </w:rPr>
              <w:t>Lotus corniculatus</w:t>
            </w:r>
            <w:r w:rsidRPr="004F01B1">
              <w:rPr>
                <w:rFonts w:cs="Arial"/>
                <w:snapToGrid w:val="0"/>
                <w:color w:val="000000"/>
                <w:sz w:val="16"/>
              </w:rPr>
              <w:t xml:space="preserve"> L.; </w:t>
            </w:r>
            <w:r w:rsidRPr="004F01B1">
              <w:rPr>
                <w:rFonts w:cs="Arial"/>
                <w:i/>
                <w:snapToGrid w:val="0"/>
                <w:color w:val="000000"/>
                <w:sz w:val="16"/>
              </w:rPr>
              <w:t>Lotus pedunculatus</w:t>
            </w:r>
            <w:r w:rsidRPr="004F01B1">
              <w:rPr>
                <w:rFonts w:cs="Arial"/>
                <w:snapToGrid w:val="0"/>
                <w:color w:val="000000"/>
                <w:sz w:val="16"/>
              </w:rPr>
              <w:t xml:space="preserve"> Cav.; </w:t>
            </w:r>
            <w:r w:rsidR="009F7A6E">
              <w:rPr>
                <w:rFonts w:cs="Arial"/>
                <w:i/>
                <w:snapToGrid w:val="0"/>
                <w:color w:val="000000"/>
                <w:sz w:val="16"/>
              </w:rPr>
              <w:t>Lotus </w:t>
            </w:r>
            <w:r w:rsidRPr="004F01B1">
              <w:rPr>
                <w:rFonts w:cs="Arial"/>
                <w:i/>
                <w:snapToGrid w:val="0"/>
                <w:color w:val="000000"/>
                <w:sz w:val="16"/>
              </w:rPr>
              <w:t>uliginosus</w:t>
            </w:r>
            <w:r w:rsidRPr="004F01B1">
              <w:rPr>
                <w:rFonts w:cs="Arial"/>
                <w:snapToGrid w:val="0"/>
                <w:color w:val="000000"/>
                <w:sz w:val="16"/>
              </w:rPr>
              <w:t xml:space="preserve"> Schkuhr; </w:t>
            </w:r>
            <w:r w:rsidRPr="004F01B1">
              <w:rPr>
                <w:rFonts w:cs="Arial"/>
                <w:i/>
                <w:snapToGrid w:val="0"/>
                <w:color w:val="000000"/>
                <w:sz w:val="16"/>
              </w:rPr>
              <w:t xml:space="preserve">Lotus tenuis </w:t>
            </w:r>
            <w:r w:rsidRPr="004F01B1">
              <w:rPr>
                <w:rFonts w:cs="Arial"/>
                <w:snapToGrid w:val="0"/>
                <w:color w:val="000000"/>
                <w:sz w:val="16"/>
              </w:rPr>
              <w:t xml:space="preserve">Waldst. et Kit. ex Willd.; </w:t>
            </w:r>
            <w:r w:rsidRPr="004F01B1">
              <w:rPr>
                <w:rFonts w:cs="Arial"/>
                <w:i/>
                <w:snapToGrid w:val="0"/>
                <w:color w:val="000000"/>
                <w:sz w:val="16"/>
              </w:rPr>
              <w:t>Lotus subbiflorus</w:t>
            </w:r>
            <w:r w:rsidRPr="004F01B1">
              <w:rPr>
                <w:rFonts w:cs="Arial"/>
                <w:snapToGrid w:val="0"/>
                <w:color w:val="000000"/>
                <w:sz w:val="16"/>
              </w:rPr>
              <w:t xml:space="preserve"> Lag</w:t>
            </w:r>
            <w:r w:rsidRPr="004F01B1">
              <w:rPr>
                <w:rFonts w:cs="Arial"/>
                <w:snapToGrid w:val="0"/>
                <w:color w:val="000000"/>
              </w:rPr>
              <w:t>) (Revision)</w:t>
            </w:r>
          </w:p>
        </w:tc>
        <w:tc>
          <w:tcPr>
            <w:tcW w:w="1836" w:type="dxa"/>
            <w:shd w:val="clear" w:color="auto" w:fill="auto"/>
          </w:tcPr>
          <w:p w:rsidR="00E91BFF" w:rsidRPr="004F01B1" w:rsidRDefault="00E91BFF" w:rsidP="00E91BFF">
            <w:pPr>
              <w:pStyle w:val="BodyText"/>
              <w:spacing w:before="60" w:after="60"/>
              <w:rPr>
                <w:snapToGrid w:val="0"/>
                <w:color w:val="000000"/>
              </w:rPr>
            </w:pPr>
            <w:r w:rsidRPr="004F01B1">
              <w:t>TG/193/1</w:t>
            </w:r>
          </w:p>
        </w:tc>
      </w:tr>
    </w:tbl>
    <w:p w:rsidR="00FC3430" w:rsidRPr="00540418" w:rsidRDefault="00FC3430" w:rsidP="00FC3430"/>
    <w:p w:rsidR="00FC3430" w:rsidRPr="00540418" w:rsidRDefault="00FC3430" w:rsidP="00FC3430"/>
    <w:p w:rsidR="00FC3430" w:rsidRPr="00540418" w:rsidRDefault="00FC3430" w:rsidP="00FC3430">
      <w:pPr>
        <w:autoSpaceDE w:val="0"/>
        <w:autoSpaceDN w:val="0"/>
        <w:adjustRightInd w:val="0"/>
        <w:rPr>
          <w:rFonts w:cs="Arial"/>
        </w:rPr>
      </w:pPr>
    </w:p>
    <w:p w:rsidR="00FC3430" w:rsidRDefault="00FC3430" w:rsidP="00FC3430">
      <w:pPr>
        <w:jc w:val="right"/>
      </w:pPr>
      <w:r w:rsidRPr="00540418">
        <w:rPr>
          <w:rFonts w:cs="Arial"/>
        </w:rPr>
        <w:t xml:space="preserve">[End </w:t>
      </w:r>
      <w:r w:rsidRPr="00AE6DE1">
        <w:rPr>
          <w:rFonts w:cs="Arial"/>
        </w:rPr>
        <w:t xml:space="preserve">of Annex </w:t>
      </w:r>
      <w:r w:rsidR="004035F0">
        <w:rPr>
          <w:rFonts w:cs="Arial"/>
        </w:rPr>
        <w:t>III</w:t>
      </w:r>
      <w:r w:rsidRPr="00AE6DE1">
        <w:rPr>
          <w:rFonts w:cs="Arial"/>
        </w:rPr>
        <w:t xml:space="preserve"> and of document</w:t>
      </w:r>
      <w:r w:rsidRPr="00540418">
        <w:rPr>
          <w:rFonts w:cs="Arial"/>
        </w:rPr>
        <w:t>]</w:t>
      </w:r>
    </w:p>
    <w:p w:rsidR="00FC3430" w:rsidRDefault="00FC3430" w:rsidP="00FC3430">
      <w:pPr>
        <w:jc w:val="left"/>
      </w:pPr>
    </w:p>
    <w:p w:rsidR="00A47B69" w:rsidRPr="00C5280D" w:rsidRDefault="00A47B69" w:rsidP="00FC3430">
      <w:pPr>
        <w:jc w:val="center"/>
      </w:pPr>
    </w:p>
    <w:sectPr w:rsidR="00A47B69" w:rsidRPr="00C5280D" w:rsidSect="00FC3430">
      <w:headerReference w:type="default" r:id="rId61"/>
      <w:headerReference w:type="first" r:id="rId62"/>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D560E" w:rsidRDefault="009D560E" w:rsidP="006655D3">
      <w:r>
        <w:separator/>
      </w:r>
    </w:p>
    <w:p w:rsidR="009D560E" w:rsidRDefault="009D560E" w:rsidP="006655D3"/>
    <w:p w:rsidR="009D560E" w:rsidRDefault="009D560E" w:rsidP="006655D3"/>
  </w:endnote>
  <w:endnote w:type="continuationSeparator" w:id="0">
    <w:p w:rsidR="009D560E" w:rsidRDefault="009D560E" w:rsidP="006655D3">
      <w:r>
        <w:separator/>
      </w:r>
    </w:p>
    <w:p w:rsidR="009D560E" w:rsidRPr="00294751" w:rsidRDefault="009D560E">
      <w:pPr>
        <w:pStyle w:val="Footer"/>
        <w:spacing w:after="60"/>
        <w:rPr>
          <w:sz w:val="18"/>
          <w:lang w:val="fr-FR"/>
        </w:rPr>
      </w:pPr>
      <w:r w:rsidRPr="00294751">
        <w:rPr>
          <w:sz w:val="18"/>
          <w:lang w:val="fr-FR"/>
        </w:rPr>
        <w:t>[Suite de la note de la page précédente]</w:t>
      </w:r>
    </w:p>
    <w:p w:rsidR="009D560E" w:rsidRPr="00294751" w:rsidRDefault="009D560E" w:rsidP="006655D3">
      <w:pPr>
        <w:rPr>
          <w:lang w:val="fr-FR"/>
        </w:rPr>
      </w:pPr>
    </w:p>
    <w:p w:rsidR="009D560E" w:rsidRPr="00294751" w:rsidRDefault="009D560E" w:rsidP="006655D3">
      <w:pPr>
        <w:rPr>
          <w:lang w:val="fr-FR"/>
        </w:rPr>
      </w:pPr>
    </w:p>
  </w:endnote>
  <w:endnote w:type="continuationNotice" w:id="1">
    <w:p w:rsidR="009D560E" w:rsidRPr="00294751" w:rsidRDefault="009D560E" w:rsidP="006655D3">
      <w:pPr>
        <w:rPr>
          <w:lang w:val="fr-FR"/>
        </w:rPr>
      </w:pPr>
      <w:r w:rsidRPr="00294751">
        <w:rPr>
          <w:lang w:val="fr-FR"/>
        </w:rPr>
        <w:t>[Suite de la note page suivante]</w:t>
      </w:r>
    </w:p>
    <w:p w:rsidR="009D560E" w:rsidRPr="00294751" w:rsidRDefault="009D560E" w:rsidP="006655D3">
      <w:pPr>
        <w:rPr>
          <w:lang w:val="fr-FR"/>
        </w:rPr>
      </w:pPr>
    </w:p>
    <w:p w:rsidR="009D560E" w:rsidRPr="00294751" w:rsidRDefault="009D560E"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Default="009D560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Default="009D560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Default="009D560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D560E" w:rsidRDefault="009D560E" w:rsidP="006655D3">
      <w:r>
        <w:separator/>
      </w:r>
    </w:p>
  </w:footnote>
  <w:footnote w:type="continuationSeparator" w:id="0">
    <w:p w:rsidR="009D560E" w:rsidRDefault="009D560E" w:rsidP="006655D3">
      <w:r>
        <w:separator/>
      </w:r>
    </w:p>
  </w:footnote>
  <w:footnote w:type="continuationNotice" w:id="1">
    <w:p w:rsidR="009D560E" w:rsidRPr="00AB530F" w:rsidRDefault="009D560E" w:rsidP="00AB530F">
      <w:pPr>
        <w:pStyle w:val="Footer"/>
      </w:pPr>
    </w:p>
  </w:footnote>
  <w:footnote w:id="2">
    <w:p w:rsidR="009D560E" w:rsidRPr="00470E32" w:rsidRDefault="009D560E" w:rsidP="006B60B8">
      <w:pPr>
        <w:pStyle w:val="FootnoteText"/>
      </w:pPr>
      <w:r>
        <w:rPr>
          <w:rStyle w:val="FootnoteReference"/>
        </w:rPr>
        <w:footnoteRef/>
      </w:r>
      <w:r>
        <w:t xml:space="preserve"> </w:t>
      </w:r>
      <w:r>
        <w:rPr>
          <w:szCs w:val="16"/>
        </w:rPr>
        <w:t>for name of experts, see list of participants</w:t>
      </w:r>
    </w:p>
  </w:footnote>
  <w:footnote w:id="3">
    <w:p w:rsidR="009D560E" w:rsidRPr="00B571C4" w:rsidRDefault="009D560E">
      <w:pPr>
        <w:pStyle w:val="FootnoteText"/>
      </w:pPr>
      <w:r>
        <w:rPr>
          <w:rStyle w:val="FootnoteReference"/>
        </w:rPr>
        <w:footnoteRef/>
      </w:r>
      <w:r>
        <w:t xml:space="preserve"> for name of experts, see list of participants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Default="009D560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Pr="00C62912" w:rsidRDefault="009D560E" w:rsidP="00EB048E">
    <w:pPr>
      <w:pStyle w:val="Header"/>
      <w:rPr>
        <w:rStyle w:val="PageNumber"/>
        <w:lang w:val="fr-CH"/>
      </w:rPr>
    </w:pPr>
    <w:r>
      <w:rPr>
        <w:rStyle w:val="PageNumber"/>
        <w:lang w:val="fr-CH"/>
      </w:rPr>
      <w:t>TWA/48/9</w:t>
    </w:r>
  </w:p>
  <w:p w:rsidR="009D560E" w:rsidRPr="00C62912" w:rsidRDefault="009D560E" w:rsidP="00EB048E">
    <w:pPr>
      <w:pStyle w:val="Header"/>
      <w:rPr>
        <w:lang w:val="fr-CH"/>
      </w:rPr>
    </w:pPr>
    <w:r w:rsidRPr="00C62912">
      <w:rPr>
        <w:lang w:val="fr-CH"/>
      </w:rPr>
      <w:t xml:space="preserve">page </w:t>
    </w:r>
    <w:r w:rsidRPr="00C5280D">
      <w:rPr>
        <w:rStyle w:val="PageNumber"/>
        <w:lang w:val="en-US"/>
      </w:rPr>
      <w:fldChar w:fldCharType="begin"/>
    </w:r>
    <w:r w:rsidRPr="00C62912">
      <w:rPr>
        <w:rStyle w:val="PageNumber"/>
        <w:lang w:val="fr-CH"/>
      </w:rPr>
      <w:instrText xml:space="preserve"> PAGE </w:instrText>
    </w:r>
    <w:r w:rsidRPr="00C5280D">
      <w:rPr>
        <w:rStyle w:val="PageNumber"/>
        <w:lang w:val="en-US"/>
      </w:rPr>
      <w:fldChar w:fldCharType="separate"/>
    </w:r>
    <w:r w:rsidR="002031F3">
      <w:rPr>
        <w:rStyle w:val="PageNumber"/>
        <w:noProof/>
        <w:lang w:val="fr-CH"/>
      </w:rPr>
      <w:t>21</w:t>
    </w:r>
    <w:r w:rsidRPr="00C5280D">
      <w:rPr>
        <w:rStyle w:val="PageNumber"/>
        <w:lang w:val="en-US"/>
      </w:rPr>
      <w:fldChar w:fldCharType="end"/>
    </w:r>
  </w:p>
  <w:p w:rsidR="009D560E" w:rsidRPr="00C62912" w:rsidRDefault="009D560E" w:rsidP="006655D3">
    <w:pPr>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Default="009D560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Pr="004035F0" w:rsidRDefault="009D560E" w:rsidP="00EB048E">
    <w:pPr>
      <w:pStyle w:val="Header"/>
      <w:rPr>
        <w:rStyle w:val="PageNumber"/>
        <w:lang w:val="fr-CH"/>
      </w:rPr>
    </w:pPr>
    <w:r>
      <w:rPr>
        <w:rStyle w:val="PageNumber"/>
        <w:lang w:val="fr-CH"/>
      </w:rPr>
      <w:t>TWA/48/9</w:t>
    </w:r>
  </w:p>
  <w:p w:rsidR="009D560E" w:rsidRPr="00923DD5" w:rsidRDefault="009D560E" w:rsidP="00EB048E">
    <w:pPr>
      <w:pStyle w:val="Header"/>
      <w:rPr>
        <w:lang w:val="fr-CH"/>
      </w:rPr>
    </w:pPr>
    <w:r w:rsidRPr="004035F0">
      <w:rPr>
        <w:lang w:val="fr-CH"/>
      </w:rPr>
      <w:t xml:space="preserve">Annex </w:t>
    </w:r>
    <w:r>
      <w:rPr>
        <w:lang w:val="fr-CH"/>
      </w:rPr>
      <w:t>I</w:t>
    </w:r>
    <w:r w:rsidRPr="004035F0">
      <w:rPr>
        <w:lang w:val="fr-CH"/>
      </w:rPr>
      <w:t xml:space="preserve">, page </w:t>
    </w:r>
    <w:r w:rsidRPr="004035F0">
      <w:rPr>
        <w:rStyle w:val="PageNumber"/>
        <w:lang w:val="en-US"/>
      </w:rPr>
      <w:fldChar w:fldCharType="begin"/>
    </w:r>
    <w:r w:rsidRPr="004035F0">
      <w:rPr>
        <w:rStyle w:val="PageNumber"/>
        <w:lang w:val="fr-CH"/>
      </w:rPr>
      <w:instrText xml:space="preserve"> PAGE </w:instrText>
    </w:r>
    <w:r w:rsidRPr="004035F0">
      <w:rPr>
        <w:rStyle w:val="PageNumber"/>
        <w:lang w:val="en-US"/>
      </w:rPr>
      <w:fldChar w:fldCharType="separate"/>
    </w:r>
    <w:r w:rsidR="002031F3">
      <w:rPr>
        <w:rStyle w:val="PageNumber"/>
        <w:noProof/>
        <w:lang w:val="fr-CH"/>
      </w:rPr>
      <w:t>9</w:t>
    </w:r>
    <w:r w:rsidRPr="004035F0">
      <w:rPr>
        <w:rStyle w:val="PageNumber"/>
        <w:lang w:val="en-US"/>
      </w:rPr>
      <w:fldChar w:fldCharType="end"/>
    </w:r>
  </w:p>
  <w:p w:rsidR="009D560E" w:rsidRPr="00923DD5" w:rsidRDefault="009D560E" w:rsidP="006655D3">
    <w:pPr>
      <w:rPr>
        <w:lang w:val="fr-CH"/>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Default="009D560E">
    <w:pPr>
      <w:pStyle w:val="Header"/>
    </w:pPr>
    <w:r>
      <w:t>TWA/48/9</w:t>
    </w:r>
  </w:p>
  <w:p w:rsidR="009D560E" w:rsidRDefault="009D560E">
    <w:pPr>
      <w:pStyle w:val="Header"/>
    </w:pPr>
  </w:p>
  <w:p w:rsidR="009D560E" w:rsidRDefault="009D560E">
    <w:pPr>
      <w:pStyle w:val="Header"/>
    </w:pPr>
    <w:r>
      <w:t>ANNEX I</w:t>
    </w:r>
  </w:p>
  <w:p w:rsidR="009D560E" w:rsidRDefault="009D560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Default="009D560E">
    <w:pPr>
      <w:pStyle w:val="Header"/>
    </w:pPr>
    <w:r>
      <w:t>TWA/48/9</w:t>
    </w:r>
  </w:p>
  <w:p w:rsidR="009D560E" w:rsidRDefault="009D560E">
    <w:pPr>
      <w:pStyle w:val="Header"/>
    </w:pPr>
  </w:p>
  <w:p w:rsidR="009D560E" w:rsidRDefault="009D560E">
    <w:pPr>
      <w:pStyle w:val="Header"/>
    </w:pPr>
    <w:r>
      <w:t>ANNEX II</w:t>
    </w:r>
  </w:p>
  <w:p w:rsidR="009D560E" w:rsidRDefault="009D560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Pr="004035F0" w:rsidRDefault="009D560E" w:rsidP="00EB048E">
    <w:pPr>
      <w:pStyle w:val="Header"/>
      <w:rPr>
        <w:rStyle w:val="PageNumber"/>
        <w:lang w:val="fr-CH"/>
      </w:rPr>
    </w:pPr>
    <w:r>
      <w:rPr>
        <w:rStyle w:val="PageNumber"/>
        <w:lang w:val="fr-CH"/>
      </w:rPr>
      <w:t>TWA/48/9</w:t>
    </w:r>
  </w:p>
  <w:p w:rsidR="009D560E" w:rsidRPr="00923DD5" w:rsidRDefault="009D560E" w:rsidP="00EB048E">
    <w:pPr>
      <w:pStyle w:val="Header"/>
      <w:rPr>
        <w:lang w:val="fr-CH"/>
      </w:rPr>
    </w:pPr>
    <w:r w:rsidRPr="004035F0">
      <w:rPr>
        <w:lang w:val="fr-CH"/>
      </w:rPr>
      <w:t xml:space="preserve">Annex </w:t>
    </w:r>
    <w:r>
      <w:rPr>
        <w:lang w:val="fr-CH"/>
      </w:rPr>
      <w:t>III</w:t>
    </w:r>
    <w:r w:rsidRPr="004035F0">
      <w:rPr>
        <w:lang w:val="fr-CH"/>
      </w:rPr>
      <w:t xml:space="preserve">, page </w:t>
    </w:r>
    <w:r w:rsidRPr="004035F0">
      <w:rPr>
        <w:rStyle w:val="PageNumber"/>
        <w:lang w:val="en-US"/>
      </w:rPr>
      <w:fldChar w:fldCharType="begin"/>
    </w:r>
    <w:r w:rsidRPr="004035F0">
      <w:rPr>
        <w:rStyle w:val="PageNumber"/>
        <w:lang w:val="fr-CH"/>
      </w:rPr>
      <w:instrText xml:space="preserve"> PAGE </w:instrText>
    </w:r>
    <w:r w:rsidRPr="004035F0">
      <w:rPr>
        <w:rStyle w:val="PageNumber"/>
        <w:lang w:val="en-US"/>
      </w:rPr>
      <w:fldChar w:fldCharType="separate"/>
    </w:r>
    <w:r w:rsidR="002031F3">
      <w:rPr>
        <w:rStyle w:val="PageNumber"/>
        <w:noProof/>
        <w:lang w:val="fr-CH"/>
      </w:rPr>
      <w:t>3</w:t>
    </w:r>
    <w:r w:rsidRPr="004035F0">
      <w:rPr>
        <w:rStyle w:val="PageNumber"/>
        <w:lang w:val="en-US"/>
      </w:rPr>
      <w:fldChar w:fldCharType="end"/>
    </w:r>
  </w:p>
  <w:p w:rsidR="009D560E" w:rsidRPr="00923DD5" w:rsidRDefault="009D560E" w:rsidP="006655D3">
    <w:pPr>
      <w:rPr>
        <w:lang w:val="fr-CH"/>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560E" w:rsidRDefault="009D560E">
    <w:pPr>
      <w:pStyle w:val="Header"/>
    </w:pPr>
    <w:r>
      <w:t>TWA/48/9</w:t>
    </w:r>
  </w:p>
  <w:p w:rsidR="009D560E" w:rsidRDefault="009D560E">
    <w:pPr>
      <w:pStyle w:val="Header"/>
    </w:pPr>
  </w:p>
  <w:p w:rsidR="009D560E" w:rsidRDefault="009D560E">
    <w:pPr>
      <w:pStyle w:val="Header"/>
    </w:pPr>
    <w:r>
      <w:t>ANNEX III</w:t>
    </w:r>
  </w:p>
  <w:p w:rsidR="009D560E" w:rsidRDefault="009D560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A035AC"/>
    <w:multiLevelType w:val="singleLevel"/>
    <w:tmpl w:val="13E6CF88"/>
    <w:lvl w:ilvl="0">
      <w:start w:val="1"/>
      <w:numFmt w:val="bullet"/>
      <w:pStyle w:val="indentpara"/>
      <w:lvlText w:val=""/>
      <w:lvlJc w:val="left"/>
      <w:pPr>
        <w:tabs>
          <w:tab w:val="num" w:pos="4897"/>
        </w:tabs>
        <w:ind w:left="4897" w:hanging="360"/>
      </w:pPr>
      <w:rPr>
        <w:rFonts w:ascii="Symbol" w:hAnsi="Symbol" w:hint="default"/>
      </w:rPr>
    </w:lvl>
  </w:abstractNum>
  <w:abstractNum w:abstractNumId="1" w15:restartNumberingAfterBreak="0">
    <w:nsid w:val="0D911489"/>
    <w:multiLevelType w:val="hybridMultilevel"/>
    <w:tmpl w:val="06401AC0"/>
    <w:lvl w:ilvl="0" w:tplc="6C2C5380">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EFE49CC"/>
    <w:multiLevelType w:val="hybridMultilevel"/>
    <w:tmpl w:val="B7304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F76EB8"/>
    <w:multiLevelType w:val="hybridMultilevel"/>
    <w:tmpl w:val="A3DA8E42"/>
    <w:lvl w:ilvl="0" w:tplc="04090001">
      <w:start w:val="1"/>
      <w:numFmt w:val="bullet"/>
      <w:lvlText w:val=""/>
      <w:lvlJc w:val="left"/>
      <w:pPr>
        <w:ind w:left="1293" w:hanging="360"/>
      </w:pPr>
      <w:rPr>
        <w:rFonts w:ascii="Symbol" w:hAnsi="Symbol" w:hint="default"/>
      </w:rPr>
    </w:lvl>
    <w:lvl w:ilvl="1" w:tplc="04090003" w:tentative="1">
      <w:start w:val="1"/>
      <w:numFmt w:val="bullet"/>
      <w:lvlText w:val="o"/>
      <w:lvlJc w:val="left"/>
      <w:pPr>
        <w:ind w:left="2013" w:hanging="360"/>
      </w:pPr>
      <w:rPr>
        <w:rFonts w:ascii="Courier New" w:hAnsi="Courier New" w:cs="Courier New" w:hint="default"/>
      </w:rPr>
    </w:lvl>
    <w:lvl w:ilvl="2" w:tplc="04090005" w:tentative="1">
      <w:start w:val="1"/>
      <w:numFmt w:val="bullet"/>
      <w:lvlText w:val=""/>
      <w:lvlJc w:val="left"/>
      <w:pPr>
        <w:ind w:left="2733" w:hanging="360"/>
      </w:pPr>
      <w:rPr>
        <w:rFonts w:ascii="Wingdings" w:hAnsi="Wingdings" w:hint="default"/>
      </w:rPr>
    </w:lvl>
    <w:lvl w:ilvl="3" w:tplc="04090001" w:tentative="1">
      <w:start w:val="1"/>
      <w:numFmt w:val="bullet"/>
      <w:lvlText w:val=""/>
      <w:lvlJc w:val="left"/>
      <w:pPr>
        <w:ind w:left="3453" w:hanging="360"/>
      </w:pPr>
      <w:rPr>
        <w:rFonts w:ascii="Symbol" w:hAnsi="Symbol" w:hint="default"/>
      </w:rPr>
    </w:lvl>
    <w:lvl w:ilvl="4" w:tplc="04090003" w:tentative="1">
      <w:start w:val="1"/>
      <w:numFmt w:val="bullet"/>
      <w:lvlText w:val="o"/>
      <w:lvlJc w:val="left"/>
      <w:pPr>
        <w:ind w:left="4173" w:hanging="360"/>
      </w:pPr>
      <w:rPr>
        <w:rFonts w:ascii="Courier New" w:hAnsi="Courier New" w:cs="Courier New" w:hint="default"/>
      </w:rPr>
    </w:lvl>
    <w:lvl w:ilvl="5" w:tplc="04090005" w:tentative="1">
      <w:start w:val="1"/>
      <w:numFmt w:val="bullet"/>
      <w:lvlText w:val=""/>
      <w:lvlJc w:val="left"/>
      <w:pPr>
        <w:ind w:left="4893" w:hanging="360"/>
      </w:pPr>
      <w:rPr>
        <w:rFonts w:ascii="Wingdings" w:hAnsi="Wingdings" w:hint="default"/>
      </w:rPr>
    </w:lvl>
    <w:lvl w:ilvl="6" w:tplc="04090001" w:tentative="1">
      <w:start w:val="1"/>
      <w:numFmt w:val="bullet"/>
      <w:lvlText w:val=""/>
      <w:lvlJc w:val="left"/>
      <w:pPr>
        <w:ind w:left="5613" w:hanging="360"/>
      </w:pPr>
      <w:rPr>
        <w:rFonts w:ascii="Symbol" w:hAnsi="Symbol" w:hint="default"/>
      </w:rPr>
    </w:lvl>
    <w:lvl w:ilvl="7" w:tplc="04090003" w:tentative="1">
      <w:start w:val="1"/>
      <w:numFmt w:val="bullet"/>
      <w:lvlText w:val="o"/>
      <w:lvlJc w:val="left"/>
      <w:pPr>
        <w:ind w:left="6333" w:hanging="360"/>
      </w:pPr>
      <w:rPr>
        <w:rFonts w:ascii="Courier New" w:hAnsi="Courier New" w:cs="Courier New" w:hint="default"/>
      </w:rPr>
    </w:lvl>
    <w:lvl w:ilvl="8" w:tplc="04090005" w:tentative="1">
      <w:start w:val="1"/>
      <w:numFmt w:val="bullet"/>
      <w:lvlText w:val=""/>
      <w:lvlJc w:val="left"/>
      <w:pPr>
        <w:ind w:left="7053" w:hanging="360"/>
      </w:pPr>
      <w:rPr>
        <w:rFonts w:ascii="Wingdings" w:hAnsi="Wingdings" w:hint="default"/>
      </w:rPr>
    </w:lvl>
  </w:abstractNum>
  <w:abstractNum w:abstractNumId="4" w15:restartNumberingAfterBreak="0">
    <w:nsid w:val="3A8719E4"/>
    <w:multiLevelType w:val="hybridMultilevel"/>
    <w:tmpl w:val="DB0E6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607396E"/>
    <w:multiLevelType w:val="hybridMultilevel"/>
    <w:tmpl w:val="019E4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FD0192D"/>
    <w:multiLevelType w:val="hybridMultilevel"/>
    <w:tmpl w:val="E83A768A"/>
    <w:lvl w:ilvl="0" w:tplc="C4B6094C">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7" w15:restartNumberingAfterBreak="0">
    <w:nsid w:val="52025608"/>
    <w:multiLevelType w:val="hybridMultilevel"/>
    <w:tmpl w:val="F604B7BA"/>
    <w:lvl w:ilvl="0" w:tplc="0409000F">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89D48AF"/>
    <w:multiLevelType w:val="hybridMultilevel"/>
    <w:tmpl w:val="530E98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9A96EEA"/>
    <w:multiLevelType w:val="hybridMultilevel"/>
    <w:tmpl w:val="BA8C1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3730E12"/>
    <w:multiLevelType w:val="hybridMultilevel"/>
    <w:tmpl w:val="D9D0881A"/>
    <w:lvl w:ilvl="0" w:tplc="C3260E38">
      <w:start w:val="1"/>
      <w:numFmt w:val="decimal"/>
      <w:lvlText w:val="%1."/>
      <w:lvlJc w:val="left"/>
      <w:pPr>
        <w:ind w:left="1137" w:hanging="5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65BF136A"/>
    <w:multiLevelType w:val="hybridMultilevel"/>
    <w:tmpl w:val="FD66F61E"/>
    <w:lvl w:ilvl="0" w:tplc="9F3E7D0C">
      <w:start w:val="1"/>
      <w:numFmt w:val="lowerLetter"/>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A562B81"/>
    <w:multiLevelType w:val="hybridMultilevel"/>
    <w:tmpl w:val="4E5ECD42"/>
    <w:lvl w:ilvl="0" w:tplc="04090001">
      <w:start w:val="1"/>
      <w:numFmt w:val="bullet"/>
      <w:lvlText w:val=""/>
      <w:lvlJc w:val="left"/>
      <w:pPr>
        <w:ind w:left="1919"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4C173A3"/>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4" w15:restartNumberingAfterBreak="0">
    <w:nsid w:val="7A82163C"/>
    <w:multiLevelType w:val="hybridMultilevel"/>
    <w:tmpl w:val="AF8C31C6"/>
    <w:lvl w:ilvl="0" w:tplc="25AC8E1E">
      <w:start w:val="8"/>
      <w:numFmt w:val="bullet"/>
      <w:lvlText w:val="-"/>
      <w:lvlJc w:val="left"/>
      <w:pPr>
        <w:ind w:left="1494" w:hanging="360"/>
      </w:pPr>
      <w:rPr>
        <w:rFonts w:ascii="Arial" w:eastAsia="Times New Roman" w:hAnsi="Arial" w:cs="Arial"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num w:numId="1">
    <w:abstractNumId w:val="13"/>
  </w:num>
  <w:num w:numId="2">
    <w:abstractNumId w:val="0"/>
  </w:num>
  <w:num w:numId="3">
    <w:abstractNumId w:val="1"/>
  </w:num>
  <w:num w:numId="4">
    <w:abstractNumId w:val="3"/>
  </w:num>
  <w:num w:numId="5">
    <w:abstractNumId w:val="0"/>
  </w:num>
  <w:num w:numId="6">
    <w:abstractNumId w:val="0"/>
  </w:num>
  <w:num w:numId="7">
    <w:abstractNumId w:val="14"/>
  </w:num>
  <w:num w:numId="8">
    <w:abstractNumId w:val="6"/>
  </w:num>
  <w:num w:numId="9">
    <w:abstractNumId w:val="10"/>
  </w:num>
  <w:num w:numId="10">
    <w:abstractNumId w:val="8"/>
  </w:num>
  <w:num w:numId="11">
    <w:abstractNumId w:val="7"/>
  </w:num>
  <w:num w:numId="12">
    <w:abstractNumId w:val="2"/>
  </w:num>
  <w:num w:numId="13">
    <w:abstractNumId w:val="11"/>
  </w:num>
  <w:num w:numId="14">
    <w:abstractNumId w:val="12"/>
  </w:num>
  <w:num w:numId="15">
    <w:abstractNumId w:val="5"/>
  </w:num>
  <w:num w:numId="16">
    <w:abstractNumId w:val="4"/>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GrammaticalError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6459"/>
    <w:rsid w:val="00010CF3"/>
    <w:rsid w:val="00011662"/>
    <w:rsid w:val="00011E27"/>
    <w:rsid w:val="000140E6"/>
    <w:rsid w:val="000148BC"/>
    <w:rsid w:val="00024AB8"/>
    <w:rsid w:val="00025645"/>
    <w:rsid w:val="00030854"/>
    <w:rsid w:val="00036028"/>
    <w:rsid w:val="00037C5A"/>
    <w:rsid w:val="00040B40"/>
    <w:rsid w:val="00044642"/>
    <w:rsid w:val="000446B9"/>
    <w:rsid w:val="00045E4F"/>
    <w:rsid w:val="000474E8"/>
    <w:rsid w:val="00047E21"/>
    <w:rsid w:val="00050E16"/>
    <w:rsid w:val="0005159B"/>
    <w:rsid w:val="00076A8E"/>
    <w:rsid w:val="00077584"/>
    <w:rsid w:val="00077CEC"/>
    <w:rsid w:val="00081052"/>
    <w:rsid w:val="00085505"/>
    <w:rsid w:val="0008693D"/>
    <w:rsid w:val="000A21B3"/>
    <w:rsid w:val="000B62E6"/>
    <w:rsid w:val="000C4E25"/>
    <w:rsid w:val="000C4E8A"/>
    <w:rsid w:val="000C7021"/>
    <w:rsid w:val="000D510F"/>
    <w:rsid w:val="000D6BBC"/>
    <w:rsid w:val="000D76CC"/>
    <w:rsid w:val="000D7780"/>
    <w:rsid w:val="000E59E2"/>
    <w:rsid w:val="000E636A"/>
    <w:rsid w:val="000F2F11"/>
    <w:rsid w:val="0010228D"/>
    <w:rsid w:val="00104C13"/>
    <w:rsid w:val="00105929"/>
    <w:rsid w:val="00110C36"/>
    <w:rsid w:val="001131D5"/>
    <w:rsid w:val="001132F2"/>
    <w:rsid w:val="00121F1B"/>
    <w:rsid w:val="0013568B"/>
    <w:rsid w:val="00141DB8"/>
    <w:rsid w:val="00146705"/>
    <w:rsid w:val="001568E5"/>
    <w:rsid w:val="001648C0"/>
    <w:rsid w:val="00172084"/>
    <w:rsid w:val="0017474A"/>
    <w:rsid w:val="001758C6"/>
    <w:rsid w:val="00182B99"/>
    <w:rsid w:val="00182D2A"/>
    <w:rsid w:val="00187DF1"/>
    <w:rsid w:val="00192E31"/>
    <w:rsid w:val="001A2AB1"/>
    <w:rsid w:val="001A3B52"/>
    <w:rsid w:val="001C1501"/>
    <w:rsid w:val="001D57A4"/>
    <w:rsid w:val="001D6303"/>
    <w:rsid w:val="001E31A7"/>
    <w:rsid w:val="001E3722"/>
    <w:rsid w:val="001F4D8C"/>
    <w:rsid w:val="002031F3"/>
    <w:rsid w:val="00203F9C"/>
    <w:rsid w:val="0021152A"/>
    <w:rsid w:val="0021332C"/>
    <w:rsid w:val="00213982"/>
    <w:rsid w:val="00221FCF"/>
    <w:rsid w:val="00231848"/>
    <w:rsid w:val="00236697"/>
    <w:rsid w:val="002376EF"/>
    <w:rsid w:val="00240FAB"/>
    <w:rsid w:val="0024416D"/>
    <w:rsid w:val="00245FEA"/>
    <w:rsid w:val="00256DFE"/>
    <w:rsid w:val="00261A43"/>
    <w:rsid w:val="00271911"/>
    <w:rsid w:val="0027597B"/>
    <w:rsid w:val="002774FE"/>
    <w:rsid w:val="002800A0"/>
    <w:rsid w:val="002801B3"/>
    <w:rsid w:val="00281060"/>
    <w:rsid w:val="002876F5"/>
    <w:rsid w:val="002912BF"/>
    <w:rsid w:val="002940E8"/>
    <w:rsid w:val="00294751"/>
    <w:rsid w:val="002971CE"/>
    <w:rsid w:val="002A52A0"/>
    <w:rsid w:val="002A6E50"/>
    <w:rsid w:val="002B0293"/>
    <w:rsid w:val="002B4298"/>
    <w:rsid w:val="002B56ED"/>
    <w:rsid w:val="002C02C9"/>
    <w:rsid w:val="002C0BA2"/>
    <w:rsid w:val="002C0F53"/>
    <w:rsid w:val="002C256A"/>
    <w:rsid w:val="002E0264"/>
    <w:rsid w:val="002E19A5"/>
    <w:rsid w:val="002E5F0D"/>
    <w:rsid w:val="002E6568"/>
    <w:rsid w:val="003016A9"/>
    <w:rsid w:val="0030530C"/>
    <w:rsid w:val="00305A7F"/>
    <w:rsid w:val="00311D81"/>
    <w:rsid w:val="003152FE"/>
    <w:rsid w:val="00327436"/>
    <w:rsid w:val="00331281"/>
    <w:rsid w:val="0033267C"/>
    <w:rsid w:val="00335389"/>
    <w:rsid w:val="003362D4"/>
    <w:rsid w:val="00336C13"/>
    <w:rsid w:val="003400FD"/>
    <w:rsid w:val="00344BD6"/>
    <w:rsid w:val="0035528D"/>
    <w:rsid w:val="00355392"/>
    <w:rsid w:val="00355EBC"/>
    <w:rsid w:val="00361821"/>
    <w:rsid w:val="00361E9E"/>
    <w:rsid w:val="0036413F"/>
    <w:rsid w:val="003814D1"/>
    <w:rsid w:val="00385E1C"/>
    <w:rsid w:val="00393D30"/>
    <w:rsid w:val="0039584C"/>
    <w:rsid w:val="003A2E26"/>
    <w:rsid w:val="003A55A2"/>
    <w:rsid w:val="003B5338"/>
    <w:rsid w:val="003C7FBE"/>
    <w:rsid w:val="003D227C"/>
    <w:rsid w:val="003D2B4D"/>
    <w:rsid w:val="003D3CD1"/>
    <w:rsid w:val="003E0E07"/>
    <w:rsid w:val="003F4F5A"/>
    <w:rsid w:val="004035F0"/>
    <w:rsid w:val="00406911"/>
    <w:rsid w:val="0041245C"/>
    <w:rsid w:val="00415773"/>
    <w:rsid w:val="00432579"/>
    <w:rsid w:val="004424E8"/>
    <w:rsid w:val="0044404C"/>
    <w:rsid w:val="00444A88"/>
    <w:rsid w:val="00445B47"/>
    <w:rsid w:val="00467481"/>
    <w:rsid w:val="00474DA4"/>
    <w:rsid w:val="00476B4D"/>
    <w:rsid w:val="0048026B"/>
    <w:rsid w:val="004805FA"/>
    <w:rsid w:val="0048245E"/>
    <w:rsid w:val="004935D2"/>
    <w:rsid w:val="004963F7"/>
    <w:rsid w:val="0049744F"/>
    <w:rsid w:val="004A022C"/>
    <w:rsid w:val="004B1215"/>
    <w:rsid w:val="004C2A27"/>
    <w:rsid w:val="004C2F00"/>
    <w:rsid w:val="004D047D"/>
    <w:rsid w:val="004E1C01"/>
    <w:rsid w:val="004E4511"/>
    <w:rsid w:val="004F01B1"/>
    <w:rsid w:val="004F1684"/>
    <w:rsid w:val="004F1E9E"/>
    <w:rsid w:val="004F305A"/>
    <w:rsid w:val="00512164"/>
    <w:rsid w:val="005178A3"/>
    <w:rsid w:val="00520297"/>
    <w:rsid w:val="005338F9"/>
    <w:rsid w:val="00540C9E"/>
    <w:rsid w:val="0054281C"/>
    <w:rsid w:val="00544581"/>
    <w:rsid w:val="0055268D"/>
    <w:rsid w:val="00552FDE"/>
    <w:rsid w:val="00576BE4"/>
    <w:rsid w:val="005A400A"/>
    <w:rsid w:val="005A6E69"/>
    <w:rsid w:val="005B46F2"/>
    <w:rsid w:val="005B6C02"/>
    <w:rsid w:val="005E48FA"/>
    <w:rsid w:val="005E5EA3"/>
    <w:rsid w:val="005E6708"/>
    <w:rsid w:val="005F5425"/>
    <w:rsid w:val="005F7B92"/>
    <w:rsid w:val="00603AD1"/>
    <w:rsid w:val="00607D2D"/>
    <w:rsid w:val="00612379"/>
    <w:rsid w:val="006153B6"/>
    <w:rsid w:val="0061549C"/>
    <w:rsid w:val="0061555F"/>
    <w:rsid w:val="00621302"/>
    <w:rsid w:val="0062550D"/>
    <w:rsid w:val="00636CA6"/>
    <w:rsid w:val="00641200"/>
    <w:rsid w:val="006455EC"/>
    <w:rsid w:val="006524D7"/>
    <w:rsid w:val="006545AA"/>
    <w:rsid w:val="006655D3"/>
    <w:rsid w:val="00665D82"/>
    <w:rsid w:val="00667404"/>
    <w:rsid w:val="00683888"/>
    <w:rsid w:val="00687EB4"/>
    <w:rsid w:val="00692BCA"/>
    <w:rsid w:val="00695C56"/>
    <w:rsid w:val="006A5256"/>
    <w:rsid w:val="006A5CDE"/>
    <w:rsid w:val="006A644A"/>
    <w:rsid w:val="006B17D2"/>
    <w:rsid w:val="006B3D8A"/>
    <w:rsid w:val="006B5E0E"/>
    <w:rsid w:val="006B60B8"/>
    <w:rsid w:val="006C224E"/>
    <w:rsid w:val="006D0AE2"/>
    <w:rsid w:val="006D114A"/>
    <w:rsid w:val="006D780A"/>
    <w:rsid w:val="0071271E"/>
    <w:rsid w:val="00724E4B"/>
    <w:rsid w:val="00726F2F"/>
    <w:rsid w:val="00732A6C"/>
    <w:rsid w:val="00732DEC"/>
    <w:rsid w:val="00735BD5"/>
    <w:rsid w:val="00740522"/>
    <w:rsid w:val="007512F3"/>
    <w:rsid w:val="00751613"/>
    <w:rsid w:val="007518D5"/>
    <w:rsid w:val="00752E99"/>
    <w:rsid w:val="00753899"/>
    <w:rsid w:val="007556F6"/>
    <w:rsid w:val="00760EEF"/>
    <w:rsid w:val="00770778"/>
    <w:rsid w:val="0077412B"/>
    <w:rsid w:val="00775BFC"/>
    <w:rsid w:val="00777EE5"/>
    <w:rsid w:val="00780B17"/>
    <w:rsid w:val="00784836"/>
    <w:rsid w:val="00785DA8"/>
    <w:rsid w:val="0079023E"/>
    <w:rsid w:val="007A2854"/>
    <w:rsid w:val="007B0E09"/>
    <w:rsid w:val="007B42E7"/>
    <w:rsid w:val="007C1D92"/>
    <w:rsid w:val="007C34E4"/>
    <w:rsid w:val="007C4CB9"/>
    <w:rsid w:val="007D0B9D"/>
    <w:rsid w:val="007D19B0"/>
    <w:rsid w:val="007F1457"/>
    <w:rsid w:val="007F2742"/>
    <w:rsid w:val="007F498F"/>
    <w:rsid w:val="008024D2"/>
    <w:rsid w:val="00804052"/>
    <w:rsid w:val="00805E12"/>
    <w:rsid w:val="0080679D"/>
    <w:rsid w:val="008108B0"/>
    <w:rsid w:val="00810EA7"/>
    <w:rsid w:val="00811B20"/>
    <w:rsid w:val="008211B5"/>
    <w:rsid w:val="0082296E"/>
    <w:rsid w:val="00824099"/>
    <w:rsid w:val="00843380"/>
    <w:rsid w:val="00846D7C"/>
    <w:rsid w:val="00860A1D"/>
    <w:rsid w:val="00867AC1"/>
    <w:rsid w:val="00875145"/>
    <w:rsid w:val="00890DF8"/>
    <w:rsid w:val="008A743F"/>
    <w:rsid w:val="008B176B"/>
    <w:rsid w:val="008C0970"/>
    <w:rsid w:val="008C566C"/>
    <w:rsid w:val="008D0BC5"/>
    <w:rsid w:val="008D2CF7"/>
    <w:rsid w:val="008D4C92"/>
    <w:rsid w:val="008D546A"/>
    <w:rsid w:val="008E0589"/>
    <w:rsid w:val="008E2C4E"/>
    <w:rsid w:val="00900B9E"/>
    <w:rsid w:val="00900C26"/>
    <w:rsid w:val="0090197F"/>
    <w:rsid w:val="00902717"/>
    <w:rsid w:val="00906DDC"/>
    <w:rsid w:val="00920BC7"/>
    <w:rsid w:val="00923DD5"/>
    <w:rsid w:val="0092595A"/>
    <w:rsid w:val="00931B3E"/>
    <w:rsid w:val="00934E09"/>
    <w:rsid w:val="00936169"/>
    <w:rsid w:val="00936253"/>
    <w:rsid w:val="00936BC7"/>
    <w:rsid w:val="00940D46"/>
    <w:rsid w:val="00952DD4"/>
    <w:rsid w:val="00954F2A"/>
    <w:rsid w:val="00965AE7"/>
    <w:rsid w:val="00970FED"/>
    <w:rsid w:val="009835B4"/>
    <w:rsid w:val="00992D82"/>
    <w:rsid w:val="00997029"/>
    <w:rsid w:val="009A7339"/>
    <w:rsid w:val="009B10A3"/>
    <w:rsid w:val="009B440E"/>
    <w:rsid w:val="009B4C6F"/>
    <w:rsid w:val="009B6459"/>
    <w:rsid w:val="009B6747"/>
    <w:rsid w:val="009D5535"/>
    <w:rsid w:val="009D560E"/>
    <w:rsid w:val="009D690D"/>
    <w:rsid w:val="009E1F78"/>
    <w:rsid w:val="009E65B6"/>
    <w:rsid w:val="009E6767"/>
    <w:rsid w:val="009F3305"/>
    <w:rsid w:val="009F7A6E"/>
    <w:rsid w:val="00A076FD"/>
    <w:rsid w:val="00A108C0"/>
    <w:rsid w:val="00A24C10"/>
    <w:rsid w:val="00A25233"/>
    <w:rsid w:val="00A322AB"/>
    <w:rsid w:val="00A35CA6"/>
    <w:rsid w:val="00A42AC3"/>
    <w:rsid w:val="00A430CF"/>
    <w:rsid w:val="00A47B69"/>
    <w:rsid w:val="00A50987"/>
    <w:rsid w:val="00A53DD8"/>
    <w:rsid w:val="00A54309"/>
    <w:rsid w:val="00A802CF"/>
    <w:rsid w:val="00A84523"/>
    <w:rsid w:val="00A8561F"/>
    <w:rsid w:val="00A87396"/>
    <w:rsid w:val="00A90F39"/>
    <w:rsid w:val="00AB2B93"/>
    <w:rsid w:val="00AB530F"/>
    <w:rsid w:val="00AB7E5B"/>
    <w:rsid w:val="00AC2883"/>
    <w:rsid w:val="00AD0FDD"/>
    <w:rsid w:val="00AD18B7"/>
    <w:rsid w:val="00AD3B73"/>
    <w:rsid w:val="00AE0EF1"/>
    <w:rsid w:val="00AE2937"/>
    <w:rsid w:val="00AE5E1B"/>
    <w:rsid w:val="00AF7547"/>
    <w:rsid w:val="00B07301"/>
    <w:rsid w:val="00B106E4"/>
    <w:rsid w:val="00B11F3E"/>
    <w:rsid w:val="00B13C68"/>
    <w:rsid w:val="00B210BD"/>
    <w:rsid w:val="00B224DE"/>
    <w:rsid w:val="00B2586F"/>
    <w:rsid w:val="00B324D4"/>
    <w:rsid w:val="00B3795D"/>
    <w:rsid w:val="00B40692"/>
    <w:rsid w:val="00B44700"/>
    <w:rsid w:val="00B46575"/>
    <w:rsid w:val="00B47490"/>
    <w:rsid w:val="00B560B3"/>
    <w:rsid w:val="00B571C4"/>
    <w:rsid w:val="00B61777"/>
    <w:rsid w:val="00B634BA"/>
    <w:rsid w:val="00B75BB8"/>
    <w:rsid w:val="00B82B9E"/>
    <w:rsid w:val="00B84BBD"/>
    <w:rsid w:val="00B94073"/>
    <w:rsid w:val="00BA4317"/>
    <w:rsid w:val="00BA43FB"/>
    <w:rsid w:val="00BB31C3"/>
    <w:rsid w:val="00BB445B"/>
    <w:rsid w:val="00BC127D"/>
    <w:rsid w:val="00BC1FE6"/>
    <w:rsid w:val="00BC24BF"/>
    <w:rsid w:val="00BC43C8"/>
    <w:rsid w:val="00BC502D"/>
    <w:rsid w:val="00BE0072"/>
    <w:rsid w:val="00BE0429"/>
    <w:rsid w:val="00BE3679"/>
    <w:rsid w:val="00BF1F88"/>
    <w:rsid w:val="00C061B6"/>
    <w:rsid w:val="00C124FC"/>
    <w:rsid w:val="00C2446C"/>
    <w:rsid w:val="00C36AE5"/>
    <w:rsid w:val="00C41F17"/>
    <w:rsid w:val="00C42B3D"/>
    <w:rsid w:val="00C527FA"/>
    <w:rsid w:val="00C5280D"/>
    <w:rsid w:val="00C52D85"/>
    <w:rsid w:val="00C53EB3"/>
    <w:rsid w:val="00C54418"/>
    <w:rsid w:val="00C5791C"/>
    <w:rsid w:val="00C62912"/>
    <w:rsid w:val="00C66290"/>
    <w:rsid w:val="00C67D36"/>
    <w:rsid w:val="00C72B7A"/>
    <w:rsid w:val="00C87B50"/>
    <w:rsid w:val="00C91BCA"/>
    <w:rsid w:val="00C973F2"/>
    <w:rsid w:val="00C97FA0"/>
    <w:rsid w:val="00CA2214"/>
    <w:rsid w:val="00CA304C"/>
    <w:rsid w:val="00CA43BF"/>
    <w:rsid w:val="00CA774A"/>
    <w:rsid w:val="00CB3A94"/>
    <w:rsid w:val="00CC11B0"/>
    <w:rsid w:val="00CC2841"/>
    <w:rsid w:val="00CF1330"/>
    <w:rsid w:val="00CF467B"/>
    <w:rsid w:val="00CF740D"/>
    <w:rsid w:val="00CF7E36"/>
    <w:rsid w:val="00D208A3"/>
    <w:rsid w:val="00D31208"/>
    <w:rsid w:val="00D33DAB"/>
    <w:rsid w:val="00D351B2"/>
    <w:rsid w:val="00D3708D"/>
    <w:rsid w:val="00D40426"/>
    <w:rsid w:val="00D475DC"/>
    <w:rsid w:val="00D57C96"/>
    <w:rsid w:val="00D57D18"/>
    <w:rsid w:val="00D91203"/>
    <w:rsid w:val="00D95174"/>
    <w:rsid w:val="00DA1712"/>
    <w:rsid w:val="00DA395B"/>
    <w:rsid w:val="00DA4499"/>
    <w:rsid w:val="00DA4973"/>
    <w:rsid w:val="00DA6F36"/>
    <w:rsid w:val="00DB580E"/>
    <w:rsid w:val="00DB596E"/>
    <w:rsid w:val="00DB7773"/>
    <w:rsid w:val="00DC00EA"/>
    <w:rsid w:val="00DC0B8E"/>
    <w:rsid w:val="00DC3802"/>
    <w:rsid w:val="00DC3B5D"/>
    <w:rsid w:val="00DC4EF7"/>
    <w:rsid w:val="00DD1823"/>
    <w:rsid w:val="00E07D87"/>
    <w:rsid w:val="00E11DE0"/>
    <w:rsid w:val="00E143DF"/>
    <w:rsid w:val="00E26123"/>
    <w:rsid w:val="00E32DA6"/>
    <w:rsid w:val="00E32F7E"/>
    <w:rsid w:val="00E472E4"/>
    <w:rsid w:val="00E5267B"/>
    <w:rsid w:val="00E55F26"/>
    <w:rsid w:val="00E70039"/>
    <w:rsid w:val="00E72D49"/>
    <w:rsid w:val="00E72E48"/>
    <w:rsid w:val="00E7593C"/>
    <w:rsid w:val="00E7678A"/>
    <w:rsid w:val="00E77601"/>
    <w:rsid w:val="00E90336"/>
    <w:rsid w:val="00E91BFF"/>
    <w:rsid w:val="00E935F1"/>
    <w:rsid w:val="00E94A81"/>
    <w:rsid w:val="00EA1FFB"/>
    <w:rsid w:val="00EB048E"/>
    <w:rsid w:val="00EB4E9C"/>
    <w:rsid w:val="00EB5F39"/>
    <w:rsid w:val="00EC481C"/>
    <w:rsid w:val="00EC6E56"/>
    <w:rsid w:val="00EC79FB"/>
    <w:rsid w:val="00ED0FD0"/>
    <w:rsid w:val="00EE1AFA"/>
    <w:rsid w:val="00EE1CD3"/>
    <w:rsid w:val="00EE34DF"/>
    <w:rsid w:val="00EE41AF"/>
    <w:rsid w:val="00EF2F89"/>
    <w:rsid w:val="00EF6310"/>
    <w:rsid w:val="00F01214"/>
    <w:rsid w:val="00F03E98"/>
    <w:rsid w:val="00F07C04"/>
    <w:rsid w:val="00F1237A"/>
    <w:rsid w:val="00F12C6D"/>
    <w:rsid w:val="00F22CBD"/>
    <w:rsid w:val="00F272F1"/>
    <w:rsid w:val="00F302F5"/>
    <w:rsid w:val="00F30C2D"/>
    <w:rsid w:val="00F45372"/>
    <w:rsid w:val="00F560F7"/>
    <w:rsid w:val="00F6334D"/>
    <w:rsid w:val="00F753BD"/>
    <w:rsid w:val="00F757C2"/>
    <w:rsid w:val="00F77565"/>
    <w:rsid w:val="00F83B0C"/>
    <w:rsid w:val="00F847A3"/>
    <w:rsid w:val="00F873C8"/>
    <w:rsid w:val="00F961D5"/>
    <w:rsid w:val="00FA49AB"/>
    <w:rsid w:val="00FB1364"/>
    <w:rsid w:val="00FB7B9D"/>
    <w:rsid w:val="00FC3430"/>
    <w:rsid w:val="00FD0957"/>
    <w:rsid w:val="00FD242D"/>
    <w:rsid w:val="00FD387A"/>
    <w:rsid w:val="00FE39C7"/>
    <w:rsid w:val="00FE63F1"/>
    <w:rsid w:val="00FE7666"/>
    <w:rsid w:val="00FF1773"/>
    <w:rsid w:val="00FF2092"/>
    <w:rsid w:val="00FF4D07"/>
    <w:rsid w:val="00FF68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77333952"/>
  <w15:docId w15:val="{ACBF4AAA-B0C2-44F3-AAB4-1C1BEFFD8F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331281"/>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9835B4"/>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9835B4"/>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semiHidden/>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semiHidden/>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semiHidden/>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semiHidden/>
    <w:rsid w:val="00B07301"/>
    <w:pPr>
      <w:tabs>
        <w:tab w:val="right" w:leader="dot" w:pos="9639"/>
      </w:tabs>
      <w:contextualSpacing/>
      <w:jc w:val="center"/>
    </w:pPr>
    <w:rPr>
      <w:rFonts w:ascii="Arial" w:hAnsi="Arial"/>
      <w:caps/>
    </w:rPr>
  </w:style>
  <w:style w:type="paragraph" w:styleId="TOC5">
    <w:name w:val="toc 5"/>
    <w:next w:val="Normal"/>
    <w:autoRedefine/>
    <w:semiHidden/>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621302"/>
    <w:pPr>
      <w:spacing w:line="280" w:lineRule="atLeast"/>
    </w:pPr>
    <w:rPr>
      <w:rFonts w:ascii="Arial" w:hAnsi="Arial"/>
      <w:b/>
      <w:bCs/>
      <w:spacing w:val="10"/>
      <w:sz w:val="18"/>
    </w:rPr>
  </w:style>
  <w:style w:type="paragraph" w:styleId="ListParagraph">
    <w:name w:val="List Paragraph"/>
    <w:basedOn w:val="Normal"/>
    <w:uiPriority w:val="34"/>
    <w:qFormat/>
    <w:rsid w:val="00FF2092"/>
    <w:pPr>
      <w:ind w:left="720"/>
      <w:contextualSpacing/>
    </w:pPr>
    <w:rPr>
      <w:rFonts w:eastAsia="MS Mincho"/>
    </w:rPr>
  </w:style>
  <w:style w:type="paragraph" w:customStyle="1" w:styleId="Default">
    <w:name w:val="Default"/>
    <w:rsid w:val="00FF2092"/>
    <w:pPr>
      <w:autoSpaceDE w:val="0"/>
      <w:autoSpaceDN w:val="0"/>
      <w:adjustRightInd w:val="0"/>
    </w:pPr>
    <w:rPr>
      <w:rFonts w:ascii="Arial" w:hAnsi="Arial" w:cs="Arial"/>
      <w:color w:val="000000"/>
      <w:sz w:val="24"/>
      <w:szCs w:val="24"/>
    </w:rPr>
  </w:style>
  <w:style w:type="paragraph" w:customStyle="1" w:styleId="indentpara">
    <w:name w:val="indentpara"/>
    <w:basedOn w:val="Normal"/>
    <w:rsid w:val="00AF7547"/>
    <w:pPr>
      <w:numPr>
        <w:numId w:val="2"/>
      </w:numPr>
    </w:pPr>
    <w:rPr>
      <w:rFonts w:ascii="Times New Roman" w:hAnsi="Times New Roman"/>
      <w:sz w:val="24"/>
    </w:rPr>
  </w:style>
  <w:style w:type="paragraph" w:customStyle="1" w:styleId="style1">
    <w:name w:val="style1"/>
    <w:basedOn w:val="Normal"/>
    <w:rsid w:val="00AF7547"/>
    <w:pPr>
      <w:jc w:val="left"/>
    </w:pPr>
    <w:rPr>
      <w:rFonts w:ascii="Times New Roman" w:hAnsi="Times New Roman"/>
      <w:noProof/>
      <w:sz w:val="24"/>
      <w:szCs w:val="24"/>
    </w:rPr>
  </w:style>
  <w:style w:type="character" w:customStyle="1" w:styleId="Heading2Char">
    <w:name w:val="Heading 2 Char"/>
    <w:aliases w:val="VARIETY Char,variety Char"/>
    <w:link w:val="Heading2"/>
    <w:locked/>
    <w:rsid w:val="00875145"/>
    <w:rPr>
      <w:rFonts w:ascii="Arial" w:hAnsi="Arial"/>
      <w:u w:val="single"/>
    </w:rPr>
  </w:style>
  <w:style w:type="character" w:customStyle="1" w:styleId="Heading3Char">
    <w:name w:val="Heading 3 Char"/>
    <w:basedOn w:val="DefaultParagraphFont"/>
    <w:link w:val="Heading3"/>
    <w:rsid w:val="00331281"/>
    <w:rPr>
      <w:rFonts w:ascii="Arial" w:hAnsi="Arial"/>
      <w:i/>
    </w:rPr>
  </w:style>
  <w:style w:type="character" w:customStyle="1" w:styleId="Heading5Char">
    <w:name w:val="Heading 5 Char"/>
    <w:link w:val="Heading5"/>
    <w:locked/>
    <w:rsid w:val="00875145"/>
    <w:rPr>
      <w:rFonts w:ascii="Arial" w:hAnsi="Arial"/>
      <w:i/>
    </w:rPr>
  </w:style>
  <w:style w:type="character" w:customStyle="1" w:styleId="Heading4Char">
    <w:name w:val="Heading 4 Char"/>
    <w:basedOn w:val="DefaultParagraphFont"/>
    <w:link w:val="Heading4"/>
    <w:rsid w:val="00875145"/>
    <w:rPr>
      <w:rFonts w:ascii="Arial" w:hAnsi="Arial"/>
      <w:u w:val="single"/>
      <w:lang w:val="fr-FR"/>
    </w:rPr>
  </w:style>
  <w:style w:type="table" w:styleId="TableGrid">
    <w:name w:val="Table Grid"/>
    <w:basedOn w:val="TableNormal"/>
    <w:rsid w:val="00D312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rsid w:val="00A802CF"/>
    <w:rPr>
      <w:rFonts w:ascii="Arial" w:hAnsi="Arial"/>
      <w:lang w:val="fr-FR"/>
    </w:rPr>
  </w:style>
  <w:style w:type="character" w:customStyle="1" w:styleId="BodyTextChar">
    <w:name w:val="Body Text Char"/>
    <w:basedOn w:val="DefaultParagraphFont"/>
    <w:link w:val="BodyText"/>
    <w:rsid w:val="00415773"/>
    <w:rPr>
      <w:rFonts w:ascii="Arial" w:hAnsi="Arial"/>
    </w:rPr>
  </w:style>
  <w:style w:type="character" w:customStyle="1" w:styleId="FootnoteTextChar">
    <w:name w:val="Footnote Text Char"/>
    <w:basedOn w:val="DefaultParagraphFont"/>
    <w:link w:val="FootnoteText"/>
    <w:rsid w:val="006B60B8"/>
    <w:rPr>
      <w:rFonts w:ascii="Arial" w:hAnsi="Arial"/>
      <w:sz w:val="16"/>
    </w:rPr>
  </w:style>
  <w:style w:type="paragraph" w:customStyle="1" w:styleId="Style10">
    <w:name w:val="Style1"/>
    <w:basedOn w:val="Normal"/>
    <w:rsid w:val="00FC3430"/>
    <w:pPr>
      <w:tabs>
        <w:tab w:val="decimal" w:pos="907"/>
        <w:tab w:val="left" w:pos="1077"/>
      </w:tabs>
    </w:pPr>
    <w:rPr>
      <w:rFonts w:cs="Arial"/>
      <w:sz w:val="24"/>
      <w:szCs w:val="24"/>
      <w:lang w:eastAsia="ja-JP"/>
    </w:rPr>
  </w:style>
  <w:style w:type="paragraph" w:customStyle="1" w:styleId="Standard">
    <w:name w:val="Standard"/>
    <w:rsid w:val="00FC3430"/>
    <w:rPr>
      <w:rFonts w:ascii="Arial" w:hAnsi="Arial" w:cs="Arial"/>
      <w:sz w:val="24"/>
      <w:szCs w:val="24"/>
      <w:lang w:val="de-DE" w:eastAsia="ja-JP"/>
    </w:rPr>
  </w:style>
  <w:style w:type="paragraph" w:customStyle="1" w:styleId="standard0">
    <w:name w:val="standard"/>
    <w:basedOn w:val="Normal"/>
    <w:rsid w:val="00FC3430"/>
    <w:pPr>
      <w:spacing w:before="100" w:beforeAutospacing="1" w:after="100" w:afterAutospacing="1"/>
      <w:jc w:val="left"/>
    </w:pPr>
    <w:rPr>
      <w:rFonts w:ascii="Times New Roman" w:hAnsi="Times New Roman"/>
      <w:sz w:val="24"/>
      <w:szCs w:val="24"/>
    </w:rPr>
  </w:style>
  <w:style w:type="character" w:customStyle="1" w:styleId="apple-converted-space">
    <w:name w:val="apple-converted-space"/>
    <w:basedOn w:val="DefaultParagraphFont"/>
    <w:rsid w:val="00FC3430"/>
  </w:style>
  <w:style w:type="paragraph" w:styleId="Revision">
    <w:name w:val="Revision"/>
    <w:hidden/>
    <w:uiPriority w:val="99"/>
    <w:semiHidden/>
    <w:rsid w:val="008C566C"/>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13212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jpeg"/><Relationship Id="rId39" Type="http://schemas.openxmlformats.org/officeDocument/2006/relationships/image" Target="media/image26.jpeg"/><Relationship Id="rId21" Type="http://schemas.openxmlformats.org/officeDocument/2006/relationships/image" Target="media/image8.jpeg"/><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55" Type="http://schemas.openxmlformats.org/officeDocument/2006/relationships/image" Target="media/image42.jp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6.JPG"/><Relationship Id="rId11" Type="http://schemas.openxmlformats.org/officeDocument/2006/relationships/footer" Target="footer1.xml"/><Relationship Id="rId24" Type="http://schemas.openxmlformats.org/officeDocument/2006/relationships/image" Target="media/image11.jpe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header" Target="header4.xml"/><Relationship Id="rId5" Type="http://schemas.openxmlformats.org/officeDocument/2006/relationships/webSettings" Target="webSettings.xml"/><Relationship Id="rId61" Type="http://schemas.openxmlformats.org/officeDocument/2006/relationships/header" Target="header7.xml"/><Relationship Id="rId19" Type="http://schemas.openxmlformats.org/officeDocument/2006/relationships/image" Target="media/image6.jpg"/><Relationship Id="rId14" Type="http://schemas.openxmlformats.org/officeDocument/2006/relationships/footer" Target="footer3.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8.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12.JPG"/><Relationship Id="rId33" Type="http://schemas.openxmlformats.org/officeDocument/2006/relationships/image" Target="media/image20.png"/><Relationship Id="rId38" Type="http://schemas.openxmlformats.org/officeDocument/2006/relationships/image" Target="media/image25.jpg"/><Relationship Id="rId46" Type="http://schemas.openxmlformats.org/officeDocument/2006/relationships/image" Target="media/image33.png"/><Relationship Id="rId59" Type="http://schemas.openxmlformats.org/officeDocument/2006/relationships/header" Target="header5.xml"/><Relationship Id="rId20" Type="http://schemas.openxmlformats.org/officeDocument/2006/relationships/image" Target="media/image7.jpeg"/><Relationship Id="rId41" Type="http://schemas.openxmlformats.org/officeDocument/2006/relationships/image" Target="media/image28.png"/><Relationship Id="rId54" Type="http://schemas.openxmlformats.org/officeDocument/2006/relationships/image" Target="media/image41.jpg"/><Relationship Id="rId62"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jpeg"/><Relationship Id="rId49" Type="http://schemas.openxmlformats.org/officeDocument/2006/relationships/image" Target="media/image36.png"/><Relationship Id="rId57" Type="http://schemas.openxmlformats.org/officeDocument/2006/relationships/oleObject" Target="embeddings/oleObject1.bin"/><Relationship Id="rId10" Type="http://schemas.openxmlformats.org/officeDocument/2006/relationships/header" Target="header2.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jpeg"/><Relationship Id="rId60"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F\Twf50\templates\twf_50_partial_revision_templ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21C9C8-3634-4AF5-8E5B-3C0D2C0DE7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twf_50_partial_revision_template.dotm</Template>
  <TotalTime>0</TotalTime>
  <Pages>36</Pages>
  <Words>12224</Words>
  <Characters>65677</Characters>
  <Application>Microsoft Office Word</Application>
  <DocSecurity>0</DocSecurity>
  <Lines>547</Lines>
  <Paragraphs>155</Paragraphs>
  <ScaleCrop>false</ScaleCrop>
  <HeadingPairs>
    <vt:vector size="2" baseType="variant">
      <vt:variant>
        <vt:lpstr>Title</vt:lpstr>
      </vt:variant>
      <vt:variant>
        <vt:i4>1</vt:i4>
      </vt:variant>
    </vt:vector>
  </HeadingPairs>
  <TitlesOfParts>
    <vt:vector size="1" baseType="lpstr">
      <vt:lpstr>TWF/50</vt:lpstr>
    </vt:vector>
  </TitlesOfParts>
  <Company>UPOV</Company>
  <LinksUpToDate>false</LinksUpToDate>
  <CharactersWithSpaces>77746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TWF/50</dc:title>
  <dc:creator>RIVOIRE Philippe Benjamin</dc:creator>
  <cp:lastModifiedBy>REZENDE TAVEIRA Leontino</cp:lastModifiedBy>
  <cp:revision>26</cp:revision>
  <cp:lastPrinted>2019-09-23T13:03:00Z</cp:lastPrinted>
  <dcterms:created xsi:type="dcterms:W3CDTF">2019-09-23T12:38:00Z</dcterms:created>
  <dcterms:modified xsi:type="dcterms:W3CDTF">2019-10-08T09:46:00Z</dcterms:modified>
</cp:coreProperties>
</file>