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C4E0E47" w14:textId="77777777" w:rsidTr="00EB4E9C">
        <w:tc>
          <w:tcPr>
            <w:tcW w:w="6522" w:type="dxa"/>
          </w:tcPr>
          <w:p w14:paraId="1E67F513" w14:textId="77777777" w:rsidR="00DC3802" w:rsidRPr="00AC2883" w:rsidRDefault="00DC3802" w:rsidP="00AC2883">
            <w:r w:rsidRPr="00D250C5">
              <w:rPr>
                <w:noProof/>
              </w:rPr>
              <w:drawing>
                <wp:inline distT="0" distB="0" distL="0" distR="0" wp14:anchorId="74290E61" wp14:editId="661994B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31A32F" w14:textId="77777777" w:rsidR="00DC3802" w:rsidRPr="007C1D92" w:rsidRDefault="00DC3802" w:rsidP="00AC2883">
            <w:pPr>
              <w:pStyle w:val="Lettrine"/>
            </w:pPr>
            <w:r w:rsidRPr="00172084">
              <w:t>E</w:t>
            </w:r>
          </w:p>
        </w:tc>
      </w:tr>
      <w:tr w:rsidR="00DC3802" w:rsidRPr="00DA4973" w14:paraId="5B1F9244" w14:textId="77777777" w:rsidTr="00645CA8">
        <w:trPr>
          <w:trHeight w:val="219"/>
        </w:trPr>
        <w:tc>
          <w:tcPr>
            <w:tcW w:w="6522" w:type="dxa"/>
          </w:tcPr>
          <w:p w14:paraId="49868937" w14:textId="77777777" w:rsidR="00DC3802" w:rsidRPr="00AC2883" w:rsidRDefault="00DC3802" w:rsidP="00AC2883">
            <w:pPr>
              <w:pStyle w:val="upove"/>
            </w:pPr>
            <w:r w:rsidRPr="00AC2883">
              <w:t>International Union for the Protection of New Varieties of Plants</w:t>
            </w:r>
          </w:p>
        </w:tc>
        <w:tc>
          <w:tcPr>
            <w:tcW w:w="3117" w:type="dxa"/>
          </w:tcPr>
          <w:p w14:paraId="494AF180" w14:textId="77777777" w:rsidR="00DC3802" w:rsidRPr="00DA4973" w:rsidRDefault="00DC3802" w:rsidP="00DA4973"/>
        </w:tc>
      </w:tr>
    </w:tbl>
    <w:p w14:paraId="653B2194" w14:textId="77777777" w:rsidR="00DC3802" w:rsidRDefault="00DC3802" w:rsidP="00DC3802"/>
    <w:p w14:paraId="288413AB" w14:textId="77777777"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6E5AAA6" w14:textId="77777777" w:rsidTr="00EB4E9C">
        <w:tc>
          <w:tcPr>
            <w:tcW w:w="6512" w:type="dxa"/>
          </w:tcPr>
          <w:p w14:paraId="6438B6E5" w14:textId="77777777" w:rsidR="00EC6A3B" w:rsidRDefault="00B622E6" w:rsidP="00EC6A3B">
            <w:pPr>
              <w:pStyle w:val="Sessiontc"/>
              <w:spacing w:line="240" w:lineRule="auto"/>
            </w:pPr>
            <w:r>
              <w:t>Administrative and Legal</w:t>
            </w:r>
            <w:r w:rsidR="00EB4E9C" w:rsidRPr="00DA4973">
              <w:t xml:space="preserve"> Committee</w:t>
            </w:r>
          </w:p>
          <w:p w14:paraId="75FC196D" w14:textId="4E711B7F" w:rsidR="00EC6A3B" w:rsidRPr="00E55827" w:rsidRDefault="00EC6A3B" w:rsidP="00EC6A3B">
            <w:pPr>
              <w:pStyle w:val="Sessiontc"/>
              <w:spacing w:line="240" w:lineRule="auto"/>
              <w:rPr>
                <w:b w:val="0"/>
              </w:rPr>
            </w:pPr>
            <w:r w:rsidRPr="00E55827">
              <w:rPr>
                <w:b w:val="0"/>
              </w:rPr>
              <w:t>Seventy-Ninth Session</w:t>
            </w:r>
          </w:p>
          <w:p w14:paraId="21BADB6D" w14:textId="62FC3237" w:rsidR="00EA41C7" w:rsidRPr="00E55827" w:rsidRDefault="00EC6A3B" w:rsidP="00EC6A3B">
            <w:pPr>
              <w:pStyle w:val="Sessiontc"/>
              <w:spacing w:line="240" w:lineRule="auto"/>
              <w:rPr>
                <w:b w:val="0"/>
              </w:rPr>
            </w:pPr>
            <w:r w:rsidRPr="00E55827">
              <w:rPr>
                <w:b w:val="0"/>
              </w:rPr>
              <w:t>Geneva, October 26, 2022</w:t>
            </w:r>
          </w:p>
          <w:p w14:paraId="001F662A" w14:textId="77777777" w:rsidR="00EC6A3B" w:rsidRDefault="00EC6A3B" w:rsidP="00EC6A3B">
            <w:pPr>
              <w:pStyle w:val="Sessiontc"/>
              <w:spacing w:line="240" w:lineRule="auto"/>
            </w:pPr>
          </w:p>
          <w:p w14:paraId="18809BD3" w14:textId="77777777" w:rsidR="00EA41C7" w:rsidRPr="00EA6E97" w:rsidRDefault="00EA41C7" w:rsidP="00EA41C7">
            <w:pPr>
              <w:pStyle w:val="Sessiontc"/>
              <w:spacing w:line="240" w:lineRule="auto"/>
            </w:pPr>
            <w:r w:rsidRPr="00EA6E97">
              <w:t>Technical Committee</w:t>
            </w:r>
          </w:p>
          <w:p w14:paraId="28D0BD99" w14:textId="650C0976" w:rsidR="00EA41C7" w:rsidRPr="00DC3802" w:rsidRDefault="00EC6A3B" w:rsidP="00EC6A3B">
            <w:pPr>
              <w:pStyle w:val="Sessiontc"/>
              <w:spacing w:line="240" w:lineRule="auto"/>
              <w:rPr>
                <w:sz w:val="22"/>
              </w:rPr>
            </w:pPr>
            <w:r>
              <w:rPr>
                <w:b w:val="0"/>
              </w:rPr>
              <w:t>Fifty-Eighth</w:t>
            </w:r>
            <w:r w:rsidR="00EA41C7" w:rsidRPr="00EA6E97">
              <w:rPr>
                <w:b w:val="0"/>
              </w:rPr>
              <w:t xml:space="preserve"> Session</w:t>
            </w:r>
            <w:r w:rsidR="00EA41C7" w:rsidRPr="00EA6E97">
              <w:rPr>
                <w:b w:val="0"/>
              </w:rPr>
              <w:br/>
              <w:t>Geneva, October 24 and 25, 2022</w:t>
            </w:r>
          </w:p>
        </w:tc>
        <w:tc>
          <w:tcPr>
            <w:tcW w:w="3127" w:type="dxa"/>
          </w:tcPr>
          <w:p w14:paraId="6B066388" w14:textId="70535DC1" w:rsidR="00EB4E9C" w:rsidRPr="003C7FBE" w:rsidRDefault="00962FD0" w:rsidP="003C7FBE">
            <w:pPr>
              <w:pStyle w:val="Doccode"/>
            </w:pPr>
            <w:r>
              <w:t>CAJ/7</w:t>
            </w:r>
            <w:r w:rsidR="008B7947">
              <w:t>9</w:t>
            </w:r>
            <w:r>
              <w:t>/</w:t>
            </w:r>
            <w:r w:rsidR="008B7947">
              <w:t>5</w:t>
            </w:r>
            <w:r w:rsidR="00C0650B">
              <w:t>.</w:t>
            </w:r>
          </w:p>
          <w:p w14:paraId="1E9A25CA" w14:textId="77777777" w:rsidR="00EA41C7" w:rsidRDefault="00EA41C7" w:rsidP="00EA41C7">
            <w:pPr>
              <w:rPr>
                <w:highlight w:val="yellow"/>
              </w:rPr>
            </w:pPr>
          </w:p>
          <w:p w14:paraId="4E27DE19" w14:textId="77777777" w:rsidR="00EA41C7" w:rsidRDefault="00EA41C7" w:rsidP="00EA41C7">
            <w:pPr>
              <w:rPr>
                <w:highlight w:val="yellow"/>
              </w:rPr>
            </w:pPr>
          </w:p>
          <w:p w14:paraId="51E88645" w14:textId="77777777" w:rsidR="00EA41C7" w:rsidRDefault="00EA41C7" w:rsidP="00EA41C7">
            <w:pPr>
              <w:rPr>
                <w:highlight w:val="yellow"/>
              </w:rPr>
            </w:pPr>
          </w:p>
          <w:p w14:paraId="08C090BC" w14:textId="651D438B" w:rsidR="00694B41" w:rsidRPr="006621DB" w:rsidRDefault="00694B41" w:rsidP="00694B41">
            <w:pPr>
              <w:rPr>
                <w:b/>
                <w:sz w:val="18"/>
              </w:rPr>
            </w:pPr>
            <w:r w:rsidRPr="006621DB">
              <w:rPr>
                <w:b/>
                <w:sz w:val="18"/>
              </w:rPr>
              <w:t>TC/58/INF/</w:t>
            </w:r>
            <w:r w:rsidR="0035578C" w:rsidRPr="006621DB">
              <w:rPr>
                <w:b/>
                <w:sz w:val="18"/>
              </w:rPr>
              <w:t>3</w:t>
            </w:r>
            <w:r w:rsidR="00C0650B">
              <w:rPr>
                <w:b/>
                <w:sz w:val="18"/>
              </w:rPr>
              <w:t>.</w:t>
            </w:r>
            <w:bookmarkStart w:id="0" w:name="_GoBack"/>
            <w:bookmarkEnd w:id="0"/>
          </w:p>
          <w:p w14:paraId="1909D0E1" w14:textId="77777777" w:rsidR="0035578C" w:rsidRDefault="0035578C" w:rsidP="00694B41"/>
          <w:p w14:paraId="6F254726" w14:textId="77777777" w:rsidR="00EB4E9C" w:rsidRPr="003C7FBE" w:rsidRDefault="00EB4E9C" w:rsidP="003C7FBE">
            <w:pPr>
              <w:pStyle w:val="Docoriginal"/>
            </w:pPr>
            <w:r w:rsidRPr="00AC2883">
              <w:t>Original:</w:t>
            </w:r>
            <w:r w:rsidRPr="000E636A">
              <w:rPr>
                <w:b w:val="0"/>
                <w:spacing w:val="0"/>
              </w:rPr>
              <w:t xml:space="preserve">  English</w:t>
            </w:r>
          </w:p>
          <w:p w14:paraId="042768A1" w14:textId="1390D7DE" w:rsidR="00EB4E9C" w:rsidRPr="007C1D92" w:rsidRDefault="00EB4E9C" w:rsidP="00282FB9">
            <w:pPr>
              <w:pStyle w:val="Docoriginal"/>
            </w:pPr>
            <w:r w:rsidRPr="00AC2883">
              <w:t>Date</w:t>
            </w:r>
            <w:r w:rsidRPr="00BA65E8">
              <w:t>:</w:t>
            </w:r>
            <w:r w:rsidRPr="00BA65E8">
              <w:rPr>
                <w:b w:val="0"/>
                <w:spacing w:val="0"/>
              </w:rPr>
              <w:t xml:space="preserve">  </w:t>
            </w:r>
            <w:r w:rsidR="00EA41C7" w:rsidRPr="00BA65E8">
              <w:rPr>
                <w:b w:val="0"/>
                <w:spacing w:val="0"/>
              </w:rPr>
              <w:t>September</w:t>
            </w:r>
            <w:r w:rsidR="00CB4A8F" w:rsidRPr="00BA65E8">
              <w:rPr>
                <w:b w:val="0"/>
                <w:spacing w:val="0"/>
              </w:rPr>
              <w:t xml:space="preserve"> </w:t>
            </w:r>
            <w:r w:rsidR="00C625AB" w:rsidRPr="00BA65E8">
              <w:rPr>
                <w:b w:val="0"/>
                <w:spacing w:val="0"/>
              </w:rPr>
              <w:t>2</w:t>
            </w:r>
            <w:r w:rsidR="00282FB9">
              <w:rPr>
                <w:b w:val="0"/>
                <w:spacing w:val="0"/>
              </w:rPr>
              <w:t>9</w:t>
            </w:r>
            <w:r w:rsidR="00CB4A8F" w:rsidRPr="00BA65E8">
              <w:rPr>
                <w:b w:val="0"/>
                <w:spacing w:val="0"/>
              </w:rPr>
              <w:t>, 202</w:t>
            </w:r>
            <w:r w:rsidR="008B7947" w:rsidRPr="00BA65E8">
              <w:rPr>
                <w:b w:val="0"/>
                <w:spacing w:val="0"/>
              </w:rPr>
              <w:t>2</w:t>
            </w:r>
          </w:p>
        </w:tc>
      </w:tr>
    </w:tbl>
    <w:p w14:paraId="63D08B0D" w14:textId="77777777" w:rsidR="000D7780" w:rsidRPr="006A644A" w:rsidRDefault="00962FD0" w:rsidP="006A644A">
      <w:pPr>
        <w:pStyle w:val="Titleofdoc0"/>
      </w:pPr>
      <w:bookmarkStart w:id="1" w:name="TitleOfDoc"/>
      <w:bookmarkEnd w:id="1"/>
      <w:r w:rsidRPr="00962FD0">
        <w:t>PLUTO Plant Variety Database</w:t>
      </w:r>
    </w:p>
    <w:p w14:paraId="52736F87" w14:textId="77777777"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14:paraId="318A66E9" w14:textId="77777777" w:rsidR="00050E16" w:rsidRPr="006A644A" w:rsidRDefault="00050E16" w:rsidP="006A644A">
      <w:pPr>
        <w:pStyle w:val="Disclaimer"/>
      </w:pPr>
      <w:r w:rsidRPr="006A644A">
        <w:t>Disclaimer:  this document does not represent UPOV policies or guidance</w:t>
      </w:r>
    </w:p>
    <w:p w14:paraId="259ABC75" w14:textId="77777777" w:rsidR="00D51D2B" w:rsidRDefault="00D51D2B" w:rsidP="002443DE">
      <w:pPr>
        <w:pStyle w:val="Heading1"/>
      </w:pPr>
      <w:bookmarkStart w:id="3" w:name="_Toc111829611"/>
      <w:r>
        <w:t>Executive summary</w:t>
      </w:r>
      <w:bookmarkEnd w:id="3"/>
    </w:p>
    <w:p w14:paraId="3C3C96BE" w14:textId="77777777" w:rsidR="00D51D2B" w:rsidRDefault="00D51D2B" w:rsidP="00D51D2B"/>
    <w:p w14:paraId="7B6FC060" w14:textId="77777777" w:rsidR="00D51D2B" w:rsidRDefault="00D51D2B" w:rsidP="00D51D2B">
      <w:pPr>
        <w:rPr>
          <w:color w:val="000000"/>
        </w:rPr>
      </w:pPr>
      <w:r>
        <w:fldChar w:fldCharType="begin"/>
      </w:r>
      <w:r>
        <w:instrText xml:space="preserve"> AUTONUM  </w:instrText>
      </w:r>
      <w:r>
        <w:fldChar w:fldCharType="end"/>
      </w:r>
      <w:r>
        <w:tab/>
        <w:t xml:space="preserve">The purpose of this document is to report on developments concerning the PLUTO </w:t>
      </w:r>
      <w:r>
        <w:rPr>
          <w:color w:val="000000"/>
        </w:rPr>
        <w:t>plant variety database</w:t>
      </w:r>
      <w:r w:rsidR="0014750C">
        <w:rPr>
          <w:color w:val="000000"/>
        </w:rPr>
        <w:t xml:space="preserve"> (PLUTO </w:t>
      </w:r>
      <w:r w:rsidR="0014750C" w:rsidRPr="0014750C">
        <w:rPr>
          <w:color w:val="000000"/>
        </w:rPr>
        <w:t>database</w:t>
      </w:r>
      <w:r w:rsidR="0014750C">
        <w:rPr>
          <w:color w:val="000000"/>
        </w:rPr>
        <w:t>)</w:t>
      </w:r>
      <w:r>
        <w:rPr>
          <w:color w:val="000000"/>
        </w:rPr>
        <w:t>.</w:t>
      </w:r>
    </w:p>
    <w:p w14:paraId="09341C6A" w14:textId="77777777" w:rsidR="00D51D2B" w:rsidRDefault="00D51D2B" w:rsidP="00D51D2B">
      <w:pPr>
        <w:rPr>
          <w:color w:val="000000"/>
        </w:rPr>
      </w:pPr>
    </w:p>
    <w:p w14:paraId="2F32B399" w14:textId="1D8A3A91" w:rsidR="00D51D2B" w:rsidRDefault="00D51D2B" w:rsidP="00D51D2B">
      <w:r>
        <w:fldChar w:fldCharType="begin"/>
      </w:r>
      <w:r>
        <w:instrText xml:space="preserve"> AUTONUM  </w:instrText>
      </w:r>
      <w:r>
        <w:fldChar w:fldCharType="end"/>
      </w:r>
      <w:r>
        <w:tab/>
        <w:t xml:space="preserve">The </w:t>
      </w:r>
      <w:r w:rsidR="0035578C">
        <w:t xml:space="preserve">TC and the </w:t>
      </w:r>
      <w:r>
        <w:t>CAJ</w:t>
      </w:r>
      <w:r w:rsidR="0005150D">
        <w:t xml:space="preserve"> </w:t>
      </w:r>
      <w:r w:rsidR="0031757A">
        <w:t xml:space="preserve">are </w:t>
      </w:r>
      <w:r>
        <w:t>invited to note</w:t>
      </w:r>
      <w:r w:rsidR="000854E1">
        <w:t xml:space="preserve"> the information concerning</w:t>
      </w:r>
      <w:r>
        <w:t>:</w:t>
      </w:r>
    </w:p>
    <w:p w14:paraId="4720CB0D" w14:textId="77777777" w:rsidR="00D51D2B" w:rsidRDefault="00D51D2B" w:rsidP="00D51D2B"/>
    <w:p w14:paraId="518FF8ED" w14:textId="70A0F900" w:rsidR="001804A1" w:rsidRDefault="005163F3" w:rsidP="00107A89">
      <w:pPr>
        <w:ind w:firstLine="567"/>
      </w:pPr>
      <w:r w:rsidRPr="00107A89">
        <w:t>(a)</w:t>
      </w:r>
      <w:r w:rsidR="00725CC1" w:rsidRPr="00107A89">
        <w:t xml:space="preserve"> </w:t>
      </w:r>
      <w:r w:rsidR="00725CC1" w:rsidRPr="00107A89">
        <w:tab/>
      </w:r>
      <w:r w:rsidR="001804A1">
        <w:t xml:space="preserve">use of </w:t>
      </w:r>
      <w:r w:rsidR="001804A1" w:rsidRPr="00107A89">
        <w:t>the PLUTO database</w:t>
      </w:r>
      <w:r w:rsidR="001804A1">
        <w:t xml:space="preserve"> (Version 2.0)</w:t>
      </w:r>
    </w:p>
    <w:p w14:paraId="19D7BB05" w14:textId="77777777" w:rsidR="001804A1" w:rsidRDefault="001804A1" w:rsidP="00107A89">
      <w:pPr>
        <w:ind w:firstLine="567"/>
      </w:pPr>
    </w:p>
    <w:p w14:paraId="501A7CBA" w14:textId="30E03DAE" w:rsidR="00725CC1" w:rsidRPr="00107A89" w:rsidRDefault="001804A1" w:rsidP="00107A89">
      <w:pPr>
        <w:ind w:firstLine="567"/>
      </w:pPr>
      <w:r>
        <w:t>(b)</w:t>
      </w:r>
      <w:r>
        <w:tab/>
      </w:r>
      <w:r w:rsidR="00725CC1" w:rsidRPr="00107A89">
        <w:t>the summary of contributions to the PLUTO database from 201</w:t>
      </w:r>
      <w:r w:rsidR="00C4761D">
        <w:t>7</w:t>
      </w:r>
      <w:r w:rsidR="00725CC1" w:rsidRPr="00107A89">
        <w:t xml:space="preserve"> to 202</w:t>
      </w:r>
      <w:r w:rsidR="00C4761D">
        <w:t>2</w:t>
      </w:r>
      <w:r w:rsidR="00725CC1" w:rsidRPr="00107A89">
        <w:t xml:space="preserve">, as set out in </w:t>
      </w:r>
      <w:r w:rsidR="00725CC1" w:rsidRPr="00BA65E8">
        <w:t>Annex II</w:t>
      </w:r>
      <w:r w:rsidR="00725CC1" w:rsidRPr="00107A89">
        <w:t xml:space="preserve"> to this document;</w:t>
      </w:r>
      <w:r w:rsidR="007B4844">
        <w:t xml:space="preserve"> and</w:t>
      </w:r>
    </w:p>
    <w:p w14:paraId="232FBE98" w14:textId="77777777" w:rsidR="00725CC1" w:rsidRPr="00107A89" w:rsidRDefault="00725CC1" w:rsidP="00107A89"/>
    <w:p w14:paraId="79AF8A95" w14:textId="06EC1A50" w:rsidR="00725CC1" w:rsidRPr="00107A89" w:rsidRDefault="00725CC1" w:rsidP="00107A89">
      <w:pPr>
        <w:ind w:firstLine="567"/>
      </w:pPr>
      <w:r w:rsidRPr="00107A89">
        <w:t>(</w:t>
      </w:r>
      <w:r w:rsidR="007B4844">
        <w:t>c</w:t>
      </w:r>
      <w:r w:rsidRPr="00107A89">
        <w:t>)</w:t>
      </w:r>
      <w:r w:rsidRPr="00107A89">
        <w:tab/>
        <w:t xml:space="preserve">the development </w:t>
      </w:r>
      <w:r w:rsidR="001804A1">
        <w:t xml:space="preserve">of </w:t>
      </w:r>
      <w:r w:rsidR="001804A1" w:rsidRPr="0036765D">
        <w:rPr>
          <w:rFonts w:cs="Arial"/>
          <w:bCs/>
        </w:rPr>
        <w:t>PLUTO Version 2.1</w:t>
      </w:r>
      <w:r w:rsidR="001804A1">
        <w:rPr>
          <w:rFonts w:cs="Arial"/>
          <w:bCs/>
        </w:rPr>
        <w:t>, which</w:t>
      </w:r>
      <w:r w:rsidR="001804A1" w:rsidRPr="0036765D">
        <w:rPr>
          <w:rFonts w:cs="Arial"/>
          <w:bCs/>
        </w:rPr>
        <w:t xml:space="preserve"> is planned to be deployed by </w:t>
      </w:r>
      <w:r w:rsidR="00871DD4">
        <w:rPr>
          <w:rFonts w:cs="Arial"/>
          <w:bCs/>
        </w:rPr>
        <w:t>December</w:t>
      </w:r>
      <w:r w:rsidR="001804A1" w:rsidRPr="0036765D">
        <w:rPr>
          <w:rFonts w:cs="Arial"/>
          <w:bCs/>
        </w:rPr>
        <w:t xml:space="preserve"> 2022</w:t>
      </w:r>
      <w:r w:rsidR="007B4844">
        <w:t>.</w:t>
      </w:r>
    </w:p>
    <w:p w14:paraId="5E646D43" w14:textId="77777777" w:rsidR="00725CC1" w:rsidRPr="00107A89" w:rsidRDefault="00725CC1" w:rsidP="00107A89"/>
    <w:p w14:paraId="5EF8DCB3" w14:textId="77777777" w:rsidR="008E7545" w:rsidRDefault="008E7545" w:rsidP="005163F3">
      <w:pPr>
        <w:keepNext/>
      </w:pPr>
      <w:r>
        <w:fldChar w:fldCharType="begin"/>
      </w:r>
      <w:r>
        <w:instrText xml:space="preserve"> AUTONUM  </w:instrText>
      </w:r>
      <w:r>
        <w:fldChar w:fldCharType="end"/>
      </w:r>
      <w:r>
        <w:tab/>
        <w:t>The structure of this document is as follows:</w:t>
      </w:r>
    </w:p>
    <w:p w14:paraId="0C37A382" w14:textId="77777777" w:rsidR="008E7545" w:rsidRPr="00107A89" w:rsidRDefault="008E7545" w:rsidP="005163F3">
      <w:pPr>
        <w:keepNext/>
        <w:rPr>
          <w:sz w:val="12"/>
          <w:szCs w:val="12"/>
        </w:rPr>
      </w:pPr>
    </w:p>
    <w:sdt>
      <w:sdtPr>
        <w:rPr>
          <w:caps w:val="0"/>
        </w:rPr>
        <w:id w:val="-454788501"/>
        <w:docPartObj>
          <w:docPartGallery w:val="Table of Contents"/>
          <w:docPartUnique/>
        </w:docPartObj>
      </w:sdtPr>
      <w:sdtEndPr/>
      <w:sdtContent>
        <w:p w14:paraId="24BBBF87" w14:textId="624C5F11" w:rsidR="008B2C3D" w:rsidRDefault="008E7545">
          <w:pPr>
            <w:pStyle w:val="TOC1"/>
            <w:rPr>
              <w:rFonts w:asciiTheme="minorHAnsi" w:hAnsiTheme="minorHAnsi" w:cstheme="minorBidi"/>
              <w:caps w:val="0"/>
              <w:noProof/>
              <w:sz w:val="22"/>
              <w:szCs w:val="22"/>
              <w:lang w:eastAsia="ja-JP"/>
            </w:rPr>
          </w:pPr>
          <w:r>
            <w:fldChar w:fldCharType="begin"/>
          </w:r>
          <w:r>
            <w:instrText xml:space="preserve"> TOC \o "1-3" \h \z \u </w:instrText>
          </w:r>
          <w:r>
            <w:fldChar w:fldCharType="separate"/>
          </w:r>
          <w:hyperlink w:anchor="_Toc111829611" w:history="1">
            <w:r w:rsidR="008B2C3D" w:rsidRPr="00220063">
              <w:rPr>
                <w:rStyle w:val="Hyperlink"/>
                <w:noProof/>
              </w:rPr>
              <w:t>Executive summary</w:t>
            </w:r>
            <w:r w:rsidR="008B2C3D">
              <w:rPr>
                <w:noProof/>
                <w:webHidden/>
              </w:rPr>
              <w:tab/>
            </w:r>
            <w:r w:rsidR="008B2C3D">
              <w:rPr>
                <w:noProof/>
                <w:webHidden/>
              </w:rPr>
              <w:fldChar w:fldCharType="begin"/>
            </w:r>
            <w:r w:rsidR="008B2C3D">
              <w:rPr>
                <w:noProof/>
                <w:webHidden/>
              </w:rPr>
              <w:instrText xml:space="preserve"> PAGEREF _Toc111829611 \h </w:instrText>
            </w:r>
            <w:r w:rsidR="008B2C3D">
              <w:rPr>
                <w:noProof/>
                <w:webHidden/>
              </w:rPr>
            </w:r>
            <w:r w:rsidR="008B2C3D">
              <w:rPr>
                <w:noProof/>
                <w:webHidden/>
              </w:rPr>
              <w:fldChar w:fldCharType="separate"/>
            </w:r>
            <w:r w:rsidR="00D353AC">
              <w:rPr>
                <w:noProof/>
                <w:webHidden/>
              </w:rPr>
              <w:t>1</w:t>
            </w:r>
            <w:r w:rsidR="008B2C3D">
              <w:rPr>
                <w:noProof/>
                <w:webHidden/>
              </w:rPr>
              <w:fldChar w:fldCharType="end"/>
            </w:r>
          </w:hyperlink>
        </w:p>
        <w:p w14:paraId="51AF6587" w14:textId="5DAB627C" w:rsidR="008B2C3D" w:rsidRDefault="00C0650B">
          <w:pPr>
            <w:pStyle w:val="TOC1"/>
            <w:rPr>
              <w:rFonts w:asciiTheme="minorHAnsi" w:hAnsiTheme="minorHAnsi" w:cstheme="minorBidi"/>
              <w:caps w:val="0"/>
              <w:noProof/>
              <w:sz w:val="22"/>
              <w:szCs w:val="22"/>
              <w:lang w:eastAsia="ja-JP"/>
            </w:rPr>
          </w:pPr>
          <w:hyperlink w:anchor="_Toc111829612" w:history="1">
            <w:r w:rsidR="008B2C3D" w:rsidRPr="00220063">
              <w:rPr>
                <w:rStyle w:val="Hyperlink"/>
                <w:noProof/>
              </w:rPr>
              <w:t>Use of PLUTO database</w:t>
            </w:r>
            <w:r w:rsidR="008B2C3D">
              <w:rPr>
                <w:noProof/>
                <w:webHidden/>
              </w:rPr>
              <w:tab/>
            </w:r>
            <w:r w:rsidR="008B2C3D">
              <w:rPr>
                <w:noProof/>
                <w:webHidden/>
              </w:rPr>
              <w:fldChar w:fldCharType="begin"/>
            </w:r>
            <w:r w:rsidR="008B2C3D">
              <w:rPr>
                <w:noProof/>
                <w:webHidden/>
              </w:rPr>
              <w:instrText xml:space="preserve"> PAGEREF _Toc111829612 \h </w:instrText>
            </w:r>
            <w:r w:rsidR="008B2C3D">
              <w:rPr>
                <w:noProof/>
                <w:webHidden/>
              </w:rPr>
            </w:r>
            <w:r w:rsidR="008B2C3D">
              <w:rPr>
                <w:noProof/>
                <w:webHidden/>
              </w:rPr>
              <w:fldChar w:fldCharType="separate"/>
            </w:r>
            <w:r w:rsidR="00D353AC">
              <w:rPr>
                <w:noProof/>
                <w:webHidden/>
              </w:rPr>
              <w:t>2</w:t>
            </w:r>
            <w:r w:rsidR="008B2C3D">
              <w:rPr>
                <w:noProof/>
                <w:webHidden/>
              </w:rPr>
              <w:fldChar w:fldCharType="end"/>
            </w:r>
          </w:hyperlink>
        </w:p>
        <w:p w14:paraId="50D6C176" w14:textId="55DCA454" w:rsidR="008B2C3D" w:rsidRDefault="00C0650B">
          <w:pPr>
            <w:pStyle w:val="TOC1"/>
            <w:rPr>
              <w:rFonts w:asciiTheme="minorHAnsi" w:hAnsiTheme="minorHAnsi" w:cstheme="minorBidi"/>
              <w:caps w:val="0"/>
              <w:noProof/>
              <w:sz w:val="22"/>
              <w:szCs w:val="22"/>
              <w:lang w:eastAsia="ja-JP"/>
            </w:rPr>
          </w:pPr>
          <w:hyperlink w:anchor="_Toc111829613" w:history="1">
            <w:r w:rsidR="008B2C3D" w:rsidRPr="00220063">
              <w:rPr>
                <w:rStyle w:val="Hyperlink"/>
                <w:noProof/>
              </w:rPr>
              <w:t>Data in PLUTO</w:t>
            </w:r>
            <w:r w:rsidR="008B2C3D">
              <w:rPr>
                <w:noProof/>
                <w:webHidden/>
              </w:rPr>
              <w:tab/>
            </w:r>
            <w:r w:rsidR="008B2C3D">
              <w:rPr>
                <w:noProof/>
                <w:webHidden/>
              </w:rPr>
              <w:fldChar w:fldCharType="begin"/>
            </w:r>
            <w:r w:rsidR="008B2C3D">
              <w:rPr>
                <w:noProof/>
                <w:webHidden/>
              </w:rPr>
              <w:instrText xml:space="preserve"> PAGEREF _Toc111829613 \h </w:instrText>
            </w:r>
            <w:r w:rsidR="008B2C3D">
              <w:rPr>
                <w:noProof/>
                <w:webHidden/>
              </w:rPr>
            </w:r>
            <w:r w:rsidR="008B2C3D">
              <w:rPr>
                <w:noProof/>
                <w:webHidden/>
              </w:rPr>
              <w:fldChar w:fldCharType="separate"/>
            </w:r>
            <w:r w:rsidR="00D353AC">
              <w:rPr>
                <w:noProof/>
                <w:webHidden/>
              </w:rPr>
              <w:t>2</w:t>
            </w:r>
            <w:r w:rsidR="008B2C3D">
              <w:rPr>
                <w:noProof/>
                <w:webHidden/>
              </w:rPr>
              <w:fldChar w:fldCharType="end"/>
            </w:r>
          </w:hyperlink>
        </w:p>
        <w:p w14:paraId="59C8A867" w14:textId="651DCAAB" w:rsidR="008B2C3D" w:rsidRDefault="00C0650B">
          <w:pPr>
            <w:pStyle w:val="TOC1"/>
            <w:rPr>
              <w:rFonts w:asciiTheme="minorHAnsi" w:hAnsiTheme="minorHAnsi" w:cstheme="minorBidi"/>
              <w:caps w:val="0"/>
              <w:noProof/>
              <w:sz w:val="22"/>
              <w:szCs w:val="22"/>
              <w:lang w:eastAsia="ja-JP"/>
            </w:rPr>
          </w:pPr>
          <w:hyperlink w:anchor="_Toc111829614" w:history="1">
            <w:r w:rsidR="008B2C3D" w:rsidRPr="00220063">
              <w:rPr>
                <w:rStyle w:val="Hyperlink"/>
                <w:noProof/>
              </w:rPr>
              <w:t>Launch of Version 2.1</w:t>
            </w:r>
            <w:r w:rsidR="008B2C3D">
              <w:rPr>
                <w:noProof/>
                <w:webHidden/>
              </w:rPr>
              <w:tab/>
            </w:r>
            <w:r w:rsidR="008B2C3D">
              <w:rPr>
                <w:noProof/>
                <w:webHidden/>
              </w:rPr>
              <w:fldChar w:fldCharType="begin"/>
            </w:r>
            <w:r w:rsidR="008B2C3D">
              <w:rPr>
                <w:noProof/>
                <w:webHidden/>
              </w:rPr>
              <w:instrText xml:space="preserve"> PAGEREF _Toc111829614 \h </w:instrText>
            </w:r>
            <w:r w:rsidR="008B2C3D">
              <w:rPr>
                <w:noProof/>
                <w:webHidden/>
              </w:rPr>
            </w:r>
            <w:r w:rsidR="008B2C3D">
              <w:rPr>
                <w:noProof/>
                <w:webHidden/>
              </w:rPr>
              <w:fldChar w:fldCharType="separate"/>
            </w:r>
            <w:r w:rsidR="00D353AC">
              <w:rPr>
                <w:noProof/>
                <w:webHidden/>
              </w:rPr>
              <w:t>2</w:t>
            </w:r>
            <w:r w:rsidR="008B2C3D">
              <w:rPr>
                <w:noProof/>
                <w:webHidden/>
              </w:rPr>
              <w:fldChar w:fldCharType="end"/>
            </w:r>
          </w:hyperlink>
        </w:p>
        <w:p w14:paraId="01F15DC6" w14:textId="4A19B656" w:rsidR="008B2C3D" w:rsidRDefault="00C0650B">
          <w:pPr>
            <w:pStyle w:val="TOC1"/>
            <w:rPr>
              <w:rFonts w:asciiTheme="minorHAnsi" w:hAnsiTheme="minorHAnsi" w:cstheme="minorBidi"/>
              <w:caps w:val="0"/>
              <w:noProof/>
              <w:sz w:val="22"/>
              <w:szCs w:val="22"/>
              <w:lang w:eastAsia="ja-JP"/>
            </w:rPr>
          </w:pPr>
          <w:hyperlink w:anchor="_Toc111829615" w:history="1">
            <w:r w:rsidR="008B2C3D" w:rsidRPr="00220063">
              <w:rPr>
                <w:rStyle w:val="Hyperlink"/>
                <w:noProof/>
              </w:rPr>
              <w:t>DATA contribution</w:t>
            </w:r>
            <w:r w:rsidR="008B2C3D">
              <w:rPr>
                <w:noProof/>
                <w:webHidden/>
              </w:rPr>
              <w:tab/>
            </w:r>
            <w:r w:rsidR="008B2C3D">
              <w:rPr>
                <w:noProof/>
                <w:webHidden/>
              </w:rPr>
              <w:fldChar w:fldCharType="begin"/>
            </w:r>
            <w:r w:rsidR="008B2C3D">
              <w:rPr>
                <w:noProof/>
                <w:webHidden/>
              </w:rPr>
              <w:instrText xml:space="preserve"> PAGEREF _Toc111829615 \h </w:instrText>
            </w:r>
            <w:r w:rsidR="008B2C3D">
              <w:rPr>
                <w:noProof/>
                <w:webHidden/>
              </w:rPr>
            </w:r>
            <w:r w:rsidR="008B2C3D">
              <w:rPr>
                <w:noProof/>
                <w:webHidden/>
              </w:rPr>
              <w:fldChar w:fldCharType="separate"/>
            </w:r>
            <w:r w:rsidR="00D353AC">
              <w:rPr>
                <w:noProof/>
                <w:webHidden/>
              </w:rPr>
              <w:t>2</w:t>
            </w:r>
            <w:r w:rsidR="008B2C3D">
              <w:rPr>
                <w:noProof/>
                <w:webHidden/>
              </w:rPr>
              <w:fldChar w:fldCharType="end"/>
            </w:r>
          </w:hyperlink>
        </w:p>
        <w:p w14:paraId="224DEBDD" w14:textId="6AE3EA19" w:rsidR="008E7545" w:rsidRDefault="008E7545" w:rsidP="00107A89">
          <w:pPr>
            <w:pStyle w:val="TOC2"/>
            <w:rPr>
              <w:noProof/>
              <w:sz w:val="18"/>
            </w:rPr>
          </w:pPr>
          <w:r>
            <w:rPr>
              <w:noProof/>
            </w:rPr>
            <w:fldChar w:fldCharType="end"/>
          </w:r>
        </w:p>
      </w:sdtContent>
    </w:sdt>
    <w:p w14:paraId="225E3329" w14:textId="77777777" w:rsidR="00D51D2B" w:rsidRPr="00107A89" w:rsidRDefault="00107A89" w:rsidP="00107A89">
      <w:pPr>
        <w:spacing w:before="120"/>
        <w:ind w:left="1138" w:hanging="1138"/>
      </w:pPr>
      <w:r w:rsidRPr="00107A89">
        <w:t>ANNEX I:</w:t>
      </w:r>
      <w:r w:rsidRPr="00107A89">
        <w:tab/>
        <w:t>PROGRAM FOR IMPROVEMENTS TO THE PLANT VARIETY DATABASE</w:t>
      </w:r>
    </w:p>
    <w:p w14:paraId="12DD7660" w14:textId="77777777" w:rsidR="005163F3" w:rsidRPr="00107A89" w:rsidRDefault="00107A89" w:rsidP="00107A89">
      <w:pPr>
        <w:spacing w:before="120"/>
        <w:ind w:left="1138" w:hanging="1138"/>
      </w:pPr>
      <w:r w:rsidRPr="00107A89">
        <w:t xml:space="preserve">ANNEX II: </w:t>
      </w:r>
      <w:r w:rsidRPr="00107A89">
        <w:tab/>
        <w:t>REPORT ON DATA CONTRIBUTED TO THE PLANT VARIETY DATABASE BY MEMBERS OF THE UNION AND OTHER CONTRIBUTORS AND ASSISTANCE FOR DATA CONTRIBUTION</w:t>
      </w:r>
    </w:p>
    <w:p w14:paraId="5513097B" w14:textId="77777777" w:rsidR="005163F3" w:rsidRPr="00107A89" w:rsidRDefault="005163F3" w:rsidP="00107A89"/>
    <w:p w14:paraId="565F8DE5" w14:textId="77777777" w:rsidR="00107A89" w:rsidRPr="00107A89" w:rsidRDefault="00107A89" w:rsidP="00107A89"/>
    <w:p w14:paraId="2AD37EB5" w14:textId="77777777" w:rsidR="00107A89" w:rsidRPr="00107A89" w:rsidRDefault="00107A89" w:rsidP="00107A89"/>
    <w:p w14:paraId="68D52E51" w14:textId="77777777" w:rsidR="0031757A" w:rsidRDefault="0031757A">
      <w:pPr>
        <w:jc w:val="left"/>
        <w:rPr>
          <w:caps/>
        </w:rPr>
      </w:pPr>
      <w:bookmarkStart w:id="4" w:name="_Toc111829612"/>
      <w:r>
        <w:br w:type="page"/>
      </w:r>
    </w:p>
    <w:p w14:paraId="35E4EC52" w14:textId="01AD1A43" w:rsidR="00206CD5" w:rsidRDefault="00206CD5" w:rsidP="002443DE">
      <w:pPr>
        <w:pStyle w:val="Heading1"/>
      </w:pPr>
      <w:r>
        <w:lastRenderedPageBreak/>
        <w:t>Use of PLUTO database</w:t>
      </w:r>
      <w:bookmarkEnd w:id="4"/>
    </w:p>
    <w:p w14:paraId="6FBEAEB4" w14:textId="77777777" w:rsidR="00206CD5" w:rsidRDefault="00206CD5" w:rsidP="002D1D21"/>
    <w:p w14:paraId="008F4EDD" w14:textId="18652926" w:rsidR="00BD52BD" w:rsidRDefault="00582184" w:rsidP="00BD52BD">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30014">
        <w:rPr>
          <w:rFonts w:cs="Arial"/>
          <w:bCs/>
        </w:rPr>
        <w:t>The new version of the PLUTO database</w:t>
      </w:r>
      <w:r w:rsidR="002125D3">
        <w:rPr>
          <w:rFonts w:cs="Arial"/>
          <w:bCs/>
        </w:rPr>
        <w:t xml:space="preserve"> (Version 2.0)</w:t>
      </w:r>
      <w:r w:rsidRPr="00E30014">
        <w:rPr>
          <w:rFonts w:cs="Arial"/>
          <w:bCs/>
        </w:rPr>
        <w:t xml:space="preserve"> was launched </w:t>
      </w:r>
      <w:r w:rsidR="00262F33" w:rsidRPr="00E30014">
        <w:rPr>
          <w:rFonts w:cs="Arial"/>
          <w:bCs/>
        </w:rPr>
        <w:t>on October 11, 2021</w:t>
      </w:r>
      <w:r w:rsidR="00262F33">
        <w:rPr>
          <w:rFonts w:cs="Arial"/>
          <w:bCs/>
        </w:rPr>
        <w:t>.</w:t>
      </w:r>
    </w:p>
    <w:p w14:paraId="4ABDBA04" w14:textId="77777777" w:rsidR="005A076D" w:rsidRDefault="005A076D" w:rsidP="001F3096"/>
    <w:p w14:paraId="355D825B" w14:textId="13CE0C70" w:rsidR="00D97BC0" w:rsidRPr="0036765D" w:rsidRDefault="00D97BC0" w:rsidP="00D97BC0">
      <w:pPr>
        <w:rPr>
          <w:rFonts w:cs="Arial"/>
          <w:bCs/>
        </w:rPr>
      </w:pPr>
      <w:r w:rsidRPr="0036765D">
        <w:rPr>
          <w:rFonts w:cs="Arial"/>
          <w:bCs/>
        </w:rPr>
        <w:fldChar w:fldCharType="begin"/>
      </w:r>
      <w:r w:rsidRPr="0036765D">
        <w:rPr>
          <w:rFonts w:cs="Arial"/>
          <w:bCs/>
        </w:rPr>
        <w:instrText xml:space="preserve"> AUTONUM  </w:instrText>
      </w:r>
      <w:r w:rsidRPr="0036765D">
        <w:rPr>
          <w:rFonts w:cs="Arial"/>
          <w:bCs/>
        </w:rPr>
        <w:fldChar w:fldCharType="end"/>
      </w:r>
      <w:r w:rsidRPr="0036765D">
        <w:rPr>
          <w:rFonts w:cs="Arial"/>
          <w:bCs/>
        </w:rPr>
        <w:tab/>
        <w:t xml:space="preserve">As of August 8, 2022, the </w:t>
      </w:r>
      <w:r w:rsidR="00FF2251" w:rsidRPr="0036765D">
        <w:rPr>
          <w:rFonts w:cs="Arial"/>
          <w:bCs/>
        </w:rPr>
        <w:t xml:space="preserve">numbers of </w:t>
      </w:r>
      <w:r w:rsidR="00206CD5">
        <w:rPr>
          <w:rFonts w:cs="Arial"/>
          <w:bCs/>
        </w:rPr>
        <w:t>subscribers</w:t>
      </w:r>
      <w:r w:rsidRPr="0036765D">
        <w:rPr>
          <w:rFonts w:cs="Arial"/>
          <w:bCs/>
        </w:rPr>
        <w:t xml:space="preserve"> to the PLUTO database </w:t>
      </w:r>
      <w:r w:rsidR="00206CD5">
        <w:rPr>
          <w:rFonts w:cs="Arial"/>
          <w:bCs/>
        </w:rPr>
        <w:t>were</w:t>
      </w:r>
      <w:r w:rsidR="00206CD5" w:rsidRPr="0036765D">
        <w:rPr>
          <w:rFonts w:cs="Arial"/>
          <w:bCs/>
        </w:rPr>
        <w:t xml:space="preserve"> </w:t>
      </w:r>
      <w:r w:rsidRPr="0036765D">
        <w:rPr>
          <w:rFonts w:cs="Arial"/>
          <w:bCs/>
        </w:rPr>
        <w:t>as follows:</w:t>
      </w:r>
    </w:p>
    <w:p w14:paraId="5F5EB34D" w14:textId="77777777" w:rsidR="00D97BC0" w:rsidRPr="0036765D" w:rsidRDefault="00D97BC0" w:rsidP="00D97BC0">
      <w:pPr>
        <w:rPr>
          <w:rFonts w:cs="Arial"/>
          <w:bCs/>
        </w:rPr>
      </w:pPr>
    </w:p>
    <w:p w14:paraId="4F116D6F" w14:textId="77777777" w:rsidR="00D97BC0" w:rsidRPr="0036765D" w:rsidRDefault="00D97BC0" w:rsidP="00D97BC0">
      <w:pPr>
        <w:pStyle w:val="ListParagraph"/>
        <w:numPr>
          <w:ilvl w:val="0"/>
          <w:numId w:val="49"/>
        </w:numPr>
        <w:rPr>
          <w:bCs/>
          <w:sz w:val="20"/>
          <w:szCs w:val="20"/>
        </w:rPr>
      </w:pPr>
      <w:r w:rsidRPr="0036765D">
        <w:rPr>
          <w:bCs/>
          <w:sz w:val="20"/>
          <w:szCs w:val="20"/>
        </w:rPr>
        <w:t>Standard Service</w:t>
      </w:r>
      <w:r w:rsidRPr="0036765D">
        <w:rPr>
          <w:bCs/>
          <w:sz w:val="20"/>
          <w:szCs w:val="20"/>
        </w:rPr>
        <w:tab/>
      </w:r>
      <w:r w:rsidRPr="0036765D">
        <w:rPr>
          <w:bCs/>
          <w:sz w:val="20"/>
          <w:szCs w:val="20"/>
        </w:rPr>
        <w:tab/>
      </w:r>
      <w:r w:rsidRPr="0036765D">
        <w:rPr>
          <w:bCs/>
          <w:sz w:val="20"/>
          <w:szCs w:val="20"/>
        </w:rPr>
        <w:tab/>
      </w:r>
      <w:r w:rsidRPr="0036765D">
        <w:rPr>
          <w:bCs/>
          <w:sz w:val="20"/>
          <w:szCs w:val="20"/>
        </w:rPr>
        <w:tab/>
      </w:r>
      <w:r w:rsidRPr="0036765D">
        <w:rPr>
          <w:bCs/>
          <w:sz w:val="20"/>
          <w:szCs w:val="20"/>
        </w:rPr>
        <w:tab/>
        <w:t>2,212</w:t>
      </w:r>
    </w:p>
    <w:p w14:paraId="6AA01AB5" w14:textId="77777777" w:rsidR="00D97BC0" w:rsidRPr="0036765D" w:rsidRDefault="00D97BC0" w:rsidP="00D97BC0">
      <w:pPr>
        <w:pStyle w:val="ListParagraph"/>
        <w:numPr>
          <w:ilvl w:val="0"/>
          <w:numId w:val="49"/>
        </w:numPr>
        <w:rPr>
          <w:bCs/>
          <w:sz w:val="20"/>
          <w:szCs w:val="20"/>
        </w:rPr>
      </w:pPr>
      <w:r w:rsidRPr="0036765D">
        <w:rPr>
          <w:bCs/>
          <w:sz w:val="20"/>
          <w:szCs w:val="20"/>
        </w:rPr>
        <w:t>Premium service (CHF 750/year)</w:t>
      </w:r>
      <w:r w:rsidRPr="0036765D">
        <w:rPr>
          <w:bCs/>
          <w:sz w:val="20"/>
          <w:szCs w:val="20"/>
        </w:rPr>
        <w:tab/>
        <w:t xml:space="preserve">   </w:t>
      </w:r>
      <w:r w:rsidR="00FF2251" w:rsidRPr="0036765D">
        <w:rPr>
          <w:bCs/>
          <w:sz w:val="20"/>
          <w:szCs w:val="20"/>
        </w:rPr>
        <w:tab/>
        <w:t xml:space="preserve">     </w:t>
      </w:r>
      <w:r w:rsidRPr="0036765D">
        <w:rPr>
          <w:bCs/>
          <w:sz w:val="20"/>
          <w:szCs w:val="20"/>
        </w:rPr>
        <w:t>30</w:t>
      </w:r>
    </w:p>
    <w:p w14:paraId="1B2D745D" w14:textId="77777777" w:rsidR="00D97BC0" w:rsidRPr="0036765D" w:rsidRDefault="00D97BC0" w:rsidP="00D97BC0">
      <w:pPr>
        <w:pStyle w:val="ListParagraph"/>
        <w:numPr>
          <w:ilvl w:val="0"/>
          <w:numId w:val="49"/>
        </w:numPr>
        <w:rPr>
          <w:bCs/>
          <w:sz w:val="20"/>
          <w:szCs w:val="20"/>
        </w:rPr>
      </w:pPr>
      <w:r w:rsidRPr="0036765D">
        <w:rPr>
          <w:bCs/>
          <w:sz w:val="20"/>
          <w:szCs w:val="20"/>
        </w:rPr>
        <w:t>Free premium service for eligible officials</w:t>
      </w:r>
      <w:r w:rsidR="00E76BEC">
        <w:rPr>
          <w:rStyle w:val="FootnoteReference"/>
          <w:bCs/>
          <w:sz w:val="20"/>
          <w:szCs w:val="20"/>
        </w:rPr>
        <w:footnoteReference w:id="2"/>
      </w:r>
      <w:r w:rsidR="00FF2251" w:rsidRPr="0036765D">
        <w:rPr>
          <w:bCs/>
          <w:sz w:val="20"/>
          <w:szCs w:val="20"/>
        </w:rPr>
        <w:t xml:space="preserve"> </w:t>
      </w:r>
      <w:r w:rsidR="00FF2251" w:rsidRPr="0036765D">
        <w:rPr>
          <w:bCs/>
          <w:sz w:val="20"/>
          <w:szCs w:val="20"/>
        </w:rPr>
        <w:tab/>
        <w:t xml:space="preserve">   132</w:t>
      </w:r>
    </w:p>
    <w:p w14:paraId="39D5C8C3" w14:textId="77777777" w:rsidR="00D97BC0" w:rsidRPr="0036765D" w:rsidRDefault="00D97BC0" w:rsidP="00D97BC0">
      <w:pPr>
        <w:pStyle w:val="ListParagraph"/>
        <w:numPr>
          <w:ilvl w:val="0"/>
          <w:numId w:val="49"/>
        </w:numPr>
        <w:rPr>
          <w:bCs/>
          <w:sz w:val="20"/>
          <w:szCs w:val="20"/>
        </w:rPr>
      </w:pPr>
      <w:r w:rsidRPr="0036765D">
        <w:rPr>
          <w:bCs/>
          <w:sz w:val="20"/>
          <w:szCs w:val="20"/>
        </w:rPr>
        <w:t>PVP Contributor</w:t>
      </w:r>
      <w:r w:rsidR="0078747C">
        <w:rPr>
          <w:rStyle w:val="FootnoteReference"/>
          <w:bCs/>
          <w:sz w:val="20"/>
          <w:szCs w:val="20"/>
        </w:rPr>
        <w:footnoteReference w:id="3"/>
      </w:r>
      <w:r w:rsidR="00FF2251" w:rsidRPr="0036765D">
        <w:rPr>
          <w:bCs/>
          <w:sz w:val="20"/>
          <w:szCs w:val="20"/>
        </w:rPr>
        <w:tab/>
      </w:r>
      <w:r w:rsidR="00FF2251" w:rsidRPr="0036765D">
        <w:rPr>
          <w:bCs/>
          <w:sz w:val="20"/>
          <w:szCs w:val="20"/>
        </w:rPr>
        <w:tab/>
      </w:r>
      <w:r w:rsidR="00FF2251" w:rsidRPr="0036765D">
        <w:rPr>
          <w:bCs/>
          <w:sz w:val="20"/>
          <w:szCs w:val="20"/>
        </w:rPr>
        <w:tab/>
      </w:r>
      <w:r w:rsidR="00FF2251" w:rsidRPr="0036765D">
        <w:rPr>
          <w:bCs/>
          <w:sz w:val="20"/>
          <w:szCs w:val="20"/>
        </w:rPr>
        <w:tab/>
      </w:r>
      <w:r w:rsidR="00FF2251" w:rsidRPr="0036765D">
        <w:rPr>
          <w:bCs/>
          <w:sz w:val="20"/>
          <w:szCs w:val="20"/>
        </w:rPr>
        <w:tab/>
      </w:r>
      <w:r w:rsidR="004E7838" w:rsidRPr="0036765D">
        <w:rPr>
          <w:bCs/>
          <w:sz w:val="20"/>
          <w:szCs w:val="20"/>
        </w:rPr>
        <w:t xml:space="preserve">     </w:t>
      </w:r>
      <w:r w:rsidR="00FF2251" w:rsidRPr="0036765D">
        <w:rPr>
          <w:bCs/>
          <w:sz w:val="20"/>
          <w:szCs w:val="20"/>
        </w:rPr>
        <w:t>42</w:t>
      </w:r>
    </w:p>
    <w:p w14:paraId="5983A46D" w14:textId="05BF350D" w:rsidR="000D3E20" w:rsidRDefault="000D3E20" w:rsidP="00FF2B96">
      <w:pPr>
        <w:rPr>
          <w:rFonts w:cs="Arial"/>
          <w:bCs/>
        </w:rPr>
      </w:pPr>
    </w:p>
    <w:p w14:paraId="1362F177" w14:textId="77777777" w:rsidR="001804A1" w:rsidRPr="0036765D" w:rsidRDefault="001804A1" w:rsidP="00FF2B96">
      <w:pPr>
        <w:rPr>
          <w:rFonts w:cs="Arial"/>
          <w:bCs/>
        </w:rPr>
      </w:pPr>
    </w:p>
    <w:p w14:paraId="7AE1203C" w14:textId="77777777" w:rsidR="002125D3" w:rsidRDefault="002125D3" w:rsidP="002443DE">
      <w:pPr>
        <w:pStyle w:val="Heading1"/>
      </w:pPr>
      <w:bookmarkStart w:id="5" w:name="_Toc111829613"/>
      <w:r>
        <w:t>Data in PLUTO</w:t>
      </w:r>
      <w:bookmarkEnd w:id="5"/>
    </w:p>
    <w:p w14:paraId="299E91DD" w14:textId="77777777" w:rsidR="002125D3" w:rsidRDefault="002125D3" w:rsidP="002125D3">
      <w:pPr>
        <w:rPr>
          <w:rFonts w:cs="Arial"/>
          <w:bCs/>
        </w:rPr>
      </w:pPr>
    </w:p>
    <w:p w14:paraId="434E8CB3" w14:textId="77777777" w:rsidR="002125D3" w:rsidRDefault="002125D3" w:rsidP="002125D3">
      <w:pPr>
        <w:rPr>
          <w:rFonts w:cs="Arial"/>
          <w:bCs/>
        </w:rPr>
      </w:pPr>
      <w:r w:rsidRPr="00107A89">
        <w:rPr>
          <w:rFonts w:cs="Arial"/>
          <w:bCs/>
        </w:rPr>
        <w:fldChar w:fldCharType="begin"/>
      </w:r>
      <w:r w:rsidRPr="00107A89">
        <w:rPr>
          <w:rFonts w:cs="Arial"/>
          <w:bCs/>
        </w:rPr>
        <w:instrText xml:space="preserve"> AUTONUM  </w:instrText>
      </w:r>
      <w:r w:rsidRPr="00107A89">
        <w:rPr>
          <w:rFonts w:cs="Arial"/>
          <w:bCs/>
        </w:rPr>
        <w:fldChar w:fldCharType="end"/>
      </w:r>
      <w:r w:rsidRPr="00107A89">
        <w:rPr>
          <w:rFonts w:cs="Arial"/>
          <w:bCs/>
        </w:rPr>
        <w:tab/>
        <w:t>Annex II to this</w:t>
      </w:r>
      <w:r w:rsidRPr="009A6265">
        <w:rPr>
          <w:rFonts w:cs="Arial"/>
          <w:bCs/>
        </w:rPr>
        <w:t xml:space="preserve"> document provides a summary of the contributions to the </w:t>
      </w:r>
      <w:r w:rsidRPr="009A6265">
        <w:rPr>
          <w:rFonts w:cs="Arial"/>
          <w:bCs/>
          <w:color w:val="000000"/>
        </w:rPr>
        <w:t>PLUTO database from 201</w:t>
      </w:r>
      <w:r>
        <w:rPr>
          <w:rFonts w:cs="Arial"/>
          <w:bCs/>
          <w:color w:val="000000"/>
        </w:rPr>
        <w:t>7</w:t>
      </w:r>
      <w:r w:rsidRPr="009A6265">
        <w:rPr>
          <w:rFonts w:cs="Arial"/>
          <w:bCs/>
          <w:color w:val="000000"/>
        </w:rPr>
        <w:t xml:space="preserve"> to 202</w:t>
      </w:r>
      <w:r>
        <w:rPr>
          <w:rFonts w:cs="Arial"/>
          <w:bCs/>
          <w:color w:val="000000"/>
        </w:rPr>
        <w:t>2</w:t>
      </w:r>
      <w:r w:rsidRPr="009A6265">
        <w:rPr>
          <w:rFonts w:cs="Arial"/>
          <w:bCs/>
        </w:rPr>
        <w:t>.</w:t>
      </w:r>
      <w:r>
        <w:rPr>
          <w:rFonts w:cs="Arial"/>
          <w:bCs/>
        </w:rPr>
        <w:t xml:space="preserve"> </w:t>
      </w:r>
    </w:p>
    <w:p w14:paraId="37787875" w14:textId="77777777" w:rsidR="002125D3" w:rsidRPr="00E30014" w:rsidRDefault="002125D3" w:rsidP="002125D3">
      <w:pPr>
        <w:rPr>
          <w:rFonts w:cs="Arial"/>
          <w:bCs/>
        </w:rPr>
      </w:pPr>
    </w:p>
    <w:p w14:paraId="2A47BD4B" w14:textId="77777777" w:rsidR="00793829" w:rsidRPr="0036765D" w:rsidRDefault="00793829" w:rsidP="00793829">
      <w:pPr>
        <w:rPr>
          <w:rFonts w:cs="Arial"/>
          <w:bCs/>
        </w:rPr>
      </w:pPr>
    </w:p>
    <w:p w14:paraId="1D35BBF7" w14:textId="4A7E4856" w:rsidR="004C7827" w:rsidRPr="0036765D" w:rsidRDefault="004C7827" w:rsidP="002443DE">
      <w:pPr>
        <w:pStyle w:val="Heading1"/>
      </w:pPr>
      <w:bookmarkStart w:id="6" w:name="_Toc68775291"/>
      <w:bookmarkStart w:id="7" w:name="_Toc108791954"/>
      <w:bookmarkStart w:id="8" w:name="_Toc108792139"/>
      <w:bookmarkStart w:id="9" w:name="_Toc108792255"/>
      <w:bookmarkStart w:id="10" w:name="_Toc108792330"/>
      <w:bookmarkStart w:id="11" w:name="_Toc109028296"/>
      <w:bookmarkStart w:id="12" w:name="_Toc111829614"/>
      <w:r w:rsidRPr="0036765D">
        <w:t>Launch of Version 2.</w:t>
      </w:r>
      <w:bookmarkEnd w:id="6"/>
      <w:r w:rsidRPr="0036765D">
        <w:t>1</w:t>
      </w:r>
      <w:bookmarkEnd w:id="7"/>
      <w:bookmarkEnd w:id="8"/>
      <w:bookmarkEnd w:id="9"/>
      <w:bookmarkEnd w:id="10"/>
      <w:bookmarkEnd w:id="11"/>
      <w:bookmarkEnd w:id="12"/>
    </w:p>
    <w:p w14:paraId="3178C4C7" w14:textId="77777777" w:rsidR="004C7827" w:rsidRPr="0036765D" w:rsidRDefault="004C7827" w:rsidP="004C7827">
      <w:pPr>
        <w:rPr>
          <w:rFonts w:cs="Arial"/>
          <w:bCs/>
          <w:i/>
        </w:rPr>
      </w:pPr>
    </w:p>
    <w:p w14:paraId="0121DC2A" w14:textId="2674C1AB" w:rsidR="004C7827" w:rsidRPr="00C11E93" w:rsidRDefault="004C7827" w:rsidP="004C7827">
      <w:pPr>
        <w:rPr>
          <w:rFonts w:cs="Arial"/>
          <w:bCs/>
        </w:rPr>
      </w:pPr>
      <w:r w:rsidRPr="00C11E93">
        <w:rPr>
          <w:rFonts w:cs="Arial"/>
          <w:bCs/>
        </w:rPr>
        <w:fldChar w:fldCharType="begin"/>
      </w:r>
      <w:r w:rsidRPr="00C11E93">
        <w:rPr>
          <w:rFonts w:cs="Arial"/>
          <w:bCs/>
        </w:rPr>
        <w:instrText xml:space="preserve"> AUTONUM  </w:instrText>
      </w:r>
      <w:r w:rsidRPr="00C11E93">
        <w:rPr>
          <w:rFonts w:cs="Arial"/>
          <w:bCs/>
        </w:rPr>
        <w:fldChar w:fldCharType="end"/>
      </w:r>
      <w:r w:rsidRPr="00C11E93">
        <w:rPr>
          <w:rFonts w:cs="Arial"/>
          <w:bCs/>
        </w:rPr>
        <w:tab/>
      </w:r>
      <w:r w:rsidR="00F02584" w:rsidRPr="00C11E93">
        <w:rPr>
          <w:rFonts w:cs="Arial"/>
          <w:bCs/>
        </w:rPr>
        <w:t xml:space="preserve">PLUTO </w:t>
      </w:r>
      <w:r w:rsidRPr="00C11E93">
        <w:rPr>
          <w:rFonts w:cs="Arial"/>
          <w:bCs/>
        </w:rPr>
        <w:t>Version 2.1</w:t>
      </w:r>
      <w:r w:rsidR="00206CD5" w:rsidRPr="00C11E93">
        <w:rPr>
          <w:rFonts w:cs="Arial"/>
          <w:bCs/>
        </w:rPr>
        <w:t>, which</w:t>
      </w:r>
      <w:r w:rsidRPr="00C11E93">
        <w:rPr>
          <w:rFonts w:cs="Arial"/>
          <w:bCs/>
        </w:rPr>
        <w:t xml:space="preserve"> is planned to be deployed</w:t>
      </w:r>
      <w:r w:rsidR="00A353C9" w:rsidRPr="00C11E93">
        <w:rPr>
          <w:rFonts w:cs="Arial"/>
          <w:bCs/>
        </w:rPr>
        <w:t xml:space="preserve"> by end of </w:t>
      </w:r>
      <w:r w:rsidRPr="00C11E93">
        <w:rPr>
          <w:rFonts w:cs="Arial"/>
          <w:bCs/>
        </w:rPr>
        <w:t>2022</w:t>
      </w:r>
      <w:r w:rsidR="00206CD5" w:rsidRPr="00C11E93">
        <w:rPr>
          <w:rFonts w:cs="Arial"/>
          <w:bCs/>
        </w:rPr>
        <w:t>, will provide the following improvements</w:t>
      </w:r>
      <w:r w:rsidR="002125D3" w:rsidRPr="00C11E93">
        <w:rPr>
          <w:rFonts w:cs="Arial"/>
          <w:bCs/>
        </w:rPr>
        <w:t xml:space="preserve"> for users:</w:t>
      </w:r>
    </w:p>
    <w:p w14:paraId="0B07F0E2" w14:textId="77777777" w:rsidR="004C7827" w:rsidRPr="00C11E93" w:rsidRDefault="004C7827" w:rsidP="004C7827">
      <w:pPr>
        <w:rPr>
          <w:rFonts w:cs="Arial"/>
          <w:bCs/>
        </w:rPr>
      </w:pPr>
    </w:p>
    <w:p w14:paraId="4FAC80B1" w14:textId="30D2FB8B" w:rsidR="00FB598A" w:rsidRPr="00C33E5E" w:rsidRDefault="00206CD5" w:rsidP="00FB598A">
      <w:pPr>
        <w:pStyle w:val="ListParagraph"/>
        <w:numPr>
          <w:ilvl w:val="0"/>
          <w:numId w:val="47"/>
        </w:numPr>
        <w:rPr>
          <w:bCs/>
          <w:sz w:val="20"/>
          <w:szCs w:val="20"/>
        </w:rPr>
      </w:pPr>
      <w:r w:rsidRPr="00C33E5E">
        <w:rPr>
          <w:bCs/>
          <w:sz w:val="20"/>
          <w:szCs w:val="20"/>
        </w:rPr>
        <w:t>Improved user interface (UI) including</w:t>
      </w:r>
    </w:p>
    <w:p w14:paraId="2BF172AF" w14:textId="73B32616" w:rsidR="00FB598A" w:rsidRPr="00EA41C7" w:rsidRDefault="00FB598A" w:rsidP="000854E1">
      <w:pPr>
        <w:pStyle w:val="ListParagraph"/>
        <w:ind w:left="720" w:firstLine="0"/>
        <w:rPr>
          <w:bCs/>
          <w:sz w:val="20"/>
          <w:szCs w:val="20"/>
        </w:rPr>
      </w:pPr>
      <w:r w:rsidRPr="00EA41C7">
        <w:rPr>
          <w:bCs/>
          <w:sz w:val="20"/>
          <w:szCs w:val="20"/>
        </w:rPr>
        <w:t>-</w:t>
      </w:r>
      <w:r w:rsidR="00206CD5" w:rsidRPr="00EA41C7">
        <w:rPr>
          <w:bCs/>
          <w:sz w:val="20"/>
          <w:szCs w:val="20"/>
        </w:rPr>
        <w:t xml:space="preserve"> </w:t>
      </w:r>
      <w:r w:rsidR="000854E1" w:rsidRPr="00EA41C7">
        <w:rPr>
          <w:bCs/>
          <w:sz w:val="20"/>
          <w:szCs w:val="20"/>
        </w:rPr>
        <w:t>the advanced search</w:t>
      </w:r>
      <w:r w:rsidR="0030427B" w:rsidRPr="00EA41C7">
        <w:rPr>
          <w:bCs/>
          <w:sz w:val="20"/>
          <w:szCs w:val="20"/>
        </w:rPr>
        <w:t xml:space="preserve"> </w:t>
      </w:r>
      <w:r w:rsidRPr="00EA41C7">
        <w:rPr>
          <w:bCs/>
          <w:sz w:val="20"/>
          <w:szCs w:val="20"/>
        </w:rPr>
        <w:t xml:space="preserve">function will be </w:t>
      </w:r>
      <w:r w:rsidR="0030427B" w:rsidRPr="00EA41C7">
        <w:rPr>
          <w:bCs/>
          <w:sz w:val="20"/>
          <w:szCs w:val="20"/>
        </w:rPr>
        <w:t>displayed by default</w:t>
      </w:r>
    </w:p>
    <w:p w14:paraId="34CFA7FD" w14:textId="70F9C3A6" w:rsidR="00206CD5" w:rsidRPr="0035578C" w:rsidRDefault="00FB598A" w:rsidP="000854E1">
      <w:pPr>
        <w:pStyle w:val="ListParagraph"/>
        <w:ind w:left="720" w:firstLine="0"/>
        <w:rPr>
          <w:bCs/>
          <w:sz w:val="20"/>
          <w:szCs w:val="20"/>
        </w:rPr>
      </w:pPr>
      <w:r w:rsidRPr="00EA41C7">
        <w:rPr>
          <w:bCs/>
          <w:sz w:val="20"/>
          <w:szCs w:val="20"/>
        </w:rPr>
        <w:t xml:space="preserve">- </w:t>
      </w:r>
      <w:r w:rsidR="000854E1" w:rsidRPr="00761DD3">
        <w:rPr>
          <w:bCs/>
          <w:sz w:val="20"/>
          <w:szCs w:val="20"/>
        </w:rPr>
        <w:t>n</w:t>
      </w:r>
      <w:r w:rsidRPr="00761DD3">
        <w:rPr>
          <w:bCs/>
          <w:sz w:val="20"/>
          <w:szCs w:val="20"/>
        </w:rPr>
        <w:t>otice about the supported browsers (Chr</w:t>
      </w:r>
      <w:r w:rsidR="004A67F7" w:rsidRPr="00761DD3">
        <w:rPr>
          <w:bCs/>
          <w:sz w:val="20"/>
          <w:szCs w:val="20"/>
        </w:rPr>
        <w:t>o</w:t>
      </w:r>
      <w:r w:rsidRPr="00694B41">
        <w:rPr>
          <w:bCs/>
          <w:sz w:val="20"/>
          <w:szCs w:val="20"/>
        </w:rPr>
        <w:t>me, Firefox, Ch</w:t>
      </w:r>
      <w:r w:rsidR="004A67F7" w:rsidRPr="00694B41">
        <w:rPr>
          <w:bCs/>
          <w:sz w:val="20"/>
          <w:szCs w:val="20"/>
        </w:rPr>
        <w:t>r</w:t>
      </w:r>
      <w:r w:rsidRPr="00694B41">
        <w:rPr>
          <w:bCs/>
          <w:sz w:val="20"/>
          <w:szCs w:val="20"/>
        </w:rPr>
        <w:t>omium and Edge</w:t>
      </w:r>
      <w:r w:rsidR="004A67F7" w:rsidRPr="0035578C">
        <w:rPr>
          <w:bCs/>
          <w:sz w:val="20"/>
          <w:szCs w:val="20"/>
        </w:rPr>
        <w:t xml:space="preserve"> </w:t>
      </w:r>
      <w:r w:rsidRPr="0035578C">
        <w:rPr>
          <w:bCs/>
          <w:sz w:val="20"/>
          <w:szCs w:val="20"/>
        </w:rPr>
        <w:t>Chromium)</w:t>
      </w:r>
      <w:r w:rsidR="00206CD5" w:rsidRPr="0035578C">
        <w:rPr>
          <w:bCs/>
          <w:sz w:val="20"/>
          <w:szCs w:val="20"/>
        </w:rPr>
        <w:t xml:space="preserve"> </w:t>
      </w:r>
    </w:p>
    <w:p w14:paraId="15D69E16" w14:textId="00B58A26" w:rsidR="00F02584" w:rsidRPr="00C11E93" w:rsidRDefault="001B2286" w:rsidP="00FF2251">
      <w:pPr>
        <w:pStyle w:val="ListParagraph"/>
        <w:numPr>
          <w:ilvl w:val="0"/>
          <w:numId w:val="47"/>
        </w:numPr>
        <w:rPr>
          <w:bCs/>
          <w:sz w:val="20"/>
          <w:szCs w:val="20"/>
        </w:rPr>
      </w:pPr>
      <w:r w:rsidRPr="00C11E93">
        <w:rPr>
          <w:bCs/>
          <w:sz w:val="20"/>
          <w:szCs w:val="20"/>
        </w:rPr>
        <w:t>Variety Alert</w:t>
      </w:r>
      <w:r w:rsidR="00F02584" w:rsidRPr="00C11E93">
        <w:rPr>
          <w:bCs/>
          <w:sz w:val="20"/>
          <w:szCs w:val="20"/>
        </w:rPr>
        <w:t xml:space="preserve"> </w:t>
      </w:r>
      <w:r w:rsidR="00A353C9" w:rsidRPr="00C11E93">
        <w:rPr>
          <w:bCs/>
          <w:sz w:val="20"/>
          <w:szCs w:val="20"/>
        </w:rPr>
        <w:t>–</w:t>
      </w:r>
      <w:r w:rsidR="00F02584" w:rsidRPr="00C11E93">
        <w:rPr>
          <w:bCs/>
          <w:sz w:val="20"/>
          <w:szCs w:val="20"/>
        </w:rPr>
        <w:t xml:space="preserve"> </w:t>
      </w:r>
      <w:r w:rsidR="00A353C9" w:rsidRPr="00C11E93">
        <w:rPr>
          <w:bCs/>
          <w:sz w:val="20"/>
          <w:szCs w:val="20"/>
        </w:rPr>
        <w:t xml:space="preserve">to </w:t>
      </w:r>
      <w:r w:rsidR="00206CD5" w:rsidRPr="00C11E93">
        <w:rPr>
          <w:bCs/>
          <w:sz w:val="20"/>
          <w:szCs w:val="20"/>
        </w:rPr>
        <w:t xml:space="preserve">receive </w:t>
      </w:r>
      <w:r w:rsidR="003532E1" w:rsidRPr="00C11E93">
        <w:rPr>
          <w:bCs/>
          <w:sz w:val="20"/>
          <w:szCs w:val="20"/>
        </w:rPr>
        <w:t xml:space="preserve">email </w:t>
      </w:r>
      <w:r w:rsidR="00A353C9" w:rsidRPr="00C11E93">
        <w:rPr>
          <w:bCs/>
          <w:sz w:val="20"/>
          <w:szCs w:val="20"/>
        </w:rPr>
        <w:t>notification</w:t>
      </w:r>
      <w:r w:rsidR="003532E1" w:rsidRPr="00C11E93">
        <w:rPr>
          <w:bCs/>
          <w:sz w:val="20"/>
          <w:szCs w:val="20"/>
        </w:rPr>
        <w:t>s</w:t>
      </w:r>
      <w:r w:rsidR="00A353C9" w:rsidRPr="00C11E93">
        <w:rPr>
          <w:bCs/>
          <w:sz w:val="20"/>
          <w:szCs w:val="20"/>
        </w:rPr>
        <w:t xml:space="preserve"> when </w:t>
      </w:r>
      <w:r w:rsidR="000D3E20" w:rsidRPr="00C11E93">
        <w:rPr>
          <w:bCs/>
          <w:sz w:val="20"/>
          <w:szCs w:val="20"/>
        </w:rPr>
        <w:t xml:space="preserve">new records match preset </w:t>
      </w:r>
      <w:r w:rsidR="00D26F40" w:rsidRPr="00C11E93">
        <w:rPr>
          <w:bCs/>
          <w:sz w:val="20"/>
          <w:szCs w:val="20"/>
        </w:rPr>
        <w:t xml:space="preserve">search </w:t>
      </w:r>
      <w:r w:rsidR="000D3E20" w:rsidRPr="00C11E93">
        <w:rPr>
          <w:bCs/>
          <w:sz w:val="20"/>
          <w:szCs w:val="20"/>
        </w:rPr>
        <w:t>criteria</w:t>
      </w:r>
      <w:r w:rsidR="00206CD5" w:rsidRPr="00C11E93">
        <w:rPr>
          <w:bCs/>
          <w:sz w:val="20"/>
          <w:szCs w:val="20"/>
        </w:rPr>
        <w:t xml:space="preserve"> </w:t>
      </w:r>
    </w:p>
    <w:p w14:paraId="55FE3D6B" w14:textId="49941943" w:rsidR="00FB598A" w:rsidRPr="00C11E93" w:rsidRDefault="00F02584" w:rsidP="00FB598A">
      <w:pPr>
        <w:pStyle w:val="ListParagraph"/>
        <w:numPr>
          <w:ilvl w:val="0"/>
          <w:numId w:val="47"/>
        </w:numPr>
        <w:rPr>
          <w:bCs/>
          <w:sz w:val="20"/>
          <w:szCs w:val="20"/>
        </w:rPr>
      </w:pPr>
      <w:r w:rsidRPr="00C11E93">
        <w:rPr>
          <w:bCs/>
          <w:sz w:val="20"/>
          <w:szCs w:val="20"/>
        </w:rPr>
        <w:t>Access to the list of uploaded submissions for users</w:t>
      </w:r>
    </w:p>
    <w:p w14:paraId="5199F85B" w14:textId="09247F7A" w:rsidR="008B2C3D" w:rsidRPr="00C11E93" w:rsidRDefault="008B2C3D" w:rsidP="00FB598A">
      <w:pPr>
        <w:pStyle w:val="ListParagraph"/>
        <w:numPr>
          <w:ilvl w:val="0"/>
          <w:numId w:val="47"/>
        </w:numPr>
        <w:rPr>
          <w:bCs/>
          <w:sz w:val="20"/>
          <w:szCs w:val="20"/>
        </w:rPr>
      </w:pPr>
      <w:r w:rsidRPr="00C11E93">
        <w:rPr>
          <w:bCs/>
          <w:sz w:val="20"/>
          <w:szCs w:val="20"/>
          <w:lang w:val="en-GB"/>
        </w:rPr>
        <w:t xml:space="preserve">Improvement of the Epay workflow – to add steps to send the bill to the customer </w:t>
      </w:r>
    </w:p>
    <w:p w14:paraId="4E06CF31" w14:textId="78F882EF" w:rsidR="00F02584" w:rsidRPr="00C11E93" w:rsidRDefault="00FB598A" w:rsidP="001A0AC9">
      <w:pPr>
        <w:pStyle w:val="ListParagraph"/>
        <w:numPr>
          <w:ilvl w:val="0"/>
          <w:numId w:val="47"/>
        </w:numPr>
        <w:rPr>
          <w:bCs/>
          <w:sz w:val="20"/>
          <w:szCs w:val="20"/>
        </w:rPr>
      </w:pPr>
      <w:r w:rsidRPr="00C11E93">
        <w:rPr>
          <w:bCs/>
          <w:sz w:val="20"/>
          <w:szCs w:val="20"/>
        </w:rPr>
        <w:t xml:space="preserve">Commercialization information </w:t>
      </w:r>
      <w:r w:rsidR="005075D6" w:rsidRPr="00C11E93">
        <w:rPr>
          <w:bCs/>
          <w:sz w:val="20"/>
          <w:szCs w:val="20"/>
        </w:rPr>
        <w:t>-</w:t>
      </w:r>
      <w:r w:rsidR="001A0AC9" w:rsidRPr="00C11E93">
        <w:rPr>
          <w:bCs/>
          <w:sz w:val="20"/>
          <w:szCs w:val="20"/>
        </w:rPr>
        <w:t xml:space="preserve"> information on the date on which the variety was commercialized for the first time</w:t>
      </w:r>
      <w:r w:rsidR="003F0F33" w:rsidRPr="00C11E93">
        <w:rPr>
          <w:bCs/>
          <w:sz w:val="20"/>
          <w:szCs w:val="20"/>
        </w:rPr>
        <w:t xml:space="preserve"> can be made available</w:t>
      </w:r>
      <w:r w:rsidR="000854E1" w:rsidRPr="00C11E93">
        <w:rPr>
          <w:bCs/>
          <w:sz w:val="20"/>
          <w:szCs w:val="20"/>
        </w:rPr>
        <w:t xml:space="preserve">, if the information is </w:t>
      </w:r>
      <w:r w:rsidR="00450824" w:rsidRPr="00C11E93">
        <w:rPr>
          <w:bCs/>
          <w:sz w:val="20"/>
          <w:szCs w:val="20"/>
        </w:rPr>
        <w:t>provided by the contributors</w:t>
      </w:r>
      <w:r w:rsidR="001A0AC9" w:rsidRPr="00C11E93">
        <w:rPr>
          <w:bCs/>
          <w:sz w:val="20"/>
          <w:szCs w:val="20"/>
        </w:rPr>
        <w:t>.</w:t>
      </w:r>
      <w:r w:rsidR="00450824" w:rsidRPr="00C11E93">
        <w:rPr>
          <w:bCs/>
          <w:sz w:val="20"/>
          <w:szCs w:val="20"/>
        </w:rPr>
        <w:t xml:space="preserve"> </w:t>
      </w:r>
      <w:r w:rsidR="001A0AC9" w:rsidRPr="00C11E93">
        <w:rPr>
          <w:bCs/>
          <w:sz w:val="20"/>
          <w:szCs w:val="20"/>
        </w:rPr>
        <w:t>The following disclaimer will appear alongside the title of the item in the database</w:t>
      </w:r>
      <w:r w:rsidR="007B4844">
        <w:rPr>
          <w:bCs/>
          <w:sz w:val="20"/>
          <w:szCs w:val="20"/>
        </w:rPr>
        <w:t>:</w:t>
      </w:r>
    </w:p>
    <w:p w14:paraId="2B4600C1" w14:textId="21C7A840" w:rsidR="00680AE1" w:rsidRPr="00C11E93" w:rsidRDefault="00680AE1" w:rsidP="00793829">
      <w:pPr>
        <w:rPr>
          <w:rFonts w:cs="Arial"/>
          <w:bCs/>
        </w:rPr>
      </w:pPr>
    </w:p>
    <w:p w14:paraId="022ABED0" w14:textId="77777777" w:rsidR="003F0F33" w:rsidRPr="00423993" w:rsidRDefault="003F0F33" w:rsidP="003F0F33">
      <w:pPr>
        <w:ind w:left="567"/>
        <w:rPr>
          <w:rFonts w:cs="Arial"/>
          <w:i/>
        </w:rPr>
      </w:pPr>
      <w:r w:rsidRPr="00C11E93">
        <w:rPr>
          <w:rFonts w:cs="Arial"/>
        </w:rPr>
        <w:t>“</w:t>
      </w:r>
      <w:r w:rsidRPr="00C11E93">
        <w:rPr>
          <w:rFonts w:cs="Arial"/>
          <w:i/>
        </w:rPr>
        <w:t>The absence of information in this item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w:t>
      </w:r>
      <w:r w:rsidRPr="00C11E93">
        <w:rPr>
          <w:rFonts w:cs="Arial"/>
        </w:rPr>
        <w:t>”</w:t>
      </w:r>
    </w:p>
    <w:p w14:paraId="038E61A4" w14:textId="7F97CC3D" w:rsidR="003F0F33" w:rsidRDefault="003F0F33" w:rsidP="00793829">
      <w:pPr>
        <w:rPr>
          <w:rFonts w:cs="Arial"/>
          <w:bCs/>
        </w:rPr>
      </w:pPr>
    </w:p>
    <w:p w14:paraId="7D833079" w14:textId="77777777" w:rsidR="003F0F33" w:rsidRPr="00206CD5" w:rsidRDefault="003F0F33" w:rsidP="00793829">
      <w:pPr>
        <w:rPr>
          <w:rFonts w:cs="Arial"/>
          <w:bCs/>
        </w:rPr>
      </w:pPr>
    </w:p>
    <w:p w14:paraId="3EE2578E" w14:textId="0EA8BAA1" w:rsidR="002443DE" w:rsidRPr="0036765D" w:rsidRDefault="002443DE" w:rsidP="002443DE">
      <w:pPr>
        <w:pStyle w:val="Heading1"/>
      </w:pPr>
      <w:bookmarkStart w:id="13" w:name="_Toc111829615"/>
      <w:r>
        <w:t>DATA contribution</w:t>
      </w:r>
      <w:bookmarkEnd w:id="13"/>
    </w:p>
    <w:p w14:paraId="302AA930" w14:textId="75EB7512" w:rsidR="00EA4DC3" w:rsidRDefault="00EA4DC3" w:rsidP="00EA4DC3"/>
    <w:p w14:paraId="6FA96842" w14:textId="31C31F39" w:rsidR="00EA4DC3" w:rsidRDefault="00EA4DC3" w:rsidP="00EA4DC3">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t xml:space="preserve">The </w:t>
      </w:r>
      <w:r w:rsidRPr="00D97433">
        <w:rPr>
          <w:rFonts w:cs="Arial"/>
          <w:bCs/>
        </w:rPr>
        <w:t>Program for improvements to the PLUTO database (“Program”)</w:t>
      </w:r>
      <w:r>
        <w:rPr>
          <w:rFonts w:cs="Arial"/>
          <w:bCs/>
        </w:rPr>
        <w:t xml:space="preserve"> reflecting amendments agreed by the CAJ, as provided </w:t>
      </w:r>
      <w:r w:rsidRPr="00107A89">
        <w:rPr>
          <w:rFonts w:cs="Arial"/>
          <w:bCs/>
        </w:rPr>
        <w:t>in Annex I to this do</w:t>
      </w:r>
      <w:r>
        <w:rPr>
          <w:rFonts w:cs="Arial"/>
          <w:bCs/>
        </w:rPr>
        <w:t xml:space="preserve">cument, explains the aim with regard to assistance to contributors:   </w:t>
      </w:r>
    </w:p>
    <w:p w14:paraId="5111934D" w14:textId="25919364" w:rsidR="00EA4DC3" w:rsidRDefault="00EA4DC3" w:rsidP="00EA4DC3">
      <w:pPr>
        <w:rPr>
          <w:rFonts w:cs="Arial"/>
          <w:bCs/>
        </w:rPr>
      </w:pPr>
    </w:p>
    <w:p w14:paraId="2A4CDD65" w14:textId="5CD03A52" w:rsidR="00EA4DC3" w:rsidRPr="007D0672" w:rsidRDefault="00EA4DC3" w:rsidP="00EA4DC3">
      <w:pPr>
        <w:ind w:left="567" w:right="567"/>
        <w:rPr>
          <w:bCs/>
          <w:i/>
          <w:iCs/>
          <w:sz w:val="18"/>
        </w:rPr>
      </w:pPr>
      <w:r w:rsidRPr="007D0672">
        <w:rPr>
          <w:bCs/>
          <w:i/>
          <w:iCs/>
          <w:sz w:val="18"/>
        </w:rPr>
        <w:t>“2.</w:t>
      </w:r>
      <w:r w:rsidRPr="007D0672">
        <w:rPr>
          <w:bCs/>
          <w:i/>
          <w:iCs/>
          <w:sz w:val="18"/>
        </w:rPr>
        <w:tab/>
        <w:t>Provision of assistance to contributors</w:t>
      </w:r>
    </w:p>
    <w:p w14:paraId="61D63F29" w14:textId="3B5A3135" w:rsidR="00EA4DC3" w:rsidRPr="007D0672" w:rsidRDefault="00EA4DC3" w:rsidP="00EA4DC3">
      <w:pPr>
        <w:ind w:left="567" w:right="567"/>
        <w:rPr>
          <w:bCs/>
          <w:i/>
          <w:iCs/>
          <w:sz w:val="18"/>
        </w:rPr>
      </w:pPr>
    </w:p>
    <w:p w14:paraId="7341EF11" w14:textId="341E6B94" w:rsidR="00EA4DC3" w:rsidRPr="007D0672" w:rsidRDefault="00EA4DC3" w:rsidP="00EA4DC3">
      <w:pPr>
        <w:ind w:left="567" w:right="567"/>
        <w:rPr>
          <w:bCs/>
          <w:sz w:val="18"/>
        </w:rPr>
      </w:pPr>
      <w:r w:rsidRPr="007D0672">
        <w:rPr>
          <w:bCs/>
          <w:sz w:val="18"/>
        </w:rPr>
        <w:t>“2.1</w:t>
      </w:r>
      <w:r w:rsidRPr="007D0672">
        <w:rPr>
          <w:bCs/>
          <w:sz w:val="18"/>
        </w:rPr>
        <w:tab/>
        <w:t xml:space="preserve">The PLUTO database administrator will continue to contact all members of the Union and contributors to the PLUTO database that do not provide data for </w:t>
      </w:r>
      <w:r w:rsidRPr="007D0672">
        <w:rPr>
          <w:rFonts w:cs="Angsana New"/>
          <w:bCs/>
          <w:sz w:val="18"/>
          <w:szCs w:val="24"/>
          <w:lang w:bidi="th-TH"/>
        </w:rPr>
        <w:t xml:space="preserve">the </w:t>
      </w:r>
      <w:r w:rsidRPr="007D0672">
        <w:rPr>
          <w:bCs/>
          <w:sz w:val="18"/>
        </w:rPr>
        <w:t>PLUTO database, do not provide data on a regular basis, or do not provide data with UPOV codes.  In each case, they will be invited to explain the type of assistance that would enable them to provide regular and complete data for the PLUTO database.</w:t>
      </w:r>
    </w:p>
    <w:p w14:paraId="437D63F3" w14:textId="0E11CBEF" w:rsidR="00EA4DC3" w:rsidRPr="007D0672" w:rsidRDefault="00EA4DC3" w:rsidP="00EA4DC3">
      <w:pPr>
        <w:ind w:left="567" w:right="567"/>
        <w:rPr>
          <w:bCs/>
          <w:sz w:val="18"/>
        </w:rPr>
      </w:pPr>
    </w:p>
    <w:p w14:paraId="3C703606" w14:textId="53DCCA7F" w:rsidR="00EA4DC3" w:rsidRPr="007D0672" w:rsidRDefault="00EA4DC3" w:rsidP="00EA4DC3">
      <w:pPr>
        <w:ind w:left="567" w:right="567"/>
        <w:rPr>
          <w:bCs/>
          <w:sz w:val="18"/>
        </w:rPr>
      </w:pPr>
      <w:r w:rsidRPr="007D0672">
        <w:rPr>
          <w:bCs/>
          <w:sz w:val="18"/>
        </w:rPr>
        <w:t>“2.2</w:t>
      </w:r>
      <w:r w:rsidRPr="007D0672">
        <w:rPr>
          <w:bCs/>
          <w:sz w:val="18"/>
        </w:rPr>
        <w:tab/>
        <w:t>In response to the needs identified by members of the Union and contributors to the PLUTO database in 2.1, the PLUTO database administrator will seek to develop solutions for each of the PLUTO database contributors.</w:t>
      </w:r>
    </w:p>
    <w:p w14:paraId="37D5485E" w14:textId="58514C71" w:rsidR="00EA4DC3" w:rsidRPr="007D0672" w:rsidRDefault="00EA4DC3" w:rsidP="00EA4DC3">
      <w:pPr>
        <w:ind w:left="567" w:right="567"/>
        <w:rPr>
          <w:bCs/>
          <w:sz w:val="18"/>
        </w:rPr>
      </w:pPr>
    </w:p>
    <w:p w14:paraId="0C45FCDE" w14:textId="258D2EE0" w:rsidR="00EA4DC3" w:rsidRDefault="00EA4DC3" w:rsidP="00EA4DC3">
      <w:pPr>
        <w:ind w:left="567" w:right="567"/>
        <w:rPr>
          <w:bCs/>
          <w:sz w:val="18"/>
        </w:rPr>
      </w:pPr>
      <w:r w:rsidRPr="007D0672">
        <w:rPr>
          <w:bCs/>
          <w:sz w:val="18"/>
        </w:rPr>
        <w:t>“2.3</w:t>
      </w:r>
      <w:r w:rsidRPr="007D0672">
        <w:rPr>
          <w:bCs/>
          <w:sz w:val="18"/>
        </w:rPr>
        <w:tab/>
        <w:t>An annual report on the situation will be made to the Administrative and Legal Committee (CAJ) and Technical Committee (TC).</w:t>
      </w:r>
      <w:r w:rsidR="007B4844">
        <w:rPr>
          <w:bCs/>
          <w:sz w:val="18"/>
        </w:rPr>
        <w:t>”</w:t>
      </w:r>
    </w:p>
    <w:p w14:paraId="4C7FC3FC" w14:textId="77777777" w:rsidR="00DF46D7" w:rsidRDefault="00DF46D7" w:rsidP="00DF46D7">
      <w:pPr>
        <w:keepNext/>
        <w:keepLines/>
        <w:rPr>
          <w:rFonts w:cs="Arial"/>
          <w:bCs/>
        </w:rPr>
      </w:pPr>
    </w:p>
    <w:p w14:paraId="195BA2A2" w14:textId="0BB171DB" w:rsidR="00DF46D7" w:rsidRPr="00423993" w:rsidRDefault="00DF46D7" w:rsidP="000854E1">
      <w:pPr>
        <w:rPr>
          <w:rFonts w:cs="Arial"/>
          <w:i/>
        </w:rPr>
      </w:pPr>
      <w:r w:rsidRPr="00F315A2">
        <w:rPr>
          <w:rFonts w:cs="Arial"/>
          <w:bCs/>
        </w:rPr>
        <w:fldChar w:fldCharType="begin"/>
      </w:r>
      <w:r w:rsidRPr="00F315A2">
        <w:rPr>
          <w:rFonts w:cs="Arial"/>
          <w:bCs/>
        </w:rPr>
        <w:instrText xml:space="preserve"> AUTONUM  </w:instrText>
      </w:r>
      <w:r w:rsidRPr="00F315A2">
        <w:rPr>
          <w:rFonts w:cs="Arial"/>
          <w:bCs/>
        </w:rPr>
        <w:fldChar w:fldCharType="end"/>
      </w:r>
      <w:r w:rsidRPr="00F315A2">
        <w:rPr>
          <w:rFonts w:cs="Arial"/>
          <w:bCs/>
        </w:rPr>
        <w:tab/>
      </w:r>
      <w:r w:rsidRPr="00C11E93">
        <w:rPr>
          <w:rFonts w:cs="Arial"/>
          <w:bCs/>
        </w:rPr>
        <w:t xml:space="preserve">The </w:t>
      </w:r>
      <w:r w:rsidRPr="00C11E93">
        <w:rPr>
          <w:rFonts w:cs="Arial"/>
        </w:rPr>
        <w:t>commercialization information under item &lt;800&gt;, which is currently not available, will be included in the PLUTO database</w:t>
      </w:r>
      <w:r w:rsidR="002125D3" w:rsidRPr="00C11E93">
        <w:rPr>
          <w:rFonts w:cs="Arial"/>
        </w:rPr>
        <w:t xml:space="preserve"> </w:t>
      </w:r>
      <w:r w:rsidRPr="00C11E93">
        <w:rPr>
          <w:rFonts w:cs="Arial"/>
        </w:rPr>
        <w:t>and made available in the detailed records</w:t>
      </w:r>
      <w:r w:rsidR="003F0F33" w:rsidRPr="00C11E93">
        <w:rPr>
          <w:rFonts w:cs="Arial"/>
        </w:rPr>
        <w:t xml:space="preserve"> at the time of launch of Version 2.1</w:t>
      </w:r>
      <w:r w:rsidRPr="00C11E93">
        <w:rPr>
          <w:rFonts w:cs="Arial"/>
        </w:rPr>
        <w:t>.  If the information provided by the contributors, item &lt;800&gt; contain</w:t>
      </w:r>
      <w:r w:rsidR="00AD7B09" w:rsidRPr="00C11E93">
        <w:rPr>
          <w:rFonts w:cs="Arial"/>
        </w:rPr>
        <w:t>s</w:t>
      </w:r>
      <w:r w:rsidRPr="00C11E93">
        <w:rPr>
          <w:rFonts w:cs="Arial"/>
        </w:rPr>
        <w:t xml:space="preserve"> information on the authority of origin, the authority of commercialization, the date on which the variety was commercialized for the first time in the territory, source of information (e.g. application form / authority) and status (either verified or not verified by authority).  </w:t>
      </w:r>
      <w:r w:rsidR="0070017E" w:rsidRPr="00C11E93">
        <w:rPr>
          <w:rFonts w:cs="Arial"/>
        </w:rPr>
        <w:t>A circular will be issued by the Office of Union to the PLUTO contributors to notify the date on which the commercialization information will be included in the PLUTO database and to provide the guidance on submitting the information.</w:t>
      </w:r>
      <w:r w:rsidR="0070017E">
        <w:rPr>
          <w:rFonts w:cs="Arial"/>
        </w:rPr>
        <w:t xml:space="preserve"> </w:t>
      </w:r>
    </w:p>
    <w:p w14:paraId="6B7ADF44" w14:textId="77777777" w:rsidR="009275FB" w:rsidRDefault="009275FB" w:rsidP="00EA4DC3">
      <w:pPr>
        <w:keepNext/>
        <w:keepLines/>
        <w:rPr>
          <w:rFonts w:cs="Arial"/>
          <w:bCs/>
        </w:rPr>
      </w:pPr>
    </w:p>
    <w:p w14:paraId="5ADBAADD" w14:textId="77777777" w:rsidR="00EA4DC3" w:rsidRDefault="00EA4DC3" w:rsidP="00EA4DC3">
      <w:pPr>
        <w:rPr>
          <w:rFonts w:cs="Arial"/>
          <w:bCs/>
        </w:rPr>
      </w:pPr>
    </w:p>
    <w:p w14:paraId="27444727" w14:textId="77777777" w:rsidR="00F65AA3" w:rsidRDefault="00F65AA3" w:rsidP="00EA4DC3">
      <w:pPr>
        <w:rPr>
          <w:rFonts w:cs="Arial"/>
          <w:bCs/>
        </w:rPr>
      </w:pPr>
    </w:p>
    <w:p w14:paraId="016A5F1D" w14:textId="77777777" w:rsidR="00D51D2B" w:rsidRPr="00024512" w:rsidRDefault="00D51D2B" w:rsidP="00024512">
      <w:pPr>
        <w:ind w:left="5040"/>
        <w:rPr>
          <w:rFonts w:cs="Arial"/>
          <w:bCs/>
          <w:i/>
        </w:rPr>
      </w:pPr>
    </w:p>
    <w:p w14:paraId="68CF9AFF" w14:textId="32EAE592" w:rsidR="00D51D2B" w:rsidRPr="00024512" w:rsidRDefault="00D51D2B" w:rsidP="00C647F7">
      <w:pPr>
        <w:pStyle w:val="DecisionParagraphs"/>
        <w:ind w:left="4860"/>
      </w:pPr>
      <w:r w:rsidRPr="00024512">
        <w:fldChar w:fldCharType="begin"/>
      </w:r>
      <w:r w:rsidRPr="00024512">
        <w:instrText xml:space="preserve"> AUTONUM  </w:instrText>
      </w:r>
      <w:r w:rsidRPr="00024512">
        <w:fldChar w:fldCharType="end"/>
      </w:r>
      <w:r w:rsidRPr="00024512">
        <w:tab/>
        <w:t xml:space="preserve">The </w:t>
      </w:r>
      <w:r w:rsidR="0035578C">
        <w:t xml:space="preserve">TC and the </w:t>
      </w:r>
      <w:r w:rsidRPr="00024512">
        <w:t>CAJ</w:t>
      </w:r>
      <w:r w:rsidR="0005150D">
        <w:t xml:space="preserve"> </w:t>
      </w:r>
      <w:r w:rsidR="00871DD4">
        <w:t>are</w:t>
      </w:r>
      <w:r w:rsidR="00871DD4" w:rsidRPr="00024512">
        <w:t xml:space="preserve"> </w:t>
      </w:r>
      <w:r w:rsidRPr="00024512">
        <w:t>invited to note:</w:t>
      </w:r>
    </w:p>
    <w:p w14:paraId="7F7A2311" w14:textId="77777777" w:rsidR="00D51D2B" w:rsidRPr="00107A89" w:rsidRDefault="00D51D2B" w:rsidP="00C647F7">
      <w:pPr>
        <w:pStyle w:val="DecisionParagraphs"/>
        <w:ind w:left="4860"/>
        <w:rPr>
          <w:i w:val="0"/>
        </w:rPr>
      </w:pPr>
    </w:p>
    <w:p w14:paraId="788B92AE" w14:textId="7B04BBE3" w:rsidR="001804A1" w:rsidRDefault="00107A89" w:rsidP="00107A89">
      <w:pPr>
        <w:pStyle w:val="DecisionParagraphs"/>
      </w:pPr>
      <w:r>
        <w:tab/>
        <w:t>(a)</w:t>
      </w:r>
      <w:r>
        <w:tab/>
      </w:r>
      <w:r w:rsidR="00AD7B09">
        <w:t>the</w:t>
      </w:r>
      <w:r w:rsidR="001804A1" w:rsidRPr="00107A89">
        <w:t xml:space="preserve"> </w:t>
      </w:r>
      <w:r w:rsidR="001804A1">
        <w:t xml:space="preserve">use of </w:t>
      </w:r>
      <w:r w:rsidR="001804A1" w:rsidRPr="00107A89">
        <w:t>the PLUTO database</w:t>
      </w:r>
      <w:r w:rsidR="001804A1">
        <w:t xml:space="preserve"> (Version 2.0);</w:t>
      </w:r>
      <w:r w:rsidR="001804A1" w:rsidRPr="00024512">
        <w:t xml:space="preserve"> </w:t>
      </w:r>
    </w:p>
    <w:p w14:paraId="6AEBDD13" w14:textId="77777777" w:rsidR="001804A1" w:rsidRDefault="001804A1" w:rsidP="00107A89">
      <w:pPr>
        <w:pStyle w:val="DecisionParagraphs"/>
      </w:pPr>
    </w:p>
    <w:p w14:paraId="0BA04734" w14:textId="7DD22A8E" w:rsidR="002D1D21" w:rsidRPr="00107A89" w:rsidRDefault="001804A1" w:rsidP="00107A89">
      <w:pPr>
        <w:pStyle w:val="DecisionParagraphs"/>
      </w:pPr>
      <w:r>
        <w:tab/>
        <w:t>(b)</w:t>
      </w:r>
      <w:r>
        <w:tab/>
      </w:r>
      <w:r w:rsidR="008C5B24" w:rsidRPr="00024512">
        <w:t>the summary of contributions to the PLUTO databas</w:t>
      </w:r>
      <w:r w:rsidR="008C5B24" w:rsidRPr="00107A89">
        <w:t>e from 201</w:t>
      </w:r>
      <w:r w:rsidR="00F07BAA">
        <w:t>7</w:t>
      </w:r>
      <w:r w:rsidR="008C5B24" w:rsidRPr="00107A89">
        <w:t xml:space="preserve"> to 202</w:t>
      </w:r>
      <w:r w:rsidR="00F07BAA">
        <w:t>2</w:t>
      </w:r>
      <w:r w:rsidR="008C5B24" w:rsidRPr="00107A89">
        <w:t>, as set out in Annex II to this document;</w:t>
      </w:r>
      <w:r>
        <w:t xml:space="preserve"> and</w:t>
      </w:r>
    </w:p>
    <w:p w14:paraId="1ED84B77" w14:textId="77777777" w:rsidR="002D1D21" w:rsidRPr="00107A89" w:rsidRDefault="002D1D21" w:rsidP="00107A89">
      <w:pPr>
        <w:ind w:left="4860"/>
      </w:pPr>
    </w:p>
    <w:p w14:paraId="6AD3E932" w14:textId="59BDEC42" w:rsidR="00024512" w:rsidRDefault="00107A89" w:rsidP="00107A89">
      <w:pPr>
        <w:pStyle w:val="DecisionParagraphs"/>
        <w:ind w:left="4860"/>
      </w:pPr>
      <w:r w:rsidRPr="00107A89">
        <w:tab/>
        <w:t>(</w:t>
      </w:r>
      <w:r w:rsidR="007B4844">
        <w:t>c</w:t>
      </w:r>
      <w:r w:rsidRPr="00107A89">
        <w:t>)</w:t>
      </w:r>
      <w:r w:rsidRPr="00107A89">
        <w:tab/>
      </w:r>
      <w:r w:rsidR="002D1D21" w:rsidRPr="00107A89">
        <w:t xml:space="preserve">the </w:t>
      </w:r>
      <w:r w:rsidR="008C5B24" w:rsidRPr="00107A89">
        <w:t xml:space="preserve">information concerning the development </w:t>
      </w:r>
      <w:r w:rsidR="001804A1">
        <w:t xml:space="preserve">of </w:t>
      </w:r>
      <w:r w:rsidR="001804A1" w:rsidRPr="0036765D">
        <w:rPr>
          <w:rFonts w:cs="Arial"/>
          <w:bCs/>
        </w:rPr>
        <w:t>PLUTO Version 2.1</w:t>
      </w:r>
      <w:r w:rsidR="001804A1">
        <w:rPr>
          <w:rFonts w:cs="Arial"/>
          <w:bCs/>
        </w:rPr>
        <w:t>, which</w:t>
      </w:r>
      <w:r w:rsidR="001804A1" w:rsidRPr="0036765D">
        <w:rPr>
          <w:rFonts w:cs="Arial"/>
          <w:bCs/>
        </w:rPr>
        <w:t xml:space="preserve"> is planned to be deployed by </w:t>
      </w:r>
      <w:r w:rsidR="00871DD4">
        <w:rPr>
          <w:rFonts w:cs="Arial"/>
          <w:bCs/>
        </w:rPr>
        <w:t>December</w:t>
      </w:r>
      <w:r w:rsidR="001804A1" w:rsidRPr="0036765D">
        <w:rPr>
          <w:rFonts w:cs="Arial"/>
          <w:bCs/>
        </w:rPr>
        <w:t xml:space="preserve"> 2022</w:t>
      </w:r>
      <w:r w:rsidR="001804A1">
        <w:rPr>
          <w:rFonts w:cs="Arial"/>
          <w:bCs/>
        </w:rPr>
        <w:t>.</w:t>
      </w:r>
      <w:r w:rsidR="002125D3">
        <w:t xml:space="preserve"> </w:t>
      </w:r>
    </w:p>
    <w:p w14:paraId="38C774A5" w14:textId="77777777" w:rsidR="00024512" w:rsidRDefault="00024512" w:rsidP="00C647F7">
      <w:pPr>
        <w:pStyle w:val="ListParagraph"/>
        <w:tabs>
          <w:tab w:val="left" w:pos="5387"/>
          <w:tab w:val="left" w:pos="5954"/>
        </w:tabs>
        <w:ind w:left="4860" w:firstLine="0"/>
      </w:pPr>
    </w:p>
    <w:p w14:paraId="56D2A44C" w14:textId="77777777" w:rsidR="00725CC1" w:rsidRPr="00107A89" w:rsidRDefault="00725CC1" w:rsidP="00107A89"/>
    <w:p w14:paraId="69F5E6F3" w14:textId="77777777" w:rsidR="00725CC1" w:rsidRPr="00107A89" w:rsidRDefault="00725CC1" w:rsidP="00107A89"/>
    <w:p w14:paraId="19A9F556" w14:textId="77777777" w:rsidR="00D51D2B" w:rsidRDefault="008C5B24" w:rsidP="00D51D2B">
      <w:pPr>
        <w:jc w:val="right"/>
      </w:pPr>
      <w:r>
        <w:t xml:space="preserve"> </w:t>
      </w:r>
      <w:r w:rsidR="002D1D21">
        <w:t xml:space="preserve"> </w:t>
      </w:r>
      <w:r w:rsidR="00D51D2B" w:rsidRPr="00C5280D">
        <w:t>[</w:t>
      </w:r>
      <w:r w:rsidR="00D51D2B">
        <w:t>Annexes follow</w:t>
      </w:r>
      <w:r w:rsidR="00D51D2B" w:rsidRPr="00C5280D">
        <w:t>]</w:t>
      </w:r>
    </w:p>
    <w:p w14:paraId="28359DCA" w14:textId="77777777" w:rsidR="00D51D2B" w:rsidRDefault="00D51D2B" w:rsidP="00D51D2B">
      <w:pPr>
        <w:jc w:val="left"/>
      </w:pPr>
    </w:p>
    <w:p w14:paraId="2BF3150B" w14:textId="77777777" w:rsidR="00050E16" w:rsidRPr="004B1215" w:rsidRDefault="00050E16" w:rsidP="004B1215"/>
    <w:p w14:paraId="277B057D" w14:textId="77777777" w:rsidR="0083637F" w:rsidRDefault="0083637F">
      <w:pPr>
        <w:jc w:val="left"/>
        <w:sectPr w:rsidR="0083637F" w:rsidSect="0004198B">
          <w:headerReference w:type="default" r:id="rId9"/>
          <w:pgSz w:w="11907" w:h="16840" w:code="9"/>
          <w:pgMar w:top="510" w:right="1134" w:bottom="1134" w:left="1134" w:header="510" w:footer="680" w:gutter="0"/>
          <w:pgNumType w:start="1"/>
          <w:cols w:space="720"/>
          <w:titlePg/>
        </w:sectPr>
      </w:pPr>
    </w:p>
    <w:p w14:paraId="358E529E" w14:textId="77777777" w:rsidR="0083637F" w:rsidRDefault="0083637F" w:rsidP="0083637F">
      <w:pPr>
        <w:jc w:val="center"/>
        <w:rPr>
          <w:rFonts w:cs="Angsana New"/>
          <w:szCs w:val="24"/>
          <w:lang w:bidi="th-TH"/>
        </w:rPr>
      </w:pPr>
      <w:r w:rsidRPr="001E700D">
        <w:rPr>
          <w:rFonts w:cs="Angsana New"/>
          <w:szCs w:val="24"/>
          <w:lang w:bidi="th-TH"/>
        </w:rPr>
        <w:lastRenderedPageBreak/>
        <w:t>PROGRAM FOR IMPROVEMENTS</w:t>
      </w:r>
      <w:r>
        <w:rPr>
          <w:rFonts w:cs="Angsana New"/>
          <w:szCs w:val="24"/>
          <w:lang w:bidi="th-TH"/>
        </w:rPr>
        <w:t xml:space="preserve"> </w:t>
      </w:r>
      <w:r w:rsidRPr="001E700D">
        <w:rPr>
          <w:rFonts w:cs="Angsana New"/>
          <w:szCs w:val="24"/>
          <w:lang w:bidi="th-TH"/>
        </w:rPr>
        <w:t>TO THE PLANT VARIETY DATABASE</w:t>
      </w:r>
    </w:p>
    <w:p w14:paraId="300458CE" w14:textId="77777777" w:rsidR="0083637F" w:rsidRPr="001E700D" w:rsidRDefault="0083637F" w:rsidP="0083637F">
      <w:pPr>
        <w:jc w:val="center"/>
        <w:rPr>
          <w:rFonts w:cs="Angsana New"/>
          <w:szCs w:val="24"/>
          <w:lang w:bidi="th-TH"/>
        </w:rPr>
      </w:pPr>
    </w:p>
    <w:p w14:paraId="31CFB5C5" w14:textId="77777777" w:rsidR="0083637F" w:rsidRPr="00D54F5B" w:rsidRDefault="0083637F" w:rsidP="0083637F">
      <w:pPr>
        <w:jc w:val="center"/>
        <w:rPr>
          <w:bCs/>
          <w:i/>
          <w:sz w:val="18"/>
        </w:rPr>
      </w:pPr>
      <w:r w:rsidRPr="00D54F5B">
        <w:rPr>
          <w:rFonts w:cs="Angsana New"/>
          <w:i/>
          <w:iCs/>
          <w:sz w:val="18"/>
          <w:szCs w:val="24"/>
          <w:lang w:bidi="th-TH"/>
        </w:rPr>
        <w:t xml:space="preserve">as approved by the Administrative and Legal Committee (CAJ), </w:t>
      </w:r>
      <w:r w:rsidRPr="00D54F5B">
        <w:rPr>
          <w:rFonts w:cs="Angsana New"/>
          <w:i/>
          <w:iCs/>
          <w:sz w:val="18"/>
          <w:szCs w:val="24"/>
          <w:lang w:bidi="th-TH"/>
        </w:rPr>
        <w:br/>
      </w:r>
      <w:r w:rsidRPr="00D54F5B">
        <w:rPr>
          <w:rFonts w:cs="Arial"/>
          <w:bCs/>
          <w:i/>
          <w:color w:val="000000" w:themeColor="text1"/>
          <w:spacing w:val="-2"/>
          <w:sz w:val="18"/>
        </w:rPr>
        <w:t>at its fifty-ninth session, held in Geneva on April 2, 2009,</w:t>
      </w:r>
      <w:r w:rsidRPr="00D54F5B">
        <w:rPr>
          <w:rFonts w:cs="Arial"/>
          <w:bCs/>
          <w:i/>
          <w:color w:val="000000" w:themeColor="text1"/>
          <w:spacing w:val="-2"/>
          <w:sz w:val="18"/>
        </w:rPr>
        <w:br/>
        <w:t>and amended by the CAJ at its sixty-fifth session, held in Geneva on March 21, 2012,</w:t>
      </w:r>
      <w:r w:rsidRPr="00D54F5B">
        <w:rPr>
          <w:rFonts w:cs="Arial"/>
          <w:bCs/>
          <w:i/>
          <w:color w:val="000000" w:themeColor="text1"/>
          <w:spacing w:val="-2"/>
          <w:sz w:val="18"/>
        </w:rPr>
        <w:br/>
        <w:t>at its sixty-eighth session, held in Geneva on October 21, 2013, and,</w:t>
      </w:r>
      <w:r w:rsidRPr="00D54F5B">
        <w:rPr>
          <w:bCs/>
          <w:i/>
          <w:sz w:val="18"/>
        </w:rPr>
        <w:t xml:space="preserve"> </w:t>
      </w:r>
    </w:p>
    <w:p w14:paraId="087D25BB" w14:textId="77777777" w:rsidR="0083637F" w:rsidRPr="00D54F5B" w:rsidRDefault="0083637F" w:rsidP="0083637F">
      <w:pPr>
        <w:jc w:val="center"/>
        <w:rPr>
          <w:bCs/>
          <w:i/>
          <w:sz w:val="18"/>
        </w:rPr>
      </w:pPr>
      <w:r w:rsidRPr="00D54F5B">
        <w:rPr>
          <w:bCs/>
          <w:i/>
          <w:sz w:val="18"/>
        </w:rPr>
        <w:t>at its seventy-sixth session, hel</w:t>
      </w:r>
      <w:r>
        <w:rPr>
          <w:bCs/>
          <w:i/>
          <w:sz w:val="18"/>
        </w:rPr>
        <w:t>d in Geneva on October 30, 2019</w:t>
      </w:r>
    </w:p>
    <w:p w14:paraId="441D1E45" w14:textId="77777777" w:rsidR="0083637F" w:rsidRPr="00E96DEB" w:rsidRDefault="0083637F" w:rsidP="0083637F">
      <w:pPr>
        <w:rPr>
          <w:bCs/>
          <w:sz w:val="18"/>
        </w:rPr>
      </w:pPr>
    </w:p>
    <w:p w14:paraId="2C1F24C5" w14:textId="77777777" w:rsidR="0083637F" w:rsidRPr="001E700D" w:rsidRDefault="0083637F" w:rsidP="0083637F">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14:paraId="41D25C07" w14:textId="77777777" w:rsidR="0083637F" w:rsidRPr="00E96DEB" w:rsidRDefault="0083637F" w:rsidP="0083637F">
      <w:pPr>
        <w:rPr>
          <w:bCs/>
          <w:sz w:val="18"/>
        </w:rPr>
      </w:pPr>
    </w:p>
    <w:p w14:paraId="3E2156CE" w14:textId="77777777" w:rsidR="0083637F" w:rsidRPr="001E700D" w:rsidRDefault="0083637F" w:rsidP="0083637F">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Pr>
          <w:bCs/>
        </w:rPr>
        <w:t xml:space="preserve"> </w:t>
      </w:r>
      <w:r w:rsidRPr="001E700D">
        <w:rPr>
          <w:b/>
          <w:bCs/>
        </w:rPr>
        <w:t>T</w:t>
      </w:r>
      <w:r w:rsidRPr="001E700D">
        <w:rPr>
          <w:bCs/>
        </w:rPr>
        <w:t xml:space="preserve">he </w:t>
      </w:r>
      <w:r w:rsidRPr="001E700D">
        <w:rPr>
          <w:b/>
          <w:bCs/>
        </w:rPr>
        <w:t>O</w:t>
      </w:r>
      <w:r w:rsidRPr="001E700D">
        <w:rPr>
          <w:bCs/>
        </w:rPr>
        <w:t>mnibus).</w:t>
      </w:r>
    </w:p>
    <w:p w14:paraId="200BE3A5" w14:textId="77777777" w:rsidR="0083637F" w:rsidRPr="00E96DEB" w:rsidRDefault="0083637F" w:rsidP="0083637F">
      <w:pPr>
        <w:rPr>
          <w:bCs/>
          <w:sz w:val="8"/>
          <w:szCs w:val="8"/>
        </w:rPr>
      </w:pPr>
    </w:p>
    <w:p w14:paraId="0328FD5F" w14:textId="77777777" w:rsidR="0083637F" w:rsidRPr="00E96DEB" w:rsidRDefault="0083637F" w:rsidP="0083637F">
      <w:pPr>
        <w:rPr>
          <w:bCs/>
          <w:sz w:val="18"/>
        </w:rPr>
      </w:pPr>
    </w:p>
    <w:p w14:paraId="568CE37A" w14:textId="77777777" w:rsidR="0083637F" w:rsidRPr="001E700D" w:rsidRDefault="0083637F" w:rsidP="0083637F">
      <w:pPr>
        <w:rPr>
          <w:bCs/>
          <w:i/>
          <w:iCs/>
        </w:rPr>
      </w:pPr>
      <w:r w:rsidRPr="001E700D">
        <w:rPr>
          <w:bCs/>
          <w:i/>
          <w:iCs/>
        </w:rPr>
        <w:t>2.</w:t>
      </w:r>
      <w:r w:rsidRPr="001E700D">
        <w:rPr>
          <w:bCs/>
          <w:i/>
          <w:iCs/>
        </w:rPr>
        <w:tab/>
        <w:t>Provision of assistance to contributors</w:t>
      </w:r>
    </w:p>
    <w:p w14:paraId="75FFA17A" w14:textId="77777777" w:rsidR="0083637F" w:rsidRPr="00E96DEB" w:rsidRDefault="0083637F" w:rsidP="0083637F">
      <w:pPr>
        <w:rPr>
          <w:bCs/>
          <w:i/>
          <w:iCs/>
          <w:sz w:val="18"/>
        </w:rPr>
      </w:pPr>
    </w:p>
    <w:p w14:paraId="6AE2B436" w14:textId="77777777" w:rsidR="0083637F" w:rsidRPr="001E700D" w:rsidRDefault="0083637F" w:rsidP="0083637F">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4"/>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14:paraId="1628753B" w14:textId="77777777" w:rsidR="0083637F" w:rsidRPr="00E96DEB" w:rsidRDefault="0083637F" w:rsidP="0083637F">
      <w:pPr>
        <w:rPr>
          <w:bCs/>
          <w:sz w:val="18"/>
        </w:rPr>
      </w:pPr>
    </w:p>
    <w:p w14:paraId="2926046B" w14:textId="77777777" w:rsidR="0083637F" w:rsidRPr="001E700D" w:rsidRDefault="0083637F" w:rsidP="0083637F">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14:paraId="32844840" w14:textId="77777777" w:rsidR="0083637F" w:rsidRPr="00E96DEB" w:rsidRDefault="0083637F" w:rsidP="0083637F">
      <w:pPr>
        <w:rPr>
          <w:bCs/>
          <w:sz w:val="18"/>
        </w:rPr>
      </w:pPr>
    </w:p>
    <w:p w14:paraId="17D48EC0" w14:textId="77777777" w:rsidR="0083637F" w:rsidRPr="001E700D" w:rsidRDefault="0083637F" w:rsidP="0083637F">
      <w:pPr>
        <w:rPr>
          <w:bCs/>
        </w:rPr>
      </w:pPr>
      <w:r w:rsidRPr="001E700D">
        <w:rPr>
          <w:bCs/>
        </w:rPr>
        <w:t>2.3</w:t>
      </w:r>
      <w:r w:rsidRPr="001E700D">
        <w:rPr>
          <w:bCs/>
        </w:rPr>
        <w:tab/>
        <w:t xml:space="preserve">An annual report on the situation will be made to the Administrative and Legal Committee (CAJ) and Technical Committee (TC). </w:t>
      </w:r>
    </w:p>
    <w:p w14:paraId="50752AE0" w14:textId="77777777" w:rsidR="0083637F" w:rsidRPr="00E96DEB" w:rsidRDefault="0083637F" w:rsidP="0083637F">
      <w:pPr>
        <w:rPr>
          <w:bCs/>
          <w:sz w:val="18"/>
        </w:rPr>
      </w:pPr>
    </w:p>
    <w:p w14:paraId="39FAA606" w14:textId="77777777" w:rsidR="0083637F" w:rsidRPr="00D06D1A" w:rsidRDefault="0083637F" w:rsidP="0083637F">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w:t>
      </w:r>
      <w:r>
        <w:t xml:space="preserve"> </w:t>
      </w:r>
      <w:r w:rsidRPr="00D06D1A">
        <w:t xml:space="preserve">[…]”.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r>
        <w:rPr>
          <w:snapToGrid w:val="0"/>
        </w:rPr>
        <w:t>.</w:t>
      </w:r>
    </w:p>
    <w:p w14:paraId="5FBFF511" w14:textId="77777777" w:rsidR="0083637F" w:rsidRPr="00E96DEB" w:rsidRDefault="0083637F" w:rsidP="0083637F">
      <w:pPr>
        <w:rPr>
          <w:bCs/>
          <w:sz w:val="8"/>
          <w:szCs w:val="8"/>
        </w:rPr>
      </w:pPr>
    </w:p>
    <w:p w14:paraId="6229728D" w14:textId="77777777" w:rsidR="0083637F" w:rsidRPr="00E96DEB" w:rsidRDefault="0083637F" w:rsidP="0083637F">
      <w:pPr>
        <w:rPr>
          <w:bCs/>
          <w:sz w:val="18"/>
        </w:rPr>
      </w:pPr>
    </w:p>
    <w:p w14:paraId="6B1C8235" w14:textId="77777777" w:rsidR="0083637F" w:rsidRPr="001E700D" w:rsidRDefault="0083637F" w:rsidP="0083637F">
      <w:pPr>
        <w:keepNext/>
        <w:rPr>
          <w:bCs/>
          <w:i/>
          <w:iCs/>
        </w:rPr>
      </w:pPr>
      <w:r w:rsidRPr="001E700D">
        <w:rPr>
          <w:bCs/>
          <w:i/>
          <w:iCs/>
        </w:rPr>
        <w:t>3.</w:t>
      </w:r>
      <w:r w:rsidRPr="001E700D">
        <w:rPr>
          <w:bCs/>
          <w:i/>
          <w:iCs/>
        </w:rPr>
        <w:tab/>
        <w:t xml:space="preserve">Data to be included in the </w:t>
      </w:r>
      <w:r w:rsidRPr="006E3DDB">
        <w:rPr>
          <w:bCs/>
          <w:i/>
        </w:rPr>
        <w:t>PLUTO database</w:t>
      </w:r>
    </w:p>
    <w:p w14:paraId="3FBC162D" w14:textId="77777777" w:rsidR="0083637F" w:rsidRPr="00E96DEB" w:rsidRDefault="0083637F" w:rsidP="0083637F">
      <w:pPr>
        <w:keepNext/>
        <w:rPr>
          <w:bCs/>
          <w:i/>
          <w:iCs/>
          <w:sz w:val="18"/>
        </w:rPr>
      </w:pPr>
    </w:p>
    <w:p w14:paraId="2DAB9DFB" w14:textId="77777777" w:rsidR="0083637F" w:rsidRPr="001E700D" w:rsidRDefault="0083637F" w:rsidP="0083637F">
      <w:pPr>
        <w:keepNext/>
        <w:ind w:left="567"/>
        <w:rPr>
          <w:bCs/>
          <w:i/>
          <w:iCs/>
        </w:rPr>
      </w:pPr>
      <w:r w:rsidRPr="001E700D">
        <w:rPr>
          <w:bCs/>
          <w:i/>
          <w:iCs/>
        </w:rPr>
        <w:t>3.1</w:t>
      </w:r>
      <w:r w:rsidRPr="001E700D">
        <w:rPr>
          <w:bCs/>
          <w:i/>
          <w:iCs/>
        </w:rPr>
        <w:tab/>
        <w:t>Data format</w:t>
      </w:r>
    </w:p>
    <w:p w14:paraId="2BD873A9" w14:textId="77777777" w:rsidR="0083637F" w:rsidRPr="00E96DEB" w:rsidRDefault="0083637F" w:rsidP="0083637F">
      <w:pPr>
        <w:keepNext/>
        <w:rPr>
          <w:bCs/>
          <w:sz w:val="18"/>
        </w:rPr>
      </w:pPr>
    </w:p>
    <w:p w14:paraId="29D9ED31" w14:textId="77777777" w:rsidR="0083637F" w:rsidRPr="009916D7" w:rsidRDefault="0083637F" w:rsidP="0083637F">
      <w:pPr>
        <w:rPr>
          <w:bCs/>
          <w:spacing w:val="2"/>
        </w:rPr>
      </w:pPr>
      <w:r w:rsidRPr="009916D7">
        <w:rPr>
          <w:bCs/>
          <w:spacing w:val="2"/>
        </w:rPr>
        <w:t>3.1.1</w:t>
      </w:r>
      <w:r w:rsidRPr="009916D7">
        <w:rPr>
          <w:bCs/>
          <w:spacing w:val="2"/>
        </w:rPr>
        <w:tab/>
        <w:t>In particular, the following data format options to be developed for contributing data to the PLUTO database:</w:t>
      </w:r>
    </w:p>
    <w:p w14:paraId="286D3FA1" w14:textId="77777777" w:rsidR="0083637F" w:rsidRPr="00E96DEB" w:rsidRDefault="0083637F" w:rsidP="0083637F">
      <w:pPr>
        <w:rPr>
          <w:bCs/>
          <w:sz w:val="16"/>
        </w:rPr>
      </w:pPr>
    </w:p>
    <w:p w14:paraId="022EBA44" w14:textId="77777777" w:rsidR="0083637F" w:rsidRPr="001E700D" w:rsidRDefault="0083637F" w:rsidP="0083637F">
      <w:pPr>
        <w:spacing w:after="120"/>
        <w:ind w:left="567"/>
        <w:rPr>
          <w:bCs/>
          <w:lang w:val="it-IT"/>
        </w:rPr>
      </w:pPr>
      <w:r w:rsidRPr="001E700D">
        <w:rPr>
          <w:bCs/>
          <w:lang w:val="it-IT"/>
        </w:rPr>
        <w:t>(a)</w:t>
      </w:r>
      <w:r w:rsidRPr="001E700D">
        <w:rPr>
          <w:bCs/>
          <w:lang w:val="it-IT"/>
        </w:rPr>
        <w:tab/>
        <w:t>data in XML format;</w:t>
      </w:r>
    </w:p>
    <w:p w14:paraId="55AC6DB6" w14:textId="77777777" w:rsidR="0083637F" w:rsidRPr="001E700D" w:rsidRDefault="0083637F" w:rsidP="0083637F">
      <w:pPr>
        <w:spacing w:after="120"/>
        <w:ind w:left="567"/>
        <w:rPr>
          <w:bCs/>
        </w:rPr>
      </w:pPr>
      <w:r w:rsidRPr="001E700D">
        <w:rPr>
          <w:bCs/>
        </w:rPr>
        <w:t>(b)</w:t>
      </w:r>
      <w:r w:rsidRPr="001E700D">
        <w:rPr>
          <w:bCs/>
        </w:rPr>
        <w:tab/>
        <w:t>data in Excel spreadsheets or Word tables;</w:t>
      </w:r>
    </w:p>
    <w:p w14:paraId="52F9C300" w14:textId="77777777" w:rsidR="0083637F" w:rsidRPr="001E700D" w:rsidRDefault="0083637F" w:rsidP="0083637F">
      <w:pPr>
        <w:spacing w:after="120"/>
        <w:ind w:left="567"/>
        <w:rPr>
          <w:bCs/>
        </w:rPr>
      </w:pPr>
      <w:r w:rsidRPr="001E700D">
        <w:rPr>
          <w:bCs/>
        </w:rPr>
        <w:t>(c)</w:t>
      </w:r>
      <w:r w:rsidRPr="001E700D">
        <w:rPr>
          <w:bCs/>
        </w:rPr>
        <w:tab/>
        <w:t>data contribution by on-line web form;</w:t>
      </w:r>
    </w:p>
    <w:p w14:paraId="52BAA659" w14:textId="77777777" w:rsidR="0083637F" w:rsidRDefault="0083637F" w:rsidP="0083637F">
      <w:pPr>
        <w:ind w:left="567"/>
        <w:rPr>
          <w:bCs/>
        </w:rPr>
      </w:pPr>
      <w:r w:rsidRPr="001E700D">
        <w:rPr>
          <w:bCs/>
        </w:rPr>
        <w:t>(d)</w:t>
      </w:r>
      <w:r w:rsidRPr="001E700D">
        <w:rPr>
          <w:bCs/>
        </w:rPr>
        <w:tab/>
        <w:t>an option for contributors to provide only new or amended data</w:t>
      </w:r>
      <w:r>
        <w:rPr>
          <w:bCs/>
        </w:rPr>
        <w:t xml:space="preserve">.   </w:t>
      </w:r>
      <w:r>
        <w:rPr>
          <w:bCs/>
        </w:rPr>
        <w:br w:type="page"/>
      </w:r>
    </w:p>
    <w:p w14:paraId="5D8C8BE2" w14:textId="77777777" w:rsidR="0083637F" w:rsidRPr="001E700D" w:rsidRDefault="0083637F" w:rsidP="0083637F">
      <w:pPr>
        <w:rPr>
          <w:bCs/>
        </w:rPr>
      </w:pPr>
      <w:r w:rsidRPr="001E700D">
        <w:rPr>
          <w:bCs/>
        </w:rPr>
        <w:lastRenderedPageBreak/>
        <w:t>3.1.2</w:t>
      </w:r>
      <w:r w:rsidRPr="001E700D">
        <w:rPr>
          <w:bCs/>
        </w:rPr>
        <w:tab/>
        <w:t>To consider, as appropriate, restructuring TAG items;  for example, where parts of the field are mandatory and other parts not.</w:t>
      </w:r>
    </w:p>
    <w:p w14:paraId="73DF37FD" w14:textId="77777777" w:rsidR="0083637F" w:rsidRPr="00E96DEB" w:rsidRDefault="0083637F" w:rsidP="0083637F">
      <w:pPr>
        <w:rPr>
          <w:bCs/>
          <w:sz w:val="18"/>
        </w:rPr>
      </w:pPr>
    </w:p>
    <w:p w14:paraId="5573CB69" w14:textId="77777777" w:rsidR="0083637F" w:rsidRDefault="0083637F" w:rsidP="0083637F">
      <w:pPr>
        <w:rPr>
          <w:rFonts w:cs="Arial"/>
          <w:bCs/>
        </w:rPr>
      </w:pPr>
      <w:r w:rsidRPr="001E700D">
        <w:rPr>
          <w:bCs/>
        </w:rPr>
        <w:t>3.1.</w:t>
      </w:r>
      <w:r>
        <w:rPr>
          <w:bCs/>
        </w:rPr>
        <w:t>3</w:t>
      </w:r>
      <w:r w:rsidRPr="001E700D">
        <w:rPr>
          <w:bCs/>
        </w:rPr>
        <w:tab/>
      </w:r>
      <w:r w:rsidRPr="007749A2">
        <w:rPr>
          <w:rFonts w:cs="Arial"/>
          <w:bCs/>
        </w:rPr>
        <w:t>Subject to Section 3.1.4, the character set for data shall be the Extended ASCII [American Standard Code for Information Interchange] representation, as defined in ISO [International Standards Organization]/IEC [International Electrotechnical Commission] Standard 8859 1: 1</w:t>
      </w:r>
      <w:r>
        <w:rPr>
          <w:rFonts w:cs="Arial"/>
          <w:bCs/>
        </w:rPr>
        <w:t>998.</w:t>
      </w:r>
    </w:p>
    <w:p w14:paraId="564F6791" w14:textId="77777777" w:rsidR="0083637F" w:rsidRPr="00E96DEB" w:rsidRDefault="0083637F" w:rsidP="0083637F">
      <w:pPr>
        <w:rPr>
          <w:rFonts w:cs="Arial"/>
          <w:bCs/>
          <w:sz w:val="18"/>
        </w:rPr>
      </w:pPr>
    </w:p>
    <w:p w14:paraId="3F44F925" w14:textId="77777777" w:rsidR="0083637F" w:rsidRPr="001E700D" w:rsidRDefault="0083637F" w:rsidP="0083637F">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14:paraId="5416E79E" w14:textId="77777777" w:rsidR="0083637F" w:rsidRPr="00E96DEB" w:rsidRDefault="0083637F" w:rsidP="0083637F">
      <w:pPr>
        <w:rPr>
          <w:sz w:val="18"/>
        </w:rPr>
      </w:pPr>
    </w:p>
    <w:p w14:paraId="0DC076D0" w14:textId="77777777" w:rsidR="0083637F" w:rsidRPr="001E700D" w:rsidRDefault="0083637F" w:rsidP="0083637F">
      <w:pPr>
        <w:keepNext/>
        <w:ind w:left="567"/>
        <w:rPr>
          <w:bCs/>
          <w:i/>
          <w:iCs/>
        </w:rPr>
      </w:pPr>
      <w:r w:rsidRPr="001E700D">
        <w:rPr>
          <w:bCs/>
          <w:i/>
          <w:iCs/>
        </w:rPr>
        <w:t>3.2</w:t>
      </w:r>
      <w:r w:rsidRPr="001E700D">
        <w:rPr>
          <w:bCs/>
          <w:i/>
          <w:iCs/>
        </w:rPr>
        <w:tab/>
        <w:t>Data quality and completeness</w:t>
      </w:r>
    </w:p>
    <w:p w14:paraId="2B9AB7F2" w14:textId="77777777" w:rsidR="0083637F" w:rsidRPr="00E96DEB" w:rsidRDefault="0083637F" w:rsidP="0083637F">
      <w:pPr>
        <w:keepNext/>
        <w:rPr>
          <w:bCs/>
          <w:sz w:val="16"/>
        </w:rPr>
      </w:pPr>
    </w:p>
    <w:p w14:paraId="698F8319" w14:textId="77777777" w:rsidR="0083637F" w:rsidRPr="001E700D" w:rsidRDefault="0083637F" w:rsidP="0083637F">
      <w:pPr>
        <w:keepNext/>
        <w:rPr>
          <w:bCs/>
        </w:rPr>
      </w:pPr>
      <w:r w:rsidRPr="001E700D">
        <w:rPr>
          <w:bCs/>
        </w:rPr>
        <w:t xml:space="preserve">The following data requirements to be introduced in the </w:t>
      </w:r>
      <w:r w:rsidRPr="006E3DDB">
        <w:rPr>
          <w:bCs/>
        </w:rPr>
        <w:t>PLUTO database</w:t>
      </w:r>
    </w:p>
    <w:p w14:paraId="41A53B29" w14:textId="77777777" w:rsidR="0083637F" w:rsidRPr="00E96DEB" w:rsidRDefault="0083637F" w:rsidP="0083637F">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659"/>
        <w:gridCol w:w="14"/>
        <w:gridCol w:w="2317"/>
        <w:gridCol w:w="1623"/>
        <w:gridCol w:w="6"/>
        <w:gridCol w:w="2053"/>
        <w:gridCol w:w="3444"/>
      </w:tblGrid>
      <w:tr w:rsidR="0083637F" w:rsidRPr="00CF07A4" w14:paraId="62F55DA9" w14:textId="77777777" w:rsidTr="00B212E4">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14:paraId="7ADB6F01" w14:textId="77777777" w:rsidR="0083637F" w:rsidRPr="00CF07A4" w:rsidRDefault="0083637F" w:rsidP="00B212E4">
            <w:pPr>
              <w:spacing w:before="60" w:after="60"/>
              <w:rPr>
                <w:rFonts w:cs="Arial"/>
                <w:color w:val="000000"/>
                <w:sz w:val="18"/>
                <w:szCs w:val="18"/>
                <w:u w:val="single"/>
              </w:rPr>
            </w:pPr>
            <w:r w:rsidRPr="00CF07A4">
              <w:rPr>
                <w:rFonts w:cs="Arial"/>
                <w:color w:val="000000"/>
                <w:sz w:val="18"/>
                <w:szCs w:val="18"/>
                <w:u w:val="single"/>
              </w:rPr>
              <w:t>TAG</w:t>
            </w:r>
          </w:p>
        </w:tc>
        <w:tc>
          <w:tcPr>
            <w:tcW w:w="2317" w:type="dxa"/>
            <w:tcBorders>
              <w:top w:val="dotted" w:sz="4" w:space="0" w:color="auto"/>
              <w:left w:val="dotted" w:sz="4" w:space="0" w:color="auto"/>
              <w:bottom w:val="dotted" w:sz="4" w:space="0" w:color="auto"/>
              <w:right w:val="dotted" w:sz="4" w:space="0" w:color="auto"/>
            </w:tcBorders>
            <w:shd w:val="clear" w:color="auto" w:fill="E6E6E6"/>
            <w:noWrap/>
          </w:tcPr>
          <w:p w14:paraId="4F3E74C5" w14:textId="77777777" w:rsidR="0083637F" w:rsidRPr="00CF07A4" w:rsidRDefault="0083637F" w:rsidP="00B212E4">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14:paraId="2A1289B3" w14:textId="77777777" w:rsidR="0083637F" w:rsidRPr="00CF07A4" w:rsidRDefault="0083637F" w:rsidP="00B212E4">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14:paraId="24397397" w14:textId="77777777" w:rsidR="0083637F" w:rsidRPr="00CF07A4" w:rsidRDefault="0083637F" w:rsidP="00B212E4">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14:paraId="4B144058" w14:textId="77777777" w:rsidR="0083637F" w:rsidRPr="00CF07A4" w:rsidRDefault="0083637F" w:rsidP="00B212E4">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83637F" w:rsidRPr="00CF07A4" w14:paraId="5D5DF6CC"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A171999"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&lt;000&gt;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633DF06D"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5A3D6A86"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012C8A39"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4BF63A2"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83637F" w:rsidRPr="00CF07A4" w14:paraId="7AE28EB1"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8D1D73F"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&lt;190&gt;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253B7A09"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75C55F5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2FE7960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273431D"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83637F" w:rsidRPr="00CF07A4" w14:paraId="79A4A599"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089105D"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&lt;010&gt;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0545A791"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5C3A08BE"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396E3B2A"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4E08170"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14:paraId="43D294F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14:paraId="00A94AB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83637F" w:rsidRPr="00CF07A4" w14:paraId="710CFD42"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71CB3B"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48E63FB"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Species--Latin name</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159E945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until UPOV code provided</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7FAC8BEA"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9807B7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6FE92F8"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1A5CD14D"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&lt;509&gt;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5D6486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38A51BB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31253C95"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C91F8B1"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E68FE0A"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F58E086"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&lt;510&gt;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3FAA69DE"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07AC46CA"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77245E63"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946063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FD53991"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E696DB"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&lt;520&gt;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536258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39498674" w14:textId="77777777" w:rsidR="0083637F" w:rsidRPr="00CF07A4" w:rsidRDefault="0083637F" w:rsidP="00B212E4">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54B7D9CB"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C2B2FC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F6667FA" w14:textId="77777777" w:rsidTr="00B212E4">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14:paraId="020E39B6"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&lt;511&gt;</w:t>
            </w:r>
          </w:p>
        </w:tc>
        <w:tc>
          <w:tcPr>
            <w:tcW w:w="2317" w:type="dxa"/>
            <w:tcBorders>
              <w:top w:val="dotted" w:sz="4" w:space="0" w:color="auto"/>
              <w:left w:val="dotted" w:sz="4" w:space="0" w:color="auto"/>
              <w:bottom w:val="single" w:sz="4" w:space="0" w:color="auto"/>
              <w:right w:val="dotted" w:sz="4" w:space="0" w:color="auto"/>
            </w:tcBorders>
            <w:shd w:val="clear" w:color="auto" w:fill="auto"/>
            <w:noWrap/>
          </w:tcPr>
          <w:p w14:paraId="76C899E9"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14:paraId="08C5729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14:paraId="19C9C77A"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CF644C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14:paraId="3EB93546"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14:paraId="623D9412"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83637F" w:rsidRPr="00CF07A4" w14:paraId="648491AA"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46AFE22C" w14:textId="77777777"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83637F" w:rsidRPr="00CF07A4" w14:paraId="44C8E707"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CD5253C"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8026004"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E2A3E89"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5ADF9BE"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14:paraId="6E52BE1F"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14:paraId="77548BC4"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182DC9C"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145610A3"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14:paraId="26240F6E"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A53C428"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A991523" w14:textId="77777777" w:rsidR="0083637F" w:rsidRPr="00CF07A4" w:rsidRDefault="0083637F" w:rsidP="00B212E4">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DCCBB0D"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230CBAC"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502592D"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8102433"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070C102"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lastRenderedPageBreak/>
              <w:t>&lt;541&gt;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0A93F99"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7F98A3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B37BA84"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3FB3AB0"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4807388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14:paraId="5C41EE9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E49A937"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AEDAA60"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AAE07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15EF53A" w14:textId="77777777" w:rsidR="0083637F" w:rsidRPr="00CF07A4" w:rsidRDefault="0083637F" w:rsidP="00B212E4">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2F280B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71C480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86ACA2E"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3DB30CF"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AEC56D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protected or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7CBF6DC"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6CA0281"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7ECEEB9F"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14:paraId="63322E04"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83637F" w:rsidRPr="00CF07A4" w14:paraId="2652BFE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037EE5"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827EEEF" w14:textId="77777777" w:rsidR="0083637F" w:rsidRPr="00CF07A4" w:rsidRDefault="0083637F" w:rsidP="00B212E4">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F06153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7681F37"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0826B1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1096685"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F98A808"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E731934"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09ABD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B60E645"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F6EB457"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05094E31"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14:paraId="7F5C4F60"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0AEE969"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13D4CF8"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7BE8842"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37E0E5D"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F9E894"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16E554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35E1F5F"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CE63EFA"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Breeder's reference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80AD0E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1FC8D0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0BB02FC"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AC3FCB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0CAC642"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E24ABA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FDA82DC"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CDAED30"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CA3E4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B9FF4D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BC3BB6C" w14:textId="77777777" w:rsidR="0083637F" w:rsidRPr="00CF07A4" w:rsidRDefault="0083637F" w:rsidP="00B212E4">
            <w:pPr>
              <w:keepNext/>
              <w:spacing w:before="20" w:after="20"/>
              <w:rPr>
                <w:rFonts w:cs="Arial"/>
                <w:color w:val="000000"/>
                <w:sz w:val="18"/>
                <w:szCs w:val="18"/>
              </w:rPr>
            </w:pPr>
            <w:r w:rsidRPr="00CF07A4">
              <w:rPr>
                <w:rFonts w:cs="Arial"/>
                <w:color w:val="000000"/>
                <w:sz w:val="18"/>
                <w:szCs w:val="18"/>
              </w:rPr>
              <w:t>&lt;601&gt;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EF9F322" w14:textId="77777777" w:rsidR="0083637F" w:rsidRPr="00CF07A4" w:rsidRDefault="0083637F" w:rsidP="00B212E4">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F10B1D" w14:textId="77777777" w:rsidR="0083637F" w:rsidRPr="00CF07A4" w:rsidRDefault="0083637F" w:rsidP="00B212E4">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B440E02" w14:textId="77777777" w:rsidR="0083637F" w:rsidRPr="00CF07A4" w:rsidRDefault="0083637F" w:rsidP="00B212E4">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CDA3E96" w14:textId="77777777" w:rsidR="0083637F" w:rsidRPr="00CF07A4" w:rsidRDefault="0083637F" w:rsidP="00B212E4">
            <w:pPr>
              <w:keepNext/>
              <w:tabs>
                <w:tab w:val="left" w:pos="385"/>
              </w:tabs>
              <w:spacing w:before="20" w:after="20"/>
              <w:jc w:val="left"/>
              <w:rPr>
                <w:rFonts w:cs="Arial"/>
                <w:color w:val="000000"/>
                <w:sz w:val="18"/>
                <w:szCs w:val="18"/>
              </w:rPr>
            </w:pPr>
          </w:p>
        </w:tc>
      </w:tr>
      <w:tr w:rsidR="0083637F" w:rsidRPr="00CF07A4" w14:paraId="55156421"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28152D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65407C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0BB38E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983E1EC"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37EDDF2"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77BC20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0AF3050"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&lt;602&gt;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BDD3D3C"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Trade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1830E4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BC7675A"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BD4ABF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14:paraId="38D5A731"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83637F" w:rsidRPr="00CF07A4" w14:paraId="00CC0895"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CFDF2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EB1068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Trade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5452B1"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5F52EA4"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A0AF0F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4431631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E71FA78"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&lt;210&gt;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5A2AC3A"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CB62239"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tcBorders>
            <w:shd w:val="clear" w:color="auto" w:fill="auto"/>
          </w:tcPr>
          <w:p w14:paraId="624BAB23"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44" w:type="dxa"/>
            <w:tcBorders>
              <w:top w:val="dotted" w:sz="4" w:space="0" w:color="auto"/>
              <w:bottom w:val="dotted" w:sz="4" w:space="0" w:color="auto"/>
              <w:right w:val="dotted" w:sz="4" w:space="0" w:color="auto"/>
            </w:tcBorders>
            <w:shd w:val="clear" w:color="auto" w:fill="auto"/>
            <w:noWrap/>
          </w:tcPr>
          <w:p w14:paraId="0BF15408"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83637F" w:rsidRPr="00CF07A4" w14:paraId="35233CD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5B42FD2"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&lt;220&gt;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C9B4E6C"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Application/filing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D1C7BD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8C7FBE9"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B180FCF"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83637F" w:rsidRPr="00CF07A4" w14:paraId="162FBF83"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3E19FE8"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&lt;400&gt;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1C049A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6FC6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A9E3970"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30E49BD"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7CCF95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0D2D4FD"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&lt;111&gt;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341C3ED"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D064905"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52C0A47"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14:paraId="759307E0"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4A22486"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7B5FDDCD"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83637F" w:rsidRPr="00CF07A4" w14:paraId="6E3E47B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D8709DF"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092ACD8"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55FDA59F"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EC7A5B7"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14:paraId="4C2D5F55" w14:textId="77777777" w:rsidR="0083637F" w:rsidRPr="00CF07A4" w:rsidRDefault="0083637F" w:rsidP="00B212E4">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3AF117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83637F" w:rsidRPr="00CF07A4" w14:paraId="0650B64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653165E"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&lt;610&gt;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C8E05F8"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F87AB33"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2BF8E87"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9CBCA6D"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4A219B54"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83637F" w:rsidRPr="00CF07A4" w14:paraId="16A0A74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6E0761"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&lt;620&gt;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51DED8D"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82F27D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418595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52850B8"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26AD9530"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14:paraId="6C410D1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83637F" w:rsidRPr="00CF07A4" w14:paraId="71C63E1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C3DA94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&lt;665&gt;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492FC6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Calculated future expiration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E8DFF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grant/listing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1E3FE0F"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29679AA"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4492084D"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5D49795C"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lastRenderedPageBreak/>
              <w:t>&lt;666&gt;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66C19975"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date followed by “End date”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2C2911F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3EA22EBB"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EE7902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08F3922"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31554D9C" w14:textId="77777777"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83637F" w:rsidRPr="00CF07A4" w14:paraId="3E6EE8A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18F9091"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BA9BB87"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98C145E"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DF635EF"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97FFF3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989884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FE10CE4"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7B84AB7"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41717B0"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4F4802B" w14:textId="77777777" w:rsidR="0083637F" w:rsidRPr="00CF07A4" w:rsidRDefault="0083637F" w:rsidP="00B212E4">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2E5EB8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ADD237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C3D5399"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7BCE594"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Breeder's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4C0462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F50AC92"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4F94BC8"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83637F" w:rsidRPr="00CF07A4" w14:paraId="61DE953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0A6E7C6"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E16527F"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967BB7C"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B906CDF" w14:textId="77777777" w:rsidR="0083637F" w:rsidRPr="00CF07A4" w:rsidRDefault="0083637F" w:rsidP="00B212E4">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EAD854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4F222A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1011AA"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&lt;732&gt;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A826BB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Maintainer's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86A4356"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FA61282"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120DE0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83637F" w:rsidRPr="00CF07A4" w14:paraId="0D1D43E1"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82873C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2ED7C1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BBE7B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5914B0D"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1F91EB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F62563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6C1D4F2"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5132952"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Title holder's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B250DBA"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protected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78C515E" w14:textId="77777777" w:rsidR="0083637F" w:rsidRPr="00E96DEB" w:rsidRDefault="0083637F" w:rsidP="00B212E4">
            <w:pPr>
              <w:tabs>
                <w:tab w:val="left" w:pos="386"/>
              </w:tabs>
              <w:spacing w:before="20" w:after="20"/>
              <w:jc w:val="left"/>
              <w:rPr>
                <w:rFonts w:cs="Arial"/>
                <w:color w:val="000000"/>
                <w:spacing w:val="-4"/>
                <w:sz w:val="18"/>
                <w:szCs w:val="18"/>
              </w:rPr>
            </w:pPr>
            <w:r w:rsidRPr="00E96DEB">
              <w:rPr>
                <w:rFonts w:cs="Arial"/>
                <w:b/>
                <w:bCs/>
                <w:color w:val="000000"/>
                <w:spacing w:val="-4"/>
                <w:sz w:val="18"/>
                <w:szCs w:val="18"/>
              </w:rPr>
              <w:t xml:space="preserve">mandatory if protected </w:t>
            </w:r>
            <w:r w:rsidRPr="00E96DEB">
              <w:rPr>
                <w:rFonts w:cs="Arial"/>
                <w:bCs/>
                <w:color w:val="000000"/>
                <w:spacing w:val="-4"/>
                <w:sz w:val="18"/>
                <w:szCs w:val="18"/>
              </w:rPr>
              <w:t xml:space="preserve">or </w:t>
            </w:r>
            <w:r w:rsidRPr="00E96DEB">
              <w:rPr>
                <w:rFonts w:cs="Arial"/>
                <w:color w:val="000000"/>
                <w:spacing w:val="-4"/>
                <w:sz w:val="18"/>
                <w:szCs w:val="18"/>
              </w:rPr>
              <w:t>REQUIRED if &lt;753&gt;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D1A50D9" w14:textId="77777777" w:rsidR="0083637F" w:rsidRPr="00E96DEB" w:rsidRDefault="0083637F" w:rsidP="00B212E4">
            <w:pPr>
              <w:tabs>
                <w:tab w:val="left" w:pos="385"/>
              </w:tabs>
              <w:spacing w:before="20" w:after="20"/>
              <w:jc w:val="left"/>
              <w:rPr>
                <w:rFonts w:cs="Arial"/>
                <w:color w:val="000000"/>
                <w:spacing w:val="-4"/>
                <w:sz w:val="18"/>
                <w:szCs w:val="18"/>
              </w:rPr>
            </w:pPr>
            <w:r w:rsidRPr="00E96DEB">
              <w:rPr>
                <w:rFonts w:cs="Arial"/>
                <w:color w:val="000000"/>
                <w:spacing w:val="-4"/>
                <w:sz w:val="18"/>
                <w:szCs w:val="18"/>
              </w:rPr>
              <w:t>(i)</w:t>
            </w:r>
            <w:r w:rsidRPr="00E96DEB">
              <w:rPr>
                <w:rFonts w:cs="Arial"/>
                <w:color w:val="000000"/>
                <w:spacing w:val="-4"/>
                <w:sz w:val="18"/>
                <w:szCs w:val="18"/>
              </w:rPr>
              <w:tab/>
              <w:t>to clarify meaning of “title holder” according to document TGP/5 (see &lt;731&gt;)</w:t>
            </w:r>
          </w:p>
          <w:p w14:paraId="059C7C89" w14:textId="77777777" w:rsidR="0083637F" w:rsidRPr="00CF07A4" w:rsidRDefault="0083637F" w:rsidP="00B212E4">
            <w:pPr>
              <w:tabs>
                <w:tab w:val="left" w:pos="385"/>
              </w:tabs>
              <w:spacing w:before="20" w:after="20"/>
              <w:jc w:val="left"/>
              <w:rPr>
                <w:rFonts w:cs="Arial"/>
                <w:color w:val="000000"/>
                <w:sz w:val="18"/>
                <w:szCs w:val="18"/>
              </w:rPr>
            </w:pPr>
            <w:r w:rsidRPr="00E96DEB">
              <w:rPr>
                <w:rFonts w:cs="Arial"/>
                <w:color w:val="000000"/>
                <w:spacing w:val="-4"/>
                <w:sz w:val="18"/>
                <w:szCs w:val="18"/>
              </w:rPr>
              <w:t>(ii)</w:t>
            </w:r>
            <w:r w:rsidRPr="00E96DEB">
              <w:rPr>
                <w:rFonts w:cs="Arial"/>
                <w:color w:val="000000"/>
                <w:spacing w:val="-4"/>
                <w:sz w:val="18"/>
                <w:szCs w:val="18"/>
              </w:rPr>
              <w:tab/>
              <w:t>to be accompanied by start and end date (title holder can change)</w:t>
            </w:r>
          </w:p>
        </w:tc>
      </w:tr>
      <w:tr w:rsidR="0083637F" w:rsidRPr="00CF07A4" w14:paraId="36404C4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A92F3B1"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29BBA78"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B4D8062"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74313EF"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360739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941B82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BBB8F3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571429C"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154586"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C18D9E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06C63E9"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53C9314"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6943DB68"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&lt;760&gt;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6B451A31"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550ABBD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17D512A1"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4387710"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C21FD5A"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5FE3402E" w14:textId="77777777" w:rsidR="0083637F" w:rsidRPr="00CF07A4" w:rsidRDefault="0083637F" w:rsidP="00B212E4">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83637F" w:rsidRPr="00CF07A4" w14:paraId="03EF516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F013AF7"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D3FE45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727591B"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B9264E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A35FB1C"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B00996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F132D3F"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DBB864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E1B3B11"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5B5DCF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CEA7E6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1FF2262"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10ABA2C"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395001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630CDCA"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953A602"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9147CA9"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4B36FF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D6CBEB"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259A05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368ABE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1989525"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59E4B16"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A22A49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DC693E"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CBE6709"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F83933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5B49C99"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CE862CA"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F08046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E1214F2"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6BA4FB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49039F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C0C1AC2"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76B6B81"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F358BA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19E141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875E8C3"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Remarks (word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E6F46FA"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E0298E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4B06C3F"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AD1EA8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43C16B4"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&lt;960&gt;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03FF3B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074DAB0"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DF688C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5E9F112"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353098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1FE0BD"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BFD9171"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9C193A3"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249AA29"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F11A77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83637F" w:rsidRPr="00CF07A4" w14:paraId="33A2A0B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A2476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&lt;998&gt;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39A2AD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C6932B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ACBAFC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3237DE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CBD06DE"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00FCB8E5"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&lt;999&gt;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7A4DDAF1" w14:textId="77777777" w:rsidR="0083637F" w:rsidRPr="00E96DEB" w:rsidRDefault="0083637F" w:rsidP="00B212E4">
            <w:pPr>
              <w:spacing w:before="20" w:after="20"/>
              <w:jc w:val="left"/>
              <w:rPr>
                <w:rFonts w:cs="Arial"/>
                <w:color w:val="000000"/>
                <w:sz w:val="18"/>
                <w:szCs w:val="18"/>
              </w:rPr>
            </w:pPr>
            <w:r w:rsidRPr="00CF07A4">
              <w:rPr>
                <w:rFonts w:cs="Arial"/>
                <w:color w:val="000000"/>
                <w:sz w:val="18"/>
                <w:szCs w:val="18"/>
              </w:rPr>
              <w:t>Image identifier (for future use)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17D540C5"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B229643"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28EB7A3C"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83637F" w:rsidRPr="00CF07A4" w14:paraId="3E14A7BD"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2ABD5FE5" w14:textId="77777777"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lastRenderedPageBreak/>
              <w:t>DATES OF COMMERCIALIZATION</w:t>
            </w:r>
          </w:p>
        </w:tc>
      </w:tr>
      <w:tr w:rsidR="0083637F" w:rsidRPr="00CF07A4" w14:paraId="709A59FF"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3973C57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&lt;800&gt;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296A5A5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Commercialization dates</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701890B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7974F03B"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1630FE59" w14:textId="77777777" w:rsidR="0083637F" w:rsidRPr="00CF07A4" w:rsidRDefault="0083637F" w:rsidP="00B212E4">
            <w:pPr>
              <w:tabs>
                <w:tab w:val="left" w:pos="385"/>
              </w:tabs>
              <w:spacing w:before="20" w:after="20"/>
              <w:jc w:val="left"/>
              <w:rPr>
                <w:rFonts w:cs="Arial"/>
                <w:color w:val="000000"/>
                <w:sz w:val="18"/>
                <w:szCs w:val="18"/>
              </w:rPr>
            </w:pPr>
          </w:p>
        </w:tc>
      </w:tr>
    </w:tbl>
    <w:p w14:paraId="6C7B7848" w14:textId="77777777" w:rsidR="0083637F" w:rsidRPr="001E700D" w:rsidRDefault="0083637F" w:rsidP="0083637F">
      <w:pPr>
        <w:spacing w:line="360" w:lineRule="auto"/>
        <w:ind w:left="567"/>
        <w:rPr>
          <w:bCs/>
        </w:rPr>
      </w:pPr>
    </w:p>
    <w:p w14:paraId="57C24AAE" w14:textId="77777777" w:rsidR="0083637F" w:rsidRPr="001E700D" w:rsidRDefault="0083637F" w:rsidP="0083637F">
      <w:pPr>
        <w:rPr>
          <w:rFonts w:cs="Arial"/>
          <w:color w:val="000000"/>
        </w:rPr>
      </w:pPr>
      <w:r w:rsidRPr="001E700D">
        <w:rPr>
          <w:rFonts w:cs="Arial"/>
          <w:color w:val="000000"/>
        </w:rPr>
        <w:t xml:space="preserve">&lt;800&gt; example: </w:t>
      </w:r>
      <w:r w:rsidRPr="001E700D">
        <w:rPr>
          <w:rFonts w:cs="Arial"/>
          <w:color w:val="000000"/>
        </w:rPr>
        <w:tab/>
        <w:t>“AB CD 20120119 source status”</w:t>
      </w:r>
    </w:p>
    <w:p w14:paraId="53B7DE09" w14:textId="77777777" w:rsidR="0083637F" w:rsidRPr="001E700D" w:rsidRDefault="0083637F" w:rsidP="0083637F">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14:paraId="4FCDDD87" w14:textId="77777777" w:rsidR="0083637F" w:rsidRPr="00E96DEB" w:rsidRDefault="0083637F" w:rsidP="0083637F"/>
    <w:p w14:paraId="27B87137" w14:textId="77777777" w:rsidR="0083637F" w:rsidRPr="001E700D" w:rsidRDefault="0083637F" w:rsidP="0083637F">
      <w:pPr>
        <w:keepNext/>
        <w:ind w:left="567"/>
        <w:rPr>
          <w:rFonts w:cs="Arial"/>
          <w:bCs/>
          <w:i/>
          <w:iCs/>
        </w:rPr>
      </w:pPr>
      <w:r w:rsidRPr="001E700D">
        <w:rPr>
          <w:rFonts w:cs="Arial"/>
          <w:bCs/>
          <w:i/>
          <w:iCs/>
        </w:rPr>
        <w:t>3.3</w:t>
      </w:r>
      <w:r w:rsidRPr="001E700D">
        <w:rPr>
          <w:rFonts w:cs="Arial"/>
          <w:bCs/>
          <w:i/>
          <w:iCs/>
        </w:rPr>
        <w:tab/>
        <w:t>Mandatory and required “items”</w:t>
      </w:r>
    </w:p>
    <w:p w14:paraId="69DC1768" w14:textId="77777777" w:rsidR="0083637F" w:rsidRPr="001E700D" w:rsidRDefault="0083637F" w:rsidP="0083637F">
      <w:pPr>
        <w:keepNext/>
        <w:ind w:left="567"/>
        <w:rPr>
          <w:bCs/>
        </w:rPr>
      </w:pPr>
    </w:p>
    <w:p w14:paraId="3B7AD51C" w14:textId="77777777" w:rsidR="0083637F" w:rsidRPr="001E700D" w:rsidRDefault="0083637F" w:rsidP="0083637F">
      <w:pPr>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14:paraId="724E7553" w14:textId="77777777" w:rsidR="0083637F" w:rsidRPr="001E700D" w:rsidRDefault="0083637F" w:rsidP="0083637F">
      <w:pPr>
        <w:rPr>
          <w:rFonts w:cs="Angsana New"/>
          <w:bCs/>
          <w:szCs w:val="24"/>
          <w:lang w:bidi="th-TH"/>
        </w:rPr>
      </w:pPr>
    </w:p>
    <w:p w14:paraId="46F7EF68" w14:textId="77777777" w:rsidR="0083637F" w:rsidRPr="001E700D" w:rsidRDefault="0083637F" w:rsidP="0083637F">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14:paraId="30A8452B" w14:textId="77777777" w:rsidR="0083637F" w:rsidRPr="001E700D" w:rsidRDefault="0083637F" w:rsidP="0083637F">
      <w:pPr>
        <w:spacing w:line="360" w:lineRule="auto"/>
        <w:rPr>
          <w:bCs/>
        </w:rPr>
      </w:pPr>
    </w:p>
    <w:p w14:paraId="42725B09" w14:textId="77777777" w:rsidR="0083637F" w:rsidRDefault="0083637F" w:rsidP="0083637F">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14:paraId="381B4EFF" w14:textId="77777777" w:rsidR="0083637F" w:rsidRPr="00E96DEB" w:rsidRDefault="0083637F" w:rsidP="0083637F"/>
    <w:p w14:paraId="0AB2679A" w14:textId="77777777" w:rsidR="0083637F" w:rsidRPr="001E700D" w:rsidRDefault="0083637F" w:rsidP="0083637F">
      <w:pPr>
        <w:ind w:left="567"/>
        <w:rPr>
          <w:bCs/>
          <w:i/>
          <w:iCs/>
        </w:rPr>
      </w:pPr>
      <w:r w:rsidRPr="001E700D">
        <w:rPr>
          <w:bCs/>
          <w:i/>
          <w:iCs/>
        </w:rPr>
        <w:t>3.4</w:t>
      </w:r>
      <w:r w:rsidRPr="001E700D">
        <w:rPr>
          <w:bCs/>
          <w:i/>
          <w:iCs/>
        </w:rPr>
        <w:tab/>
        <w:t>Dates of commercialization</w:t>
      </w:r>
    </w:p>
    <w:p w14:paraId="793D460D" w14:textId="77777777" w:rsidR="0083637F" w:rsidRPr="001E700D" w:rsidRDefault="0083637F" w:rsidP="0083637F">
      <w:pPr>
        <w:ind w:left="567"/>
        <w:rPr>
          <w:bCs/>
          <w:i/>
          <w:iCs/>
        </w:rPr>
      </w:pPr>
    </w:p>
    <w:p w14:paraId="3EB54906" w14:textId="77777777" w:rsidR="0083637F" w:rsidRPr="001E700D" w:rsidRDefault="0083637F" w:rsidP="0083637F">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14:paraId="4BBF3F06" w14:textId="77777777" w:rsidR="0083637F" w:rsidRPr="001E700D" w:rsidRDefault="0083637F" w:rsidP="0083637F">
      <w:pPr>
        <w:rPr>
          <w:i/>
          <w:iCs/>
        </w:rPr>
      </w:pPr>
    </w:p>
    <w:p w14:paraId="02E1ACD7" w14:textId="77777777" w:rsidR="0083637F" w:rsidRPr="001E700D" w:rsidRDefault="0083637F" w:rsidP="0083637F">
      <w:pPr>
        <w:ind w:left="567"/>
      </w:pPr>
      <w:r w:rsidRPr="001E700D">
        <w:t>Item &lt;XXX&gt;:  dates on which a variety was commercialized for the first time in the territory of application and other territories (not mandatory)</w:t>
      </w:r>
    </w:p>
    <w:p w14:paraId="26B0578C" w14:textId="77777777" w:rsidR="0083637F" w:rsidRPr="001E700D" w:rsidRDefault="0083637F" w:rsidP="0083637F">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83637F" w:rsidRPr="001E700D" w14:paraId="0602166B" w14:textId="77777777" w:rsidTr="00B212E4">
        <w:trPr>
          <w:cantSplit/>
          <w:tblHeader/>
        </w:trPr>
        <w:tc>
          <w:tcPr>
            <w:tcW w:w="5165" w:type="dxa"/>
            <w:tcBorders>
              <w:top w:val="dotted" w:sz="4" w:space="0" w:color="auto"/>
              <w:left w:val="dotted" w:sz="4" w:space="0" w:color="auto"/>
              <w:bottom w:val="dotted" w:sz="4" w:space="0" w:color="auto"/>
              <w:right w:val="dotted" w:sz="4" w:space="0" w:color="auto"/>
            </w:tcBorders>
          </w:tcPr>
          <w:p w14:paraId="561B6C7A" w14:textId="77777777" w:rsidR="0083637F" w:rsidRPr="001E700D" w:rsidRDefault="0083637F" w:rsidP="00B212E4">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14:paraId="751D7443" w14:textId="77777777" w:rsidR="0083637F" w:rsidRPr="001E700D" w:rsidRDefault="0083637F" w:rsidP="00B212E4">
            <w:pPr>
              <w:spacing w:before="40" w:after="40"/>
              <w:jc w:val="left"/>
              <w:rPr>
                <w:sz w:val="18"/>
                <w:szCs w:val="24"/>
                <w:u w:val="single"/>
              </w:rPr>
            </w:pPr>
            <w:r w:rsidRPr="001E700D">
              <w:rPr>
                <w:sz w:val="18"/>
                <w:szCs w:val="24"/>
                <w:u w:val="single"/>
              </w:rPr>
              <w:t>Comment</w:t>
            </w:r>
          </w:p>
        </w:tc>
      </w:tr>
      <w:tr w:rsidR="0083637F" w:rsidRPr="001E700D" w14:paraId="516F44EA"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1922C5E3" w14:textId="77777777" w:rsidR="0083637F" w:rsidRPr="001E700D" w:rsidRDefault="0083637F" w:rsidP="00B212E4">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14:paraId="660E6616" w14:textId="77777777" w:rsidR="0083637F" w:rsidRPr="001E700D" w:rsidRDefault="0083637F" w:rsidP="00B212E4">
            <w:pPr>
              <w:spacing w:before="40" w:after="40"/>
              <w:jc w:val="left"/>
              <w:rPr>
                <w:sz w:val="18"/>
                <w:szCs w:val="24"/>
              </w:rPr>
            </w:pPr>
            <w:r w:rsidRPr="001E700D">
              <w:rPr>
                <w:sz w:val="18"/>
                <w:szCs w:val="24"/>
              </w:rPr>
              <w:t>ISO two letter code</w:t>
            </w:r>
          </w:p>
        </w:tc>
      </w:tr>
      <w:tr w:rsidR="0083637F" w:rsidRPr="001E700D" w14:paraId="725E14FD"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34B3A691" w14:textId="77777777" w:rsidR="0083637F" w:rsidRPr="001E700D" w:rsidRDefault="0083637F" w:rsidP="00B212E4">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14:paraId="6B09CF2E" w14:textId="77777777" w:rsidR="0083637F" w:rsidRPr="001E700D" w:rsidRDefault="0083637F" w:rsidP="00B212E4">
            <w:pPr>
              <w:spacing w:before="40" w:after="40"/>
              <w:jc w:val="left"/>
              <w:rPr>
                <w:sz w:val="18"/>
                <w:szCs w:val="24"/>
              </w:rPr>
            </w:pPr>
            <w:r w:rsidRPr="001E700D">
              <w:rPr>
                <w:sz w:val="18"/>
                <w:szCs w:val="24"/>
              </w:rPr>
              <w:t>ISO two letter code</w:t>
            </w:r>
          </w:p>
        </w:tc>
      </w:tr>
      <w:tr w:rsidR="0083637F" w:rsidRPr="001E700D" w14:paraId="28CA953D"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1E5822BA" w14:textId="77777777" w:rsidR="0083637F" w:rsidRPr="001E700D" w:rsidRDefault="0083637F" w:rsidP="00B212E4">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14:paraId="3638F3F1" w14:textId="77777777" w:rsidR="0083637F" w:rsidRPr="001E700D" w:rsidRDefault="0083637F" w:rsidP="00B212E4">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14:paraId="41F32B22" w14:textId="77777777" w:rsidR="0083637F" w:rsidRPr="001E700D" w:rsidRDefault="0083637F" w:rsidP="00B212E4">
            <w:pPr>
              <w:spacing w:before="40" w:after="40"/>
              <w:jc w:val="left"/>
              <w:rPr>
                <w:sz w:val="18"/>
                <w:szCs w:val="24"/>
              </w:rPr>
            </w:pPr>
            <w:r w:rsidRPr="001E700D">
              <w:rPr>
                <w:sz w:val="18"/>
                <w:szCs w:val="24"/>
              </w:rPr>
              <w:t>according to the format YYYY[MMDD] (Year[MonthDay]):  month and day will not be mandatory if not available</w:t>
            </w:r>
          </w:p>
        </w:tc>
      </w:tr>
      <w:tr w:rsidR="0083637F" w:rsidRPr="001E700D" w14:paraId="0D0C4496"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7ECC0F7C" w14:textId="77777777" w:rsidR="0083637F" w:rsidRPr="001E700D" w:rsidRDefault="0083637F" w:rsidP="00B212E4">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14:paraId="757B0F70" w14:textId="77777777" w:rsidR="0083637F" w:rsidRPr="001E700D" w:rsidRDefault="0083637F" w:rsidP="00B212E4">
            <w:pPr>
              <w:spacing w:before="40" w:after="40"/>
              <w:jc w:val="left"/>
              <w:rPr>
                <w:sz w:val="18"/>
                <w:szCs w:val="24"/>
              </w:rPr>
            </w:pPr>
            <w:r w:rsidRPr="001E700D">
              <w:rPr>
                <w:sz w:val="18"/>
                <w:szCs w:val="24"/>
              </w:rPr>
              <w:t xml:space="preserve">mandatory for each entry in item &lt;XXX&gt; </w:t>
            </w:r>
          </w:p>
        </w:tc>
      </w:tr>
      <w:tr w:rsidR="0083637F" w:rsidRPr="001E700D" w14:paraId="0617D6D9"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2AAFDC93" w14:textId="77777777" w:rsidR="0083637F" w:rsidRPr="001E700D" w:rsidRDefault="0083637F" w:rsidP="00B212E4">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14:paraId="37ADC214" w14:textId="77777777" w:rsidR="0083637F" w:rsidRPr="00665559" w:rsidRDefault="0083637F" w:rsidP="00B212E4">
            <w:pPr>
              <w:spacing w:before="40" w:after="40"/>
              <w:jc w:val="left"/>
              <w:rPr>
                <w:spacing w:val="-2"/>
                <w:sz w:val="18"/>
                <w:szCs w:val="24"/>
              </w:rPr>
            </w:pPr>
            <w:r w:rsidRPr="00665559">
              <w:rPr>
                <w:spacing w:val="-2"/>
                <w:sz w:val="18"/>
                <w:szCs w:val="24"/>
              </w:rPr>
              <w:t xml:space="preserve">mandatory for each entry in item &lt;XXX&gt; </w:t>
            </w:r>
          </w:p>
          <w:p w14:paraId="1FFB4878" w14:textId="77777777" w:rsidR="0083637F" w:rsidRPr="001E700D" w:rsidRDefault="0083637F" w:rsidP="00B212E4">
            <w:pPr>
              <w:spacing w:before="40" w:after="40"/>
              <w:jc w:val="left"/>
              <w:rPr>
                <w:sz w:val="18"/>
                <w:szCs w:val="24"/>
              </w:rPr>
            </w:pPr>
            <w:r w:rsidRPr="00665559">
              <w:rPr>
                <w:spacing w:val="-2"/>
                <w:sz w:val="18"/>
                <w:szCs w:val="24"/>
              </w:rPr>
              <w:t>(to provide an explanation or a reference to where an explanation is provided (e.g. the website of the authority providing the data for this item)</w:t>
            </w:r>
          </w:p>
        </w:tc>
      </w:tr>
      <w:tr w:rsidR="0083637F" w:rsidRPr="001E700D" w14:paraId="269B8E58"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5B99FF99" w14:textId="77777777" w:rsidR="0083637F" w:rsidRPr="001E700D" w:rsidRDefault="0083637F" w:rsidP="00B212E4">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14:paraId="3DEF7656" w14:textId="77777777" w:rsidR="0083637F" w:rsidRPr="001E700D" w:rsidRDefault="0083637F" w:rsidP="00B212E4">
            <w:pPr>
              <w:spacing w:before="40" w:after="40"/>
              <w:jc w:val="left"/>
              <w:rPr>
                <w:sz w:val="18"/>
                <w:szCs w:val="24"/>
              </w:rPr>
            </w:pPr>
          </w:p>
        </w:tc>
      </w:tr>
    </w:tbl>
    <w:p w14:paraId="38B09C49" w14:textId="77777777" w:rsidR="0083637F" w:rsidRPr="001E700D" w:rsidRDefault="0083637F" w:rsidP="0083637F"/>
    <w:p w14:paraId="6A687FF2" w14:textId="77777777" w:rsidR="0083637F" w:rsidRPr="001E700D" w:rsidRDefault="0083637F" w:rsidP="0083637F">
      <w:r w:rsidRPr="001E700D">
        <w:t>3.4.2</w:t>
      </w:r>
      <w:r w:rsidRPr="001E700D">
        <w:tab/>
        <w:t>The following disclaimer will appear alongside the title of the item in the database:</w:t>
      </w:r>
    </w:p>
    <w:p w14:paraId="4601688A" w14:textId="77777777" w:rsidR="0083637F" w:rsidRPr="00AE246C" w:rsidRDefault="0083637F" w:rsidP="0083637F">
      <w:pPr>
        <w:rPr>
          <w:sz w:val="14"/>
        </w:rPr>
      </w:pPr>
    </w:p>
    <w:p w14:paraId="3F14591D" w14:textId="77777777" w:rsidR="0083637F" w:rsidRPr="007138CE" w:rsidRDefault="0083637F" w:rsidP="0083637F">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14:paraId="0AAB855B" w14:textId="77777777" w:rsidR="0083637F" w:rsidRPr="001E700D" w:rsidRDefault="0083637F" w:rsidP="0083637F">
      <w:pPr>
        <w:rPr>
          <w:i/>
          <w:iCs/>
        </w:rPr>
      </w:pPr>
    </w:p>
    <w:p w14:paraId="7127A309" w14:textId="77777777" w:rsidR="0083637F" w:rsidRPr="001E700D" w:rsidRDefault="0083637F" w:rsidP="0083637F">
      <w:pPr>
        <w:rPr>
          <w:i/>
          <w:iCs/>
        </w:rPr>
      </w:pPr>
    </w:p>
    <w:p w14:paraId="18A68C34" w14:textId="77777777" w:rsidR="0083637F" w:rsidRPr="001E700D" w:rsidRDefault="0083637F" w:rsidP="0083637F">
      <w:pPr>
        <w:keepNext/>
        <w:rPr>
          <w:bCs/>
          <w:i/>
          <w:iCs/>
        </w:rPr>
      </w:pPr>
      <w:r w:rsidRPr="001E700D">
        <w:rPr>
          <w:bCs/>
          <w:i/>
          <w:iCs/>
        </w:rPr>
        <w:lastRenderedPageBreak/>
        <w:t>4.</w:t>
      </w:r>
      <w:r w:rsidRPr="001E700D">
        <w:rPr>
          <w:bCs/>
          <w:i/>
          <w:iCs/>
        </w:rPr>
        <w:tab/>
        <w:t>Frequency of data submission</w:t>
      </w:r>
    </w:p>
    <w:p w14:paraId="485D6B26" w14:textId="77777777" w:rsidR="0083637F" w:rsidRPr="001E700D" w:rsidRDefault="0083637F" w:rsidP="0083637F">
      <w:pPr>
        <w:keepNext/>
        <w:rPr>
          <w:bCs/>
        </w:rPr>
      </w:pPr>
    </w:p>
    <w:p w14:paraId="42E47CDA" w14:textId="77777777" w:rsidR="0083637F" w:rsidRPr="001E700D" w:rsidRDefault="0083637F" w:rsidP="0083637F">
      <w:pPr>
        <w:keepLines/>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14:paraId="52968E30" w14:textId="77777777" w:rsidR="0083637F" w:rsidRPr="001E700D" w:rsidRDefault="0083637F" w:rsidP="0083637F">
      <w:pPr>
        <w:rPr>
          <w:bCs/>
        </w:rPr>
      </w:pPr>
    </w:p>
    <w:p w14:paraId="74D99CDA" w14:textId="77777777" w:rsidR="0083637F" w:rsidRDefault="0083637F" w:rsidP="0083637F">
      <w:pPr>
        <w:rPr>
          <w:bCs/>
        </w:rPr>
      </w:pPr>
    </w:p>
    <w:p w14:paraId="5B635A18" w14:textId="77777777" w:rsidR="0083637F" w:rsidRPr="007138CE" w:rsidRDefault="0083637F" w:rsidP="0083637F">
      <w:pPr>
        <w:keepNext/>
        <w:rPr>
          <w:bCs/>
          <w:i/>
        </w:rPr>
      </w:pPr>
      <w:r w:rsidRPr="007138CE">
        <w:rPr>
          <w:bCs/>
          <w:i/>
        </w:rPr>
        <w:t>5.</w:t>
      </w:r>
      <w:r w:rsidRPr="007138CE">
        <w:rPr>
          <w:bCs/>
          <w:i/>
        </w:rPr>
        <w:tab/>
        <w:t>Disclaimer</w:t>
      </w:r>
    </w:p>
    <w:p w14:paraId="0D843126" w14:textId="77777777" w:rsidR="0083637F" w:rsidRDefault="0083637F" w:rsidP="0083637F">
      <w:pPr>
        <w:keepNext/>
        <w:rPr>
          <w:bCs/>
        </w:rPr>
      </w:pPr>
    </w:p>
    <w:p w14:paraId="235E3DE5" w14:textId="77777777" w:rsidR="0083637F" w:rsidRDefault="0083637F" w:rsidP="0083637F">
      <w:pPr>
        <w:keepNext/>
        <w:rPr>
          <w:bCs/>
        </w:rPr>
      </w:pPr>
      <w:r>
        <w:rPr>
          <w:bCs/>
        </w:rPr>
        <w:t>5.1</w:t>
      </w:r>
      <w:r>
        <w:rPr>
          <w:bCs/>
        </w:rPr>
        <w:tab/>
        <w:t>The following disclaimer appears on the PLUTO page of the UPOV website:</w:t>
      </w:r>
    </w:p>
    <w:p w14:paraId="717951C8" w14:textId="77777777" w:rsidR="0083637F" w:rsidRDefault="0083637F" w:rsidP="0083637F">
      <w:pPr>
        <w:keepNext/>
        <w:rPr>
          <w:bCs/>
        </w:rPr>
      </w:pPr>
    </w:p>
    <w:p w14:paraId="56434C75" w14:textId="77777777" w:rsidR="0083637F" w:rsidRPr="00053456" w:rsidRDefault="0083637F" w:rsidP="0083637F">
      <w:pPr>
        <w:ind w:left="567" w:right="567"/>
        <w:rPr>
          <w:snapToGrid w:val="0"/>
          <w:sz w:val="18"/>
          <w:szCs w:val="18"/>
        </w:rPr>
      </w:pPr>
      <w:r w:rsidRPr="00053456">
        <w:rPr>
          <w:snapToGrid w:val="0"/>
          <w:sz w:val="18"/>
          <w:szCs w:val="18"/>
        </w:rPr>
        <w:t xml:space="preserve">“The data currently in the Plant Variety Database (PLUTO database) was last updated on [dd/mm/yyyy] . </w:t>
      </w:r>
    </w:p>
    <w:p w14:paraId="6ED9066F" w14:textId="77777777" w:rsidR="0083637F" w:rsidRPr="00053456" w:rsidRDefault="0083637F" w:rsidP="0083637F">
      <w:pPr>
        <w:ind w:left="567" w:right="567"/>
        <w:rPr>
          <w:snapToGrid w:val="0"/>
          <w:sz w:val="18"/>
          <w:szCs w:val="18"/>
        </w:rPr>
      </w:pPr>
    </w:p>
    <w:p w14:paraId="16D8B9AD" w14:textId="77777777" w:rsidR="0083637F" w:rsidRPr="00053456" w:rsidRDefault="0083637F" w:rsidP="0083637F">
      <w:pPr>
        <w:ind w:left="567" w:right="567"/>
        <w:rPr>
          <w:snapToGrid w:val="0"/>
          <w:sz w:val="18"/>
          <w:szCs w:val="18"/>
        </w:rPr>
      </w:pPr>
      <w:r w:rsidRPr="00053456">
        <w:rPr>
          <w:snapToGrid w:val="0"/>
          <w:sz w:val="18"/>
          <w:szCs w:val="18"/>
        </w:rPr>
        <w:t xml:space="preserve">“To continue to the PLUTO page, you must first acknowledge the following disclaimer. </w:t>
      </w:r>
    </w:p>
    <w:p w14:paraId="1357E450" w14:textId="77777777" w:rsidR="0083637F" w:rsidRPr="00053456" w:rsidRDefault="0083637F" w:rsidP="0083637F">
      <w:pPr>
        <w:ind w:left="567" w:right="567"/>
        <w:rPr>
          <w:snapToGrid w:val="0"/>
          <w:sz w:val="18"/>
          <w:szCs w:val="18"/>
        </w:rPr>
      </w:pPr>
    </w:p>
    <w:p w14:paraId="2DDE88F6" w14:textId="77777777" w:rsidR="0083637F" w:rsidRPr="00053456" w:rsidRDefault="0083637F" w:rsidP="0083637F">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0" w:history="1">
        <w:r w:rsidRPr="00053456">
          <w:rPr>
            <w:rStyle w:val="Hyperlink"/>
            <w:snapToGrid w:val="0"/>
            <w:spacing w:val="-2"/>
            <w:sz w:val="18"/>
            <w:szCs w:val="18"/>
          </w:rPr>
          <w:t>http://www.upov.int/members/en/pvp_offices.html</w:t>
        </w:r>
      </w:hyperlink>
      <w:r w:rsidRPr="00053456">
        <w:rPr>
          <w:snapToGrid w:val="0"/>
          <w:spacing w:val="-2"/>
          <w:sz w:val="18"/>
          <w:szCs w:val="18"/>
        </w:rPr>
        <w:t>.</w:t>
      </w:r>
    </w:p>
    <w:p w14:paraId="4D390C2D" w14:textId="77777777" w:rsidR="0083637F" w:rsidRPr="00053456" w:rsidRDefault="0083637F" w:rsidP="0083637F">
      <w:pPr>
        <w:ind w:left="567" w:right="567"/>
        <w:rPr>
          <w:snapToGrid w:val="0"/>
          <w:sz w:val="18"/>
          <w:szCs w:val="18"/>
        </w:rPr>
      </w:pPr>
    </w:p>
    <w:p w14:paraId="2094E6C7" w14:textId="77777777" w:rsidR="0083637F" w:rsidRPr="00053456" w:rsidRDefault="0083637F" w:rsidP="0083637F">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14:paraId="0B661E43" w14:textId="77777777" w:rsidR="0083637F" w:rsidRPr="00053456" w:rsidRDefault="0083637F" w:rsidP="0083637F">
      <w:pPr>
        <w:rPr>
          <w:bCs/>
        </w:rPr>
      </w:pPr>
    </w:p>
    <w:p w14:paraId="67A3AC21" w14:textId="77777777" w:rsidR="0083637F" w:rsidRPr="00053456" w:rsidRDefault="0083637F" w:rsidP="0083637F">
      <w:pPr>
        <w:rPr>
          <w:bCs/>
        </w:rPr>
      </w:pPr>
      <w:r w:rsidRPr="00053456">
        <w:rPr>
          <w:bCs/>
        </w:rPr>
        <w:t>5.2</w:t>
      </w:r>
      <w:r w:rsidRPr="00053456">
        <w:rPr>
          <w:bCs/>
        </w:rPr>
        <w:tab/>
        <w:t>The following disclaimer appears with reports generated by the PLUTO database:</w:t>
      </w:r>
    </w:p>
    <w:p w14:paraId="0D0F6C3F" w14:textId="77777777" w:rsidR="0083637F" w:rsidRPr="00053456" w:rsidRDefault="0083637F" w:rsidP="0083637F">
      <w:pPr>
        <w:rPr>
          <w:bCs/>
        </w:rPr>
      </w:pPr>
    </w:p>
    <w:p w14:paraId="23B862D6" w14:textId="77777777" w:rsidR="0083637F" w:rsidRPr="00053456" w:rsidRDefault="0083637F" w:rsidP="0083637F">
      <w:pPr>
        <w:keepNext/>
        <w:ind w:left="567" w:right="567"/>
        <w:rPr>
          <w:snapToGrid w:val="0"/>
          <w:color w:val="000000" w:themeColor="text1"/>
          <w:sz w:val="18"/>
          <w:szCs w:val="18"/>
        </w:rPr>
      </w:pPr>
      <w:r w:rsidRPr="00053456">
        <w:rPr>
          <w:snapToGrid w:val="0"/>
          <w:sz w:val="18"/>
          <w:szCs w:val="18"/>
        </w:rPr>
        <w:t xml:space="preserve">“The </w:t>
      </w:r>
      <w:hyperlink r:id="rId11" w:tgtFrame="_blank" w:history="1">
        <w:r w:rsidRPr="00053456">
          <w:rPr>
            <w:rStyle w:val="Hyperlink"/>
            <w:snapToGrid w:val="0"/>
            <w:color w:val="000000" w:themeColor="text1"/>
            <w:sz w:val="18"/>
            <w:szCs w:val="18"/>
          </w:rPr>
          <w:t>data in this report was generated from the PLUTO</w:t>
        </w:r>
      </w:hyperlink>
      <w:r w:rsidRPr="00053456">
        <w:rPr>
          <w:rStyle w:val="Hyperlink"/>
          <w:snapToGrid w:val="0"/>
          <w:color w:val="000000" w:themeColor="text1"/>
          <w:sz w:val="18"/>
          <w:szCs w:val="18"/>
        </w:rPr>
        <w:t xml:space="preserve"> database on [dd/mm/yyyy].  </w:t>
      </w:r>
      <w:r w:rsidRPr="00053456">
        <w:rPr>
          <w:snapToGrid w:val="0"/>
          <w:color w:val="000000" w:themeColor="text1"/>
          <w:sz w:val="18"/>
          <w:szCs w:val="18"/>
        </w:rPr>
        <w:t xml:space="preserve"> </w:t>
      </w:r>
    </w:p>
    <w:p w14:paraId="73B47D30" w14:textId="77777777" w:rsidR="0083637F" w:rsidRPr="00053456" w:rsidRDefault="0083637F" w:rsidP="0083637F">
      <w:pPr>
        <w:keepNext/>
        <w:ind w:left="567" w:right="567"/>
        <w:rPr>
          <w:snapToGrid w:val="0"/>
          <w:color w:val="000000" w:themeColor="text1"/>
          <w:sz w:val="18"/>
          <w:szCs w:val="18"/>
        </w:rPr>
      </w:pPr>
    </w:p>
    <w:p w14:paraId="6E338548" w14:textId="77777777" w:rsidR="0083637F" w:rsidRPr="00053456" w:rsidRDefault="0083637F" w:rsidP="0083637F">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2" w:history="1">
        <w:r w:rsidRPr="00053456">
          <w:rPr>
            <w:rStyle w:val="Hyperlink"/>
            <w:snapToGrid w:val="0"/>
            <w:spacing w:val="-2"/>
            <w:sz w:val="18"/>
            <w:szCs w:val="18"/>
          </w:rPr>
          <w:t>http://www.upov.int/members/en/pvp_offices.html</w:t>
        </w:r>
      </w:hyperlink>
      <w:r w:rsidRPr="00053456">
        <w:rPr>
          <w:snapToGrid w:val="0"/>
          <w:spacing w:val="-2"/>
          <w:sz w:val="18"/>
          <w:szCs w:val="18"/>
        </w:rPr>
        <w:t>.</w:t>
      </w:r>
    </w:p>
    <w:p w14:paraId="498D1C42" w14:textId="77777777" w:rsidR="0083637F" w:rsidRPr="00053456" w:rsidRDefault="0083637F" w:rsidP="0083637F">
      <w:pPr>
        <w:ind w:left="567" w:right="567"/>
        <w:rPr>
          <w:snapToGrid w:val="0"/>
          <w:sz w:val="18"/>
          <w:szCs w:val="18"/>
        </w:rPr>
      </w:pPr>
    </w:p>
    <w:p w14:paraId="4581E89E" w14:textId="77777777" w:rsidR="0083637F" w:rsidRDefault="0083637F" w:rsidP="0083637F">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r w:rsidRPr="00DE152C">
        <w:rPr>
          <w:snapToGrid w:val="0"/>
          <w:sz w:val="18"/>
          <w:szCs w:val="18"/>
        </w:rPr>
        <w:t xml:space="preserve"> </w:t>
      </w:r>
    </w:p>
    <w:p w14:paraId="23C5CAAB" w14:textId="77777777" w:rsidR="0083637F" w:rsidRDefault="0083637F" w:rsidP="0083637F">
      <w:pPr>
        <w:rPr>
          <w:bCs/>
        </w:rPr>
      </w:pPr>
    </w:p>
    <w:p w14:paraId="75FCD0B8" w14:textId="77777777" w:rsidR="0083637F" w:rsidRPr="001E700D" w:rsidRDefault="0083637F" w:rsidP="0083637F">
      <w:pPr>
        <w:rPr>
          <w:bCs/>
        </w:rPr>
      </w:pPr>
    </w:p>
    <w:p w14:paraId="7EE0116F" w14:textId="77777777" w:rsidR="0083637F" w:rsidRPr="001E700D" w:rsidRDefault="0083637F" w:rsidP="0083637F">
      <w:pPr>
        <w:keepNext/>
        <w:rPr>
          <w:bCs/>
          <w:i/>
          <w:iCs/>
        </w:rPr>
      </w:pPr>
      <w:r>
        <w:rPr>
          <w:bCs/>
          <w:i/>
          <w:iCs/>
        </w:rPr>
        <w:t>6</w:t>
      </w:r>
      <w:r w:rsidRPr="006E3DDB">
        <w:rPr>
          <w:bCs/>
          <w:i/>
          <w:iCs/>
        </w:rPr>
        <w:t>.</w:t>
      </w:r>
      <w:r w:rsidRPr="001E700D">
        <w:rPr>
          <w:bCs/>
          <w:i/>
          <w:iCs/>
        </w:rPr>
        <w:tab/>
        <w:t>Common search platform</w:t>
      </w:r>
    </w:p>
    <w:p w14:paraId="7509D36B" w14:textId="77777777" w:rsidR="0083637F" w:rsidRPr="001E700D" w:rsidRDefault="0083637F" w:rsidP="0083637F">
      <w:pPr>
        <w:keepNext/>
        <w:rPr>
          <w:bCs/>
          <w:i/>
          <w:iCs/>
        </w:rPr>
      </w:pPr>
    </w:p>
    <w:p w14:paraId="1500B911" w14:textId="77777777" w:rsidR="0083637F" w:rsidRDefault="0083637F" w:rsidP="0083637F">
      <w:pPr>
        <w:rPr>
          <w:bCs/>
        </w:rPr>
      </w:pPr>
      <w:r w:rsidRPr="00AE246C">
        <w:rPr>
          <w:rFonts w:cs="Arial"/>
          <w:bCs/>
          <w:noProof/>
        </w:rPr>
        <mc:AlternateContent>
          <mc:Choice Requires="wps">
            <w:drawing>
              <wp:anchor distT="0" distB="0" distL="114300" distR="114300" simplePos="0" relativeHeight="251659264" behindDoc="0" locked="0" layoutInCell="0" allowOverlap="1" wp14:anchorId="7E6B7636" wp14:editId="7BA3033A">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0666" w14:textId="77777777" w:rsidR="00765D43" w:rsidRPr="009929A5" w:rsidRDefault="00765D43" w:rsidP="0083637F">
                            <w:pPr>
                              <w:ind w:right="53"/>
                              <w:jc w:val="right"/>
                              <w:rPr>
                                <w:rFonts w:cs="Arial"/>
                              </w:rPr>
                            </w:pPr>
                            <w:r>
                              <w:rPr>
                                <w:snapToGrid w:val="0"/>
                              </w:rP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7636"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14:paraId="6F770666" w14:textId="77777777" w:rsidR="00765D43" w:rsidRPr="009929A5" w:rsidRDefault="00765D43" w:rsidP="0083637F">
                      <w:pPr>
                        <w:ind w:right="53"/>
                        <w:jc w:val="right"/>
                        <w:rPr>
                          <w:rFonts w:cs="Arial"/>
                        </w:rPr>
                      </w:pPr>
                      <w:r>
                        <w:rPr>
                          <w:snapToGrid w:val="0"/>
                        </w:rPr>
                        <w:t>[Annex II follows]</w:t>
                      </w:r>
                    </w:p>
                  </w:txbxContent>
                </v:textbox>
              </v:shape>
            </w:pict>
          </mc:Fallback>
        </mc:AlternateContent>
      </w:r>
      <w:r w:rsidRPr="001E700D">
        <w:rPr>
          <w:bCs/>
        </w:rPr>
        <w:t>A report on developments concerning the development of a common search platform will be made to the TC and CAJ.  Any proposals concerning a common search platform will be put forward for consideration by the TC and CAJ.</w:t>
      </w:r>
    </w:p>
    <w:p w14:paraId="57C88B21" w14:textId="77777777" w:rsidR="0083637F" w:rsidRDefault="0083637F" w:rsidP="0083637F">
      <w:pPr>
        <w:rPr>
          <w:bCs/>
        </w:rPr>
        <w:sectPr w:rsidR="0083637F" w:rsidSect="00B212E4">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851" w:left="1134" w:header="510" w:footer="525" w:gutter="0"/>
          <w:pgNumType w:start="1"/>
          <w:cols w:space="720"/>
          <w:titlePg/>
        </w:sectPr>
      </w:pPr>
    </w:p>
    <w:p w14:paraId="438E558B" w14:textId="77777777" w:rsidR="0083637F" w:rsidRPr="00473415" w:rsidRDefault="0083637F" w:rsidP="0083637F">
      <w:pPr>
        <w:jc w:val="center"/>
        <w:rPr>
          <w:rFonts w:cs="Arial"/>
        </w:rPr>
      </w:pPr>
    </w:p>
    <w:p w14:paraId="46748632" w14:textId="77777777" w:rsidR="0083637F" w:rsidRDefault="0083637F" w:rsidP="0083637F">
      <w:pPr>
        <w:jc w:val="center"/>
        <w:rPr>
          <w:rFonts w:cs="Arial"/>
        </w:rPr>
      </w:pPr>
      <w:r w:rsidRPr="00473415">
        <w:rPr>
          <w:rFonts w:cs="Arial"/>
        </w:rPr>
        <w:t xml:space="preserve">REPORT ON DATA CONTRIBUTED TO THE </w:t>
      </w:r>
      <w:r w:rsidRPr="00473415">
        <w:rPr>
          <w:rFonts w:cs="Arial"/>
          <w:color w:val="000000"/>
        </w:rPr>
        <w:t>PLANT VARIETY DATABASE</w:t>
      </w:r>
      <w:r w:rsidRPr="00473415">
        <w:rPr>
          <w:rFonts w:cs="Arial"/>
        </w:rPr>
        <w:t xml:space="preserve"> BY MEMBERS OF THE UNION AND OTHER CONTRIBUTORS AND ASSISTANCE FOR DATA CONTRIBUTION</w:t>
      </w:r>
    </w:p>
    <w:p w14:paraId="7F4CF7B0" w14:textId="77777777" w:rsidR="0083637F" w:rsidRDefault="0083637F" w:rsidP="0083637F">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EB5E81" w:rsidRPr="000308E8" w14:paraId="608656ED" w14:textId="77777777" w:rsidTr="00EB5E81">
        <w:trPr>
          <w:cantSplit/>
          <w:tblHeader/>
        </w:trPr>
        <w:tc>
          <w:tcPr>
            <w:tcW w:w="2695" w:type="dxa"/>
            <w:gridSpan w:val="2"/>
            <w:vMerge w:val="restart"/>
            <w:shd w:val="clear" w:color="auto" w:fill="E6E6E6"/>
            <w:vAlign w:val="center"/>
          </w:tcPr>
          <w:p w14:paraId="46C71EBC" w14:textId="77777777" w:rsidR="00EB5E81" w:rsidRPr="00B41230" w:rsidRDefault="00EB5E81" w:rsidP="00B41230">
            <w:pPr>
              <w:jc w:val="center"/>
              <w:rPr>
                <w:rFonts w:cs="Arial"/>
                <w:color w:val="000000"/>
                <w:sz w:val="16"/>
                <w:szCs w:val="16"/>
              </w:rPr>
            </w:pPr>
            <w:r w:rsidRPr="00857EE3">
              <w:rPr>
                <w:rFonts w:cs="Arial"/>
                <w:color w:val="000000"/>
                <w:sz w:val="16"/>
                <w:szCs w:val="16"/>
              </w:rPr>
              <w:t>Contributor</w:t>
            </w:r>
          </w:p>
        </w:tc>
        <w:tc>
          <w:tcPr>
            <w:tcW w:w="1350" w:type="dxa"/>
            <w:vMerge w:val="restart"/>
            <w:shd w:val="clear" w:color="auto" w:fill="E6E6E6"/>
            <w:vAlign w:val="center"/>
          </w:tcPr>
          <w:p w14:paraId="5FF2FF9E" w14:textId="77777777" w:rsidR="00EB5E81" w:rsidRPr="00857EE3" w:rsidRDefault="00EB5E81" w:rsidP="008061DC">
            <w:pPr>
              <w:jc w:val="center"/>
              <w:rPr>
                <w:rFonts w:cs="Arial"/>
                <w:color w:val="000000"/>
                <w:sz w:val="16"/>
                <w:szCs w:val="16"/>
              </w:rPr>
            </w:pPr>
            <w:r w:rsidRPr="00B41230">
              <w:rPr>
                <w:rFonts w:cs="Arial"/>
                <w:color w:val="000000"/>
                <w:sz w:val="16"/>
                <w:szCs w:val="16"/>
              </w:rPr>
              <w:t>Number of applications for PBR in 20</w:t>
            </w:r>
            <w:r w:rsidR="008061DC">
              <w:rPr>
                <w:rFonts w:cs="Arial"/>
                <w:color w:val="000000"/>
                <w:sz w:val="16"/>
                <w:szCs w:val="16"/>
              </w:rPr>
              <w:t>20</w:t>
            </w:r>
            <w:r w:rsidRPr="00B41230">
              <w:rPr>
                <w:rStyle w:val="FootnoteReference"/>
                <w:rFonts w:cs="Arial"/>
                <w:color w:val="000000"/>
                <w:sz w:val="16"/>
                <w:szCs w:val="16"/>
              </w:rPr>
              <w:footnoteReference w:id="5"/>
            </w:r>
          </w:p>
        </w:tc>
        <w:tc>
          <w:tcPr>
            <w:tcW w:w="5220" w:type="dxa"/>
            <w:gridSpan w:val="6"/>
            <w:tcBorders>
              <w:bottom w:val="single" w:sz="4" w:space="0" w:color="auto"/>
            </w:tcBorders>
            <w:shd w:val="clear" w:color="auto" w:fill="E6E6E6"/>
            <w:vAlign w:val="center"/>
          </w:tcPr>
          <w:p w14:paraId="08452AC4" w14:textId="77777777" w:rsidR="00EB5E81" w:rsidRPr="00EB5E81" w:rsidRDefault="00EB5E81" w:rsidP="00EB5E81">
            <w:pPr>
              <w:jc w:val="center"/>
              <w:rPr>
                <w:rFonts w:cs="Arial"/>
                <w:color w:val="000000"/>
                <w:sz w:val="16"/>
                <w:szCs w:val="16"/>
              </w:rPr>
            </w:pPr>
            <w:r w:rsidRPr="00857EE3">
              <w:rPr>
                <w:rFonts w:cs="Arial"/>
                <w:color w:val="000000"/>
                <w:sz w:val="16"/>
                <w:szCs w:val="16"/>
              </w:rPr>
              <w:t>Number o</w:t>
            </w:r>
            <w:r>
              <w:rPr>
                <w:rFonts w:cs="Arial"/>
                <w:color w:val="000000"/>
                <w:sz w:val="16"/>
                <w:szCs w:val="16"/>
              </w:rPr>
              <w:t>f new data submissions to PLUTO</w:t>
            </w:r>
          </w:p>
        </w:tc>
      </w:tr>
      <w:tr w:rsidR="00EB5E81" w:rsidRPr="000308E8" w14:paraId="25A13321" w14:textId="77777777" w:rsidTr="00EB5E81">
        <w:trPr>
          <w:cantSplit/>
          <w:tblHeader/>
        </w:trPr>
        <w:tc>
          <w:tcPr>
            <w:tcW w:w="2695" w:type="dxa"/>
            <w:gridSpan w:val="2"/>
            <w:vMerge/>
            <w:tcBorders>
              <w:bottom w:val="single" w:sz="4" w:space="0" w:color="auto"/>
            </w:tcBorders>
            <w:shd w:val="clear" w:color="auto" w:fill="E6E6E6"/>
            <w:vAlign w:val="center"/>
          </w:tcPr>
          <w:p w14:paraId="1CC1A501" w14:textId="77777777" w:rsidR="00EB5E81" w:rsidRPr="00857EE3" w:rsidRDefault="00EB5E81" w:rsidP="00B41230">
            <w:pPr>
              <w:jc w:val="center"/>
              <w:rPr>
                <w:rFonts w:cs="Arial"/>
                <w:color w:val="000000"/>
                <w:sz w:val="16"/>
                <w:szCs w:val="16"/>
              </w:rPr>
            </w:pPr>
          </w:p>
        </w:tc>
        <w:tc>
          <w:tcPr>
            <w:tcW w:w="1350" w:type="dxa"/>
            <w:vMerge/>
            <w:tcBorders>
              <w:bottom w:val="single" w:sz="4" w:space="0" w:color="auto"/>
            </w:tcBorders>
            <w:shd w:val="clear" w:color="auto" w:fill="E6E6E6"/>
            <w:vAlign w:val="center"/>
          </w:tcPr>
          <w:p w14:paraId="4BE3E836" w14:textId="77777777" w:rsidR="00EB5E81" w:rsidRPr="00B41230" w:rsidRDefault="00EB5E81" w:rsidP="00B41230">
            <w:pPr>
              <w:jc w:val="center"/>
              <w:rPr>
                <w:rFonts w:cs="Arial"/>
                <w:color w:val="000000"/>
                <w:sz w:val="16"/>
                <w:szCs w:val="16"/>
              </w:rPr>
            </w:pPr>
          </w:p>
        </w:tc>
        <w:tc>
          <w:tcPr>
            <w:tcW w:w="720" w:type="dxa"/>
            <w:tcBorders>
              <w:bottom w:val="single" w:sz="4" w:space="0" w:color="auto"/>
            </w:tcBorders>
            <w:shd w:val="clear" w:color="auto" w:fill="E6E6E6"/>
            <w:vAlign w:val="center"/>
          </w:tcPr>
          <w:p w14:paraId="01503916" w14:textId="77777777" w:rsidR="00EB5E81" w:rsidRPr="00857EE3" w:rsidRDefault="005C7543" w:rsidP="00B212E4">
            <w:pPr>
              <w:jc w:val="center"/>
              <w:rPr>
                <w:rFonts w:cs="Arial"/>
                <w:color w:val="000000"/>
                <w:sz w:val="16"/>
                <w:szCs w:val="16"/>
              </w:rPr>
            </w:pPr>
            <w:r w:rsidRPr="005E4912">
              <w:rPr>
                <w:rFonts w:cs="Arial"/>
                <w:sz w:val="16"/>
                <w:szCs w:val="16"/>
              </w:rPr>
              <w:t>2017</w:t>
            </w:r>
          </w:p>
        </w:tc>
        <w:tc>
          <w:tcPr>
            <w:tcW w:w="630" w:type="dxa"/>
            <w:tcBorders>
              <w:bottom w:val="single" w:sz="4" w:space="0" w:color="auto"/>
            </w:tcBorders>
            <w:shd w:val="clear" w:color="auto" w:fill="E6E6E6"/>
            <w:vAlign w:val="center"/>
          </w:tcPr>
          <w:p w14:paraId="7DAAAFD2" w14:textId="77777777" w:rsidR="00EB5E81" w:rsidRPr="005E4912" w:rsidRDefault="005C7543" w:rsidP="00B212E4">
            <w:pPr>
              <w:jc w:val="center"/>
              <w:rPr>
                <w:rFonts w:cs="Arial"/>
                <w:sz w:val="16"/>
                <w:szCs w:val="16"/>
              </w:rPr>
            </w:pPr>
            <w:r w:rsidRPr="005E4912">
              <w:rPr>
                <w:rFonts w:cs="Arial"/>
                <w:sz w:val="16"/>
                <w:szCs w:val="16"/>
              </w:rPr>
              <w:t>2018</w:t>
            </w:r>
          </w:p>
        </w:tc>
        <w:tc>
          <w:tcPr>
            <w:tcW w:w="720" w:type="dxa"/>
            <w:tcBorders>
              <w:bottom w:val="single" w:sz="4" w:space="0" w:color="auto"/>
            </w:tcBorders>
            <w:shd w:val="clear" w:color="auto" w:fill="E6E6E6"/>
            <w:vAlign w:val="center"/>
          </w:tcPr>
          <w:p w14:paraId="1827F94A" w14:textId="77777777" w:rsidR="00EB5E81" w:rsidRPr="005E4912" w:rsidRDefault="005C7543" w:rsidP="00EB5E81">
            <w:pPr>
              <w:jc w:val="center"/>
              <w:rPr>
                <w:rFonts w:cs="Arial"/>
                <w:sz w:val="16"/>
                <w:szCs w:val="16"/>
              </w:rPr>
            </w:pPr>
            <w:r>
              <w:rPr>
                <w:rFonts w:cs="Arial"/>
                <w:color w:val="000000"/>
                <w:sz w:val="16"/>
                <w:szCs w:val="16"/>
              </w:rPr>
              <w:t>2019</w:t>
            </w:r>
          </w:p>
        </w:tc>
        <w:tc>
          <w:tcPr>
            <w:tcW w:w="720" w:type="dxa"/>
            <w:tcBorders>
              <w:bottom w:val="single" w:sz="4" w:space="0" w:color="auto"/>
            </w:tcBorders>
            <w:shd w:val="clear" w:color="auto" w:fill="E6E6E6"/>
            <w:vAlign w:val="center"/>
          </w:tcPr>
          <w:p w14:paraId="50933D69" w14:textId="77777777" w:rsidR="00EB5E81" w:rsidRPr="00857EE3" w:rsidRDefault="005C7543" w:rsidP="00B212E4">
            <w:pPr>
              <w:jc w:val="center"/>
              <w:rPr>
                <w:rFonts w:cs="Arial"/>
                <w:color w:val="000000"/>
                <w:sz w:val="16"/>
                <w:szCs w:val="16"/>
              </w:rPr>
            </w:pPr>
            <w:r>
              <w:rPr>
                <w:rFonts w:cs="Arial"/>
                <w:color w:val="000000"/>
                <w:sz w:val="16"/>
                <w:szCs w:val="16"/>
              </w:rPr>
              <w:t>2020</w:t>
            </w:r>
          </w:p>
        </w:tc>
        <w:tc>
          <w:tcPr>
            <w:tcW w:w="810" w:type="dxa"/>
            <w:tcBorders>
              <w:bottom w:val="single" w:sz="4" w:space="0" w:color="auto"/>
            </w:tcBorders>
            <w:shd w:val="clear" w:color="auto" w:fill="E6E6E6"/>
            <w:vAlign w:val="center"/>
          </w:tcPr>
          <w:p w14:paraId="3BA7C175" w14:textId="77777777" w:rsidR="00EB5E81" w:rsidRPr="00EB5E81" w:rsidRDefault="005C7543" w:rsidP="005C7543">
            <w:pPr>
              <w:jc w:val="center"/>
              <w:rPr>
                <w:rFonts w:cs="Arial"/>
                <w:color w:val="000000"/>
                <w:sz w:val="16"/>
                <w:szCs w:val="16"/>
              </w:rPr>
            </w:pPr>
            <w:r w:rsidRPr="00EB5E81">
              <w:rPr>
                <w:rFonts w:cs="Arial"/>
                <w:color w:val="000000" w:themeColor="text1"/>
                <w:sz w:val="16"/>
                <w:szCs w:val="16"/>
              </w:rPr>
              <w:t>2021</w:t>
            </w:r>
          </w:p>
        </w:tc>
        <w:tc>
          <w:tcPr>
            <w:tcW w:w="1620" w:type="dxa"/>
            <w:tcBorders>
              <w:bottom w:val="single" w:sz="4" w:space="0" w:color="auto"/>
            </w:tcBorders>
            <w:shd w:val="clear" w:color="auto" w:fill="E6E6E6"/>
          </w:tcPr>
          <w:p w14:paraId="2DB576F4" w14:textId="77777777" w:rsidR="00EB5E81" w:rsidRPr="00EB5E81" w:rsidRDefault="00EB5E81">
            <w:pPr>
              <w:jc w:val="center"/>
              <w:rPr>
                <w:rFonts w:cs="Arial"/>
                <w:color w:val="000000"/>
                <w:sz w:val="16"/>
                <w:szCs w:val="16"/>
              </w:rPr>
            </w:pPr>
            <w:r w:rsidRPr="00AE66A5">
              <w:rPr>
                <w:rFonts w:cs="Arial"/>
                <w:sz w:val="16"/>
                <w:szCs w:val="16"/>
              </w:rPr>
              <w:t>202</w:t>
            </w:r>
            <w:r w:rsidR="008061DC" w:rsidRPr="00AE66A5">
              <w:rPr>
                <w:rFonts w:cs="Arial"/>
                <w:sz w:val="16"/>
                <w:szCs w:val="16"/>
              </w:rPr>
              <w:t>2</w:t>
            </w:r>
            <w:r w:rsidRPr="00AE66A5">
              <w:rPr>
                <w:rFonts w:cs="Arial"/>
                <w:sz w:val="16"/>
                <w:szCs w:val="16"/>
              </w:rPr>
              <w:t xml:space="preserve"> (as of </w:t>
            </w:r>
            <w:r w:rsidR="008061DC" w:rsidRPr="00AE66A5">
              <w:rPr>
                <w:rFonts w:cs="Arial"/>
                <w:sz w:val="16"/>
                <w:szCs w:val="16"/>
              </w:rPr>
              <w:t xml:space="preserve">August </w:t>
            </w:r>
            <w:r w:rsidR="00AE66A5" w:rsidRPr="00AE66A5">
              <w:rPr>
                <w:rFonts w:cs="Arial"/>
                <w:sz w:val="16"/>
                <w:szCs w:val="16"/>
              </w:rPr>
              <w:t>8</w:t>
            </w:r>
            <w:r w:rsidRPr="00AE66A5">
              <w:rPr>
                <w:rFonts w:cs="Arial"/>
                <w:sz w:val="16"/>
                <w:szCs w:val="16"/>
              </w:rPr>
              <w:t>, 2021)</w:t>
            </w:r>
          </w:p>
        </w:tc>
      </w:tr>
      <w:tr w:rsidR="00D60B3B" w:rsidRPr="000308E8" w14:paraId="3574AF89" w14:textId="77777777" w:rsidTr="00E65DE4">
        <w:trPr>
          <w:cantSplit/>
        </w:trPr>
        <w:tc>
          <w:tcPr>
            <w:tcW w:w="2245" w:type="dxa"/>
            <w:shd w:val="clear" w:color="auto" w:fill="auto"/>
          </w:tcPr>
          <w:p w14:paraId="34332D37" w14:textId="77777777" w:rsidR="00D60B3B" w:rsidRPr="000308E8" w:rsidRDefault="00D60B3B" w:rsidP="00D60B3B">
            <w:pPr>
              <w:jc w:val="left"/>
              <w:rPr>
                <w:rFonts w:cs="Arial"/>
                <w:sz w:val="16"/>
                <w:szCs w:val="16"/>
              </w:rPr>
            </w:pPr>
            <w:r w:rsidRPr="000308E8">
              <w:rPr>
                <w:rFonts w:cs="Arial"/>
                <w:sz w:val="16"/>
                <w:szCs w:val="16"/>
              </w:rPr>
              <w:t>African Intellectual Property Organization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A5A619C" w14:textId="77777777" w:rsidR="00D60B3B" w:rsidRDefault="00D60B3B" w:rsidP="00D60B3B">
            <w:pPr>
              <w:jc w:val="center"/>
              <w:rPr>
                <w:rFonts w:cs="Arial"/>
                <w:sz w:val="16"/>
                <w:szCs w:val="16"/>
              </w:rPr>
            </w:pPr>
            <w:r>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5F7436"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single" w:sz="4" w:space="0" w:color="auto"/>
              <w:left w:val="nil"/>
              <w:bottom w:val="single" w:sz="4" w:space="0" w:color="auto"/>
              <w:right w:val="single" w:sz="4" w:space="0" w:color="auto"/>
            </w:tcBorders>
            <w:shd w:val="clear" w:color="auto" w:fill="auto"/>
            <w:vAlign w:val="center"/>
          </w:tcPr>
          <w:p w14:paraId="30FA33F4"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14:paraId="09A7E68B"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944203E"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1595916A"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25F84D67"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14:paraId="41BE1D3E" w14:textId="77777777" w:rsidR="00D60B3B" w:rsidRPr="00D60B3B" w:rsidRDefault="00E65DE4" w:rsidP="00D60B3B">
            <w:pPr>
              <w:jc w:val="center"/>
              <w:rPr>
                <w:sz w:val="16"/>
                <w:szCs w:val="16"/>
              </w:rPr>
            </w:pPr>
            <w:r>
              <w:rPr>
                <w:sz w:val="16"/>
                <w:szCs w:val="16"/>
              </w:rPr>
              <w:t>0</w:t>
            </w:r>
          </w:p>
        </w:tc>
      </w:tr>
      <w:tr w:rsidR="00D60B3B" w:rsidRPr="000308E8" w14:paraId="6516C228" w14:textId="77777777" w:rsidTr="00E65DE4">
        <w:trPr>
          <w:cantSplit/>
        </w:trPr>
        <w:tc>
          <w:tcPr>
            <w:tcW w:w="2245" w:type="dxa"/>
            <w:shd w:val="clear" w:color="auto" w:fill="auto"/>
          </w:tcPr>
          <w:p w14:paraId="587EF6B5" w14:textId="77777777" w:rsidR="00D60B3B" w:rsidRPr="00440173" w:rsidRDefault="00D60B3B" w:rsidP="00D60B3B">
            <w:pPr>
              <w:jc w:val="left"/>
              <w:rPr>
                <w:rFonts w:cs="Arial"/>
                <w:sz w:val="16"/>
                <w:szCs w:val="16"/>
              </w:rPr>
            </w:pPr>
            <w:r w:rsidRPr="00440173">
              <w:rPr>
                <w:rFonts w:cs="Arial"/>
                <w:sz w:val="16"/>
                <w:szCs w:val="16"/>
              </w:rPr>
              <w:t>Albania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9CB52BA" w14:textId="77777777" w:rsidR="00D60B3B" w:rsidRDefault="00D60B3B" w:rsidP="00D60B3B">
            <w:pPr>
              <w:jc w:val="center"/>
              <w:rPr>
                <w:rFonts w:cs="Arial"/>
                <w:sz w:val="16"/>
                <w:szCs w:val="16"/>
              </w:rPr>
            </w:pPr>
            <w:r>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auto"/>
          </w:tcPr>
          <w:p w14:paraId="28315C4C"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08AEA854"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F7C5464"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FBE4ACE"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248AFCE"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98D4C0D"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4CAB5CDF" w14:textId="77777777" w:rsidR="00D60B3B" w:rsidRPr="00D60B3B" w:rsidRDefault="00E65DE4" w:rsidP="00D60B3B">
            <w:pPr>
              <w:jc w:val="center"/>
              <w:rPr>
                <w:sz w:val="16"/>
                <w:szCs w:val="16"/>
              </w:rPr>
            </w:pPr>
            <w:r>
              <w:rPr>
                <w:sz w:val="16"/>
                <w:szCs w:val="16"/>
              </w:rPr>
              <w:t>0</w:t>
            </w:r>
          </w:p>
        </w:tc>
      </w:tr>
      <w:tr w:rsidR="00D60B3B" w:rsidRPr="000308E8" w14:paraId="2AFB38E4" w14:textId="77777777" w:rsidTr="00E65DE4">
        <w:trPr>
          <w:cantSplit/>
        </w:trPr>
        <w:tc>
          <w:tcPr>
            <w:tcW w:w="2245" w:type="dxa"/>
            <w:shd w:val="clear" w:color="auto" w:fill="auto"/>
          </w:tcPr>
          <w:p w14:paraId="35236EFE" w14:textId="77777777" w:rsidR="00D60B3B" w:rsidRPr="00440173" w:rsidRDefault="00D60B3B" w:rsidP="00D60B3B">
            <w:pPr>
              <w:jc w:val="left"/>
              <w:rPr>
                <w:rFonts w:cs="Arial"/>
                <w:sz w:val="16"/>
                <w:szCs w:val="16"/>
              </w:rPr>
            </w:pPr>
            <w:r w:rsidRPr="00440173">
              <w:rPr>
                <w:rFonts w:cs="Arial"/>
                <w:sz w:val="16"/>
                <w:szCs w:val="16"/>
              </w:rPr>
              <w:t>Argentina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2B65E6C8" w14:textId="77777777" w:rsidR="00D60B3B" w:rsidRDefault="00D60B3B" w:rsidP="00D60B3B">
            <w:pPr>
              <w:jc w:val="center"/>
              <w:rPr>
                <w:rFonts w:cs="Arial"/>
                <w:sz w:val="16"/>
                <w:szCs w:val="16"/>
              </w:rPr>
            </w:pPr>
            <w:r>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auto"/>
          </w:tcPr>
          <w:p w14:paraId="7F535EB2" w14:textId="77777777" w:rsidR="00D60B3B" w:rsidRPr="007E583F" w:rsidRDefault="00D60B3B" w:rsidP="00D60B3B">
            <w:pPr>
              <w:jc w:val="center"/>
              <w:rPr>
                <w:sz w:val="16"/>
                <w:szCs w:val="16"/>
              </w:rPr>
            </w:pPr>
            <w:r w:rsidRPr="007E583F">
              <w:rPr>
                <w:sz w:val="16"/>
                <w:szCs w:val="16"/>
              </w:rPr>
              <w:t>448</w:t>
            </w:r>
          </w:p>
        </w:tc>
        <w:tc>
          <w:tcPr>
            <w:tcW w:w="720" w:type="dxa"/>
            <w:tcBorders>
              <w:top w:val="nil"/>
              <w:left w:val="nil"/>
              <w:bottom w:val="single" w:sz="4" w:space="0" w:color="auto"/>
              <w:right w:val="single" w:sz="4" w:space="0" w:color="auto"/>
            </w:tcBorders>
            <w:shd w:val="clear" w:color="auto" w:fill="auto"/>
            <w:vAlign w:val="center"/>
          </w:tcPr>
          <w:p w14:paraId="3C64BCEA"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FB0265C"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23BC90F5"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1411D276" w14:textId="77777777" w:rsidR="00D60B3B" w:rsidRDefault="00D60B3B" w:rsidP="00D60B3B">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0AC3A8FA" w14:textId="77777777" w:rsidR="00D60B3B" w:rsidRPr="00251F52" w:rsidRDefault="00D60B3B" w:rsidP="00E65DE4">
            <w:pPr>
              <w:ind w:left="-50" w:right="-64"/>
              <w:jc w:val="center"/>
              <w:rPr>
                <w:rFonts w:cs="Arial"/>
                <w:sz w:val="16"/>
                <w:szCs w:val="16"/>
              </w:rPr>
            </w:pPr>
            <w:r w:rsidRPr="007D7754">
              <w:rPr>
                <w:sz w:val="16"/>
              </w:rPr>
              <w:t>8</w:t>
            </w:r>
          </w:p>
        </w:tc>
        <w:tc>
          <w:tcPr>
            <w:tcW w:w="1620" w:type="dxa"/>
            <w:tcBorders>
              <w:top w:val="nil"/>
              <w:left w:val="nil"/>
              <w:bottom w:val="single" w:sz="4" w:space="0" w:color="auto"/>
              <w:right w:val="single" w:sz="4" w:space="0" w:color="auto"/>
            </w:tcBorders>
            <w:shd w:val="clear" w:color="auto" w:fill="auto"/>
            <w:vAlign w:val="center"/>
          </w:tcPr>
          <w:p w14:paraId="0F362377" w14:textId="77777777" w:rsidR="00D60B3B" w:rsidRPr="00D60B3B" w:rsidRDefault="00D60B3B" w:rsidP="00D60B3B">
            <w:pPr>
              <w:jc w:val="center"/>
              <w:rPr>
                <w:sz w:val="16"/>
                <w:szCs w:val="16"/>
              </w:rPr>
            </w:pPr>
            <w:r w:rsidRPr="00D60B3B">
              <w:rPr>
                <w:sz w:val="16"/>
                <w:szCs w:val="16"/>
              </w:rPr>
              <w:t>21</w:t>
            </w:r>
          </w:p>
        </w:tc>
      </w:tr>
      <w:tr w:rsidR="00D60B3B" w:rsidRPr="000308E8" w14:paraId="5C4306EF" w14:textId="77777777" w:rsidTr="00E65DE4">
        <w:trPr>
          <w:cantSplit/>
        </w:trPr>
        <w:tc>
          <w:tcPr>
            <w:tcW w:w="2245" w:type="dxa"/>
            <w:tcBorders>
              <w:bottom w:val="single" w:sz="4" w:space="0" w:color="auto"/>
            </w:tcBorders>
            <w:shd w:val="clear" w:color="auto" w:fill="auto"/>
          </w:tcPr>
          <w:p w14:paraId="02C24033" w14:textId="77777777" w:rsidR="00D60B3B" w:rsidRPr="00440173" w:rsidRDefault="00D60B3B" w:rsidP="00D60B3B">
            <w:pPr>
              <w:jc w:val="left"/>
              <w:rPr>
                <w:rFonts w:cs="Arial"/>
                <w:sz w:val="16"/>
                <w:szCs w:val="16"/>
              </w:rPr>
            </w:pPr>
            <w:r w:rsidRPr="00440173">
              <w:rPr>
                <w:rFonts w:cs="Arial"/>
                <w:sz w:val="16"/>
                <w:szCs w:val="16"/>
              </w:rPr>
              <w:t>Australia</w:t>
            </w:r>
          </w:p>
        </w:tc>
        <w:tc>
          <w:tcPr>
            <w:tcW w:w="450" w:type="dxa"/>
            <w:tcBorders>
              <w:top w:val="nil"/>
              <w:left w:val="single" w:sz="4" w:space="0" w:color="auto"/>
              <w:bottom w:val="single" w:sz="4" w:space="0" w:color="auto"/>
              <w:right w:val="single" w:sz="4" w:space="0" w:color="auto"/>
            </w:tcBorders>
            <w:shd w:val="clear" w:color="auto" w:fill="auto"/>
            <w:vAlign w:val="bottom"/>
          </w:tcPr>
          <w:p w14:paraId="71258EEF" w14:textId="77777777" w:rsidR="00D60B3B" w:rsidRDefault="00D60B3B" w:rsidP="00D60B3B">
            <w:pPr>
              <w:jc w:val="center"/>
              <w:rPr>
                <w:rFonts w:cs="Arial"/>
                <w:sz w:val="16"/>
                <w:szCs w:val="16"/>
              </w:rPr>
            </w:pPr>
            <w:r>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auto"/>
          </w:tcPr>
          <w:p w14:paraId="48E95FB0" w14:textId="77777777" w:rsidR="00D60B3B" w:rsidRPr="007E583F" w:rsidRDefault="00D60B3B" w:rsidP="00D60B3B">
            <w:pPr>
              <w:jc w:val="center"/>
              <w:rPr>
                <w:sz w:val="16"/>
                <w:szCs w:val="16"/>
              </w:rPr>
            </w:pPr>
            <w:r w:rsidRPr="007E583F">
              <w:rPr>
                <w:sz w:val="16"/>
                <w:szCs w:val="16"/>
              </w:rPr>
              <w:t>316</w:t>
            </w:r>
          </w:p>
        </w:tc>
        <w:tc>
          <w:tcPr>
            <w:tcW w:w="720" w:type="dxa"/>
            <w:tcBorders>
              <w:top w:val="nil"/>
              <w:left w:val="nil"/>
              <w:bottom w:val="single" w:sz="4" w:space="0" w:color="auto"/>
              <w:right w:val="single" w:sz="4" w:space="0" w:color="auto"/>
            </w:tcBorders>
            <w:shd w:val="clear" w:color="auto" w:fill="auto"/>
            <w:vAlign w:val="center"/>
          </w:tcPr>
          <w:p w14:paraId="3C08ACE4" w14:textId="77777777" w:rsidR="00D60B3B" w:rsidRPr="00962B88" w:rsidRDefault="00D60B3B" w:rsidP="00D60B3B">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33DD8B62" w14:textId="77777777" w:rsidR="00D60B3B" w:rsidRDefault="00D60B3B" w:rsidP="00D60B3B">
            <w:pPr>
              <w:jc w:val="center"/>
              <w:rPr>
                <w:rFonts w:cs="Arial"/>
                <w:color w:val="000000"/>
                <w:sz w:val="16"/>
                <w:szCs w:val="16"/>
              </w:rPr>
            </w:pPr>
            <w:r>
              <w:rPr>
                <w:rFonts w:cs="Arial"/>
                <w:color w:val="000000"/>
                <w:sz w:val="16"/>
                <w:szCs w:val="16"/>
              </w:rPr>
              <w:t>22</w:t>
            </w:r>
          </w:p>
        </w:tc>
        <w:tc>
          <w:tcPr>
            <w:tcW w:w="720" w:type="dxa"/>
            <w:tcBorders>
              <w:top w:val="nil"/>
              <w:left w:val="nil"/>
              <w:bottom w:val="single" w:sz="4" w:space="0" w:color="auto"/>
              <w:right w:val="single" w:sz="4" w:space="0" w:color="auto"/>
            </w:tcBorders>
            <w:shd w:val="clear" w:color="000000" w:fill="FFFFFF"/>
            <w:vAlign w:val="center"/>
          </w:tcPr>
          <w:p w14:paraId="5538FF4C" w14:textId="77777777" w:rsidR="00D60B3B" w:rsidRDefault="00D60B3B" w:rsidP="00D60B3B">
            <w:pPr>
              <w:jc w:val="center"/>
              <w:rPr>
                <w:rFonts w:cs="Arial"/>
                <w:color w:val="000000"/>
                <w:sz w:val="16"/>
                <w:szCs w:val="16"/>
              </w:rPr>
            </w:pPr>
            <w:r>
              <w:rPr>
                <w:rFonts w:cs="Arial"/>
                <w:color w:val="000000"/>
                <w:sz w:val="16"/>
                <w:szCs w:val="16"/>
              </w:rPr>
              <w:t>19</w:t>
            </w:r>
          </w:p>
        </w:tc>
        <w:tc>
          <w:tcPr>
            <w:tcW w:w="720" w:type="dxa"/>
            <w:tcBorders>
              <w:top w:val="nil"/>
              <w:left w:val="nil"/>
              <w:bottom w:val="single" w:sz="4" w:space="0" w:color="auto"/>
              <w:right w:val="single" w:sz="4" w:space="0" w:color="auto"/>
            </w:tcBorders>
            <w:shd w:val="clear" w:color="auto" w:fill="auto"/>
            <w:vAlign w:val="center"/>
          </w:tcPr>
          <w:p w14:paraId="06A6F881" w14:textId="77777777" w:rsidR="00D60B3B" w:rsidRDefault="00D60B3B" w:rsidP="00D60B3B">
            <w:pPr>
              <w:jc w:val="center"/>
              <w:rPr>
                <w:rFonts w:cs="Arial"/>
                <w:color w:val="000000"/>
                <w:sz w:val="16"/>
                <w:szCs w:val="16"/>
              </w:rPr>
            </w:pPr>
            <w:r>
              <w:rPr>
                <w:rFonts w:cs="Arial"/>
                <w:color w:val="000000"/>
                <w:sz w:val="16"/>
                <w:szCs w:val="16"/>
              </w:rPr>
              <w:t>21</w:t>
            </w:r>
          </w:p>
        </w:tc>
        <w:tc>
          <w:tcPr>
            <w:tcW w:w="810" w:type="dxa"/>
            <w:tcBorders>
              <w:top w:val="nil"/>
              <w:left w:val="nil"/>
              <w:bottom w:val="single" w:sz="4" w:space="0" w:color="auto"/>
              <w:right w:val="single" w:sz="4" w:space="0" w:color="auto"/>
            </w:tcBorders>
            <w:shd w:val="clear" w:color="auto" w:fill="auto"/>
            <w:vAlign w:val="center"/>
          </w:tcPr>
          <w:p w14:paraId="4E9823EF" w14:textId="77777777" w:rsidR="00D60B3B" w:rsidRPr="00251F52" w:rsidRDefault="00D60B3B" w:rsidP="00E65DE4">
            <w:pPr>
              <w:ind w:left="-50" w:right="-64"/>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auto" w:fill="auto"/>
            <w:vAlign w:val="center"/>
          </w:tcPr>
          <w:p w14:paraId="3DA77512" w14:textId="77777777" w:rsidR="00D60B3B" w:rsidRPr="00D60B3B" w:rsidRDefault="00D60B3B" w:rsidP="00D60B3B">
            <w:pPr>
              <w:jc w:val="center"/>
              <w:rPr>
                <w:sz w:val="16"/>
                <w:szCs w:val="16"/>
              </w:rPr>
            </w:pPr>
            <w:r w:rsidRPr="00D60B3B">
              <w:rPr>
                <w:sz w:val="16"/>
                <w:szCs w:val="16"/>
              </w:rPr>
              <w:t>8</w:t>
            </w:r>
          </w:p>
        </w:tc>
      </w:tr>
      <w:tr w:rsidR="00D60B3B" w:rsidRPr="000308E8" w14:paraId="3F953700" w14:textId="77777777" w:rsidTr="00E65DE4">
        <w:trPr>
          <w:cantSplit/>
        </w:trPr>
        <w:tc>
          <w:tcPr>
            <w:tcW w:w="2245" w:type="dxa"/>
            <w:tcBorders>
              <w:bottom w:val="single" w:sz="4" w:space="0" w:color="auto"/>
            </w:tcBorders>
            <w:shd w:val="clear" w:color="auto" w:fill="auto"/>
          </w:tcPr>
          <w:p w14:paraId="126DDF09" w14:textId="77777777" w:rsidR="00D60B3B" w:rsidRPr="00440173" w:rsidRDefault="00D60B3B" w:rsidP="00D60B3B">
            <w:pPr>
              <w:jc w:val="left"/>
              <w:rPr>
                <w:rFonts w:cs="Arial"/>
                <w:sz w:val="16"/>
                <w:szCs w:val="16"/>
              </w:rPr>
            </w:pPr>
            <w:r w:rsidRPr="00440173">
              <w:rPr>
                <w:rFonts w:cs="Arial"/>
                <w:sz w:val="16"/>
                <w:szCs w:val="16"/>
              </w:rPr>
              <w:t>Austria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C121871" w14:textId="77777777" w:rsidR="00D60B3B" w:rsidRDefault="00D60B3B" w:rsidP="00D60B3B">
            <w:pPr>
              <w:jc w:val="center"/>
              <w:rPr>
                <w:rFonts w:cs="Arial"/>
                <w:sz w:val="16"/>
                <w:szCs w:val="16"/>
              </w:rPr>
            </w:pPr>
            <w:r>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000000" w:fill="BFBFBF"/>
          </w:tcPr>
          <w:p w14:paraId="7D40550E" w14:textId="77777777" w:rsidR="00D60B3B" w:rsidRPr="007E583F" w:rsidRDefault="00D60B3B" w:rsidP="00D60B3B">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80BE828" w14:textId="77777777" w:rsidR="00D60B3B" w:rsidRPr="00962B88" w:rsidRDefault="00D60B3B" w:rsidP="00D60B3B">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6BD619ED"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0FAD794F"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0D1387DF" w14:textId="77777777" w:rsidR="00D60B3B" w:rsidRDefault="00D60B3B" w:rsidP="00D60B3B">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41502405" w14:textId="77777777" w:rsidR="00D60B3B" w:rsidRPr="00251F52" w:rsidRDefault="00D60B3B" w:rsidP="00E65DE4">
            <w:pPr>
              <w:ind w:left="-50" w:right="-64"/>
              <w:jc w:val="center"/>
              <w:rPr>
                <w:rFonts w:cs="Arial"/>
                <w:sz w:val="16"/>
                <w:szCs w:val="16"/>
              </w:rPr>
            </w:pPr>
            <w:r w:rsidRPr="007D7754">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3A829B86" w14:textId="77777777" w:rsidR="00D60B3B" w:rsidRPr="00D60B3B" w:rsidRDefault="00D60B3B" w:rsidP="00D60B3B">
            <w:pPr>
              <w:jc w:val="center"/>
              <w:rPr>
                <w:sz w:val="16"/>
                <w:szCs w:val="16"/>
              </w:rPr>
            </w:pPr>
            <w:r w:rsidRPr="00D60B3B">
              <w:rPr>
                <w:sz w:val="16"/>
                <w:szCs w:val="16"/>
              </w:rPr>
              <w:t>3</w:t>
            </w:r>
          </w:p>
        </w:tc>
      </w:tr>
      <w:tr w:rsidR="00D60B3B" w:rsidRPr="000308E8" w14:paraId="253E88EA" w14:textId="77777777" w:rsidTr="00E65DE4">
        <w:trPr>
          <w:cantSplit/>
        </w:trPr>
        <w:tc>
          <w:tcPr>
            <w:tcW w:w="2245" w:type="dxa"/>
            <w:tcBorders>
              <w:bottom w:val="single" w:sz="4" w:space="0" w:color="auto"/>
            </w:tcBorders>
            <w:shd w:val="clear" w:color="auto" w:fill="auto"/>
          </w:tcPr>
          <w:p w14:paraId="5A6BD43D" w14:textId="77777777" w:rsidR="00D60B3B" w:rsidRPr="00440173" w:rsidRDefault="00D60B3B" w:rsidP="00D60B3B">
            <w:pPr>
              <w:jc w:val="left"/>
              <w:rPr>
                <w:rFonts w:cs="Arial"/>
                <w:sz w:val="16"/>
                <w:szCs w:val="16"/>
              </w:rPr>
            </w:pPr>
            <w:r w:rsidRPr="00440173">
              <w:rPr>
                <w:rFonts w:cs="Arial"/>
                <w:sz w:val="16"/>
                <w:szCs w:val="16"/>
              </w:rPr>
              <w:t>Azerbaijan</w:t>
            </w:r>
          </w:p>
        </w:tc>
        <w:tc>
          <w:tcPr>
            <w:tcW w:w="450" w:type="dxa"/>
            <w:tcBorders>
              <w:top w:val="nil"/>
              <w:left w:val="single" w:sz="4" w:space="0" w:color="auto"/>
              <w:bottom w:val="single" w:sz="4" w:space="0" w:color="auto"/>
              <w:right w:val="single" w:sz="4" w:space="0" w:color="auto"/>
            </w:tcBorders>
            <w:shd w:val="clear" w:color="auto" w:fill="auto"/>
            <w:vAlign w:val="bottom"/>
          </w:tcPr>
          <w:p w14:paraId="75BA0ECF" w14:textId="77777777" w:rsidR="00D60B3B" w:rsidRDefault="00D60B3B" w:rsidP="00D60B3B">
            <w:pPr>
              <w:jc w:val="center"/>
              <w:rPr>
                <w:rFonts w:cs="Arial"/>
                <w:sz w:val="16"/>
                <w:szCs w:val="16"/>
              </w:rPr>
            </w:pPr>
            <w:r>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auto"/>
          </w:tcPr>
          <w:p w14:paraId="7DD7158E"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F62DA41"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E5BB838"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FB7168F"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DE93A1A"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766BC3B"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B4FF388" w14:textId="77777777" w:rsidR="00D60B3B" w:rsidRPr="00D60B3B" w:rsidRDefault="00E65DE4" w:rsidP="00D60B3B">
            <w:pPr>
              <w:jc w:val="center"/>
              <w:rPr>
                <w:sz w:val="16"/>
                <w:szCs w:val="16"/>
              </w:rPr>
            </w:pPr>
            <w:r>
              <w:rPr>
                <w:sz w:val="16"/>
                <w:szCs w:val="16"/>
              </w:rPr>
              <w:t>0</w:t>
            </w:r>
          </w:p>
        </w:tc>
      </w:tr>
      <w:tr w:rsidR="00D60B3B" w:rsidRPr="000308E8" w14:paraId="095E8F3A" w14:textId="77777777" w:rsidTr="00E65DE4">
        <w:trPr>
          <w:cantSplit/>
        </w:trPr>
        <w:tc>
          <w:tcPr>
            <w:tcW w:w="2245" w:type="dxa"/>
            <w:tcBorders>
              <w:bottom w:val="single" w:sz="4" w:space="0" w:color="auto"/>
            </w:tcBorders>
            <w:shd w:val="clear" w:color="auto" w:fill="auto"/>
          </w:tcPr>
          <w:p w14:paraId="6B17510C" w14:textId="77777777" w:rsidR="00D60B3B" w:rsidRPr="00440173" w:rsidRDefault="00D60B3B" w:rsidP="00D60B3B">
            <w:pPr>
              <w:jc w:val="left"/>
              <w:rPr>
                <w:rFonts w:cs="Arial"/>
                <w:sz w:val="16"/>
                <w:szCs w:val="16"/>
              </w:rPr>
            </w:pPr>
            <w:r w:rsidRPr="00440173">
              <w:rPr>
                <w:rFonts w:cs="Arial"/>
                <w:sz w:val="16"/>
                <w:szCs w:val="16"/>
              </w:rPr>
              <w:t>Belarus</w:t>
            </w:r>
          </w:p>
        </w:tc>
        <w:tc>
          <w:tcPr>
            <w:tcW w:w="450" w:type="dxa"/>
            <w:tcBorders>
              <w:top w:val="nil"/>
              <w:left w:val="single" w:sz="4" w:space="0" w:color="auto"/>
              <w:bottom w:val="single" w:sz="4" w:space="0" w:color="auto"/>
              <w:right w:val="single" w:sz="4" w:space="0" w:color="auto"/>
            </w:tcBorders>
            <w:shd w:val="clear" w:color="auto" w:fill="auto"/>
            <w:vAlign w:val="bottom"/>
          </w:tcPr>
          <w:p w14:paraId="788D239B" w14:textId="77777777" w:rsidR="00D60B3B" w:rsidRDefault="00D60B3B" w:rsidP="00D60B3B">
            <w:pPr>
              <w:jc w:val="center"/>
              <w:rPr>
                <w:rFonts w:cs="Arial"/>
                <w:sz w:val="16"/>
                <w:szCs w:val="16"/>
              </w:rPr>
            </w:pPr>
            <w:r>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auto"/>
          </w:tcPr>
          <w:p w14:paraId="599BE107" w14:textId="77777777" w:rsidR="00D60B3B" w:rsidRPr="007E583F" w:rsidRDefault="00D60B3B" w:rsidP="00D60B3B">
            <w:pPr>
              <w:jc w:val="center"/>
              <w:rPr>
                <w:sz w:val="16"/>
                <w:szCs w:val="16"/>
              </w:rPr>
            </w:pPr>
            <w:r w:rsidRPr="007E583F">
              <w:rPr>
                <w:sz w:val="16"/>
                <w:szCs w:val="16"/>
              </w:rPr>
              <w:t>25</w:t>
            </w:r>
          </w:p>
        </w:tc>
        <w:tc>
          <w:tcPr>
            <w:tcW w:w="720" w:type="dxa"/>
            <w:tcBorders>
              <w:top w:val="nil"/>
              <w:left w:val="nil"/>
              <w:bottom w:val="single" w:sz="4" w:space="0" w:color="auto"/>
              <w:right w:val="single" w:sz="4" w:space="0" w:color="auto"/>
            </w:tcBorders>
            <w:shd w:val="clear" w:color="auto" w:fill="auto"/>
            <w:vAlign w:val="center"/>
          </w:tcPr>
          <w:p w14:paraId="4C149CCA"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4DCFC3A7"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691C871"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1C36AAD"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0E0173D" w14:textId="631D9B87" w:rsidR="00D60B3B" w:rsidRPr="00251F52" w:rsidRDefault="00C70E83" w:rsidP="00E65DE4">
            <w:pPr>
              <w:ind w:left="-50" w:right="-64"/>
              <w:jc w:val="center"/>
              <w:rPr>
                <w:rFonts w:cs="Arial"/>
                <w:sz w:val="16"/>
                <w:szCs w:val="16"/>
              </w:rPr>
            </w:pPr>
            <w:r>
              <w:rPr>
                <w:sz w:val="16"/>
              </w:rPr>
              <w:t>2</w:t>
            </w:r>
          </w:p>
        </w:tc>
        <w:tc>
          <w:tcPr>
            <w:tcW w:w="1620" w:type="dxa"/>
            <w:tcBorders>
              <w:top w:val="nil"/>
              <w:left w:val="nil"/>
              <w:bottom w:val="single" w:sz="4" w:space="0" w:color="auto"/>
              <w:right w:val="single" w:sz="4" w:space="0" w:color="auto"/>
            </w:tcBorders>
            <w:shd w:val="clear" w:color="auto" w:fill="auto"/>
            <w:vAlign w:val="center"/>
          </w:tcPr>
          <w:p w14:paraId="7FE82EF6" w14:textId="77777777" w:rsidR="00D60B3B" w:rsidRPr="00D60B3B" w:rsidRDefault="00D60B3B" w:rsidP="00D60B3B">
            <w:pPr>
              <w:jc w:val="center"/>
              <w:rPr>
                <w:sz w:val="16"/>
                <w:szCs w:val="16"/>
              </w:rPr>
            </w:pPr>
            <w:r w:rsidRPr="00D60B3B">
              <w:rPr>
                <w:sz w:val="16"/>
                <w:szCs w:val="16"/>
              </w:rPr>
              <w:t>1</w:t>
            </w:r>
          </w:p>
        </w:tc>
      </w:tr>
      <w:tr w:rsidR="00D60B3B" w:rsidRPr="000308E8" w14:paraId="37CC1A32" w14:textId="77777777" w:rsidTr="00E65DE4">
        <w:trPr>
          <w:cantSplit/>
        </w:trPr>
        <w:tc>
          <w:tcPr>
            <w:tcW w:w="2245" w:type="dxa"/>
            <w:tcBorders>
              <w:bottom w:val="single" w:sz="4" w:space="0" w:color="auto"/>
            </w:tcBorders>
            <w:shd w:val="clear" w:color="auto" w:fill="auto"/>
          </w:tcPr>
          <w:p w14:paraId="0BA9614A" w14:textId="77777777" w:rsidR="00D60B3B" w:rsidRPr="00440173" w:rsidRDefault="00D60B3B" w:rsidP="00D60B3B">
            <w:pPr>
              <w:jc w:val="left"/>
              <w:rPr>
                <w:rFonts w:cs="Arial"/>
                <w:sz w:val="16"/>
                <w:szCs w:val="16"/>
              </w:rPr>
            </w:pPr>
            <w:r w:rsidRPr="00440173">
              <w:rPr>
                <w:rFonts w:cs="Arial"/>
                <w:sz w:val="16"/>
                <w:szCs w:val="16"/>
              </w:rPr>
              <w:t>Belgium</w:t>
            </w:r>
          </w:p>
        </w:tc>
        <w:tc>
          <w:tcPr>
            <w:tcW w:w="450" w:type="dxa"/>
            <w:tcBorders>
              <w:top w:val="nil"/>
              <w:left w:val="single" w:sz="4" w:space="0" w:color="auto"/>
              <w:bottom w:val="single" w:sz="4" w:space="0" w:color="auto"/>
              <w:right w:val="single" w:sz="4" w:space="0" w:color="auto"/>
            </w:tcBorders>
            <w:shd w:val="clear" w:color="auto" w:fill="auto"/>
            <w:vAlign w:val="bottom"/>
          </w:tcPr>
          <w:p w14:paraId="7C0616B7" w14:textId="77777777" w:rsidR="00D60B3B" w:rsidRDefault="00D60B3B" w:rsidP="00D60B3B">
            <w:pPr>
              <w:jc w:val="center"/>
              <w:rPr>
                <w:rFonts w:cs="Arial"/>
                <w:sz w:val="16"/>
                <w:szCs w:val="16"/>
              </w:rPr>
            </w:pPr>
            <w:r>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000000" w:fill="BFBFBF"/>
          </w:tcPr>
          <w:p w14:paraId="10A26B96" w14:textId="77777777" w:rsidR="00D60B3B" w:rsidRPr="007E583F" w:rsidRDefault="00D60B3B" w:rsidP="00D60B3B">
            <w:pPr>
              <w:jc w:val="center"/>
              <w:rPr>
                <w:sz w:val="16"/>
                <w:szCs w:val="16"/>
              </w:rPr>
            </w:pPr>
            <w:r w:rsidRPr="007E583F">
              <w:rPr>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42060BC5"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7CFE59D5"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44C93558"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76103946" w14:textId="77777777" w:rsidR="00D60B3B" w:rsidRDefault="00D60B3B" w:rsidP="00D60B3B">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67721722" w14:textId="77777777" w:rsidR="00D60B3B" w:rsidRPr="00251F52" w:rsidRDefault="00D60B3B" w:rsidP="00E65DE4">
            <w:pPr>
              <w:ind w:left="-50" w:right="-64"/>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1EEE51FD" w14:textId="77777777" w:rsidR="00D60B3B" w:rsidRPr="00D60B3B" w:rsidRDefault="00D60B3B" w:rsidP="00D60B3B">
            <w:pPr>
              <w:jc w:val="center"/>
              <w:rPr>
                <w:sz w:val="16"/>
                <w:szCs w:val="16"/>
              </w:rPr>
            </w:pPr>
            <w:r w:rsidRPr="00D60B3B">
              <w:rPr>
                <w:sz w:val="16"/>
                <w:szCs w:val="16"/>
              </w:rPr>
              <w:t>3</w:t>
            </w:r>
          </w:p>
        </w:tc>
      </w:tr>
      <w:tr w:rsidR="00D60B3B" w:rsidRPr="000308E8" w14:paraId="20CE10FD" w14:textId="77777777" w:rsidTr="00E65DE4">
        <w:trPr>
          <w:cantSplit/>
        </w:trPr>
        <w:tc>
          <w:tcPr>
            <w:tcW w:w="2245" w:type="dxa"/>
            <w:shd w:val="clear" w:color="auto" w:fill="auto"/>
          </w:tcPr>
          <w:p w14:paraId="2C15CE5A" w14:textId="77777777" w:rsidR="00D60B3B" w:rsidRPr="00440173" w:rsidRDefault="00D60B3B" w:rsidP="00D60B3B">
            <w:pPr>
              <w:jc w:val="left"/>
              <w:rPr>
                <w:rFonts w:cs="Arial"/>
                <w:sz w:val="16"/>
                <w:szCs w:val="16"/>
              </w:rPr>
            </w:pPr>
            <w:r w:rsidRPr="00440173">
              <w:rPr>
                <w:rFonts w:cs="Arial"/>
                <w:sz w:val="16"/>
                <w:szCs w:val="16"/>
              </w:rPr>
              <w:t>Bolivia (Plurinational State of)</w:t>
            </w:r>
          </w:p>
        </w:tc>
        <w:tc>
          <w:tcPr>
            <w:tcW w:w="450" w:type="dxa"/>
            <w:tcBorders>
              <w:top w:val="nil"/>
              <w:left w:val="single" w:sz="4" w:space="0" w:color="auto"/>
              <w:bottom w:val="single" w:sz="4" w:space="0" w:color="auto"/>
              <w:right w:val="single" w:sz="4" w:space="0" w:color="auto"/>
            </w:tcBorders>
            <w:shd w:val="clear" w:color="auto" w:fill="auto"/>
            <w:vAlign w:val="bottom"/>
          </w:tcPr>
          <w:p w14:paraId="5B9A1288" w14:textId="77777777" w:rsidR="00D60B3B" w:rsidRDefault="00D60B3B" w:rsidP="00D60B3B">
            <w:pPr>
              <w:jc w:val="center"/>
              <w:rPr>
                <w:rFonts w:cs="Arial"/>
                <w:sz w:val="16"/>
                <w:szCs w:val="16"/>
              </w:rPr>
            </w:pPr>
            <w:r>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auto"/>
          </w:tcPr>
          <w:p w14:paraId="40C5E251"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02882162"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3B756BEB"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2B9DC82"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F4D324E"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F8FB453" w14:textId="77777777" w:rsidR="00D60B3B" w:rsidRPr="00251F52" w:rsidRDefault="00D60B3B" w:rsidP="00E65DE4">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2705B3C3" w14:textId="77777777" w:rsidR="00D60B3B" w:rsidRPr="00D60B3B" w:rsidRDefault="00E65DE4" w:rsidP="00D60B3B">
            <w:pPr>
              <w:jc w:val="center"/>
              <w:rPr>
                <w:sz w:val="16"/>
                <w:szCs w:val="16"/>
              </w:rPr>
            </w:pPr>
            <w:r>
              <w:rPr>
                <w:sz w:val="16"/>
                <w:szCs w:val="16"/>
              </w:rPr>
              <w:t>0</w:t>
            </w:r>
          </w:p>
        </w:tc>
      </w:tr>
      <w:tr w:rsidR="00D60B3B" w:rsidRPr="000308E8" w14:paraId="54E3F8B1" w14:textId="77777777" w:rsidTr="00E65DE4">
        <w:trPr>
          <w:cantSplit/>
        </w:trPr>
        <w:tc>
          <w:tcPr>
            <w:tcW w:w="2245" w:type="dxa"/>
            <w:shd w:val="clear" w:color="auto" w:fill="auto"/>
          </w:tcPr>
          <w:p w14:paraId="1C6E88E3" w14:textId="77777777" w:rsidR="00D60B3B" w:rsidRPr="00440173" w:rsidRDefault="00D60B3B" w:rsidP="00D60B3B">
            <w:pPr>
              <w:jc w:val="left"/>
              <w:rPr>
                <w:rFonts w:cs="Arial"/>
                <w:sz w:val="16"/>
                <w:szCs w:val="16"/>
              </w:rPr>
            </w:pPr>
            <w:r w:rsidRPr="00440173">
              <w:rPr>
                <w:rFonts w:cs="Arial"/>
                <w:sz w:val="16"/>
                <w:szCs w:val="16"/>
              </w:rPr>
              <w:t>Bosnia and Herzegovina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5786312C" w14:textId="77777777" w:rsidR="00D60B3B" w:rsidRDefault="00D60B3B" w:rsidP="00D60B3B">
            <w:pPr>
              <w:jc w:val="center"/>
              <w:rPr>
                <w:rFonts w:cs="Arial"/>
                <w:sz w:val="16"/>
                <w:szCs w:val="16"/>
              </w:rPr>
            </w:pPr>
            <w:r>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auto"/>
          </w:tcPr>
          <w:p w14:paraId="5219547A"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0CAB0F3"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AF331F1"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ECFD853"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6AA9FAC"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ABC7A2D"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BA7F161" w14:textId="77777777" w:rsidR="00D60B3B" w:rsidRPr="00D60B3B" w:rsidRDefault="00E65DE4" w:rsidP="00D60B3B">
            <w:pPr>
              <w:jc w:val="center"/>
              <w:rPr>
                <w:sz w:val="16"/>
                <w:szCs w:val="16"/>
              </w:rPr>
            </w:pPr>
            <w:r>
              <w:rPr>
                <w:sz w:val="16"/>
                <w:szCs w:val="16"/>
              </w:rPr>
              <w:t>0</w:t>
            </w:r>
          </w:p>
        </w:tc>
      </w:tr>
      <w:tr w:rsidR="00D60B3B" w:rsidRPr="000308E8" w14:paraId="7EF4BAD1" w14:textId="77777777" w:rsidTr="00E65DE4">
        <w:trPr>
          <w:cantSplit/>
        </w:trPr>
        <w:tc>
          <w:tcPr>
            <w:tcW w:w="2245" w:type="dxa"/>
            <w:tcBorders>
              <w:bottom w:val="single" w:sz="4" w:space="0" w:color="auto"/>
            </w:tcBorders>
            <w:shd w:val="clear" w:color="auto" w:fill="auto"/>
          </w:tcPr>
          <w:p w14:paraId="48C89211" w14:textId="77777777" w:rsidR="00D60B3B" w:rsidRPr="00440173" w:rsidRDefault="00D60B3B" w:rsidP="00D60B3B">
            <w:pPr>
              <w:jc w:val="left"/>
              <w:rPr>
                <w:rFonts w:cs="Arial"/>
                <w:sz w:val="16"/>
                <w:szCs w:val="16"/>
              </w:rPr>
            </w:pPr>
            <w:r w:rsidRPr="00440173">
              <w:rPr>
                <w:rFonts w:cs="Arial"/>
                <w:sz w:val="16"/>
                <w:szCs w:val="16"/>
              </w:rPr>
              <w:t>Brazil</w:t>
            </w:r>
          </w:p>
        </w:tc>
        <w:tc>
          <w:tcPr>
            <w:tcW w:w="450" w:type="dxa"/>
            <w:tcBorders>
              <w:top w:val="nil"/>
              <w:left w:val="single" w:sz="4" w:space="0" w:color="auto"/>
              <w:bottom w:val="single" w:sz="4" w:space="0" w:color="auto"/>
              <w:right w:val="single" w:sz="4" w:space="0" w:color="auto"/>
            </w:tcBorders>
            <w:shd w:val="clear" w:color="auto" w:fill="auto"/>
            <w:vAlign w:val="bottom"/>
          </w:tcPr>
          <w:p w14:paraId="51986201" w14:textId="77777777" w:rsidR="00D60B3B" w:rsidRDefault="00D60B3B" w:rsidP="00D60B3B">
            <w:pPr>
              <w:jc w:val="center"/>
              <w:rPr>
                <w:rFonts w:cs="Arial"/>
                <w:sz w:val="16"/>
                <w:szCs w:val="16"/>
              </w:rPr>
            </w:pPr>
            <w:r>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auto"/>
          </w:tcPr>
          <w:p w14:paraId="5DF4934F" w14:textId="77777777" w:rsidR="00D60B3B" w:rsidRPr="007E583F" w:rsidRDefault="00D60B3B" w:rsidP="00D60B3B">
            <w:pPr>
              <w:jc w:val="center"/>
              <w:rPr>
                <w:sz w:val="16"/>
                <w:szCs w:val="16"/>
              </w:rPr>
            </w:pPr>
            <w:r w:rsidRPr="007E583F">
              <w:rPr>
                <w:sz w:val="16"/>
                <w:szCs w:val="16"/>
              </w:rPr>
              <w:t>335</w:t>
            </w:r>
          </w:p>
        </w:tc>
        <w:tc>
          <w:tcPr>
            <w:tcW w:w="720" w:type="dxa"/>
            <w:tcBorders>
              <w:top w:val="nil"/>
              <w:left w:val="nil"/>
              <w:bottom w:val="single" w:sz="4" w:space="0" w:color="auto"/>
              <w:right w:val="single" w:sz="4" w:space="0" w:color="auto"/>
            </w:tcBorders>
            <w:shd w:val="clear" w:color="auto" w:fill="auto"/>
            <w:vAlign w:val="center"/>
          </w:tcPr>
          <w:p w14:paraId="0AC41A77"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2037F5C3"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1DDC0BF7" w14:textId="77777777" w:rsidR="00D60B3B" w:rsidRDefault="00D60B3B" w:rsidP="00D60B3B">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auto" w:fill="auto"/>
            <w:vAlign w:val="center"/>
          </w:tcPr>
          <w:p w14:paraId="1DC3B935" w14:textId="77777777" w:rsidR="00D60B3B" w:rsidRDefault="00D60B3B" w:rsidP="00D60B3B">
            <w:pPr>
              <w:jc w:val="center"/>
              <w:rPr>
                <w:rFonts w:cs="Arial"/>
                <w:color w:val="000000"/>
                <w:sz w:val="16"/>
                <w:szCs w:val="16"/>
              </w:rPr>
            </w:pPr>
            <w:r>
              <w:rPr>
                <w:rFonts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tcPr>
          <w:p w14:paraId="78A4DBC0" w14:textId="77777777" w:rsidR="00D60B3B" w:rsidRPr="00251F52" w:rsidRDefault="00D60B3B" w:rsidP="00E65DE4">
            <w:pPr>
              <w:ind w:left="-50" w:right="-64"/>
              <w:jc w:val="center"/>
              <w:rPr>
                <w:rFonts w:cs="Arial"/>
                <w:sz w:val="16"/>
                <w:szCs w:val="16"/>
              </w:rPr>
            </w:pPr>
            <w:r w:rsidRPr="007D7754">
              <w:rPr>
                <w:sz w:val="16"/>
              </w:rPr>
              <w:t>11</w:t>
            </w:r>
          </w:p>
        </w:tc>
        <w:tc>
          <w:tcPr>
            <w:tcW w:w="1620" w:type="dxa"/>
            <w:tcBorders>
              <w:top w:val="nil"/>
              <w:left w:val="nil"/>
              <w:bottom w:val="single" w:sz="4" w:space="0" w:color="auto"/>
              <w:right w:val="single" w:sz="4" w:space="0" w:color="auto"/>
            </w:tcBorders>
            <w:shd w:val="clear" w:color="auto" w:fill="auto"/>
            <w:vAlign w:val="center"/>
          </w:tcPr>
          <w:p w14:paraId="678F491D" w14:textId="77777777" w:rsidR="00D60B3B" w:rsidRPr="00D60B3B" w:rsidRDefault="00D60B3B" w:rsidP="00D60B3B">
            <w:pPr>
              <w:jc w:val="center"/>
              <w:rPr>
                <w:sz w:val="16"/>
                <w:szCs w:val="16"/>
              </w:rPr>
            </w:pPr>
            <w:r w:rsidRPr="00D60B3B">
              <w:rPr>
                <w:sz w:val="16"/>
                <w:szCs w:val="16"/>
              </w:rPr>
              <w:t>6</w:t>
            </w:r>
          </w:p>
        </w:tc>
      </w:tr>
      <w:tr w:rsidR="00D60B3B" w:rsidRPr="000308E8" w14:paraId="454C9F7F" w14:textId="77777777" w:rsidTr="00E65DE4">
        <w:trPr>
          <w:cantSplit/>
        </w:trPr>
        <w:tc>
          <w:tcPr>
            <w:tcW w:w="2245" w:type="dxa"/>
            <w:shd w:val="clear" w:color="auto" w:fill="auto"/>
          </w:tcPr>
          <w:p w14:paraId="0DAFE99A" w14:textId="77777777" w:rsidR="00D60B3B" w:rsidRPr="00440173" w:rsidRDefault="00D60B3B" w:rsidP="00D60B3B">
            <w:pPr>
              <w:jc w:val="left"/>
              <w:rPr>
                <w:rFonts w:cs="Arial"/>
                <w:sz w:val="16"/>
                <w:szCs w:val="16"/>
              </w:rPr>
            </w:pPr>
            <w:r w:rsidRPr="00440173">
              <w:rPr>
                <w:rFonts w:cs="Arial"/>
                <w:sz w:val="16"/>
                <w:szCs w:val="16"/>
              </w:rPr>
              <w:t>Bulgaria</w:t>
            </w:r>
          </w:p>
        </w:tc>
        <w:tc>
          <w:tcPr>
            <w:tcW w:w="450" w:type="dxa"/>
            <w:tcBorders>
              <w:top w:val="nil"/>
              <w:left w:val="single" w:sz="4" w:space="0" w:color="auto"/>
              <w:bottom w:val="single" w:sz="4" w:space="0" w:color="auto"/>
              <w:right w:val="single" w:sz="4" w:space="0" w:color="auto"/>
            </w:tcBorders>
            <w:shd w:val="clear" w:color="auto" w:fill="auto"/>
            <w:vAlign w:val="bottom"/>
          </w:tcPr>
          <w:p w14:paraId="30A16E38" w14:textId="77777777" w:rsidR="00D60B3B" w:rsidRDefault="00D60B3B" w:rsidP="00D60B3B">
            <w:pPr>
              <w:jc w:val="center"/>
              <w:rPr>
                <w:rFonts w:cs="Arial"/>
                <w:sz w:val="16"/>
                <w:szCs w:val="16"/>
              </w:rPr>
            </w:pPr>
            <w:r>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000000" w:fill="BFBFBF"/>
          </w:tcPr>
          <w:p w14:paraId="3C0E39CE" w14:textId="77777777" w:rsidR="00D60B3B" w:rsidRPr="007E583F" w:rsidRDefault="00D60B3B" w:rsidP="00D60B3B">
            <w:pPr>
              <w:jc w:val="center"/>
              <w:rPr>
                <w:sz w:val="16"/>
                <w:szCs w:val="16"/>
              </w:rPr>
            </w:pPr>
            <w:r w:rsidRPr="007E583F">
              <w:rPr>
                <w:sz w:val="16"/>
                <w:szCs w:val="16"/>
              </w:rPr>
              <w:t>26</w:t>
            </w:r>
          </w:p>
        </w:tc>
        <w:tc>
          <w:tcPr>
            <w:tcW w:w="720" w:type="dxa"/>
            <w:tcBorders>
              <w:top w:val="nil"/>
              <w:left w:val="nil"/>
              <w:bottom w:val="single" w:sz="4" w:space="0" w:color="auto"/>
              <w:right w:val="single" w:sz="4" w:space="0" w:color="auto"/>
            </w:tcBorders>
            <w:shd w:val="clear" w:color="000000" w:fill="BFBFBF"/>
            <w:vAlign w:val="center"/>
          </w:tcPr>
          <w:p w14:paraId="08CC570D"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22343E94" w14:textId="77777777" w:rsidR="00D60B3B" w:rsidRDefault="00D60B3B" w:rsidP="00D60B3B">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495177BA"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556AEABE" w14:textId="77777777" w:rsidR="00D60B3B" w:rsidRDefault="00D60B3B" w:rsidP="00D60B3B">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01BC6281" w14:textId="77777777" w:rsidR="00D60B3B" w:rsidRPr="00251F52" w:rsidRDefault="00D60B3B" w:rsidP="00E65DE4">
            <w:pPr>
              <w:ind w:left="-50" w:right="-64"/>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331B9C6C" w14:textId="77777777" w:rsidR="00D60B3B" w:rsidRPr="00D60B3B" w:rsidRDefault="00D60B3B" w:rsidP="00D60B3B">
            <w:pPr>
              <w:jc w:val="center"/>
              <w:rPr>
                <w:sz w:val="16"/>
                <w:szCs w:val="16"/>
              </w:rPr>
            </w:pPr>
            <w:r w:rsidRPr="00D60B3B">
              <w:rPr>
                <w:sz w:val="16"/>
                <w:szCs w:val="16"/>
              </w:rPr>
              <w:t>5</w:t>
            </w:r>
          </w:p>
        </w:tc>
      </w:tr>
      <w:tr w:rsidR="00D60B3B" w:rsidRPr="000308E8" w14:paraId="181A6C8E" w14:textId="77777777" w:rsidTr="00E65DE4">
        <w:trPr>
          <w:cantSplit/>
        </w:trPr>
        <w:tc>
          <w:tcPr>
            <w:tcW w:w="2245" w:type="dxa"/>
            <w:shd w:val="clear" w:color="auto" w:fill="auto"/>
          </w:tcPr>
          <w:p w14:paraId="278FA7D3" w14:textId="77777777" w:rsidR="00D60B3B" w:rsidRPr="00440173" w:rsidRDefault="00D60B3B" w:rsidP="00D60B3B">
            <w:pPr>
              <w:jc w:val="left"/>
              <w:rPr>
                <w:rFonts w:cs="Arial"/>
                <w:sz w:val="16"/>
                <w:szCs w:val="16"/>
              </w:rPr>
            </w:pPr>
            <w:r w:rsidRPr="00440173">
              <w:rPr>
                <w:rFonts w:cs="Arial"/>
                <w:sz w:val="16"/>
                <w:szCs w:val="16"/>
              </w:rPr>
              <w:t>Canada</w:t>
            </w:r>
          </w:p>
        </w:tc>
        <w:tc>
          <w:tcPr>
            <w:tcW w:w="450" w:type="dxa"/>
            <w:tcBorders>
              <w:top w:val="nil"/>
              <w:left w:val="single" w:sz="4" w:space="0" w:color="auto"/>
              <w:bottom w:val="single" w:sz="4" w:space="0" w:color="auto"/>
              <w:right w:val="single" w:sz="4" w:space="0" w:color="auto"/>
            </w:tcBorders>
            <w:shd w:val="clear" w:color="auto" w:fill="auto"/>
            <w:vAlign w:val="bottom"/>
          </w:tcPr>
          <w:p w14:paraId="4D261794" w14:textId="77777777" w:rsidR="00D60B3B" w:rsidRDefault="00D60B3B" w:rsidP="00D60B3B">
            <w:pPr>
              <w:jc w:val="center"/>
              <w:rPr>
                <w:rFonts w:cs="Arial"/>
                <w:sz w:val="16"/>
                <w:szCs w:val="16"/>
              </w:rPr>
            </w:pPr>
            <w:r>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auto"/>
          </w:tcPr>
          <w:p w14:paraId="49635F02" w14:textId="77777777" w:rsidR="00D60B3B" w:rsidRPr="007E583F" w:rsidRDefault="00D60B3B" w:rsidP="00D60B3B">
            <w:pPr>
              <w:jc w:val="center"/>
              <w:rPr>
                <w:sz w:val="16"/>
                <w:szCs w:val="16"/>
              </w:rPr>
            </w:pPr>
            <w:r w:rsidRPr="007E583F">
              <w:rPr>
                <w:sz w:val="16"/>
                <w:szCs w:val="16"/>
              </w:rPr>
              <w:t>338</w:t>
            </w:r>
          </w:p>
        </w:tc>
        <w:tc>
          <w:tcPr>
            <w:tcW w:w="720" w:type="dxa"/>
            <w:tcBorders>
              <w:top w:val="nil"/>
              <w:left w:val="nil"/>
              <w:bottom w:val="single" w:sz="4" w:space="0" w:color="auto"/>
              <w:right w:val="single" w:sz="4" w:space="0" w:color="auto"/>
            </w:tcBorders>
            <w:shd w:val="clear" w:color="auto" w:fill="auto"/>
            <w:vAlign w:val="center"/>
          </w:tcPr>
          <w:p w14:paraId="0440AC31" w14:textId="77777777" w:rsidR="00D60B3B" w:rsidRPr="00962B88" w:rsidRDefault="00D60B3B" w:rsidP="00D60B3B">
            <w:pPr>
              <w:jc w:val="center"/>
              <w:rPr>
                <w:rFonts w:cs="Arial"/>
                <w:color w:val="000000"/>
                <w:sz w:val="16"/>
                <w:szCs w:val="16"/>
              </w:rPr>
            </w:pPr>
            <w:r w:rsidRPr="00962B88">
              <w:rPr>
                <w:rFonts w:cs="Arial"/>
                <w:color w:val="000000"/>
                <w:sz w:val="16"/>
                <w:szCs w:val="16"/>
              </w:rPr>
              <w:t>11</w:t>
            </w:r>
          </w:p>
        </w:tc>
        <w:tc>
          <w:tcPr>
            <w:tcW w:w="630" w:type="dxa"/>
            <w:tcBorders>
              <w:top w:val="nil"/>
              <w:left w:val="nil"/>
              <w:bottom w:val="single" w:sz="4" w:space="0" w:color="auto"/>
              <w:right w:val="single" w:sz="4" w:space="0" w:color="auto"/>
            </w:tcBorders>
            <w:shd w:val="clear" w:color="auto" w:fill="auto"/>
            <w:vAlign w:val="center"/>
          </w:tcPr>
          <w:p w14:paraId="401A8CD2"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FFFFFF"/>
            <w:vAlign w:val="center"/>
          </w:tcPr>
          <w:p w14:paraId="559936E5" w14:textId="77777777" w:rsidR="00D60B3B" w:rsidRDefault="00D60B3B" w:rsidP="00D60B3B">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auto" w:fill="auto"/>
            <w:vAlign w:val="center"/>
          </w:tcPr>
          <w:p w14:paraId="71DBCA87" w14:textId="77777777" w:rsidR="00D60B3B" w:rsidRDefault="00D60B3B" w:rsidP="00D60B3B">
            <w:pPr>
              <w:jc w:val="center"/>
              <w:rPr>
                <w:rFonts w:cs="Arial"/>
                <w:color w:val="000000"/>
                <w:sz w:val="16"/>
                <w:szCs w:val="16"/>
              </w:rPr>
            </w:pPr>
            <w:r>
              <w:rPr>
                <w:rFonts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tcPr>
          <w:p w14:paraId="17F586FF" w14:textId="77777777" w:rsidR="00D60B3B" w:rsidRPr="00251F52" w:rsidRDefault="00D60B3B" w:rsidP="00E65DE4">
            <w:pPr>
              <w:ind w:left="-50" w:right="-64"/>
              <w:jc w:val="center"/>
              <w:rPr>
                <w:rFonts w:cs="Arial"/>
                <w:sz w:val="16"/>
                <w:szCs w:val="16"/>
              </w:rPr>
            </w:pPr>
            <w:r w:rsidRPr="007D7754">
              <w:rPr>
                <w:sz w:val="16"/>
              </w:rPr>
              <w:t>10</w:t>
            </w:r>
          </w:p>
        </w:tc>
        <w:tc>
          <w:tcPr>
            <w:tcW w:w="1620" w:type="dxa"/>
            <w:tcBorders>
              <w:top w:val="nil"/>
              <w:left w:val="nil"/>
              <w:bottom w:val="single" w:sz="4" w:space="0" w:color="auto"/>
              <w:right w:val="single" w:sz="4" w:space="0" w:color="auto"/>
            </w:tcBorders>
            <w:shd w:val="clear" w:color="auto" w:fill="auto"/>
            <w:vAlign w:val="center"/>
          </w:tcPr>
          <w:p w14:paraId="4148921E" w14:textId="77777777" w:rsidR="00D60B3B" w:rsidRPr="00D60B3B" w:rsidRDefault="00D60B3B" w:rsidP="00D60B3B">
            <w:pPr>
              <w:jc w:val="center"/>
              <w:rPr>
                <w:sz w:val="16"/>
                <w:szCs w:val="16"/>
              </w:rPr>
            </w:pPr>
            <w:r w:rsidRPr="00D60B3B">
              <w:rPr>
                <w:sz w:val="16"/>
                <w:szCs w:val="16"/>
              </w:rPr>
              <w:t>6</w:t>
            </w:r>
          </w:p>
        </w:tc>
      </w:tr>
      <w:tr w:rsidR="00D60B3B" w:rsidRPr="000308E8" w14:paraId="15ADBD2A" w14:textId="77777777" w:rsidTr="00E65DE4">
        <w:trPr>
          <w:cantSplit/>
        </w:trPr>
        <w:tc>
          <w:tcPr>
            <w:tcW w:w="2245" w:type="dxa"/>
            <w:tcBorders>
              <w:bottom w:val="single" w:sz="4" w:space="0" w:color="auto"/>
            </w:tcBorders>
            <w:shd w:val="clear" w:color="auto" w:fill="auto"/>
          </w:tcPr>
          <w:p w14:paraId="48C34D64" w14:textId="77777777" w:rsidR="00D60B3B" w:rsidRPr="00440173" w:rsidRDefault="00D60B3B" w:rsidP="00D60B3B">
            <w:pPr>
              <w:jc w:val="left"/>
              <w:rPr>
                <w:rFonts w:cs="Arial"/>
                <w:sz w:val="16"/>
                <w:szCs w:val="16"/>
              </w:rPr>
            </w:pPr>
            <w:r w:rsidRPr="00440173">
              <w:rPr>
                <w:rFonts w:cs="Arial"/>
                <w:sz w:val="16"/>
                <w:szCs w:val="16"/>
              </w:rPr>
              <w:t>Chile</w:t>
            </w:r>
          </w:p>
        </w:tc>
        <w:tc>
          <w:tcPr>
            <w:tcW w:w="450" w:type="dxa"/>
            <w:tcBorders>
              <w:top w:val="nil"/>
              <w:left w:val="single" w:sz="4" w:space="0" w:color="auto"/>
              <w:bottom w:val="single" w:sz="4" w:space="0" w:color="auto"/>
              <w:right w:val="single" w:sz="4" w:space="0" w:color="auto"/>
            </w:tcBorders>
            <w:shd w:val="clear" w:color="auto" w:fill="auto"/>
            <w:vAlign w:val="bottom"/>
          </w:tcPr>
          <w:p w14:paraId="077CCBF3" w14:textId="77777777" w:rsidR="00D60B3B" w:rsidRDefault="00D60B3B" w:rsidP="00D60B3B">
            <w:pPr>
              <w:jc w:val="center"/>
              <w:rPr>
                <w:rFonts w:cs="Arial"/>
                <w:sz w:val="16"/>
                <w:szCs w:val="16"/>
              </w:rPr>
            </w:pPr>
            <w:r>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auto"/>
          </w:tcPr>
          <w:p w14:paraId="59A8DBDA" w14:textId="77777777" w:rsidR="00D60B3B" w:rsidRPr="007E583F" w:rsidRDefault="00D60B3B" w:rsidP="00D60B3B">
            <w:pPr>
              <w:jc w:val="center"/>
              <w:rPr>
                <w:sz w:val="16"/>
                <w:szCs w:val="16"/>
              </w:rPr>
            </w:pPr>
            <w:r w:rsidRPr="007E583F">
              <w:rPr>
                <w:sz w:val="16"/>
                <w:szCs w:val="16"/>
              </w:rPr>
              <w:t>79</w:t>
            </w:r>
          </w:p>
        </w:tc>
        <w:tc>
          <w:tcPr>
            <w:tcW w:w="720" w:type="dxa"/>
            <w:tcBorders>
              <w:top w:val="nil"/>
              <w:left w:val="nil"/>
              <w:bottom w:val="single" w:sz="4" w:space="0" w:color="auto"/>
              <w:right w:val="single" w:sz="4" w:space="0" w:color="auto"/>
            </w:tcBorders>
            <w:shd w:val="clear" w:color="auto" w:fill="auto"/>
            <w:vAlign w:val="center"/>
          </w:tcPr>
          <w:p w14:paraId="3E072B56" w14:textId="77777777" w:rsidR="00D60B3B" w:rsidRPr="00962B88" w:rsidRDefault="00D60B3B" w:rsidP="00D60B3B">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341666B9" w14:textId="77777777" w:rsidR="00D60B3B" w:rsidRDefault="00D60B3B" w:rsidP="00D60B3B">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FFFFFF"/>
            <w:vAlign w:val="center"/>
          </w:tcPr>
          <w:p w14:paraId="5A6F90EF"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051816D7" w14:textId="77777777" w:rsidR="00D60B3B" w:rsidRDefault="00D60B3B" w:rsidP="00D60B3B">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auto" w:fill="auto"/>
            <w:vAlign w:val="center"/>
          </w:tcPr>
          <w:p w14:paraId="0830ECCF" w14:textId="77777777" w:rsidR="00D60B3B" w:rsidRPr="00251F52" w:rsidRDefault="00D60B3B" w:rsidP="00E65DE4">
            <w:pPr>
              <w:ind w:left="-50" w:right="-64"/>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auto" w:fill="auto"/>
            <w:vAlign w:val="center"/>
          </w:tcPr>
          <w:p w14:paraId="57F9653D" w14:textId="77777777" w:rsidR="00D60B3B" w:rsidRPr="00D60B3B" w:rsidRDefault="00D60B3B" w:rsidP="00D60B3B">
            <w:pPr>
              <w:jc w:val="center"/>
              <w:rPr>
                <w:sz w:val="16"/>
                <w:szCs w:val="16"/>
              </w:rPr>
            </w:pPr>
            <w:r w:rsidRPr="00D60B3B">
              <w:rPr>
                <w:sz w:val="16"/>
                <w:szCs w:val="16"/>
              </w:rPr>
              <w:t>4</w:t>
            </w:r>
          </w:p>
        </w:tc>
      </w:tr>
      <w:tr w:rsidR="00D60B3B" w:rsidRPr="000308E8" w14:paraId="7D869F5D" w14:textId="77777777" w:rsidTr="00E65DE4">
        <w:trPr>
          <w:cantSplit/>
        </w:trPr>
        <w:tc>
          <w:tcPr>
            <w:tcW w:w="2245" w:type="dxa"/>
            <w:shd w:val="clear" w:color="auto" w:fill="auto"/>
          </w:tcPr>
          <w:p w14:paraId="453EAC3B" w14:textId="77777777" w:rsidR="00D60B3B" w:rsidRPr="00440173" w:rsidRDefault="00D60B3B" w:rsidP="00D60B3B">
            <w:pPr>
              <w:jc w:val="left"/>
              <w:rPr>
                <w:rFonts w:cs="Arial"/>
                <w:sz w:val="16"/>
                <w:szCs w:val="16"/>
              </w:rPr>
            </w:pPr>
            <w:r w:rsidRPr="00440173">
              <w:rPr>
                <w:rFonts w:cs="Arial"/>
                <w:sz w:val="16"/>
                <w:szCs w:val="16"/>
              </w:rPr>
              <w:t>China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10622136" w14:textId="77777777" w:rsidR="00D60B3B" w:rsidRDefault="00D60B3B" w:rsidP="00D60B3B">
            <w:pPr>
              <w:jc w:val="center"/>
              <w:rPr>
                <w:rFonts w:cs="Arial"/>
                <w:sz w:val="16"/>
                <w:szCs w:val="16"/>
              </w:rPr>
            </w:pPr>
            <w:r>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auto"/>
          </w:tcPr>
          <w:p w14:paraId="1FA0DCED" w14:textId="77777777" w:rsidR="00D60B3B" w:rsidRPr="007E583F" w:rsidRDefault="00D60B3B" w:rsidP="00D60B3B">
            <w:pPr>
              <w:jc w:val="center"/>
              <w:rPr>
                <w:sz w:val="16"/>
                <w:szCs w:val="16"/>
              </w:rPr>
            </w:pPr>
            <w:r w:rsidRPr="007E583F">
              <w:rPr>
                <w:sz w:val="16"/>
                <w:szCs w:val="16"/>
              </w:rPr>
              <w:t>8,960</w:t>
            </w:r>
          </w:p>
        </w:tc>
        <w:tc>
          <w:tcPr>
            <w:tcW w:w="720" w:type="dxa"/>
            <w:tcBorders>
              <w:top w:val="nil"/>
              <w:left w:val="nil"/>
              <w:bottom w:val="single" w:sz="4" w:space="0" w:color="auto"/>
              <w:right w:val="single" w:sz="4" w:space="0" w:color="auto"/>
            </w:tcBorders>
            <w:shd w:val="clear" w:color="auto" w:fill="auto"/>
            <w:vAlign w:val="center"/>
          </w:tcPr>
          <w:p w14:paraId="79482E6F"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612A5D52"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14AFC84"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4C612BF" w14:textId="77777777" w:rsidR="00D60B3B" w:rsidRDefault="00D60B3B" w:rsidP="00D60B3B">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5DC9E51A" w14:textId="738C4A10" w:rsidR="00D60B3B" w:rsidRPr="00251F52" w:rsidRDefault="00D60B3B" w:rsidP="00E65DE4">
            <w:pPr>
              <w:tabs>
                <w:tab w:val="left" w:pos="811"/>
              </w:tabs>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auto" w:fill="auto"/>
            <w:vAlign w:val="center"/>
          </w:tcPr>
          <w:p w14:paraId="25670DBC" w14:textId="77777777" w:rsidR="00D60B3B" w:rsidRPr="00D60B3B" w:rsidRDefault="00E65DE4" w:rsidP="00D60B3B">
            <w:pPr>
              <w:jc w:val="center"/>
              <w:rPr>
                <w:sz w:val="16"/>
                <w:szCs w:val="16"/>
              </w:rPr>
            </w:pPr>
            <w:r>
              <w:rPr>
                <w:sz w:val="16"/>
                <w:szCs w:val="16"/>
              </w:rPr>
              <w:t>0</w:t>
            </w:r>
          </w:p>
        </w:tc>
      </w:tr>
      <w:tr w:rsidR="00D60B3B" w:rsidRPr="000308E8" w14:paraId="09189A64" w14:textId="77777777" w:rsidTr="00E65DE4">
        <w:trPr>
          <w:cantSplit/>
        </w:trPr>
        <w:tc>
          <w:tcPr>
            <w:tcW w:w="2245" w:type="dxa"/>
            <w:tcBorders>
              <w:bottom w:val="single" w:sz="4" w:space="0" w:color="auto"/>
            </w:tcBorders>
            <w:shd w:val="clear" w:color="auto" w:fill="auto"/>
          </w:tcPr>
          <w:p w14:paraId="309CAA39" w14:textId="77777777" w:rsidR="00D60B3B" w:rsidRPr="00440173" w:rsidRDefault="00D60B3B" w:rsidP="00D60B3B">
            <w:pPr>
              <w:jc w:val="left"/>
              <w:rPr>
                <w:rFonts w:cs="Arial"/>
                <w:sz w:val="16"/>
                <w:szCs w:val="16"/>
              </w:rPr>
            </w:pPr>
            <w:r w:rsidRPr="00440173">
              <w:rPr>
                <w:rFonts w:cs="Arial"/>
                <w:sz w:val="16"/>
                <w:szCs w:val="16"/>
              </w:rPr>
              <w:t>Colombia</w:t>
            </w:r>
          </w:p>
        </w:tc>
        <w:tc>
          <w:tcPr>
            <w:tcW w:w="450" w:type="dxa"/>
            <w:tcBorders>
              <w:top w:val="nil"/>
              <w:left w:val="single" w:sz="4" w:space="0" w:color="auto"/>
              <w:bottom w:val="single" w:sz="4" w:space="0" w:color="auto"/>
              <w:right w:val="single" w:sz="4" w:space="0" w:color="auto"/>
            </w:tcBorders>
            <w:shd w:val="clear" w:color="auto" w:fill="auto"/>
            <w:vAlign w:val="bottom"/>
          </w:tcPr>
          <w:p w14:paraId="053B14DE" w14:textId="77777777" w:rsidR="00D60B3B" w:rsidRDefault="00D60B3B" w:rsidP="00D60B3B">
            <w:pPr>
              <w:jc w:val="center"/>
              <w:rPr>
                <w:rFonts w:cs="Arial"/>
                <w:sz w:val="16"/>
                <w:szCs w:val="16"/>
              </w:rPr>
            </w:pPr>
            <w:r>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auto"/>
          </w:tcPr>
          <w:p w14:paraId="469C390D" w14:textId="77777777" w:rsidR="00D60B3B" w:rsidRPr="007E583F" w:rsidRDefault="00D60B3B" w:rsidP="00D60B3B">
            <w:pPr>
              <w:jc w:val="center"/>
              <w:rPr>
                <w:sz w:val="16"/>
                <w:szCs w:val="16"/>
              </w:rPr>
            </w:pPr>
            <w:r w:rsidRPr="007E583F">
              <w:rPr>
                <w:sz w:val="16"/>
                <w:szCs w:val="16"/>
              </w:rPr>
              <w:t>128</w:t>
            </w:r>
          </w:p>
        </w:tc>
        <w:tc>
          <w:tcPr>
            <w:tcW w:w="720" w:type="dxa"/>
            <w:tcBorders>
              <w:top w:val="nil"/>
              <w:left w:val="nil"/>
              <w:bottom w:val="single" w:sz="4" w:space="0" w:color="auto"/>
              <w:right w:val="single" w:sz="4" w:space="0" w:color="auto"/>
            </w:tcBorders>
            <w:shd w:val="clear" w:color="auto" w:fill="auto"/>
            <w:vAlign w:val="center"/>
          </w:tcPr>
          <w:p w14:paraId="72458E99"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717C6C7B"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D5A8FE9"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64FC6C5"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D894756"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76828AED" w14:textId="77777777" w:rsidR="00D60B3B" w:rsidRPr="00D60B3B" w:rsidRDefault="00E65DE4" w:rsidP="00D60B3B">
            <w:pPr>
              <w:jc w:val="center"/>
              <w:rPr>
                <w:sz w:val="16"/>
                <w:szCs w:val="16"/>
              </w:rPr>
            </w:pPr>
            <w:r>
              <w:rPr>
                <w:sz w:val="16"/>
                <w:szCs w:val="16"/>
              </w:rPr>
              <w:t>0</w:t>
            </w:r>
          </w:p>
        </w:tc>
      </w:tr>
      <w:tr w:rsidR="00D60B3B" w:rsidRPr="000308E8" w14:paraId="7CFB3BA0" w14:textId="77777777" w:rsidTr="00E65DE4">
        <w:trPr>
          <w:cantSplit/>
        </w:trPr>
        <w:tc>
          <w:tcPr>
            <w:tcW w:w="2245" w:type="dxa"/>
            <w:tcBorders>
              <w:bottom w:val="single" w:sz="4" w:space="0" w:color="auto"/>
            </w:tcBorders>
            <w:shd w:val="clear" w:color="auto" w:fill="auto"/>
          </w:tcPr>
          <w:p w14:paraId="0FE79E36" w14:textId="77777777" w:rsidR="00D60B3B" w:rsidRPr="00440173" w:rsidRDefault="00D60B3B" w:rsidP="00D60B3B">
            <w:pPr>
              <w:jc w:val="left"/>
              <w:rPr>
                <w:rFonts w:cs="Arial"/>
                <w:sz w:val="16"/>
                <w:szCs w:val="16"/>
              </w:rPr>
            </w:pPr>
            <w:r w:rsidRPr="00440173">
              <w:rPr>
                <w:rFonts w:cs="Arial"/>
                <w:sz w:val="16"/>
                <w:szCs w:val="16"/>
              </w:rPr>
              <w:t>Costa Rica</w:t>
            </w:r>
          </w:p>
        </w:tc>
        <w:tc>
          <w:tcPr>
            <w:tcW w:w="450" w:type="dxa"/>
            <w:tcBorders>
              <w:top w:val="nil"/>
              <w:left w:val="single" w:sz="4" w:space="0" w:color="auto"/>
              <w:bottom w:val="single" w:sz="4" w:space="0" w:color="auto"/>
              <w:right w:val="single" w:sz="4" w:space="0" w:color="auto"/>
            </w:tcBorders>
            <w:shd w:val="clear" w:color="auto" w:fill="auto"/>
            <w:vAlign w:val="bottom"/>
          </w:tcPr>
          <w:p w14:paraId="43AD33B7" w14:textId="77777777" w:rsidR="00D60B3B" w:rsidRDefault="00D60B3B" w:rsidP="00D60B3B">
            <w:pPr>
              <w:jc w:val="center"/>
              <w:rPr>
                <w:rFonts w:cs="Arial"/>
                <w:sz w:val="16"/>
                <w:szCs w:val="16"/>
              </w:rPr>
            </w:pPr>
            <w:r>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auto"/>
          </w:tcPr>
          <w:p w14:paraId="66A5D2DD" w14:textId="77777777" w:rsidR="00D60B3B" w:rsidRPr="007E583F" w:rsidRDefault="00D60B3B" w:rsidP="00D60B3B">
            <w:pPr>
              <w:jc w:val="center"/>
              <w:rPr>
                <w:sz w:val="16"/>
                <w:szCs w:val="16"/>
              </w:rPr>
            </w:pPr>
            <w:r w:rsidRPr="007E583F">
              <w:rPr>
                <w:sz w:val="16"/>
                <w:szCs w:val="16"/>
              </w:rPr>
              <w:t>7</w:t>
            </w:r>
          </w:p>
        </w:tc>
        <w:tc>
          <w:tcPr>
            <w:tcW w:w="720" w:type="dxa"/>
            <w:tcBorders>
              <w:top w:val="nil"/>
              <w:left w:val="nil"/>
              <w:bottom w:val="single" w:sz="4" w:space="0" w:color="auto"/>
              <w:right w:val="single" w:sz="4" w:space="0" w:color="auto"/>
            </w:tcBorders>
            <w:shd w:val="clear" w:color="auto" w:fill="auto"/>
            <w:vAlign w:val="center"/>
          </w:tcPr>
          <w:p w14:paraId="02974AE5"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0120E82B"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66777D35"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110B44F3"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860D7D2"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6448050" w14:textId="77777777" w:rsidR="00D60B3B" w:rsidRPr="00D60B3B" w:rsidRDefault="00E65DE4" w:rsidP="00D60B3B">
            <w:pPr>
              <w:jc w:val="center"/>
              <w:rPr>
                <w:sz w:val="16"/>
                <w:szCs w:val="16"/>
              </w:rPr>
            </w:pPr>
            <w:r>
              <w:rPr>
                <w:sz w:val="16"/>
                <w:szCs w:val="16"/>
              </w:rPr>
              <w:t>0</w:t>
            </w:r>
          </w:p>
        </w:tc>
      </w:tr>
      <w:tr w:rsidR="00D60B3B" w:rsidRPr="000308E8" w14:paraId="646881E3" w14:textId="77777777" w:rsidTr="00E65DE4">
        <w:trPr>
          <w:cantSplit/>
        </w:trPr>
        <w:tc>
          <w:tcPr>
            <w:tcW w:w="2245" w:type="dxa"/>
            <w:tcBorders>
              <w:bottom w:val="single" w:sz="4" w:space="0" w:color="auto"/>
            </w:tcBorders>
            <w:shd w:val="clear" w:color="auto" w:fill="auto"/>
          </w:tcPr>
          <w:p w14:paraId="4D2B5CAA" w14:textId="77777777" w:rsidR="00D60B3B" w:rsidRPr="00440173" w:rsidRDefault="00D60B3B" w:rsidP="00D60B3B">
            <w:pPr>
              <w:jc w:val="left"/>
              <w:rPr>
                <w:rFonts w:cs="Arial"/>
                <w:sz w:val="16"/>
                <w:szCs w:val="16"/>
              </w:rPr>
            </w:pPr>
            <w:r w:rsidRPr="00440173">
              <w:rPr>
                <w:rFonts w:cs="Arial"/>
                <w:sz w:val="16"/>
                <w:szCs w:val="16"/>
              </w:rPr>
              <w:t>Croatia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38EC332" w14:textId="77777777" w:rsidR="00D60B3B" w:rsidRDefault="00D60B3B" w:rsidP="00D60B3B">
            <w:pPr>
              <w:jc w:val="center"/>
              <w:rPr>
                <w:rFonts w:cs="Arial"/>
                <w:sz w:val="16"/>
                <w:szCs w:val="16"/>
              </w:rPr>
            </w:pPr>
            <w:r>
              <w:rPr>
                <w:rFonts w:cs="Arial"/>
                <w:sz w:val="16"/>
                <w:szCs w:val="16"/>
              </w:rPr>
              <w:t>HR</w:t>
            </w:r>
          </w:p>
        </w:tc>
        <w:tc>
          <w:tcPr>
            <w:tcW w:w="1350" w:type="dxa"/>
            <w:tcBorders>
              <w:top w:val="nil"/>
              <w:left w:val="single" w:sz="4" w:space="0" w:color="auto"/>
              <w:bottom w:val="single" w:sz="4" w:space="0" w:color="auto"/>
              <w:right w:val="single" w:sz="4" w:space="0" w:color="auto"/>
            </w:tcBorders>
            <w:shd w:val="clear" w:color="000000" w:fill="BFBFBF"/>
          </w:tcPr>
          <w:p w14:paraId="66E31C0B" w14:textId="77777777" w:rsidR="00D60B3B" w:rsidRPr="007E583F" w:rsidRDefault="00D60B3B" w:rsidP="00D60B3B">
            <w:pPr>
              <w:jc w:val="center"/>
              <w:rPr>
                <w:sz w:val="16"/>
                <w:szCs w:val="16"/>
              </w:rPr>
            </w:pPr>
            <w:r w:rsidRPr="007E583F">
              <w:rPr>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31B7CBC1"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73108B52"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5CBDAB51"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3623D3B" w14:textId="77777777" w:rsidR="00D60B3B" w:rsidRDefault="00D60B3B" w:rsidP="00D60B3B">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1AD3F579" w14:textId="77777777" w:rsidR="00D60B3B" w:rsidRPr="00251F52" w:rsidRDefault="00D60B3B" w:rsidP="00E65DE4">
            <w:pPr>
              <w:ind w:left="-50" w:right="-64"/>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000000" w:fill="BFBFBF"/>
            <w:vAlign w:val="center"/>
          </w:tcPr>
          <w:p w14:paraId="507CF24E" w14:textId="77777777" w:rsidR="00D60B3B" w:rsidRPr="00D60B3B" w:rsidRDefault="00D60B3B" w:rsidP="00D60B3B">
            <w:pPr>
              <w:jc w:val="center"/>
              <w:rPr>
                <w:sz w:val="16"/>
                <w:szCs w:val="16"/>
              </w:rPr>
            </w:pPr>
          </w:p>
        </w:tc>
      </w:tr>
      <w:tr w:rsidR="00D60B3B" w:rsidRPr="000308E8" w14:paraId="5D2E487E" w14:textId="77777777" w:rsidTr="00E65DE4">
        <w:trPr>
          <w:cantSplit/>
        </w:trPr>
        <w:tc>
          <w:tcPr>
            <w:tcW w:w="2245" w:type="dxa"/>
            <w:tcBorders>
              <w:bottom w:val="single" w:sz="4" w:space="0" w:color="auto"/>
            </w:tcBorders>
            <w:shd w:val="clear" w:color="auto" w:fill="auto"/>
          </w:tcPr>
          <w:p w14:paraId="184BBC5B" w14:textId="77777777" w:rsidR="00D60B3B" w:rsidRPr="00440173" w:rsidRDefault="00D60B3B" w:rsidP="00D60B3B">
            <w:pPr>
              <w:jc w:val="left"/>
              <w:rPr>
                <w:rFonts w:cs="Arial"/>
                <w:sz w:val="16"/>
                <w:szCs w:val="16"/>
              </w:rPr>
            </w:pPr>
            <w:r w:rsidRPr="00440173">
              <w:rPr>
                <w:rFonts w:cs="Arial"/>
                <w:sz w:val="16"/>
                <w:szCs w:val="16"/>
              </w:rPr>
              <w:t>Czech Republic</w:t>
            </w:r>
          </w:p>
        </w:tc>
        <w:tc>
          <w:tcPr>
            <w:tcW w:w="450" w:type="dxa"/>
            <w:tcBorders>
              <w:top w:val="nil"/>
              <w:left w:val="single" w:sz="4" w:space="0" w:color="auto"/>
              <w:bottom w:val="single" w:sz="4" w:space="0" w:color="auto"/>
              <w:right w:val="single" w:sz="4" w:space="0" w:color="auto"/>
            </w:tcBorders>
            <w:shd w:val="clear" w:color="auto" w:fill="auto"/>
            <w:vAlign w:val="bottom"/>
          </w:tcPr>
          <w:p w14:paraId="2C85AF33" w14:textId="77777777" w:rsidR="00D60B3B" w:rsidRDefault="00D60B3B" w:rsidP="00D60B3B">
            <w:pPr>
              <w:jc w:val="center"/>
              <w:rPr>
                <w:rFonts w:cs="Arial"/>
                <w:sz w:val="16"/>
                <w:szCs w:val="16"/>
              </w:rPr>
            </w:pPr>
            <w:r>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000000" w:fill="BFBFBF"/>
          </w:tcPr>
          <w:p w14:paraId="1F9EFD96" w14:textId="77777777" w:rsidR="00D60B3B" w:rsidRPr="007E583F" w:rsidRDefault="00D60B3B" w:rsidP="00D60B3B">
            <w:pPr>
              <w:jc w:val="center"/>
              <w:rPr>
                <w:sz w:val="16"/>
                <w:szCs w:val="16"/>
              </w:rPr>
            </w:pPr>
            <w:r w:rsidRPr="007E583F">
              <w:rPr>
                <w:sz w:val="16"/>
                <w:szCs w:val="16"/>
              </w:rPr>
              <w:t>37</w:t>
            </w:r>
          </w:p>
        </w:tc>
        <w:tc>
          <w:tcPr>
            <w:tcW w:w="720" w:type="dxa"/>
            <w:tcBorders>
              <w:top w:val="nil"/>
              <w:left w:val="nil"/>
              <w:bottom w:val="single" w:sz="4" w:space="0" w:color="auto"/>
              <w:right w:val="single" w:sz="4" w:space="0" w:color="auto"/>
            </w:tcBorders>
            <w:shd w:val="clear" w:color="000000" w:fill="BFBFBF"/>
            <w:vAlign w:val="center"/>
          </w:tcPr>
          <w:p w14:paraId="317336F7" w14:textId="77777777" w:rsidR="00D60B3B" w:rsidRPr="00962B88" w:rsidRDefault="00D60B3B" w:rsidP="00D60B3B">
            <w:pPr>
              <w:jc w:val="center"/>
              <w:rPr>
                <w:rFonts w:cs="Arial"/>
                <w:color w:val="000000"/>
                <w:sz w:val="16"/>
                <w:szCs w:val="16"/>
              </w:rPr>
            </w:pPr>
            <w:r w:rsidRPr="00962B88">
              <w:rPr>
                <w:rFonts w:cs="Arial"/>
                <w:color w:val="000000"/>
                <w:sz w:val="16"/>
                <w:szCs w:val="16"/>
              </w:rPr>
              <w:t>9</w:t>
            </w:r>
          </w:p>
        </w:tc>
        <w:tc>
          <w:tcPr>
            <w:tcW w:w="630" w:type="dxa"/>
            <w:tcBorders>
              <w:top w:val="nil"/>
              <w:left w:val="nil"/>
              <w:bottom w:val="single" w:sz="4" w:space="0" w:color="auto"/>
              <w:right w:val="single" w:sz="4" w:space="0" w:color="auto"/>
            </w:tcBorders>
            <w:shd w:val="clear" w:color="000000" w:fill="BFBFBF"/>
            <w:vAlign w:val="center"/>
          </w:tcPr>
          <w:p w14:paraId="2C10628C"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0BA14CE9"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46103506" w14:textId="77777777" w:rsidR="00D60B3B" w:rsidRDefault="00D60B3B" w:rsidP="00D60B3B">
            <w:pPr>
              <w:jc w:val="center"/>
              <w:rPr>
                <w:rFonts w:cs="Arial"/>
                <w:color w:val="000000"/>
                <w:sz w:val="16"/>
                <w:szCs w:val="16"/>
              </w:rPr>
            </w:pPr>
            <w:r>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76CF11BA" w14:textId="77777777" w:rsidR="00D60B3B" w:rsidRPr="00251F52" w:rsidRDefault="00D60B3B" w:rsidP="00E65DE4">
            <w:pPr>
              <w:ind w:left="-50" w:right="-64"/>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00E7F1A7" w14:textId="77777777" w:rsidR="00D60B3B" w:rsidRPr="00D60B3B" w:rsidRDefault="00D60B3B" w:rsidP="00D60B3B">
            <w:pPr>
              <w:jc w:val="center"/>
              <w:rPr>
                <w:sz w:val="16"/>
                <w:szCs w:val="16"/>
              </w:rPr>
            </w:pPr>
            <w:r w:rsidRPr="00D60B3B">
              <w:rPr>
                <w:sz w:val="16"/>
                <w:szCs w:val="16"/>
              </w:rPr>
              <w:t>3</w:t>
            </w:r>
          </w:p>
        </w:tc>
      </w:tr>
      <w:tr w:rsidR="00D60B3B" w:rsidRPr="000308E8" w14:paraId="09EBC14E" w14:textId="77777777" w:rsidTr="00E65DE4">
        <w:trPr>
          <w:cantSplit/>
        </w:trPr>
        <w:tc>
          <w:tcPr>
            <w:tcW w:w="2245" w:type="dxa"/>
            <w:tcBorders>
              <w:bottom w:val="single" w:sz="4" w:space="0" w:color="auto"/>
            </w:tcBorders>
            <w:shd w:val="clear" w:color="auto" w:fill="auto"/>
          </w:tcPr>
          <w:p w14:paraId="539FE5C9" w14:textId="77777777" w:rsidR="00D60B3B" w:rsidRPr="00440173" w:rsidRDefault="00D60B3B" w:rsidP="00D60B3B">
            <w:pPr>
              <w:jc w:val="left"/>
              <w:rPr>
                <w:rFonts w:cs="Arial"/>
                <w:sz w:val="16"/>
                <w:szCs w:val="16"/>
              </w:rPr>
            </w:pPr>
            <w:r w:rsidRPr="00440173">
              <w:rPr>
                <w:rFonts w:cs="Arial"/>
                <w:sz w:val="16"/>
                <w:szCs w:val="16"/>
              </w:rPr>
              <w:t>Denmark</w:t>
            </w:r>
          </w:p>
        </w:tc>
        <w:tc>
          <w:tcPr>
            <w:tcW w:w="450" w:type="dxa"/>
            <w:tcBorders>
              <w:top w:val="nil"/>
              <w:left w:val="single" w:sz="4" w:space="0" w:color="auto"/>
              <w:bottom w:val="single" w:sz="4" w:space="0" w:color="auto"/>
              <w:right w:val="single" w:sz="4" w:space="0" w:color="auto"/>
            </w:tcBorders>
            <w:shd w:val="clear" w:color="auto" w:fill="auto"/>
            <w:vAlign w:val="bottom"/>
          </w:tcPr>
          <w:p w14:paraId="383F376C" w14:textId="77777777" w:rsidR="00D60B3B" w:rsidRDefault="00D60B3B" w:rsidP="00D60B3B">
            <w:pPr>
              <w:jc w:val="center"/>
              <w:rPr>
                <w:rFonts w:cs="Arial"/>
                <w:sz w:val="16"/>
                <w:szCs w:val="16"/>
              </w:rPr>
            </w:pPr>
            <w:r>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000000" w:fill="BFBFBF"/>
          </w:tcPr>
          <w:p w14:paraId="6C3DF72F" w14:textId="77777777" w:rsidR="00D60B3B" w:rsidRPr="007E583F" w:rsidRDefault="00D60B3B" w:rsidP="00D60B3B">
            <w:pPr>
              <w:jc w:val="center"/>
              <w:rPr>
                <w:sz w:val="16"/>
                <w:szCs w:val="16"/>
              </w:rPr>
            </w:pPr>
            <w:r w:rsidRPr="007E583F">
              <w:rPr>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2040B4D2" w14:textId="77777777" w:rsidR="00D60B3B" w:rsidRPr="00962B88" w:rsidRDefault="00D60B3B" w:rsidP="00D60B3B">
            <w:pPr>
              <w:jc w:val="center"/>
              <w:rPr>
                <w:rFonts w:cs="Arial"/>
                <w:color w:val="000000"/>
                <w:sz w:val="16"/>
                <w:szCs w:val="16"/>
              </w:rPr>
            </w:pPr>
            <w:r w:rsidRPr="00962B88">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6D65A1BF" w14:textId="77777777" w:rsidR="00D60B3B" w:rsidRDefault="00D60B3B" w:rsidP="00D60B3B">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6EFB04D6" w14:textId="77777777" w:rsidR="00D60B3B" w:rsidRDefault="00D60B3B" w:rsidP="00D60B3B">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2EF567AD" w14:textId="77777777" w:rsidR="00D60B3B" w:rsidRDefault="00D60B3B" w:rsidP="00D60B3B">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17971AE9" w14:textId="77777777" w:rsidR="00D60B3B" w:rsidRPr="00251F52" w:rsidRDefault="00D60B3B" w:rsidP="00E65DE4">
            <w:pPr>
              <w:ind w:left="-50" w:right="-64"/>
              <w:jc w:val="center"/>
              <w:rPr>
                <w:rFonts w:cs="Arial"/>
                <w:sz w:val="16"/>
                <w:szCs w:val="16"/>
              </w:rPr>
            </w:pPr>
            <w:r w:rsidRPr="007D7754">
              <w:rPr>
                <w:sz w:val="16"/>
              </w:rPr>
              <w:t>13</w:t>
            </w:r>
          </w:p>
        </w:tc>
        <w:tc>
          <w:tcPr>
            <w:tcW w:w="1620" w:type="dxa"/>
            <w:tcBorders>
              <w:top w:val="nil"/>
              <w:left w:val="nil"/>
              <w:bottom w:val="single" w:sz="4" w:space="0" w:color="auto"/>
              <w:right w:val="single" w:sz="4" w:space="0" w:color="auto"/>
            </w:tcBorders>
            <w:shd w:val="clear" w:color="000000" w:fill="BFBFBF"/>
            <w:vAlign w:val="center"/>
          </w:tcPr>
          <w:p w14:paraId="1AF025ED" w14:textId="77777777" w:rsidR="00D60B3B" w:rsidRPr="00D60B3B" w:rsidRDefault="00D60B3B" w:rsidP="00D60B3B">
            <w:pPr>
              <w:jc w:val="center"/>
              <w:rPr>
                <w:sz w:val="16"/>
                <w:szCs w:val="16"/>
              </w:rPr>
            </w:pPr>
            <w:r w:rsidRPr="00D60B3B">
              <w:rPr>
                <w:sz w:val="16"/>
                <w:szCs w:val="16"/>
              </w:rPr>
              <w:t>7</w:t>
            </w:r>
          </w:p>
        </w:tc>
      </w:tr>
      <w:tr w:rsidR="00D60B3B" w:rsidRPr="000308E8" w14:paraId="305767CF" w14:textId="77777777" w:rsidTr="00E65DE4">
        <w:trPr>
          <w:cantSplit/>
        </w:trPr>
        <w:tc>
          <w:tcPr>
            <w:tcW w:w="2245" w:type="dxa"/>
            <w:tcBorders>
              <w:bottom w:val="single" w:sz="4" w:space="0" w:color="auto"/>
            </w:tcBorders>
            <w:shd w:val="clear" w:color="auto" w:fill="auto"/>
          </w:tcPr>
          <w:p w14:paraId="34637666" w14:textId="77777777" w:rsidR="00D60B3B" w:rsidRPr="00440173" w:rsidRDefault="00D60B3B" w:rsidP="00D60B3B">
            <w:pPr>
              <w:jc w:val="left"/>
              <w:rPr>
                <w:rFonts w:cs="Arial"/>
                <w:sz w:val="16"/>
                <w:szCs w:val="16"/>
              </w:rPr>
            </w:pPr>
            <w:r w:rsidRPr="00440173">
              <w:rPr>
                <w:rFonts w:cs="Arial"/>
                <w:sz w:val="16"/>
                <w:szCs w:val="16"/>
              </w:rPr>
              <w:t>Dominican Republic</w:t>
            </w:r>
          </w:p>
        </w:tc>
        <w:tc>
          <w:tcPr>
            <w:tcW w:w="450" w:type="dxa"/>
            <w:tcBorders>
              <w:top w:val="nil"/>
              <w:left w:val="single" w:sz="4" w:space="0" w:color="auto"/>
              <w:bottom w:val="single" w:sz="4" w:space="0" w:color="auto"/>
              <w:right w:val="single" w:sz="4" w:space="0" w:color="auto"/>
            </w:tcBorders>
            <w:shd w:val="clear" w:color="auto" w:fill="auto"/>
            <w:vAlign w:val="bottom"/>
          </w:tcPr>
          <w:p w14:paraId="66C1EF35" w14:textId="77777777" w:rsidR="00D60B3B" w:rsidRDefault="00D60B3B" w:rsidP="00D60B3B">
            <w:pPr>
              <w:jc w:val="center"/>
              <w:rPr>
                <w:rFonts w:cs="Arial"/>
                <w:sz w:val="16"/>
                <w:szCs w:val="16"/>
              </w:rPr>
            </w:pPr>
            <w:r>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auto"/>
          </w:tcPr>
          <w:p w14:paraId="3902C163"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9C1B37B"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70F3838"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DECA192"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9FF4716"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1570A4E" w14:textId="77777777" w:rsidR="00D60B3B" w:rsidRPr="00251F52" w:rsidRDefault="00D60B3B" w:rsidP="00E65DE4">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13334128" w14:textId="77777777" w:rsidR="00D60B3B" w:rsidRPr="00D60B3B" w:rsidRDefault="00D60B3B" w:rsidP="00D60B3B">
            <w:pPr>
              <w:jc w:val="center"/>
              <w:rPr>
                <w:sz w:val="16"/>
                <w:szCs w:val="16"/>
              </w:rPr>
            </w:pPr>
            <w:r w:rsidRPr="00D60B3B">
              <w:rPr>
                <w:sz w:val="16"/>
                <w:szCs w:val="16"/>
              </w:rPr>
              <w:t>1</w:t>
            </w:r>
          </w:p>
        </w:tc>
      </w:tr>
      <w:tr w:rsidR="00D60B3B" w:rsidRPr="000308E8" w14:paraId="27D23381" w14:textId="77777777" w:rsidTr="00E65DE4">
        <w:trPr>
          <w:cantSplit/>
        </w:trPr>
        <w:tc>
          <w:tcPr>
            <w:tcW w:w="2245" w:type="dxa"/>
            <w:tcBorders>
              <w:bottom w:val="single" w:sz="4" w:space="0" w:color="auto"/>
            </w:tcBorders>
            <w:shd w:val="clear" w:color="auto" w:fill="auto"/>
          </w:tcPr>
          <w:p w14:paraId="24364698" w14:textId="77777777" w:rsidR="00D60B3B" w:rsidRPr="00440173" w:rsidRDefault="00D60B3B" w:rsidP="00D60B3B">
            <w:pPr>
              <w:jc w:val="left"/>
              <w:rPr>
                <w:rFonts w:cs="Arial"/>
                <w:sz w:val="16"/>
                <w:szCs w:val="16"/>
              </w:rPr>
            </w:pPr>
            <w:r w:rsidRPr="00440173">
              <w:rPr>
                <w:rFonts w:cs="Arial"/>
                <w:sz w:val="16"/>
                <w:szCs w:val="16"/>
              </w:rPr>
              <w:t>Ecuador</w:t>
            </w:r>
          </w:p>
        </w:tc>
        <w:tc>
          <w:tcPr>
            <w:tcW w:w="450" w:type="dxa"/>
            <w:tcBorders>
              <w:top w:val="nil"/>
              <w:left w:val="single" w:sz="4" w:space="0" w:color="auto"/>
              <w:bottom w:val="single" w:sz="4" w:space="0" w:color="auto"/>
              <w:right w:val="single" w:sz="4" w:space="0" w:color="auto"/>
            </w:tcBorders>
            <w:shd w:val="clear" w:color="auto" w:fill="auto"/>
            <w:vAlign w:val="bottom"/>
          </w:tcPr>
          <w:p w14:paraId="513EF941" w14:textId="77777777" w:rsidR="00D60B3B" w:rsidRDefault="00D60B3B" w:rsidP="00D60B3B">
            <w:pPr>
              <w:jc w:val="center"/>
              <w:rPr>
                <w:rFonts w:cs="Arial"/>
                <w:sz w:val="16"/>
                <w:szCs w:val="16"/>
              </w:rPr>
            </w:pPr>
            <w:r>
              <w:rPr>
                <w:rFonts w:cs="Arial"/>
                <w:sz w:val="16"/>
                <w:szCs w:val="16"/>
              </w:rPr>
              <w:t>EC</w:t>
            </w:r>
          </w:p>
        </w:tc>
        <w:tc>
          <w:tcPr>
            <w:tcW w:w="1350" w:type="dxa"/>
            <w:tcBorders>
              <w:top w:val="nil"/>
              <w:left w:val="single" w:sz="4" w:space="0" w:color="auto"/>
              <w:bottom w:val="single" w:sz="4" w:space="0" w:color="auto"/>
              <w:right w:val="single" w:sz="4" w:space="0" w:color="auto"/>
            </w:tcBorders>
            <w:shd w:val="clear" w:color="auto" w:fill="auto"/>
          </w:tcPr>
          <w:p w14:paraId="77ED09C0" w14:textId="77777777" w:rsidR="00D60B3B" w:rsidRPr="007E583F" w:rsidRDefault="00D60B3B" w:rsidP="00D60B3B">
            <w:pPr>
              <w:jc w:val="center"/>
              <w:rPr>
                <w:sz w:val="16"/>
                <w:szCs w:val="16"/>
              </w:rPr>
            </w:pPr>
            <w:r w:rsidRPr="007E583F">
              <w:rPr>
                <w:sz w:val="16"/>
                <w:szCs w:val="16"/>
              </w:rPr>
              <w:t>78</w:t>
            </w:r>
          </w:p>
        </w:tc>
        <w:tc>
          <w:tcPr>
            <w:tcW w:w="720" w:type="dxa"/>
            <w:tcBorders>
              <w:top w:val="nil"/>
              <w:left w:val="nil"/>
              <w:bottom w:val="single" w:sz="4" w:space="0" w:color="auto"/>
              <w:right w:val="single" w:sz="4" w:space="0" w:color="auto"/>
            </w:tcBorders>
            <w:shd w:val="clear" w:color="auto" w:fill="auto"/>
            <w:vAlign w:val="center"/>
          </w:tcPr>
          <w:p w14:paraId="5B9C1478"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0DCA140B"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1C6F924F"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F4CAFE5"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C04E42B"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2B228C1" w14:textId="77777777" w:rsidR="00D60B3B" w:rsidRPr="00D60B3B" w:rsidRDefault="00E65DE4" w:rsidP="00D60B3B">
            <w:pPr>
              <w:jc w:val="center"/>
              <w:rPr>
                <w:sz w:val="16"/>
                <w:szCs w:val="16"/>
              </w:rPr>
            </w:pPr>
            <w:r>
              <w:rPr>
                <w:sz w:val="16"/>
                <w:szCs w:val="16"/>
              </w:rPr>
              <w:t>0</w:t>
            </w:r>
          </w:p>
        </w:tc>
      </w:tr>
      <w:tr w:rsidR="00D60B3B" w:rsidRPr="000308E8" w14:paraId="78F624D2" w14:textId="77777777" w:rsidTr="00E65DE4">
        <w:trPr>
          <w:cantSplit/>
        </w:trPr>
        <w:tc>
          <w:tcPr>
            <w:tcW w:w="2245" w:type="dxa"/>
            <w:tcBorders>
              <w:bottom w:val="single" w:sz="4" w:space="0" w:color="auto"/>
            </w:tcBorders>
            <w:shd w:val="clear" w:color="auto" w:fill="auto"/>
          </w:tcPr>
          <w:p w14:paraId="460EA8F7" w14:textId="77777777" w:rsidR="00D60B3B" w:rsidRPr="00440173" w:rsidRDefault="00D60B3B" w:rsidP="00D60B3B">
            <w:pPr>
              <w:jc w:val="left"/>
              <w:rPr>
                <w:rFonts w:cs="Arial"/>
                <w:sz w:val="16"/>
                <w:szCs w:val="16"/>
              </w:rPr>
            </w:pPr>
            <w:r w:rsidRPr="00440173">
              <w:rPr>
                <w:rFonts w:cs="Arial"/>
                <w:sz w:val="16"/>
                <w:szCs w:val="16"/>
              </w:rPr>
              <w:t>Egypt</w:t>
            </w:r>
          </w:p>
        </w:tc>
        <w:tc>
          <w:tcPr>
            <w:tcW w:w="450" w:type="dxa"/>
            <w:tcBorders>
              <w:top w:val="nil"/>
              <w:left w:val="single" w:sz="4" w:space="0" w:color="auto"/>
              <w:bottom w:val="single" w:sz="4" w:space="0" w:color="auto"/>
              <w:right w:val="single" w:sz="4" w:space="0" w:color="auto"/>
            </w:tcBorders>
            <w:shd w:val="clear" w:color="auto" w:fill="auto"/>
            <w:vAlign w:val="bottom"/>
          </w:tcPr>
          <w:p w14:paraId="3B74E20C" w14:textId="77777777" w:rsidR="00D60B3B" w:rsidRDefault="00D60B3B" w:rsidP="00D60B3B">
            <w:pPr>
              <w:jc w:val="center"/>
              <w:rPr>
                <w:rFonts w:cs="Arial"/>
                <w:sz w:val="16"/>
                <w:szCs w:val="16"/>
              </w:rPr>
            </w:pPr>
            <w:r>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auto"/>
          </w:tcPr>
          <w:p w14:paraId="0E10C9CB" w14:textId="77777777" w:rsidR="00D60B3B" w:rsidRPr="007E583F" w:rsidRDefault="00D60B3B" w:rsidP="00D60B3B">
            <w:pPr>
              <w:jc w:val="center"/>
              <w:rPr>
                <w:sz w:val="16"/>
                <w:szCs w:val="16"/>
              </w:rPr>
            </w:pPr>
            <w:r w:rsidRPr="007E583F">
              <w:rPr>
                <w:sz w:val="16"/>
                <w:szCs w:val="16"/>
              </w:rPr>
              <w:t>34</w:t>
            </w:r>
          </w:p>
        </w:tc>
        <w:tc>
          <w:tcPr>
            <w:tcW w:w="720" w:type="dxa"/>
            <w:tcBorders>
              <w:top w:val="nil"/>
              <w:left w:val="nil"/>
              <w:bottom w:val="single" w:sz="4" w:space="0" w:color="auto"/>
              <w:right w:val="single" w:sz="4" w:space="0" w:color="auto"/>
            </w:tcBorders>
            <w:shd w:val="clear" w:color="auto" w:fill="auto"/>
            <w:vAlign w:val="center"/>
          </w:tcPr>
          <w:p w14:paraId="351A25A5" w14:textId="77777777" w:rsidR="00D60B3B" w:rsidRPr="00962B88" w:rsidRDefault="00D60B3B" w:rsidP="00D60B3B">
            <w:pPr>
              <w:jc w:val="center"/>
              <w:rPr>
                <w:rFonts w:cs="Arial"/>
                <w:color w:val="000000"/>
                <w:sz w:val="16"/>
                <w:szCs w:val="16"/>
              </w:rPr>
            </w:pPr>
            <w:r w:rsidRPr="00962B88">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47230DEC" w14:textId="77777777" w:rsidR="00D60B3B" w:rsidRDefault="00D60B3B" w:rsidP="00D60B3B">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26D9EE8D" w14:textId="77777777" w:rsidR="00D60B3B" w:rsidRDefault="00D60B3B" w:rsidP="00D60B3B">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11A16C92"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8CECC3E"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07E50FF" w14:textId="77777777" w:rsidR="00D60B3B" w:rsidRPr="00D60B3B" w:rsidRDefault="00D60B3B" w:rsidP="00D60B3B">
            <w:pPr>
              <w:jc w:val="center"/>
              <w:rPr>
                <w:sz w:val="16"/>
                <w:szCs w:val="16"/>
              </w:rPr>
            </w:pPr>
            <w:r w:rsidRPr="00D60B3B">
              <w:rPr>
                <w:sz w:val="16"/>
                <w:szCs w:val="16"/>
              </w:rPr>
              <w:t>1</w:t>
            </w:r>
          </w:p>
        </w:tc>
      </w:tr>
      <w:tr w:rsidR="00D60B3B" w:rsidRPr="000308E8" w14:paraId="57098004" w14:textId="77777777" w:rsidTr="00E65DE4">
        <w:trPr>
          <w:cantSplit/>
        </w:trPr>
        <w:tc>
          <w:tcPr>
            <w:tcW w:w="2245" w:type="dxa"/>
            <w:tcBorders>
              <w:bottom w:val="single" w:sz="4" w:space="0" w:color="auto"/>
            </w:tcBorders>
            <w:shd w:val="clear" w:color="auto" w:fill="auto"/>
          </w:tcPr>
          <w:p w14:paraId="15EF727F" w14:textId="77777777" w:rsidR="00D60B3B" w:rsidRPr="00440173" w:rsidRDefault="00D60B3B" w:rsidP="00D60B3B">
            <w:pPr>
              <w:jc w:val="left"/>
              <w:rPr>
                <w:rFonts w:cs="Arial"/>
                <w:sz w:val="16"/>
                <w:szCs w:val="16"/>
              </w:rPr>
            </w:pPr>
            <w:r w:rsidRPr="00440173">
              <w:rPr>
                <w:rFonts w:cs="Arial"/>
                <w:sz w:val="16"/>
                <w:szCs w:val="16"/>
              </w:rPr>
              <w:t>Estonia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E081C53" w14:textId="77777777" w:rsidR="00D60B3B" w:rsidRDefault="00D60B3B" w:rsidP="00D60B3B">
            <w:pPr>
              <w:jc w:val="center"/>
              <w:rPr>
                <w:rFonts w:cs="Arial"/>
                <w:sz w:val="16"/>
                <w:szCs w:val="16"/>
              </w:rPr>
            </w:pPr>
            <w:r>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000000" w:fill="BFBFBF"/>
          </w:tcPr>
          <w:p w14:paraId="383359BF" w14:textId="77777777" w:rsidR="00D60B3B" w:rsidRPr="007E583F" w:rsidRDefault="00D60B3B" w:rsidP="00D60B3B">
            <w:pPr>
              <w:jc w:val="center"/>
              <w:rPr>
                <w:sz w:val="16"/>
                <w:szCs w:val="16"/>
              </w:rPr>
            </w:pPr>
            <w:r w:rsidRPr="007E583F">
              <w:rPr>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2506B3B4"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0D28C687" w14:textId="77777777" w:rsidR="00D60B3B" w:rsidRDefault="00D60B3B" w:rsidP="00D60B3B">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7054DD1E"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02B3AAF5" w14:textId="77777777" w:rsidR="00D60B3B" w:rsidRDefault="00D60B3B" w:rsidP="00D60B3B">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41B23193" w14:textId="77777777" w:rsidR="00D60B3B" w:rsidRPr="00251F52" w:rsidRDefault="00D60B3B" w:rsidP="00E65DE4">
            <w:pPr>
              <w:ind w:left="-50" w:right="-64"/>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6C24B390" w14:textId="77777777" w:rsidR="00D60B3B" w:rsidRPr="00D60B3B" w:rsidRDefault="00D60B3B" w:rsidP="00D60B3B">
            <w:pPr>
              <w:jc w:val="center"/>
              <w:rPr>
                <w:sz w:val="16"/>
                <w:szCs w:val="16"/>
              </w:rPr>
            </w:pPr>
            <w:r w:rsidRPr="00D60B3B">
              <w:rPr>
                <w:sz w:val="16"/>
                <w:szCs w:val="16"/>
              </w:rPr>
              <w:t>1</w:t>
            </w:r>
          </w:p>
        </w:tc>
      </w:tr>
      <w:tr w:rsidR="00D60B3B" w:rsidRPr="000308E8" w14:paraId="3800DF6D" w14:textId="77777777" w:rsidTr="00E65DE4">
        <w:trPr>
          <w:cantSplit/>
        </w:trPr>
        <w:tc>
          <w:tcPr>
            <w:tcW w:w="2245" w:type="dxa"/>
            <w:tcBorders>
              <w:bottom w:val="single" w:sz="4" w:space="0" w:color="auto"/>
            </w:tcBorders>
            <w:shd w:val="clear" w:color="auto" w:fill="auto"/>
          </w:tcPr>
          <w:p w14:paraId="2280F817" w14:textId="77777777" w:rsidR="00D60B3B" w:rsidRPr="00440173" w:rsidRDefault="00D60B3B" w:rsidP="00D60B3B">
            <w:pPr>
              <w:jc w:val="left"/>
              <w:rPr>
                <w:rFonts w:cs="Arial"/>
                <w:sz w:val="16"/>
                <w:szCs w:val="16"/>
              </w:rPr>
            </w:pPr>
            <w:r w:rsidRPr="00440173">
              <w:rPr>
                <w:rFonts w:cs="Arial"/>
                <w:sz w:val="16"/>
                <w:szCs w:val="16"/>
              </w:rPr>
              <w:t>European Union</w:t>
            </w:r>
          </w:p>
        </w:tc>
        <w:tc>
          <w:tcPr>
            <w:tcW w:w="450" w:type="dxa"/>
            <w:tcBorders>
              <w:top w:val="nil"/>
              <w:left w:val="single" w:sz="4" w:space="0" w:color="auto"/>
              <w:bottom w:val="single" w:sz="4" w:space="0" w:color="auto"/>
              <w:right w:val="single" w:sz="4" w:space="0" w:color="auto"/>
            </w:tcBorders>
            <w:shd w:val="clear" w:color="auto" w:fill="auto"/>
            <w:vAlign w:val="bottom"/>
          </w:tcPr>
          <w:p w14:paraId="48BA4DA4" w14:textId="77777777" w:rsidR="00D60B3B" w:rsidRDefault="00D60B3B" w:rsidP="00D60B3B">
            <w:pPr>
              <w:jc w:val="center"/>
              <w:rPr>
                <w:rFonts w:cs="Arial"/>
                <w:sz w:val="16"/>
                <w:szCs w:val="16"/>
              </w:rPr>
            </w:pPr>
            <w:r>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000000" w:fill="BFBFBF"/>
          </w:tcPr>
          <w:p w14:paraId="2E416AC4" w14:textId="77777777" w:rsidR="00D60B3B" w:rsidRPr="007E583F" w:rsidRDefault="00D60B3B" w:rsidP="00D60B3B">
            <w:pPr>
              <w:jc w:val="center"/>
              <w:rPr>
                <w:sz w:val="16"/>
                <w:szCs w:val="16"/>
              </w:rPr>
            </w:pPr>
            <w:r w:rsidRPr="007E583F">
              <w:rPr>
                <w:sz w:val="16"/>
                <w:szCs w:val="16"/>
              </w:rPr>
              <w:t>3,427</w:t>
            </w:r>
          </w:p>
        </w:tc>
        <w:tc>
          <w:tcPr>
            <w:tcW w:w="720" w:type="dxa"/>
            <w:tcBorders>
              <w:top w:val="nil"/>
              <w:left w:val="nil"/>
              <w:bottom w:val="single" w:sz="4" w:space="0" w:color="auto"/>
              <w:right w:val="single" w:sz="4" w:space="0" w:color="auto"/>
            </w:tcBorders>
            <w:shd w:val="clear" w:color="000000" w:fill="BFBFBF"/>
            <w:vAlign w:val="center"/>
          </w:tcPr>
          <w:p w14:paraId="1EA9A10B" w14:textId="77777777" w:rsidR="00D60B3B" w:rsidRPr="00962B88" w:rsidRDefault="00D60B3B" w:rsidP="00D60B3B">
            <w:pPr>
              <w:jc w:val="center"/>
              <w:rPr>
                <w:rFonts w:cs="Arial"/>
                <w:color w:val="000000"/>
                <w:sz w:val="16"/>
                <w:szCs w:val="16"/>
              </w:rPr>
            </w:pPr>
            <w:r w:rsidRPr="00962B88">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6C93F38B" w14:textId="77777777" w:rsidR="00D60B3B" w:rsidRDefault="00D60B3B" w:rsidP="00D60B3B">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02F2FF74"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3F3EC49B" w14:textId="77777777" w:rsidR="00D60B3B" w:rsidRDefault="00D60B3B" w:rsidP="00D60B3B">
            <w:pPr>
              <w:jc w:val="center"/>
              <w:rPr>
                <w:rFonts w:cs="Arial"/>
                <w:color w:val="000000"/>
                <w:sz w:val="16"/>
                <w:szCs w:val="16"/>
              </w:rPr>
            </w:pPr>
            <w:r>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66094261" w14:textId="77777777" w:rsidR="00D60B3B" w:rsidRPr="00251F52" w:rsidRDefault="00D60B3B" w:rsidP="00E65DE4">
            <w:pPr>
              <w:ind w:left="-50" w:right="-64"/>
              <w:jc w:val="center"/>
              <w:rPr>
                <w:rFonts w:cs="Arial"/>
                <w:sz w:val="16"/>
                <w:szCs w:val="16"/>
              </w:rPr>
            </w:pPr>
            <w:r w:rsidRPr="007D7754">
              <w:rPr>
                <w:sz w:val="16"/>
              </w:rPr>
              <w:t>8</w:t>
            </w:r>
          </w:p>
        </w:tc>
        <w:tc>
          <w:tcPr>
            <w:tcW w:w="1620" w:type="dxa"/>
            <w:tcBorders>
              <w:top w:val="nil"/>
              <w:left w:val="nil"/>
              <w:bottom w:val="single" w:sz="4" w:space="0" w:color="auto"/>
              <w:right w:val="single" w:sz="4" w:space="0" w:color="auto"/>
            </w:tcBorders>
            <w:shd w:val="clear" w:color="000000" w:fill="BFBFBF"/>
            <w:vAlign w:val="center"/>
          </w:tcPr>
          <w:p w14:paraId="0C446C71" w14:textId="77777777" w:rsidR="00D60B3B" w:rsidRPr="00D60B3B" w:rsidRDefault="00D60B3B" w:rsidP="00D60B3B">
            <w:pPr>
              <w:jc w:val="center"/>
              <w:rPr>
                <w:sz w:val="16"/>
                <w:szCs w:val="16"/>
              </w:rPr>
            </w:pPr>
            <w:r w:rsidRPr="00D60B3B">
              <w:rPr>
                <w:sz w:val="16"/>
                <w:szCs w:val="16"/>
              </w:rPr>
              <w:t>6</w:t>
            </w:r>
          </w:p>
        </w:tc>
      </w:tr>
      <w:tr w:rsidR="00D60B3B" w:rsidRPr="000308E8" w14:paraId="15E998BE" w14:textId="77777777" w:rsidTr="00E65DE4">
        <w:trPr>
          <w:cantSplit/>
        </w:trPr>
        <w:tc>
          <w:tcPr>
            <w:tcW w:w="2245" w:type="dxa"/>
            <w:tcBorders>
              <w:bottom w:val="single" w:sz="4" w:space="0" w:color="auto"/>
            </w:tcBorders>
            <w:shd w:val="clear" w:color="auto" w:fill="auto"/>
          </w:tcPr>
          <w:p w14:paraId="1488312A" w14:textId="77777777" w:rsidR="00D60B3B" w:rsidRPr="00440173" w:rsidRDefault="00D60B3B" w:rsidP="00D60B3B">
            <w:pPr>
              <w:jc w:val="left"/>
              <w:rPr>
                <w:rFonts w:cs="Arial"/>
                <w:sz w:val="16"/>
                <w:szCs w:val="16"/>
              </w:rPr>
            </w:pPr>
            <w:r w:rsidRPr="00440173">
              <w:rPr>
                <w:rFonts w:cs="Arial"/>
                <w:sz w:val="16"/>
                <w:szCs w:val="16"/>
              </w:rPr>
              <w:t>Finland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47D2E68F" w14:textId="77777777" w:rsidR="00D60B3B" w:rsidRDefault="00D60B3B" w:rsidP="00D60B3B">
            <w:pPr>
              <w:jc w:val="center"/>
              <w:rPr>
                <w:rFonts w:cs="Arial"/>
                <w:sz w:val="16"/>
                <w:szCs w:val="16"/>
              </w:rPr>
            </w:pPr>
            <w:r>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000000" w:fill="BFBFBF"/>
          </w:tcPr>
          <w:p w14:paraId="00E3CEAD" w14:textId="77777777" w:rsidR="00D60B3B" w:rsidRPr="007E583F" w:rsidRDefault="00D60B3B" w:rsidP="00D60B3B">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3E7C6457"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45223EDD" w14:textId="77777777" w:rsidR="00D60B3B" w:rsidRDefault="00D60B3B" w:rsidP="00D60B3B">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4DD280BF"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1FA1FEC6" w14:textId="77777777" w:rsidR="00D60B3B" w:rsidRDefault="00D60B3B" w:rsidP="00D60B3B">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24B7AE2D" w14:textId="77777777" w:rsidR="00D60B3B" w:rsidRPr="00251F52" w:rsidRDefault="00D60B3B" w:rsidP="00E65DE4">
            <w:pPr>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35A1A953" w14:textId="77777777" w:rsidR="00D60B3B" w:rsidRPr="00D60B3B" w:rsidRDefault="00D60B3B" w:rsidP="00D60B3B">
            <w:pPr>
              <w:jc w:val="center"/>
              <w:rPr>
                <w:sz w:val="16"/>
                <w:szCs w:val="16"/>
              </w:rPr>
            </w:pPr>
            <w:r w:rsidRPr="00D60B3B">
              <w:rPr>
                <w:sz w:val="16"/>
                <w:szCs w:val="16"/>
              </w:rPr>
              <w:t>3</w:t>
            </w:r>
          </w:p>
        </w:tc>
      </w:tr>
      <w:tr w:rsidR="00D60B3B" w:rsidRPr="000308E8" w14:paraId="28D4E832" w14:textId="77777777" w:rsidTr="00E65DE4">
        <w:trPr>
          <w:cantSplit/>
        </w:trPr>
        <w:tc>
          <w:tcPr>
            <w:tcW w:w="2245" w:type="dxa"/>
            <w:tcBorders>
              <w:bottom w:val="single" w:sz="4" w:space="0" w:color="auto"/>
            </w:tcBorders>
            <w:shd w:val="clear" w:color="auto" w:fill="auto"/>
          </w:tcPr>
          <w:p w14:paraId="3D955E5B" w14:textId="77777777" w:rsidR="00D60B3B" w:rsidRPr="00440173" w:rsidRDefault="00D60B3B" w:rsidP="00D60B3B">
            <w:pPr>
              <w:jc w:val="left"/>
              <w:rPr>
                <w:rFonts w:cs="Arial"/>
                <w:sz w:val="16"/>
                <w:szCs w:val="16"/>
              </w:rPr>
            </w:pPr>
            <w:r w:rsidRPr="00440173">
              <w:rPr>
                <w:rFonts w:cs="Arial"/>
                <w:sz w:val="16"/>
                <w:szCs w:val="16"/>
              </w:rPr>
              <w:t>France</w:t>
            </w:r>
          </w:p>
        </w:tc>
        <w:tc>
          <w:tcPr>
            <w:tcW w:w="450" w:type="dxa"/>
            <w:tcBorders>
              <w:top w:val="nil"/>
              <w:left w:val="single" w:sz="4" w:space="0" w:color="auto"/>
              <w:bottom w:val="single" w:sz="4" w:space="0" w:color="auto"/>
              <w:right w:val="single" w:sz="4" w:space="0" w:color="auto"/>
            </w:tcBorders>
            <w:shd w:val="clear" w:color="auto" w:fill="auto"/>
            <w:vAlign w:val="bottom"/>
          </w:tcPr>
          <w:p w14:paraId="26519EC7" w14:textId="77777777" w:rsidR="00D60B3B" w:rsidRDefault="00D60B3B" w:rsidP="00D60B3B">
            <w:pPr>
              <w:jc w:val="center"/>
              <w:rPr>
                <w:rFonts w:cs="Arial"/>
                <w:sz w:val="16"/>
                <w:szCs w:val="16"/>
              </w:rPr>
            </w:pPr>
            <w:r>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000000" w:fill="BFBFBF"/>
          </w:tcPr>
          <w:p w14:paraId="24450A57" w14:textId="77777777" w:rsidR="00D60B3B" w:rsidRPr="007E583F" w:rsidRDefault="00D60B3B" w:rsidP="00D60B3B">
            <w:pPr>
              <w:jc w:val="center"/>
              <w:rPr>
                <w:sz w:val="16"/>
                <w:szCs w:val="16"/>
              </w:rPr>
            </w:pPr>
            <w:r w:rsidRPr="007E583F">
              <w:rPr>
                <w:sz w:val="16"/>
                <w:szCs w:val="16"/>
              </w:rPr>
              <w:t>93</w:t>
            </w:r>
          </w:p>
        </w:tc>
        <w:tc>
          <w:tcPr>
            <w:tcW w:w="720" w:type="dxa"/>
            <w:tcBorders>
              <w:top w:val="nil"/>
              <w:left w:val="nil"/>
              <w:bottom w:val="single" w:sz="4" w:space="0" w:color="auto"/>
              <w:right w:val="single" w:sz="4" w:space="0" w:color="auto"/>
            </w:tcBorders>
            <w:shd w:val="clear" w:color="000000" w:fill="BFBFBF"/>
            <w:vAlign w:val="center"/>
          </w:tcPr>
          <w:p w14:paraId="07AA817A" w14:textId="77777777" w:rsidR="00D60B3B" w:rsidRPr="00962B88" w:rsidRDefault="00D60B3B" w:rsidP="00D60B3B">
            <w:pPr>
              <w:jc w:val="center"/>
              <w:rPr>
                <w:rFonts w:cs="Arial"/>
                <w:color w:val="000000"/>
                <w:sz w:val="16"/>
                <w:szCs w:val="16"/>
              </w:rPr>
            </w:pPr>
            <w:r w:rsidRPr="00962B88">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3335DEF1" w14:textId="77777777" w:rsidR="00D60B3B" w:rsidRDefault="00D60B3B" w:rsidP="00D60B3B">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34B6912D"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5AEC4C14" w14:textId="77777777" w:rsidR="00D60B3B" w:rsidRDefault="00D60B3B" w:rsidP="00D60B3B">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14:paraId="362F8836" w14:textId="77777777" w:rsidR="00D60B3B" w:rsidRPr="00251F52" w:rsidRDefault="00D60B3B" w:rsidP="00E65DE4">
            <w:pPr>
              <w:ind w:left="-50" w:right="-64"/>
              <w:jc w:val="center"/>
              <w:rPr>
                <w:rFonts w:cs="Arial"/>
                <w:sz w:val="16"/>
                <w:szCs w:val="16"/>
              </w:rPr>
            </w:pPr>
            <w:r w:rsidRPr="007D7754">
              <w:rPr>
                <w:sz w:val="16"/>
              </w:rPr>
              <w:t>11</w:t>
            </w:r>
          </w:p>
        </w:tc>
        <w:tc>
          <w:tcPr>
            <w:tcW w:w="1620" w:type="dxa"/>
            <w:tcBorders>
              <w:top w:val="nil"/>
              <w:left w:val="nil"/>
              <w:bottom w:val="single" w:sz="4" w:space="0" w:color="auto"/>
              <w:right w:val="single" w:sz="4" w:space="0" w:color="auto"/>
            </w:tcBorders>
            <w:shd w:val="clear" w:color="000000" w:fill="BFBFBF"/>
            <w:vAlign w:val="center"/>
          </w:tcPr>
          <w:p w14:paraId="58895D80" w14:textId="77777777" w:rsidR="00D60B3B" w:rsidRPr="00D60B3B" w:rsidRDefault="00D60B3B" w:rsidP="00D60B3B">
            <w:pPr>
              <w:jc w:val="center"/>
              <w:rPr>
                <w:sz w:val="16"/>
                <w:szCs w:val="16"/>
              </w:rPr>
            </w:pPr>
            <w:r w:rsidRPr="00D60B3B">
              <w:rPr>
                <w:sz w:val="16"/>
                <w:szCs w:val="16"/>
              </w:rPr>
              <w:t>6</w:t>
            </w:r>
          </w:p>
        </w:tc>
      </w:tr>
      <w:tr w:rsidR="00D60B3B" w:rsidRPr="000308E8" w14:paraId="56189EC3" w14:textId="77777777" w:rsidTr="00E65DE4">
        <w:trPr>
          <w:cantSplit/>
        </w:trPr>
        <w:tc>
          <w:tcPr>
            <w:tcW w:w="2245" w:type="dxa"/>
            <w:tcBorders>
              <w:bottom w:val="single" w:sz="4" w:space="0" w:color="auto"/>
            </w:tcBorders>
            <w:shd w:val="clear" w:color="auto" w:fill="auto"/>
          </w:tcPr>
          <w:p w14:paraId="0ADC80D6" w14:textId="77777777" w:rsidR="00D60B3B" w:rsidRPr="00440173" w:rsidRDefault="00D60B3B" w:rsidP="00D60B3B">
            <w:pPr>
              <w:jc w:val="left"/>
              <w:rPr>
                <w:rFonts w:cs="Arial"/>
                <w:sz w:val="16"/>
                <w:szCs w:val="16"/>
              </w:rPr>
            </w:pPr>
            <w:r w:rsidRPr="00440173">
              <w:rPr>
                <w:rFonts w:cs="Arial"/>
                <w:sz w:val="16"/>
                <w:szCs w:val="16"/>
              </w:rPr>
              <w:t>Georgia</w:t>
            </w:r>
          </w:p>
        </w:tc>
        <w:tc>
          <w:tcPr>
            <w:tcW w:w="450" w:type="dxa"/>
            <w:tcBorders>
              <w:top w:val="nil"/>
              <w:left w:val="single" w:sz="4" w:space="0" w:color="auto"/>
              <w:bottom w:val="single" w:sz="4" w:space="0" w:color="auto"/>
              <w:right w:val="single" w:sz="4" w:space="0" w:color="auto"/>
            </w:tcBorders>
            <w:shd w:val="clear" w:color="auto" w:fill="auto"/>
            <w:vAlign w:val="bottom"/>
          </w:tcPr>
          <w:p w14:paraId="48474DD6" w14:textId="77777777" w:rsidR="00D60B3B" w:rsidRDefault="00D60B3B" w:rsidP="00D60B3B">
            <w:pPr>
              <w:jc w:val="center"/>
              <w:rPr>
                <w:rFonts w:cs="Arial"/>
                <w:sz w:val="16"/>
                <w:szCs w:val="16"/>
              </w:rPr>
            </w:pPr>
            <w:r>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auto"/>
          </w:tcPr>
          <w:p w14:paraId="7281D824" w14:textId="77777777" w:rsidR="00D60B3B" w:rsidRPr="007E583F" w:rsidRDefault="00D60B3B" w:rsidP="00D60B3B">
            <w:pPr>
              <w:jc w:val="center"/>
              <w:rPr>
                <w:sz w:val="16"/>
                <w:szCs w:val="16"/>
              </w:rPr>
            </w:pPr>
            <w:r w:rsidRPr="007E583F">
              <w:rPr>
                <w:sz w:val="16"/>
                <w:szCs w:val="16"/>
              </w:rPr>
              <w:t>17</w:t>
            </w:r>
          </w:p>
        </w:tc>
        <w:tc>
          <w:tcPr>
            <w:tcW w:w="720" w:type="dxa"/>
            <w:tcBorders>
              <w:top w:val="nil"/>
              <w:left w:val="nil"/>
              <w:bottom w:val="single" w:sz="4" w:space="0" w:color="auto"/>
              <w:right w:val="single" w:sz="4" w:space="0" w:color="auto"/>
            </w:tcBorders>
            <w:shd w:val="clear" w:color="auto" w:fill="auto"/>
            <w:vAlign w:val="center"/>
          </w:tcPr>
          <w:p w14:paraId="7A4DCF44"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6155D04"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4C9E18ED"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82F17F5"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1B7065D" w14:textId="77777777" w:rsidR="00D60B3B" w:rsidRPr="00251F52" w:rsidRDefault="00D60B3B" w:rsidP="00E65DE4">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157C215D" w14:textId="77777777" w:rsidR="00D60B3B" w:rsidRPr="00D60B3B" w:rsidRDefault="00E65DE4" w:rsidP="00D60B3B">
            <w:pPr>
              <w:jc w:val="center"/>
              <w:rPr>
                <w:sz w:val="16"/>
                <w:szCs w:val="16"/>
              </w:rPr>
            </w:pPr>
            <w:r>
              <w:rPr>
                <w:sz w:val="16"/>
                <w:szCs w:val="16"/>
              </w:rPr>
              <w:t>0</w:t>
            </w:r>
          </w:p>
        </w:tc>
      </w:tr>
      <w:tr w:rsidR="00D60B3B" w:rsidRPr="000308E8" w14:paraId="0CEE1267" w14:textId="77777777" w:rsidTr="00E65DE4">
        <w:trPr>
          <w:cantSplit/>
        </w:trPr>
        <w:tc>
          <w:tcPr>
            <w:tcW w:w="2245" w:type="dxa"/>
            <w:tcBorders>
              <w:bottom w:val="single" w:sz="4" w:space="0" w:color="auto"/>
            </w:tcBorders>
            <w:shd w:val="clear" w:color="auto" w:fill="auto"/>
          </w:tcPr>
          <w:p w14:paraId="098F7E9A" w14:textId="77777777" w:rsidR="00D60B3B" w:rsidRPr="00440173" w:rsidRDefault="00D60B3B" w:rsidP="00D60B3B">
            <w:pPr>
              <w:jc w:val="left"/>
              <w:rPr>
                <w:rFonts w:cs="Arial"/>
                <w:sz w:val="16"/>
                <w:szCs w:val="16"/>
              </w:rPr>
            </w:pPr>
            <w:r w:rsidRPr="00440173">
              <w:rPr>
                <w:rFonts w:cs="Arial"/>
                <w:sz w:val="16"/>
                <w:szCs w:val="16"/>
              </w:rPr>
              <w:t>Germany</w:t>
            </w:r>
          </w:p>
        </w:tc>
        <w:tc>
          <w:tcPr>
            <w:tcW w:w="450" w:type="dxa"/>
            <w:tcBorders>
              <w:top w:val="nil"/>
              <w:left w:val="single" w:sz="4" w:space="0" w:color="auto"/>
              <w:bottom w:val="single" w:sz="4" w:space="0" w:color="auto"/>
              <w:right w:val="single" w:sz="4" w:space="0" w:color="auto"/>
            </w:tcBorders>
            <w:shd w:val="clear" w:color="auto" w:fill="auto"/>
            <w:vAlign w:val="bottom"/>
          </w:tcPr>
          <w:p w14:paraId="60F892AA" w14:textId="77777777" w:rsidR="00D60B3B" w:rsidRDefault="00D60B3B" w:rsidP="00D60B3B">
            <w:pPr>
              <w:jc w:val="center"/>
              <w:rPr>
                <w:rFonts w:cs="Arial"/>
                <w:sz w:val="16"/>
                <w:szCs w:val="16"/>
              </w:rPr>
            </w:pPr>
            <w:r>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000000" w:fill="BFBFBF"/>
          </w:tcPr>
          <w:p w14:paraId="3B1F70DB" w14:textId="77777777" w:rsidR="00D60B3B" w:rsidRPr="007E583F" w:rsidRDefault="00D60B3B" w:rsidP="00D60B3B">
            <w:pPr>
              <w:jc w:val="center"/>
              <w:rPr>
                <w:sz w:val="16"/>
                <w:szCs w:val="16"/>
              </w:rPr>
            </w:pPr>
            <w:r w:rsidRPr="007E583F">
              <w:rPr>
                <w:sz w:val="16"/>
                <w:szCs w:val="16"/>
              </w:rPr>
              <w:t>33</w:t>
            </w:r>
          </w:p>
        </w:tc>
        <w:tc>
          <w:tcPr>
            <w:tcW w:w="720" w:type="dxa"/>
            <w:tcBorders>
              <w:top w:val="nil"/>
              <w:left w:val="nil"/>
              <w:bottom w:val="single" w:sz="4" w:space="0" w:color="auto"/>
              <w:right w:val="single" w:sz="4" w:space="0" w:color="auto"/>
            </w:tcBorders>
            <w:shd w:val="clear" w:color="000000" w:fill="BFBFBF"/>
            <w:vAlign w:val="center"/>
          </w:tcPr>
          <w:p w14:paraId="40394704" w14:textId="77777777" w:rsidR="00D60B3B" w:rsidRPr="00962B88" w:rsidRDefault="00D60B3B" w:rsidP="00D60B3B">
            <w:pPr>
              <w:jc w:val="center"/>
              <w:rPr>
                <w:rFonts w:cs="Arial"/>
                <w:color w:val="000000"/>
                <w:sz w:val="16"/>
                <w:szCs w:val="16"/>
              </w:rPr>
            </w:pPr>
            <w:r w:rsidRPr="00962B88">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70664CE7" w14:textId="77777777" w:rsidR="00D60B3B" w:rsidRDefault="00D60B3B" w:rsidP="00D60B3B">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1FA11BB4"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02B07D85" w14:textId="77777777" w:rsidR="00D60B3B" w:rsidRDefault="00D60B3B" w:rsidP="00D60B3B">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47CC027A" w14:textId="77777777" w:rsidR="00D60B3B" w:rsidRPr="00251F52" w:rsidRDefault="00D60B3B" w:rsidP="00E65DE4">
            <w:pPr>
              <w:ind w:left="-50" w:right="-64"/>
              <w:jc w:val="center"/>
              <w:rPr>
                <w:rFonts w:cs="Arial"/>
                <w:sz w:val="16"/>
                <w:szCs w:val="16"/>
              </w:rPr>
            </w:pPr>
            <w:r w:rsidRPr="007D7754">
              <w:rPr>
                <w:sz w:val="16"/>
              </w:rPr>
              <w:t>13</w:t>
            </w:r>
          </w:p>
        </w:tc>
        <w:tc>
          <w:tcPr>
            <w:tcW w:w="1620" w:type="dxa"/>
            <w:tcBorders>
              <w:top w:val="nil"/>
              <w:left w:val="nil"/>
              <w:bottom w:val="single" w:sz="4" w:space="0" w:color="auto"/>
              <w:right w:val="single" w:sz="4" w:space="0" w:color="auto"/>
            </w:tcBorders>
            <w:shd w:val="clear" w:color="000000" w:fill="BFBFBF"/>
            <w:vAlign w:val="center"/>
          </w:tcPr>
          <w:p w14:paraId="7887CDC6" w14:textId="77777777" w:rsidR="00D60B3B" w:rsidRPr="00D60B3B" w:rsidRDefault="00D60B3B" w:rsidP="00D60B3B">
            <w:pPr>
              <w:jc w:val="center"/>
              <w:rPr>
                <w:sz w:val="16"/>
                <w:szCs w:val="16"/>
              </w:rPr>
            </w:pPr>
            <w:r w:rsidRPr="00D60B3B">
              <w:rPr>
                <w:sz w:val="16"/>
                <w:szCs w:val="16"/>
              </w:rPr>
              <w:t>8</w:t>
            </w:r>
          </w:p>
        </w:tc>
      </w:tr>
      <w:tr w:rsidR="002A10E1" w:rsidRPr="000308E8" w14:paraId="526F52E6" w14:textId="77777777" w:rsidTr="002A10E1">
        <w:trPr>
          <w:cantSplit/>
        </w:trPr>
        <w:tc>
          <w:tcPr>
            <w:tcW w:w="2245" w:type="dxa"/>
            <w:tcBorders>
              <w:bottom w:val="single" w:sz="4" w:space="0" w:color="auto"/>
            </w:tcBorders>
            <w:shd w:val="clear" w:color="auto" w:fill="auto"/>
          </w:tcPr>
          <w:p w14:paraId="47378CD7" w14:textId="186AA592" w:rsidR="002A10E1" w:rsidRPr="00440173" w:rsidRDefault="002A10E1" w:rsidP="002A10E1">
            <w:pPr>
              <w:jc w:val="left"/>
              <w:rPr>
                <w:rFonts w:cs="Arial"/>
                <w:sz w:val="16"/>
                <w:szCs w:val="16"/>
              </w:rPr>
            </w:pPr>
            <w:r w:rsidRPr="002A10E1">
              <w:rPr>
                <w:rFonts w:cs="Arial"/>
                <w:sz w:val="16"/>
                <w:szCs w:val="16"/>
              </w:rPr>
              <w:t>Ghana</w:t>
            </w:r>
          </w:p>
        </w:tc>
        <w:tc>
          <w:tcPr>
            <w:tcW w:w="450" w:type="dxa"/>
            <w:tcBorders>
              <w:top w:val="nil"/>
              <w:left w:val="single" w:sz="4" w:space="0" w:color="auto"/>
              <w:bottom w:val="single" w:sz="4" w:space="0" w:color="auto"/>
              <w:right w:val="single" w:sz="4" w:space="0" w:color="auto"/>
            </w:tcBorders>
            <w:shd w:val="clear" w:color="auto" w:fill="auto"/>
            <w:vAlign w:val="bottom"/>
          </w:tcPr>
          <w:p w14:paraId="3922E6D4" w14:textId="52CDA5CE" w:rsidR="002A10E1" w:rsidRDefault="002A10E1" w:rsidP="002A10E1">
            <w:pPr>
              <w:jc w:val="center"/>
              <w:rPr>
                <w:rFonts w:cs="Arial"/>
                <w:sz w:val="16"/>
                <w:szCs w:val="16"/>
              </w:rPr>
            </w:pPr>
            <w:r>
              <w:rPr>
                <w:rFonts w:cs="Arial"/>
                <w:sz w:val="16"/>
                <w:szCs w:val="16"/>
              </w:rPr>
              <w:t>GH</w:t>
            </w:r>
          </w:p>
        </w:tc>
        <w:tc>
          <w:tcPr>
            <w:tcW w:w="1350" w:type="dxa"/>
            <w:tcBorders>
              <w:top w:val="nil"/>
              <w:left w:val="single" w:sz="4" w:space="0" w:color="auto"/>
              <w:bottom w:val="single" w:sz="4" w:space="0" w:color="auto"/>
              <w:right w:val="single" w:sz="4" w:space="0" w:color="auto"/>
            </w:tcBorders>
            <w:shd w:val="clear" w:color="auto" w:fill="auto"/>
          </w:tcPr>
          <w:p w14:paraId="0AFE1AE0" w14:textId="50717D97" w:rsidR="002A10E1" w:rsidRPr="007E583F" w:rsidRDefault="002A10E1" w:rsidP="002A10E1">
            <w:pPr>
              <w:jc w:val="center"/>
              <w:rPr>
                <w:sz w:val="16"/>
                <w:szCs w:val="16"/>
              </w:rPr>
            </w:pPr>
            <w:r w:rsidRPr="007E583F">
              <w:rPr>
                <w:sz w:val="16"/>
                <w:szCs w:val="16"/>
              </w:rPr>
              <w:t>34</w:t>
            </w:r>
          </w:p>
        </w:tc>
        <w:tc>
          <w:tcPr>
            <w:tcW w:w="720" w:type="dxa"/>
            <w:tcBorders>
              <w:top w:val="nil"/>
              <w:left w:val="nil"/>
              <w:bottom w:val="single" w:sz="4" w:space="0" w:color="auto"/>
              <w:right w:val="single" w:sz="4" w:space="0" w:color="auto"/>
            </w:tcBorders>
            <w:shd w:val="clear" w:color="auto" w:fill="auto"/>
            <w:vAlign w:val="center"/>
          </w:tcPr>
          <w:p w14:paraId="5159BE45" w14:textId="2CEBDBD4" w:rsidR="002A10E1" w:rsidRPr="00962B88" w:rsidRDefault="002A10E1" w:rsidP="002A10E1">
            <w:pPr>
              <w:jc w:val="center"/>
              <w:rPr>
                <w:rFonts w:cs="Arial"/>
                <w:color w:val="000000"/>
                <w:sz w:val="16"/>
                <w:szCs w:val="16"/>
              </w:rPr>
            </w:pPr>
            <w:r w:rsidRPr="00962B88">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7AE52E10" w14:textId="6F5D22EA"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5250337" w14:textId="63114F1C"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37F921EF" w14:textId="1B19AE07" w:rsidR="002A10E1" w:rsidRDefault="002A10E1" w:rsidP="002A10E1">
            <w:pPr>
              <w:jc w:val="center"/>
              <w:rPr>
                <w:rFonts w:cs="Arial"/>
                <w:color w:val="000000"/>
                <w:sz w:val="16"/>
                <w:szCs w:val="16"/>
              </w:rPr>
            </w:pPr>
            <w:r>
              <w:rPr>
                <w:rFonts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tcPr>
          <w:p w14:paraId="6B979634" w14:textId="08707437" w:rsidR="002A10E1" w:rsidRPr="007D7754" w:rsidRDefault="002A10E1" w:rsidP="002A10E1">
            <w:pPr>
              <w:ind w:left="-50" w:right="-64"/>
              <w:jc w:val="center"/>
              <w:rPr>
                <w:sz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16A3490" w14:textId="5D2714EE" w:rsidR="002A10E1" w:rsidRPr="00D60B3B" w:rsidRDefault="002A10E1" w:rsidP="002A10E1">
            <w:pPr>
              <w:jc w:val="center"/>
              <w:rPr>
                <w:sz w:val="16"/>
                <w:szCs w:val="16"/>
              </w:rPr>
            </w:pPr>
            <w:r>
              <w:rPr>
                <w:sz w:val="16"/>
                <w:szCs w:val="16"/>
              </w:rPr>
              <w:t>0</w:t>
            </w:r>
          </w:p>
        </w:tc>
      </w:tr>
      <w:tr w:rsidR="002A10E1" w:rsidRPr="000308E8" w14:paraId="79196BD0" w14:textId="77777777" w:rsidTr="00E65DE4">
        <w:trPr>
          <w:cantSplit/>
        </w:trPr>
        <w:tc>
          <w:tcPr>
            <w:tcW w:w="2245" w:type="dxa"/>
            <w:tcBorders>
              <w:bottom w:val="single" w:sz="4" w:space="0" w:color="auto"/>
            </w:tcBorders>
            <w:shd w:val="clear" w:color="auto" w:fill="auto"/>
          </w:tcPr>
          <w:p w14:paraId="2444BB6F" w14:textId="77777777" w:rsidR="002A10E1" w:rsidRPr="00440173" w:rsidRDefault="002A10E1" w:rsidP="002A10E1">
            <w:pPr>
              <w:jc w:val="left"/>
              <w:rPr>
                <w:rFonts w:cs="Arial"/>
                <w:sz w:val="16"/>
                <w:szCs w:val="16"/>
              </w:rPr>
            </w:pPr>
            <w:r w:rsidRPr="00440173">
              <w:rPr>
                <w:rFonts w:cs="Arial"/>
                <w:sz w:val="16"/>
                <w:szCs w:val="16"/>
              </w:rPr>
              <w:t>Hungary</w:t>
            </w:r>
          </w:p>
        </w:tc>
        <w:tc>
          <w:tcPr>
            <w:tcW w:w="450" w:type="dxa"/>
            <w:tcBorders>
              <w:top w:val="nil"/>
              <w:left w:val="single" w:sz="4" w:space="0" w:color="auto"/>
              <w:bottom w:val="single" w:sz="4" w:space="0" w:color="auto"/>
              <w:right w:val="single" w:sz="4" w:space="0" w:color="auto"/>
            </w:tcBorders>
            <w:shd w:val="clear" w:color="auto" w:fill="auto"/>
            <w:vAlign w:val="bottom"/>
          </w:tcPr>
          <w:p w14:paraId="7BD745C5" w14:textId="77777777" w:rsidR="002A10E1" w:rsidRDefault="002A10E1" w:rsidP="002A10E1">
            <w:pPr>
              <w:jc w:val="center"/>
              <w:rPr>
                <w:rFonts w:cs="Arial"/>
                <w:sz w:val="16"/>
                <w:szCs w:val="16"/>
              </w:rPr>
            </w:pPr>
            <w:r>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000000" w:fill="BFBFBF"/>
          </w:tcPr>
          <w:p w14:paraId="0C9C9C77" w14:textId="77777777" w:rsidR="002A10E1" w:rsidRPr="007E583F" w:rsidRDefault="002A10E1" w:rsidP="002A10E1">
            <w:pPr>
              <w:jc w:val="center"/>
              <w:rPr>
                <w:sz w:val="16"/>
                <w:szCs w:val="16"/>
              </w:rPr>
            </w:pPr>
            <w:r w:rsidRPr="007E583F">
              <w:rPr>
                <w:sz w:val="16"/>
                <w:szCs w:val="16"/>
              </w:rPr>
              <w:t>26</w:t>
            </w:r>
          </w:p>
        </w:tc>
        <w:tc>
          <w:tcPr>
            <w:tcW w:w="720" w:type="dxa"/>
            <w:tcBorders>
              <w:top w:val="nil"/>
              <w:left w:val="nil"/>
              <w:bottom w:val="single" w:sz="4" w:space="0" w:color="auto"/>
              <w:right w:val="single" w:sz="4" w:space="0" w:color="auto"/>
            </w:tcBorders>
            <w:shd w:val="clear" w:color="000000" w:fill="BFBFBF"/>
            <w:vAlign w:val="center"/>
          </w:tcPr>
          <w:p w14:paraId="6F2B4B7B" w14:textId="77777777" w:rsidR="002A10E1" w:rsidRPr="00962B88" w:rsidRDefault="002A10E1" w:rsidP="002A10E1">
            <w:pPr>
              <w:jc w:val="center"/>
              <w:rPr>
                <w:rFonts w:cs="Arial"/>
                <w:color w:val="000000"/>
                <w:sz w:val="16"/>
                <w:szCs w:val="16"/>
              </w:rPr>
            </w:pPr>
            <w:r w:rsidRPr="00962B88">
              <w:rPr>
                <w:rFonts w:cs="Arial"/>
                <w:color w:val="000000"/>
                <w:sz w:val="16"/>
                <w:szCs w:val="16"/>
              </w:rPr>
              <w:t>14</w:t>
            </w:r>
          </w:p>
        </w:tc>
        <w:tc>
          <w:tcPr>
            <w:tcW w:w="630" w:type="dxa"/>
            <w:tcBorders>
              <w:top w:val="nil"/>
              <w:left w:val="nil"/>
              <w:bottom w:val="single" w:sz="4" w:space="0" w:color="auto"/>
              <w:right w:val="single" w:sz="4" w:space="0" w:color="auto"/>
            </w:tcBorders>
            <w:shd w:val="clear" w:color="000000" w:fill="BFBFBF"/>
            <w:vAlign w:val="center"/>
          </w:tcPr>
          <w:p w14:paraId="6AFBAE1C" w14:textId="77777777" w:rsidR="002A10E1" w:rsidRDefault="002A10E1" w:rsidP="002A10E1">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54534EE6" w14:textId="77777777" w:rsidR="002A10E1" w:rsidRDefault="002A10E1" w:rsidP="002A10E1">
            <w:pPr>
              <w:jc w:val="center"/>
              <w:rPr>
                <w:rFonts w:cs="Arial"/>
                <w:color w:val="000000"/>
                <w:sz w:val="16"/>
                <w:szCs w:val="16"/>
              </w:rPr>
            </w:pPr>
            <w:r>
              <w:rPr>
                <w:rFonts w:cs="Arial"/>
                <w:color w:val="000000"/>
                <w:sz w:val="16"/>
                <w:szCs w:val="16"/>
              </w:rPr>
              <w:t>13</w:t>
            </w:r>
          </w:p>
        </w:tc>
        <w:tc>
          <w:tcPr>
            <w:tcW w:w="720" w:type="dxa"/>
            <w:tcBorders>
              <w:top w:val="nil"/>
              <w:left w:val="nil"/>
              <w:bottom w:val="single" w:sz="4" w:space="0" w:color="auto"/>
              <w:right w:val="single" w:sz="4" w:space="0" w:color="auto"/>
            </w:tcBorders>
            <w:shd w:val="clear" w:color="000000" w:fill="BFBFBF"/>
            <w:vAlign w:val="center"/>
          </w:tcPr>
          <w:p w14:paraId="1B06A898" w14:textId="77777777" w:rsidR="002A10E1" w:rsidRDefault="002A10E1" w:rsidP="002A10E1">
            <w:pPr>
              <w:jc w:val="center"/>
              <w:rPr>
                <w:rFonts w:cs="Arial"/>
                <w:color w:val="000000"/>
                <w:sz w:val="16"/>
                <w:szCs w:val="16"/>
              </w:rPr>
            </w:pPr>
            <w:r>
              <w:rPr>
                <w:rFonts w:cs="Arial"/>
                <w:color w:val="000000"/>
                <w:sz w:val="16"/>
                <w:szCs w:val="16"/>
              </w:rPr>
              <w:t>13</w:t>
            </w:r>
          </w:p>
        </w:tc>
        <w:tc>
          <w:tcPr>
            <w:tcW w:w="810" w:type="dxa"/>
            <w:tcBorders>
              <w:top w:val="nil"/>
              <w:left w:val="nil"/>
              <w:bottom w:val="single" w:sz="4" w:space="0" w:color="auto"/>
              <w:right w:val="single" w:sz="4" w:space="0" w:color="auto"/>
            </w:tcBorders>
            <w:shd w:val="clear" w:color="000000" w:fill="BFBFBF"/>
            <w:vAlign w:val="center"/>
          </w:tcPr>
          <w:p w14:paraId="697E9D4B" w14:textId="77777777" w:rsidR="002A10E1" w:rsidRPr="00251F52" w:rsidRDefault="002A10E1" w:rsidP="002A10E1">
            <w:pPr>
              <w:ind w:left="-50" w:right="-64"/>
              <w:jc w:val="center"/>
              <w:rPr>
                <w:rFonts w:cs="Arial"/>
                <w:sz w:val="16"/>
                <w:szCs w:val="16"/>
              </w:rPr>
            </w:pPr>
            <w:r w:rsidRPr="007D7754">
              <w:rPr>
                <w:sz w:val="16"/>
              </w:rPr>
              <w:t>14</w:t>
            </w:r>
          </w:p>
        </w:tc>
        <w:tc>
          <w:tcPr>
            <w:tcW w:w="1620" w:type="dxa"/>
            <w:tcBorders>
              <w:top w:val="nil"/>
              <w:left w:val="nil"/>
              <w:bottom w:val="single" w:sz="4" w:space="0" w:color="auto"/>
              <w:right w:val="single" w:sz="4" w:space="0" w:color="auto"/>
            </w:tcBorders>
            <w:shd w:val="clear" w:color="000000" w:fill="BFBFBF"/>
            <w:vAlign w:val="center"/>
          </w:tcPr>
          <w:p w14:paraId="39652A6D" w14:textId="77777777" w:rsidR="002A10E1" w:rsidRPr="00D60B3B" w:rsidRDefault="002A10E1" w:rsidP="002A10E1">
            <w:pPr>
              <w:jc w:val="center"/>
              <w:rPr>
                <w:sz w:val="16"/>
                <w:szCs w:val="16"/>
              </w:rPr>
            </w:pPr>
            <w:r w:rsidRPr="00D60B3B">
              <w:rPr>
                <w:sz w:val="16"/>
                <w:szCs w:val="16"/>
              </w:rPr>
              <w:t>8</w:t>
            </w:r>
          </w:p>
        </w:tc>
      </w:tr>
      <w:tr w:rsidR="002A10E1" w:rsidRPr="000308E8" w14:paraId="1DA73D63" w14:textId="77777777" w:rsidTr="00E65DE4">
        <w:trPr>
          <w:cantSplit/>
        </w:trPr>
        <w:tc>
          <w:tcPr>
            <w:tcW w:w="2245" w:type="dxa"/>
            <w:tcBorders>
              <w:bottom w:val="single" w:sz="4" w:space="0" w:color="auto"/>
            </w:tcBorders>
            <w:shd w:val="clear" w:color="auto" w:fill="auto"/>
          </w:tcPr>
          <w:p w14:paraId="5F4A110F" w14:textId="77777777" w:rsidR="002A10E1" w:rsidRPr="00440173" w:rsidRDefault="002A10E1" w:rsidP="002A10E1">
            <w:pPr>
              <w:jc w:val="left"/>
              <w:rPr>
                <w:rFonts w:cs="Arial"/>
                <w:sz w:val="16"/>
                <w:szCs w:val="16"/>
              </w:rPr>
            </w:pPr>
            <w:r w:rsidRPr="00440173">
              <w:rPr>
                <w:rFonts w:cs="Arial"/>
                <w:sz w:val="16"/>
                <w:szCs w:val="16"/>
              </w:rPr>
              <w:t>Iceland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377D4816" w14:textId="77777777" w:rsidR="002A10E1" w:rsidRDefault="002A10E1" w:rsidP="002A10E1">
            <w:pPr>
              <w:jc w:val="center"/>
              <w:rPr>
                <w:rFonts w:cs="Arial"/>
                <w:sz w:val="16"/>
                <w:szCs w:val="16"/>
              </w:rPr>
            </w:pPr>
            <w:r>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000000" w:fill="BFBFBF"/>
          </w:tcPr>
          <w:p w14:paraId="5C435373"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000000" w:fill="BFBFBF"/>
            <w:vAlign w:val="center"/>
          </w:tcPr>
          <w:p w14:paraId="1DE54C5B"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14:paraId="00AEEFEB"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236A7F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5D6A545"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668F14A4"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1A17C9D9" w14:textId="77777777" w:rsidR="002A10E1" w:rsidRPr="00D60B3B" w:rsidRDefault="002A10E1" w:rsidP="002A10E1">
            <w:pPr>
              <w:jc w:val="center"/>
              <w:rPr>
                <w:sz w:val="16"/>
                <w:szCs w:val="16"/>
              </w:rPr>
            </w:pPr>
            <w:r>
              <w:rPr>
                <w:sz w:val="16"/>
                <w:szCs w:val="16"/>
              </w:rPr>
              <w:t>0</w:t>
            </w:r>
          </w:p>
        </w:tc>
      </w:tr>
      <w:tr w:rsidR="002A10E1" w:rsidRPr="000308E8" w14:paraId="4C88C63F" w14:textId="77777777" w:rsidTr="00E65DE4">
        <w:trPr>
          <w:cantSplit/>
        </w:trPr>
        <w:tc>
          <w:tcPr>
            <w:tcW w:w="2245" w:type="dxa"/>
            <w:shd w:val="clear" w:color="auto" w:fill="auto"/>
          </w:tcPr>
          <w:p w14:paraId="33EAB13E" w14:textId="77777777" w:rsidR="002A10E1" w:rsidRPr="00440173" w:rsidRDefault="002A10E1" w:rsidP="002A10E1">
            <w:pPr>
              <w:jc w:val="left"/>
              <w:rPr>
                <w:rFonts w:cs="Arial"/>
                <w:sz w:val="16"/>
                <w:szCs w:val="16"/>
              </w:rPr>
            </w:pPr>
            <w:r w:rsidRPr="00440173">
              <w:rPr>
                <w:rFonts w:cs="Arial"/>
                <w:sz w:val="16"/>
                <w:szCs w:val="16"/>
              </w:rPr>
              <w:t>Ireland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4D9E6CCB" w14:textId="77777777" w:rsidR="002A10E1" w:rsidRDefault="002A10E1" w:rsidP="002A10E1">
            <w:pPr>
              <w:jc w:val="center"/>
              <w:rPr>
                <w:rFonts w:cs="Arial"/>
                <w:sz w:val="16"/>
                <w:szCs w:val="16"/>
              </w:rPr>
            </w:pPr>
            <w:r>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000000" w:fill="BFBFBF"/>
          </w:tcPr>
          <w:p w14:paraId="51C07658"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5F88FC90"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254DFE0D"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3C17F51E"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E2342CE" w14:textId="77777777" w:rsidR="002A10E1" w:rsidRDefault="002A10E1" w:rsidP="002A10E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29C6E0E8" w14:textId="77777777" w:rsidR="002A10E1" w:rsidRPr="00251F52" w:rsidRDefault="002A10E1" w:rsidP="002A10E1">
            <w:pPr>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4DAEF8BA" w14:textId="77777777" w:rsidR="002A10E1" w:rsidRPr="00D60B3B" w:rsidRDefault="002A10E1" w:rsidP="002A10E1">
            <w:pPr>
              <w:jc w:val="center"/>
              <w:rPr>
                <w:sz w:val="16"/>
                <w:szCs w:val="16"/>
              </w:rPr>
            </w:pPr>
            <w:r w:rsidRPr="00D60B3B">
              <w:rPr>
                <w:sz w:val="16"/>
                <w:szCs w:val="16"/>
              </w:rPr>
              <w:t>1</w:t>
            </w:r>
          </w:p>
        </w:tc>
      </w:tr>
      <w:tr w:rsidR="002A10E1" w:rsidRPr="000308E8" w14:paraId="33FD0BFD" w14:textId="77777777" w:rsidTr="00E65DE4">
        <w:trPr>
          <w:cantSplit/>
        </w:trPr>
        <w:tc>
          <w:tcPr>
            <w:tcW w:w="2245" w:type="dxa"/>
            <w:tcBorders>
              <w:bottom w:val="single" w:sz="4" w:space="0" w:color="auto"/>
            </w:tcBorders>
            <w:shd w:val="clear" w:color="auto" w:fill="auto"/>
          </w:tcPr>
          <w:p w14:paraId="362A2E16" w14:textId="77777777" w:rsidR="002A10E1" w:rsidRPr="00440173" w:rsidRDefault="002A10E1" w:rsidP="002A10E1">
            <w:pPr>
              <w:jc w:val="left"/>
              <w:rPr>
                <w:rFonts w:cs="Arial"/>
                <w:sz w:val="16"/>
                <w:szCs w:val="16"/>
              </w:rPr>
            </w:pPr>
            <w:r w:rsidRPr="00440173">
              <w:rPr>
                <w:rFonts w:cs="Arial"/>
                <w:sz w:val="16"/>
                <w:szCs w:val="16"/>
              </w:rPr>
              <w:t>Israel</w:t>
            </w:r>
          </w:p>
        </w:tc>
        <w:tc>
          <w:tcPr>
            <w:tcW w:w="450" w:type="dxa"/>
            <w:tcBorders>
              <w:top w:val="nil"/>
              <w:left w:val="single" w:sz="4" w:space="0" w:color="auto"/>
              <w:bottom w:val="single" w:sz="4" w:space="0" w:color="auto"/>
              <w:right w:val="single" w:sz="4" w:space="0" w:color="auto"/>
            </w:tcBorders>
            <w:shd w:val="clear" w:color="auto" w:fill="auto"/>
            <w:vAlign w:val="bottom"/>
          </w:tcPr>
          <w:p w14:paraId="0B36DB9C" w14:textId="77777777" w:rsidR="002A10E1" w:rsidRDefault="002A10E1" w:rsidP="002A10E1">
            <w:pPr>
              <w:jc w:val="center"/>
              <w:rPr>
                <w:rFonts w:cs="Arial"/>
                <w:sz w:val="16"/>
                <w:szCs w:val="16"/>
              </w:rPr>
            </w:pPr>
            <w:r>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auto"/>
          </w:tcPr>
          <w:p w14:paraId="5293AC70" w14:textId="77777777" w:rsidR="002A10E1" w:rsidRPr="007E583F" w:rsidRDefault="002A10E1" w:rsidP="002A10E1">
            <w:pPr>
              <w:jc w:val="center"/>
              <w:rPr>
                <w:sz w:val="16"/>
                <w:szCs w:val="16"/>
              </w:rPr>
            </w:pPr>
            <w:r w:rsidRPr="007E583F">
              <w:rPr>
                <w:sz w:val="16"/>
                <w:szCs w:val="16"/>
              </w:rPr>
              <w:t>88</w:t>
            </w:r>
          </w:p>
        </w:tc>
        <w:tc>
          <w:tcPr>
            <w:tcW w:w="720" w:type="dxa"/>
            <w:tcBorders>
              <w:top w:val="nil"/>
              <w:left w:val="nil"/>
              <w:bottom w:val="single" w:sz="4" w:space="0" w:color="auto"/>
              <w:right w:val="single" w:sz="4" w:space="0" w:color="auto"/>
            </w:tcBorders>
            <w:shd w:val="clear" w:color="auto" w:fill="auto"/>
            <w:vAlign w:val="center"/>
          </w:tcPr>
          <w:p w14:paraId="064B2A72"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0CA7FE2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23CDF47D"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2F291C7A"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7364F95"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auto" w:fill="auto"/>
            <w:vAlign w:val="center"/>
          </w:tcPr>
          <w:p w14:paraId="5997EA1C" w14:textId="77777777" w:rsidR="002A10E1" w:rsidRPr="00D60B3B" w:rsidRDefault="002A10E1" w:rsidP="002A10E1">
            <w:pPr>
              <w:jc w:val="center"/>
              <w:rPr>
                <w:sz w:val="16"/>
                <w:szCs w:val="16"/>
              </w:rPr>
            </w:pPr>
            <w:r w:rsidRPr="00D60B3B">
              <w:rPr>
                <w:sz w:val="16"/>
                <w:szCs w:val="16"/>
              </w:rPr>
              <w:t>1</w:t>
            </w:r>
          </w:p>
        </w:tc>
      </w:tr>
      <w:tr w:rsidR="002A10E1" w:rsidRPr="000308E8" w14:paraId="3EB1204F" w14:textId="77777777" w:rsidTr="00E65DE4">
        <w:trPr>
          <w:cantSplit/>
        </w:trPr>
        <w:tc>
          <w:tcPr>
            <w:tcW w:w="2245" w:type="dxa"/>
            <w:shd w:val="clear" w:color="auto" w:fill="auto"/>
          </w:tcPr>
          <w:p w14:paraId="0DC1BE42" w14:textId="77777777" w:rsidR="002A10E1" w:rsidRPr="00440173" w:rsidRDefault="002A10E1" w:rsidP="002A10E1">
            <w:pPr>
              <w:jc w:val="left"/>
              <w:rPr>
                <w:rFonts w:cs="Arial"/>
                <w:sz w:val="16"/>
                <w:szCs w:val="16"/>
              </w:rPr>
            </w:pPr>
            <w:r w:rsidRPr="00440173">
              <w:rPr>
                <w:rFonts w:cs="Arial"/>
                <w:sz w:val="16"/>
                <w:szCs w:val="16"/>
              </w:rPr>
              <w:t>Italy</w:t>
            </w:r>
          </w:p>
        </w:tc>
        <w:tc>
          <w:tcPr>
            <w:tcW w:w="450" w:type="dxa"/>
            <w:tcBorders>
              <w:top w:val="nil"/>
              <w:left w:val="single" w:sz="4" w:space="0" w:color="auto"/>
              <w:bottom w:val="single" w:sz="4" w:space="0" w:color="auto"/>
              <w:right w:val="single" w:sz="4" w:space="0" w:color="auto"/>
            </w:tcBorders>
            <w:shd w:val="clear" w:color="auto" w:fill="auto"/>
            <w:vAlign w:val="bottom"/>
          </w:tcPr>
          <w:p w14:paraId="5CAC992E" w14:textId="77777777" w:rsidR="002A10E1" w:rsidRDefault="002A10E1" w:rsidP="002A10E1">
            <w:pPr>
              <w:jc w:val="center"/>
              <w:rPr>
                <w:rFonts w:cs="Arial"/>
                <w:sz w:val="16"/>
                <w:szCs w:val="16"/>
              </w:rPr>
            </w:pPr>
            <w:r>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000000" w:fill="BFBFBF"/>
          </w:tcPr>
          <w:p w14:paraId="647D642F" w14:textId="77777777" w:rsidR="002A10E1" w:rsidRPr="007E583F" w:rsidRDefault="002A10E1" w:rsidP="002A10E1">
            <w:pPr>
              <w:jc w:val="center"/>
              <w:rPr>
                <w:sz w:val="16"/>
                <w:szCs w:val="16"/>
              </w:rPr>
            </w:pPr>
            <w:r w:rsidRPr="007E583F">
              <w:rPr>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39793D2F"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7B2D134E"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0B4A925F"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46DE03E1" w14:textId="77777777" w:rsidR="002A10E1" w:rsidRDefault="002A10E1" w:rsidP="002A10E1">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4E479F83"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000000" w:fill="BFBFBF"/>
            <w:vAlign w:val="center"/>
          </w:tcPr>
          <w:p w14:paraId="2CBF3716" w14:textId="77777777" w:rsidR="002A10E1" w:rsidRPr="00D60B3B" w:rsidRDefault="002A10E1" w:rsidP="002A10E1">
            <w:pPr>
              <w:jc w:val="center"/>
              <w:rPr>
                <w:sz w:val="16"/>
                <w:szCs w:val="16"/>
              </w:rPr>
            </w:pPr>
            <w:r>
              <w:rPr>
                <w:sz w:val="16"/>
                <w:szCs w:val="16"/>
              </w:rPr>
              <w:t>0</w:t>
            </w:r>
          </w:p>
        </w:tc>
      </w:tr>
      <w:tr w:rsidR="002A10E1" w:rsidRPr="000308E8" w14:paraId="5F99424F" w14:textId="77777777" w:rsidTr="00E65DE4">
        <w:trPr>
          <w:cantSplit/>
        </w:trPr>
        <w:tc>
          <w:tcPr>
            <w:tcW w:w="2245" w:type="dxa"/>
            <w:tcBorders>
              <w:bottom w:val="single" w:sz="4" w:space="0" w:color="auto"/>
            </w:tcBorders>
            <w:shd w:val="clear" w:color="auto" w:fill="auto"/>
          </w:tcPr>
          <w:p w14:paraId="2C313DF5" w14:textId="77777777" w:rsidR="002A10E1" w:rsidRPr="00440173" w:rsidRDefault="002A10E1" w:rsidP="002A10E1">
            <w:pPr>
              <w:jc w:val="left"/>
              <w:rPr>
                <w:rFonts w:cs="Arial"/>
                <w:sz w:val="16"/>
                <w:szCs w:val="16"/>
              </w:rPr>
            </w:pPr>
            <w:r w:rsidRPr="00440173">
              <w:rPr>
                <w:rFonts w:cs="Arial"/>
                <w:sz w:val="16"/>
                <w:szCs w:val="16"/>
              </w:rPr>
              <w:t>Japan</w:t>
            </w:r>
          </w:p>
        </w:tc>
        <w:tc>
          <w:tcPr>
            <w:tcW w:w="450" w:type="dxa"/>
            <w:tcBorders>
              <w:top w:val="nil"/>
              <w:left w:val="single" w:sz="4" w:space="0" w:color="auto"/>
              <w:bottom w:val="single" w:sz="4" w:space="0" w:color="auto"/>
              <w:right w:val="single" w:sz="4" w:space="0" w:color="auto"/>
            </w:tcBorders>
            <w:shd w:val="clear" w:color="auto" w:fill="auto"/>
            <w:vAlign w:val="bottom"/>
          </w:tcPr>
          <w:p w14:paraId="7822AFE0" w14:textId="77777777" w:rsidR="002A10E1" w:rsidRDefault="002A10E1" w:rsidP="002A10E1">
            <w:pPr>
              <w:jc w:val="center"/>
              <w:rPr>
                <w:rFonts w:cs="Arial"/>
                <w:sz w:val="16"/>
                <w:szCs w:val="16"/>
              </w:rPr>
            </w:pPr>
            <w:r>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auto"/>
          </w:tcPr>
          <w:p w14:paraId="65C21657" w14:textId="77777777" w:rsidR="002A10E1" w:rsidRPr="007E583F" w:rsidRDefault="002A10E1" w:rsidP="002A10E1">
            <w:pPr>
              <w:jc w:val="center"/>
              <w:rPr>
                <w:sz w:val="16"/>
                <w:szCs w:val="16"/>
              </w:rPr>
            </w:pPr>
            <w:r w:rsidRPr="007E583F">
              <w:rPr>
                <w:sz w:val="16"/>
                <w:szCs w:val="16"/>
              </w:rPr>
              <w:t>713</w:t>
            </w:r>
          </w:p>
        </w:tc>
        <w:tc>
          <w:tcPr>
            <w:tcW w:w="720" w:type="dxa"/>
            <w:tcBorders>
              <w:top w:val="nil"/>
              <w:left w:val="nil"/>
              <w:bottom w:val="single" w:sz="4" w:space="0" w:color="auto"/>
              <w:right w:val="single" w:sz="4" w:space="0" w:color="auto"/>
            </w:tcBorders>
            <w:shd w:val="clear" w:color="auto" w:fill="auto"/>
            <w:vAlign w:val="center"/>
          </w:tcPr>
          <w:p w14:paraId="61DFEC15"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6670D1B8"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14:paraId="112A75DC"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24F82F9F"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6047B12A" w14:textId="77777777" w:rsidR="002A10E1" w:rsidRPr="00251F52" w:rsidRDefault="002A10E1" w:rsidP="002A10E1">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39648042" w14:textId="77777777" w:rsidR="002A10E1" w:rsidRPr="00D60B3B" w:rsidRDefault="002A10E1" w:rsidP="002A10E1">
            <w:pPr>
              <w:jc w:val="center"/>
              <w:rPr>
                <w:sz w:val="16"/>
                <w:szCs w:val="16"/>
              </w:rPr>
            </w:pPr>
            <w:r>
              <w:rPr>
                <w:sz w:val="16"/>
                <w:szCs w:val="16"/>
              </w:rPr>
              <w:t>0</w:t>
            </w:r>
          </w:p>
        </w:tc>
      </w:tr>
      <w:tr w:rsidR="002A10E1" w:rsidRPr="000308E8" w14:paraId="224AC83E" w14:textId="77777777" w:rsidTr="00E65DE4">
        <w:trPr>
          <w:cantSplit/>
        </w:trPr>
        <w:tc>
          <w:tcPr>
            <w:tcW w:w="2245" w:type="dxa"/>
            <w:tcBorders>
              <w:bottom w:val="single" w:sz="4" w:space="0" w:color="auto"/>
            </w:tcBorders>
            <w:shd w:val="clear" w:color="auto" w:fill="auto"/>
          </w:tcPr>
          <w:p w14:paraId="1591C4D7" w14:textId="77777777" w:rsidR="002A10E1" w:rsidRPr="00440173" w:rsidRDefault="002A10E1" w:rsidP="002A10E1">
            <w:pPr>
              <w:jc w:val="left"/>
              <w:rPr>
                <w:rFonts w:cs="Arial"/>
                <w:sz w:val="16"/>
                <w:szCs w:val="16"/>
              </w:rPr>
            </w:pPr>
            <w:r w:rsidRPr="00440173">
              <w:rPr>
                <w:rFonts w:cs="Arial"/>
                <w:sz w:val="16"/>
                <w:szCs w:val="16"/>
              </w:rPr>
              <w:t>Jordan</w:t>
            </w:r>
          </w:p>
        </w:tc>
        <w:tc>
          <w:tcPr>
            <w:tcW w:w="450" w:type="dxa"/>
            <w:tcBorders>
              <w:top w:val="nil"/>
              <w:left w:val="single" w:sz="4" w:space="0" w:color="auto"/>
              <w:bottom w:val="single" w:sz="4" w:space="0" w:color="auto"/>
              <w:right w:val="single" w:sz="4" w:space="0" w:color="auto"/>
            </w:tcBorders>
            <w:shd w:val="clear" w:color="auto" w:fill="auto"/>
            <w:vAlign w:val="bottom"/>
          </w:tcPr>
          <w:p w14:paraId="1439346A" w14:textId="77777777" w:rsidR="002A10E1" w:rsidRDefault="002A10E1" w:rsidP="002A10E1">
            <w:pPr>
              <w:jc w:val="center"/>
              <w:rPr>
                <w:rFonts w:cs="Arial"/>
                <w:sz w:val="16"/>
                <w:szCs w:val="16"/>
              </w:rPr>
            </w:pPr>
            <w:r>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auto"/>
          </w:tcPr>
          <w:p w14:paraId="719C84D8" w14:textId="77777777" w:rsidR="002A10E1" w:rsidRPr="007E583F" w:rsidRDefault="002A10E1" w:rsidP="002A10E1">
            <w:pPr>
              <w:jc w:val="center"/>
              <w:rPr>
                <w:sz w:val="16"/>
                <w:szCs w:val="16"/>
              </w:rPr>
            </w:pPr>
            <w:r w:rsidRPr="007E583F">
              <w:rPr>
                <w:sz w:val="16"/>
                <w:szCs w:val="16"/>
              </w:rPr>
              <w:t>21</w:t>
            </w:r>
          </w:p>
        </w:tc>
        <w:tc>
          <w:tcPr>
            <w:tcW w:w="720" w:type="dxa"/>
            <w:tcBorders>
              <w:top w:val="nil"/>
              <w:left w:val="nil"/>
              <w:bottom w:val="single" w:sz="4" w:space="0" w:color="auto"/>
              <w:right w:val="single" w:sz="4" w:space="0" w:color="auto"/>
            </w:tcBorders>
            <w:shd w:val="clear" w:color="auto" w:fill="auto"/>
            <w:vAlign w:val="center"/>
          </w:tcPr>
          <w:p w14:paraId="1CA15778"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4A559F4"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678CACC"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308AFFA"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F53E8AE"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1123367" w14:textId="77777777" w:rsidR="002A10E1" w:rsidRPr="00D60B3B" w:rsidRDefault="002A10E1" w:rsidP="002A10E1">
            <w:pPr>
              <w:jc w:val="center"/>
              <w:rPr>
                <w:sz w:val="16"/>
                <w:szCs w:val="16"/>
              </w:rPr>
            </w:pPr>
            <w:r>
              <w:rPr>
                <w:sz w:val="16"/>
                <w:szCs w:val="16"/>
              </w:rPr>
              <w:t>0</w:t>
            </w:r>
          </w:p>
        </w:tc>
      </w:tr>
      <w:tr w:rsidR="002A10E1" w:rsidRPr="000308E8" w14:paraId="63BB283F" w14:textId="77777777" w:rsidTr="00E65DE4">
        <w:trPr>
          <w:cantSplit/>
        </w:trPr>
        <w:tc>
          <w:tcPr>
            <w:tcW w:w="2245" w:type="dxa"/>
            <w:shd w:val="clear" w:color="auto" w:fill="auto"/>
          </w:tcPr>
          <w:p w14:paraId="29F0B37D" w14:textId="77777777" w:rsidR="002A10E1" w:rsidRPr="00440173" w:rsidRDefault="002A10E1" w:rsidP="002A10E1">
            <w:pPr>
              <w:jc w:val="left"/>
              <w:rPr>
                <w:rFonts w:cs="Arial"/>
                <w:sz w:val="16"/>
                <w:szCs w:val="16"/>
              </w:rPr>
            </w:pPr>
            <w:r w:rsidRPr="00440173">
              <w:rPr>
                <w:rFonts w:cs="Arial"/>
                <w:sz w:val="16"/>
                <w:szCs w:val="16"/>
              </w:rPr>
              <w:t>Kenya</w:t>
            </w:r>
          </w:p>
        </w:tc>
        <w:tc>
          <w:tcPr>
            <w:tcW w:w="450" w:type="dxa"/>
            <w:tcBorders>
              <w:top w:val="nil"/>
              <w:left w:val="single" w:sz="4" w:space="0" w:color="auto"/>
              <w:bottom w:val="single" w:sz="4" w:space="0" w:color="auto"/>
              <w:right w:val="single" w:sz="4" w:space="0" w:color="auto"/>
            </w:tcBorders>
            <w:shd w:val="clear" w:color="auto" w:fill="auto"/>
            <w:vAlign w:val="bottom"/>
          </w:tcPr>
          <w:p w14:paraId="12228865" w14:textId="77777777" w:rsidR="002A10E1" w:rsidRDefault="002A10E1" w:rsidP="002A10E1">
            <w:pPr>
              <w:jc w:val="center"/>
              <w:rPr>
                <w:rFonts w:cs="Arial"/>
                <w:sz w:val="16"/>
                <w:szCs w:val="16"/>
              </w:rPr>
            </w:pPr>
            <w:r>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auto"/>
          </w:tcPr>
          <w:p w14:paraId="51D75731" w14:textId="77777777" w:rsidR="002A10E1" w:rsidRPr="007E583F" w:rsidRDefault="002A10E1" w:rsidP="002A10E1">
            <w:pPr>
              <w:jc w:val="center"/>
              <w:rPr>
                <w:sz w:val="16"/>
                <w:szCs w:val="16"/>
              </w:rPr>
            </w:pPr>
            <w:r w:rsidRPr="007E583F">
              <w:rPr>
                <w:sz w:val="16"/>
                <w:szCs w:val="16"/>
              </w:rPr>
              <w:t>63</w:t>
            </w:r>
          </w:p>
        </w:tc>
        <w:tc>
          <w:tcPr>
            <w:tcW w:w="720" w:type="dxa"/>
            <w:tcBorders>
              <w:top w:val="nil"/>
              <w:left w:val="nil"/>
              <w:bottom w:val="single" w:sz="4" w:space="0" w:color="auto"/>
              <w:right w:val="single" w:sz="4" w:space="0" w:color="auto"/>
            </w:tcBorders>
            <w:shd w:val="clear" w:color="auto" w:fill="auto"/>
            <w:vAlign w:val="center"/>
          </w:tcPr>
          <w:p w14:paraId="4D38DE19"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9AD431F"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6F4AE2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3CA5A0D"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4ED6190"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1C4BE09" w14:textId="77777777" w:rsidR="002A10E1" w:rsidRPr="00D60B3B" w:rsidRDefault="002A10E1" w:rsidP="002A10E1">
            <w:pPr>
              <w:jc w:val="center"/>
              <w:rPr>
                <w:sz w:val="16"/>
                <w:szCs w:val="16"/>
              </w:rPr>
            </w:pPr>
            <w:r>
              <w:rPr>
                <w:sz w:val="16"/>
                <w:szCs w:val="16"/>
              </w:rPr>
              <w:t>0</w:t>
            </w:r>
          </w:p>
        </w:tc>
      </w:tr>
      <w:tr w:rsidR="002A10E1" w:rsidRPr="000308E8" w14:paraId="74221103" w14:textId="77777777" w:rsidTr="00E65DE4">
        <w:trPr>
          <w:cantSplit/>
        </w:trPr>
        <w:tc>
          <w:tcPr>
            <w:tcW w:w="2245" w:type="dxa"/>
            <w:tcBorders>
              <w:bottom w:val="single" w:sz="4" w:space="0" w:color="auto"/>
            </w:tcBorders>
            <w:shd w:val="clear" w:color="auto" w:fill="auto"/>
          </w:tcPr>
          <w:p w14:paraId="1E03F5F2" w14:textId="77777777" w:rsidR="002A10E1" w:rsidRPr="00440173" w:rsidRDefault="002A10E1" w:rsidP="002A10E1">
            <w:pPr>
              <w:jc w:val="left"/>
              <w:rPr>
                <w:rFonts w:cs="Arial"/>
                <w:sz w:val="16"/>
                <w:szCs w:val="16"/>
              </w:rPr>
            </w:pPr>
            <w:r w:rsidRPr="00440173">
              <w:rPr>
                <w:rFonts w:cs="Arial"/>
                <w:sz w:val="16"/>
                <w:szCs w:val="16"/>
              </w:rPr>
              <w:t>Kyrgyzstan</w:t>
            </w:r>
          </w:p>
        </w:tc>
        <w:tc>
          <w:tcPr>
            <w:tcW w:w="450" w:type="dxa"/>
            <w:tcBorders>
              <w:top w:val="nil"/>
              <w:left w:val="single" w:sz="4" w:space="0" w:color="auto"/>
              <w:bottom w:val="single" w:sz="4" w:space="0" w:color="auto"/>
              <w:right w:val="single" w:sz="4" w:space="0" w:color="auto"/>
            </w:tcBorders>
            <w:shd w:val="clear" w:color="auto" w:fill="auto"/>
            <w:vAlign w:val="bottom"/>
          </w:tcPr>
          <w:p w14:paraId="18FEFE76" w14:textId="77777777" w:rsidR="002A10E1" w:rsidRDefault="002A10E1" w:rsidP="002A10E1">
            <w:pPr>
              <w:jc w:val="center"/>
              <w:rPr>
                <w:rFonts w:cs="Arial"/>
                <w:sz w:val="16"/>
                <w:szCs w:val="16"/>
              </w:rPr>
            </w:pPr>
            <w:r>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auto"/>
          </w:tcPr>
          <w:p w14:paraId="0974BB87" w14:textId="77777777" w:rsidR="002A10E1" w:rsidRPr="007E583F" w:rsidRDefault="002A10E1" w:rsidP="002A10E1">
            <w:pPr>
              <w:jc w:val="center"/>
              <w:rPr>
                <w:sz w:val="16"/>
                <w:szCs w:val="16"/>
              </w:rPr>
            </w:pPr>
            <w:r w:rsidRPr="007E583F">
              <w:rPr>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5E4AE888"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AC795F9"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5D1793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0248501"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40F5685"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0B772062" w14:textId="77777777" w:rsidR="002A10E1" w:rsidRPr="00D60B3B" w:rsidRDefault="002A10E1" w:rsidP="002A10E1">
            <w:pPr>
              <w:jc w:val="center"/>
              <w:rPr>
                <w:sz w:val="16"/>
                <w:szCs w:val="16"/>
              </w:rPr>
            </w:pPr>
            <w:r>
              <w:rPr>
                <w:sz w:val="16"/>
                <w:szCs w:val="16"/>
              </w:rPr>
              <w:t>0</w:t>
            </w:r>
          </w:p>
        </w:tc>
      </w:tr>
      <w:tr w:rsidR="002A10E1" w:rsidRPr="000308E8" w14:paraId="58DAB57D" w14:textId="77777777" w:rsidTr="00E65DE4">
        <w:trPr>
          <w:cantSplit/>
          <w:trHeight w:val="15"/>
        </w:trPr>
        <w:tc>
          <w:tcPr>
            <w:tcW w:w="2245" w:type="dxa"/>
            <w:tcBorders>
              <w:bottom w:val="single" w:sz="4" w:space="0" w:color="auto"/>
            </w:tcBorders>
            <w:shd w:val="clear" w:color="auto" w:fill="auto"/>
          </w:tcPr>
          <w:p w14:paraId="59F38FE2" w14:textId="77777777" w:rsidR="002A10E1" w:rsidRPr="00440173" w:rsidRDefault="002A10E1" w:rsidP="002A10E1">
            <w:pPr>
              <w:jc w:val="left"/>
              <w:rPr>
                <w:rFonts w:cs="Arial"/>
                <w:sz w:val="16"/>
                <w:szCs w:val="16"/>
              </w:rPr>
            </w:pPr>
            <w:r w:rsidRPr="00440173">
              <w:rPr>
                <w:rFonts w:cs="Arial"/>
                <w:sz w:val="16"/>
                <w:szCs w:val="16"/>
              </w:rPr>
              <w:t>Latvia</w:t>
            </w:r>
          </w:p>
        </w:tc>
        <w:tc>
          <w:tcPr>
            <w:tcW w:w="450" w:type="dxa"/>
            <w:tcBorders>
              <w:top w:val="nil"/>
              <w:left w:val="single" w:sz="4" w:space="0" w:color="auto"/>
              <w:bottom w:val="single" w:sz="4" w:space="0" w:color="auto"/>
              <w:right w:val="single" w:sz="4" w:space="0" w:color="auto"/>
            </w:tcBorders>
            <w:shd w:val="clear" w:color="auto" w:fill="auto"/>
            <w:vAlign w:val="bottom"/>
          </w:tcPr>
          <w:p w14:paraId="6FE3AB3D" w14:textId="77777777" w:rsidR="002A10E1" w:rsidRDefault="002A10E1" w:rsidP="002A10E1">
            <w:pPr>
              <w:jc w:val="center"/>
              <w:rPr>
                <w:rFonts w:cs="Arial"/>
                <w:sz w:val="16"/>
                <w:szCs w:val="16"/>
              </w:rPr>
            </w:pPr>
            <w:r>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000000" w:fill="BFBFBF"/>
          </w:tcPr>
          <w:p w14:paraId="0C2D30B5"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3CB258CF"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2105DADD"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8AA05B5"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2DA9DE27"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68BC3922"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000000" w:fill="BFBFBF"/>
            <w:vAlign w:val="center"/>
          </w:tcPr>
          <w:p w14:paraId="17E8CBAF" w14:textId="77777777" w:rsidR="002A10E1" w:rsidRPr="00D60B3B" w:rsidRDefault="002A10E1" w:rsidP="002A10E1">
            <w:pPr>
              <w:jc w:val="center"/>
              <w:rPr>
                <w:sz w:val="16"/>
                <w:szCs w:val="16"/>
              </w:rPr>
            </w:pPr>
            <w:r w:rsidRPr="00D60B3B">
              <w:rPr>
                <w:sz w:val="16"/>
                <w:szCs w:val="16"/>
              </w:rPr>
              <w:t>1</w:t>
            </w:r>
          </w:p>
        </w:tc>
      </w:tr>
      <w:tr w:rsidR="002A10E1" w:rsidRPr="000308E8" w14:paraId="5C31C528" w14:textId="77777777" w:rsidTr="00E65DE4">
        <w:trPr>
          <w:cantSplit/>
        </w:trPr>
        <w:tc>
          <w:tcPr>
            <w:tcW w:w="2245" w:type="dxa"/>
            <w:tcBorders>
              <w:bottom w:val="single" w:sz="4" w:space="0" w:color="auto"/>
            </w:tcBorders>
            <w:shd w:val="clear" w:color="auto" w:fill="auto"/>
          </w:tcPr>
          <w:p w14:paraId="59717019" w14:textId="77777777" w:rsidR="002A10E1" w:rsidRPr="00440173" w:rsidRDefault="002A10E1" w:rsidP="002A10E1">
            <w:pPr>
              <w:jc w:val="left"/>
              <w:rPr>
                <w:rFonts w:cs="Arial"/>
                <w:sz w:val="16"/>
                <w:szCs w:val="16"/>
              </w:rPr>
            </w:pPr>
            <w:r w:rsidRPr="00440173">
              <w:rPr>
                <w:rFonts w:cs="Arial"/>
                <w:sz w:val="16"/>
                <w:szCs w:val="16"/>
              </w:rPr>
              <w:t>Lithuania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6FE65A4D" w14:textId="77777777" w:rsidR="002A10E1" w:rsidRDefault="002A10E1" w:rsidP="002A10E1">
            <w:pPr>
              <w:jc w:val="center"/>
              <w:rPr>
                <w:rFonts w:cs="Arial"/>
                <w:sz w:val="16"/>
                <w:szCs w:val="16"/>
              </w:rPr>
            </w:pPr>
            <w:r>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000000" w:fill="BFBFBF"/>
          </w:tcPr>
          <w:p w14:paraId="73233966" w14:textId="77777777" w:rsidR="002A10E1" w:rsidRPr="007E583F" w:rsidRDefault="002A10E1" w:rsidP="002A10E1">
            <w:pPr>
              <w:jc w:val="center"/>
              <w:rPr>
                <w:sz w:val="16"/>
                <w:szCs w:val="16"/>
              </w:rPr>
            </w:pPr>
            <w:r w:rsidRPr="007E583F">
              <w:rPr>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295E00F5"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16577712"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347FACA1"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210E7415" w14:textId="77777777" w:rsidR="002A10E1" w:rsidRDefault="002A10E1" w:rsidP="002A10E1">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42880A11" w14:textId="77777777" w:rsidR="002A10E1" w:rsidRPr="00251F52" w:rsidRDefault="002A10E1" w:rsidP="002A10E1">
            <w:pPr>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77F7101B" w14:textId="77777777" w:rsidR="002A10E1" w:rsidRPr="00D60B3B" w:rsidRDefault="002A10E1" w:rsidP="002A10E1">
            <w:pPr>
              <w:jc w:val="center"/>
              <w:rPr>
                <w:sz w:val="16"/>
                <w:szCs w:val="16"/>
              </w:rPr>
            </w:pPr>
            <w:r>
              <w:rPr>
                <w:sz w:val="16"/>
                <w:szCs w:val="16"/>
              </w:rPr>
              <w:t>0</w:t>
            </w:r>
          </w:p>
        </w:tc>
      </w:tr>
      <w:tr w:rsidR="002A10E1" w:rsidRPr="000308E8" w14:paraId="6A00CFD6" w14:textId="77777777" w:rsidTr="00E65DE4">
        <w:trPr>
          <w:cantSplit/>
        </w:trPr>
        <w:tc>
          <w:tcPr>
            <w:tcW w:w="2245" w:type="dxa"/>
            <w:shd w:val="clear" w:color="auto" w:fill="auto"/>
          </w:tcPr>
          <w:p w14:paraId="7C65785A" w14:textId="77777777" w:rsidR="002A10E1" w:rsidRPr="00440173" w:rsidRDefault="002A10E1" w:rsidP="002A10E1">
            <w:pPr>
              <w:jc w:val="left"/>
              <w:rPr>
                <w:rFonts w:cs="Arial"/>
                <w:sz w:val="16"/>
                <w:szCs w:val="16"/>
              </w:rPr>
            </w:pPr>
            <w:r w:rsidRPr="00440173">
              <w:rPr>
                <w:rFonts w:cs="Arial"/>
                <w:sz w:val="16"/>
                <w:szCs w:val="16"/>
              </w:rPr>
              <w:lastRenderedPageBreak/>
              <w:t>Mexico</w:t>
            </w:r>
          </w:p>
        </w:tc>
        <w:tc>
          <w:tcPr>
            <w:tcW w:w="450" w:type="dxa"/>
            <w:tcBorders>
              <w:top w:val="nil"/>
              <w:left w:val="single" w:sz="4" w:space="0" w:color="auto"/>
              <w:bottom w:val="single" w:sz="4" w:space="0" w:color="auto"/>
              <w:right w:val="single" w:sz="4" w:space="0" w:color="auto"/>
            </w:tcBorders>
            <w:shd w:val="clear" w:color="auto" w:fill="auto"/>
            <w:vAlign w:val="bottom"/>
          </w:tcPr>
          <w:p w14:paraId="5BC71951" w14:textId="77777777" w:rsidR="002A10E1" w:rsidRDefault="002A10E1" w:rsidP="002A10E1">
            <w:pPr>
              <w:jc w:val="center"/>
              <w:rPr>
                <w:rFonts w:cs="Arial"/>
                <w:sz w:val="16"/>
                <w:szCs w:val="16"/>
              </w:rPr>
            </w:pPr>
            <w:r>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auto"/>
          </w:tcPr>
          <w:p w14:paraId="002325C0" w14:textId="77777777" w:rsidR="002A10E1" w:rsidRPr="007E583F" w:rsidRDefault="002A10E1" w:rsidP="002A10E1">
            <w:pPr>
              <w:jc w:val="center"/>
              <w:rPr>
                <w:sz w:val="16"/>
                <w:szCs w:val="16"/>
              </w:rPr>
            </w:pPr>
            <w:r w:rsidRPr="007E583F">
              <w:rPr>
                <w:sz w:val="16"/>
                <w:szCs w:val="16"/>
              </w:rPr>
              <w:t>250</w:t>
            </w:r>
          </w:p>
        </w:tc>
        <w:tc>
          <w:tcPr>
            <w:tcW w:w="720" w:type="dxa"/>
            <w:tcBorders>
              <w:top w:val="nil"/>
              <w:left w:val="nil"/>
              <w:bottom w:val="single" w:sz="4" w:space="0" w:color="auto"/>
              <w:right w:val="single" w:sz="4" w:space="0" w:color="auto"/>
            </w:tcBorders>
            <w:shd w:val="clear" w:color="auto" w:fill="auto"/>
            <w:vAlign w:val="center"/>
          </w:tcPr>
          <w:p w14:paraId="5F6BEAC0"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tcPr>
          <w:p w14:paraId="4A19A3D7"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14:paraId="54AF3A08"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1523752"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A212CA4"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auto" w:fill="auto"/>
            <w:vAlign w:val="center"/>
          </w:tcPr>
          <w:p w14:paraId="55BA5FFA" w14:textId="77777777" w:rsidR="002A10E1" w:rsidRPr="00D60B3B" w:rsidRDefault="002A10E1" w:rsidP="002A10E1">
            <w:pPr>
              <w:jc w:val="center"/>
              <w:rPr>
                <w:sz w:val="16"/>
                <w:szCs w:val="16"/>
              </w:rPr>
            </w:pPr>
            <w:r w:rsidRPr="00D60B3B">
              <w:rPr>
                <w:sz w:val="16"/>
                <w:szCs w:val="16"/>
              </w:rPr>
              <w:t>2</w:t>
            </w:r>
          </w:p>
        </w:tc>
      </w:tr>
      <w:tr w:rsidR="002A10E1" w:rsidRPr="000308E8" w14:paraId="4A61DB32" w14:textId="77777777" w:rsidTr="000C6B4C">
        <w:trPr>
          <w:cantSplit/>
        </w:trPr>
        <w:tc>
          <w:tcPr>
            <w:tcW w:w="2245" w:type="dxa"/>
            <w:tcBorders>
              <w:bottom w:val="single" w:sz="4" w:space="0" w:color="auto"/>
            </w:tcBorders>
            <w:shd w:val="clear" w:color="auto" w:fill="auto"/>
            <w:vAlign w:val="center"/>
          </w:tcPr>
          <w:p w14:paraId="3C3232AA" w14:textId="77777777" w:rsidR="002A10E1" w:rsidRPr="00440173" w:rsidRDefault="002A10E1" w:rsidP="002A10E1">
            <w:pPr>
              <w:jc w:val="left"/>
              <w:rPr>
                <w:rFonts w:cs="Arial"/>
                <w:sz w:val="16"/>
                <w:szCs w:val="16"/>
              </w:rPr>
            </w:pPr>
            <w:r w:rsidRPr="00440173">
              <w:rPr>
                <w:rFonts w:cs="Arial"/>
                <w:sz w:val="16"/>
                <w:szCs w:val="16"/>
              </w:rPr>
              <w:t>Montenegro</w:t>
            </w:r>
          </w:p>
        </w:tc>
        <w:tc>
          <w:tcPr>
            <w:tcW w:w="450" w:type="dxa"/>
            <w:tcBorders>
              <w:top w:val="nil"/>
              <w:left w:val="single" w:sz="4" w:space="0" w:color="auto"/>
              <w:bottom w:val="single" w:sz="4" w:space="0" w:color="auto"/>
              <w:right w:val="single" w:sz="4" w:space="0" w:color="auto"/>
            </w:tcBorders>
            <w:shd w:val="clear" w:color="auto" w:fill="auto"/>
            <w:vAlign w:val="center"/>
          </w:tcPr>
          <w:p w14:paraId="6CCE6924" w14:textId="77777777" w:rsidR="002A10E1" w:rsidRDefault="002A10E1" w:rsidP="002A10E1">
            <w:pPr>
              <w:jc w:val="center"/>
              <w:rPr>
                <w:rFonts w:cs="Arial"/>
                <w:sz w:val="16"/>
                <w:szCs w:val="16"/>
              </w:rPr>
            </w:pPr>
            <w:r>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14:paraId="45A46B8F"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4FBF32ED"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511901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DD225C3"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1FF8E78"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4096944"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7817F6BE" w14:textId="77777777" w:rsidR="002A10E1" w:rsidRPr="00D60B3B" w:rsidRDefault="002A10E1" w:rsidP="002A10E1">
            <w:pPr>
              <w:jc w:val="center"/>
              <w:rPr>
                <w:sz w:val="16"/>
                <w:szCs w:val="16"/>
              </w:rPr>
            </w:pPr>
            <w:r>
              <w:rPr>
                <w:sz w:val="16"/>
                <w:szCs w:val="16"/>
              </w:rPr>
              <w:t>0</w:t>
            </w:r>
          </w:p>
        </w:tc>
      </w:tr>
      <w:tr w:rsidR="002A10E1" w:rsidRPr="000308E8" w14:paraId="0A6876D8" w14:textId="77777777" w:rsidTr="000C6B4C">
        <w:trPr>
          <w:cantSplit/>
        </w:trPr>
        <w:tc>
          <w:tcPr>
            <w:tcW w:w="2245" w:type="dxa"/>
            <w:tcBorders>
              <w:bottom w:val="single" w:sz="4" w:space="0" w:color="auto"/>
            </w:tcBorders>
            <w:shd w:val="clear" w:color="auto" w:fill="auto"/>
            <w:vAlign w:val="center"/>
          </w:tcPr>
          <w:p w14:paraId="2722F6E4" w14:textId="77777777" w:rsidR="002A10E1" w:rsidRPr="00440173" w:rsidRDefault="002A10E1" w:rsidP="002A10E1">
            <w:pPr>
              <w:jc w:val="left"/>
              <w:rPr>
                <w:rFonts w:cs="Arial"/>
                <w:sz w:val="16"/>
                <w:szCs w:val="16"/>
              </w:rPr>
            </w:pPr>
            <w:r w:rsidRPr="00440173">
              <w:rPr>
                <w:rFonts w:cs="Arial"/>
                <w:sz w:val="16"/>
                <w:szCs w:val="16"/>
              </w:rPr>
              <w:t>Morocco</w:t>
            </w:r>
          </w:p>
        </w:tc>
        <w:tc>
          <w:tcPr>
            <w:tcW w:w="450" w:type="dxa"/>
            <w:tcBorders>
              <w:top w:val="nil"/>
              <w:left w:val="single" w:sz="4" w:space="0" w:color="auto"/>
              <w:bottom w:val="single" w:sz="4" w:space="0" w:color="auto"/>
              <w:right w:val="single" w:sz="4" w:space="0" w:color="auto"/>
            </w:tcBorders>
            <w:shd w:val="clear" w:color="auto" w:fill="auto"/>
            <w:vAlign w:val="center"/>
          </w:tcPr>
          <w:p w14:paraId="0366479F" w14:textId="77777777" w:rsidR="002A10E1" w:rsidRDefault="002A10E1" w:rsidP="002A10E1">
            <w:pPr>
              <w:jc w:val="center"/>
              <w:rPr>
                <w:rFonts w:cs="Arial"/>
                <w:sz w:val="16"/>
                <w:szCs w:val="16"/>
              </w:rPr>
            </w:pPr>
            <w:r>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14:paraId="05D65A7C" w14:textId="77777777" w:rsidR="002A10E1" w:rsidRPr="007E583F" w:rsidRDefault="002A10E1" w:rsidP="002A10E1">
            <w:pPr>
              <w:jc w:val="center"/>
              <w:rPr>
                <w:sz w:val="16"/>
                <w:szCs w:val="16"/>
              </w:rPr>
            </w:pPr>
            <w:r w:rsidRPr="007E583F">
              <w:rPr>
                <w:sz w:val="16"/>
                <w:szCs w:val="16"/>
              </w:rPr>
              <w:t>63</w:t>
            </w:r>
          </w:p>
        </w:tc>
        <w:tc>
          <w:tcPr>
            <w:tcW w:w="720" w:type="dxa"/>
            <w:tcBorders>
              <w:top w:val="nil"/>
              <w:left w:val="nil"/>
              <w:bottom w:val="single" w:sz="4" w:space="0" w:color="auto"/>
              <w:right w:val="single" w:sz="4" w:space="0" w:color="auto"/>
            </w:tcBorders>
            <w:shd w:val="clear" w:color="auto" w:fill="auto"/>
            <w:vAlign w:val="center"/>
          </w:tcPr>
          <w:p w14:paraId="0B59F19C"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1496A7BF"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72ADF51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6A08817"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791A343"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19311111" w14:textId="77777777" w:rsidR="002A10E1" w:rsidRPr="00D60B3B" w:rsidRDefault="002A10E1" w:rsidP="002A10E1">
            <w:pPr>
              <w:jc w:val="center"/>
              <w:rPr>
                <w:sz w:val="16"/>
                <w:szCs w:val="16"/>
              </w:rPr>
            </w:pPr>
            <w:r w:rsidRPr="00D60B3B">
              <w:rPr>
                <w:sz w:val="16"/>
                <w:szCs w:val="16"/>
              </w:rPr>
              <w:t>1</w:t>
            </w:r>
          </w:p>
        </w:tc>
      </w:tr>
      <w:tr w:rsidR="002A10E1" w:rsidRPr="000308E8" w14:paraId="38F24F7D" w14:textId="77777777" w:rsidTr="000C6B4C">
        <w:trPr>
          <w:cantSplit/>
        </w:trPr>
        <w:tc>
          <w:tcPr>
            <w:tcW w:w="2245" w:type="dxa"/>
            <w:shd w:val="clear" w:color="auto" w:fill="auto"/>
            <w:vAlign w:val="center"/>
          </w:tcPr>
          <w:p w14:paraId="64A402C0" w14:textId="77777777" w:rsidR="002A10E1" w:rsidRPr="00440173" w:rsidRDefault="002A10E1" w:rsidP="002A10E1">
            <w:pPr>
              <w:jc w:val="left"/>
              <w:rPr>
                <w:rFonts w:cs="Arial"/>
                <w:sz w:val="16"/>
                <w:szCs w:val="16"/>
              </w:rPr>
            </w:pPr>
            <w:r w:rsidRPr="00440173">
              <w:rPr>
                <w:rFonts w:cs="Arial"/>
                <w:sz w:val="16"/>
                <w:szCs w:val="16"/>
              </w:rPr>
              <w:t>Netherlands</w:t>
            </w:r>
          </w:p>
        </w:tc>
        <w:tc>
          <w:tcPr>
            <w:tcW w:w="450" w:type="dxa"/>
            <w:tcBorders>
              <w:top w:val="nil"/>
              <w:left w:val="single" w:sz="4" w:space="0" w:color="auto"/>
              <w:bottom w:val="single" w:sz="4" w:space="0" w:color="auto"/>
              <w:right w:val="single" w:sz="4" w:space="0" w:color="auto"/>
            </w:tcBorders>
            <w:shd w:val="clear" w:color="auto" w:fill="auto"/>
            <w:vAlign w:val="center"/>
          </w:tcPr>
          <w:p w14:paraId="030A6821" w14:textId="77777777" w:rsidR="002A10E1" w:rsidRDefault="002A10E1" w:rsidP="002A10E1">
            <w:pPr>
              <w:jc w:val="center"/>
              <w:rPr>
                <w:rFonts w:cs="Arial"/>
                <w:sz w:val="16"/>
                <w:szCs w:val="16"/>
              </w:rPr>
            </w:pPr>
            <w:r>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1496E70" w14:textId="77777777" w:rsidR="002A10E1" w:rsidRPr="007E583F" w:rsidRDefault="002A10E1" w:rsidP="002A10E1">
            <w:pPr>
              <w:jc w:val="center"/>
              <w:rPr>
                <w:sz w:val="16"/>
                <w:szCs w:val="16"/>
              </w:rPr>
            </w:pPr>
            <w:r w:rsidRPr="007E583F">
              <w:rPr>
                <w:sz w:val="16"/>
                <w:szCs w:val="16"/>
              </w:rPr>
              <w:t>837</w:t>
            </w:r>
          </w:p>
        </w:tc>
        <w:tc>
          <w:tcPr>
            <w:tcW w:w="720" w:type="dxa"/>
            <w:tcBorders>
              <w:top w:val="nil"/>
              <w:left w:val="nil"/>
              <w:bottom w:val="single" w:sz="4" w:space="0" w:color="auto"/>
              <w:right w:val="single" w:sz="4" w:space="0" w:color="auto"/>
            </w:tcBorders>
            <w:shd w:val="clear" w:color="000000" w:fill="BFBFBF"/>
            <w:vAlign w:val="center"/>
          </w:tcPr>
          <w:p w14:paraId="391E9E39" w14:textId="77777777" w:rsidR="002A10E1" w:rsidRPr="00962B88" w:rsidRDefault="002A10E1" w:rsidP="002A10E1">
            <w:pPr>
              <w:jc w:val="center"/>
              <w:rPr>
                <w:rFonts w:cs="Arial"/>
                <w:color w:val="000000"/>
                <w:sz w:val="16"/>
                <w:szCs w:val="16"/>
              </w:rPr>
            </w:pPr>
            <w:r w:rsidRPr="00962B88">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66A8D1E3" w14:textId="77777777" w:rsidR="002A10E1" w:rsidRDefault="002A10E1" w:rsidP="002A10E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7588E1DB"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14:paraId="1F4D7A15" w14:textId="77777777" w:rsidR="002A10E1" w:rsidRDefault="002A10E1" w:rsidP="002A10E1">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14:paraId="7A514447" w14:textId="77777777" w:rsidR="002A10E1" w:rsidRPr="00251F52" w:rsidRDefault="002A10E1" w:rsidP="002A10E1">
            <w:pPr>
              <w:ind w:right="-64" w:hanging="50"/>
              <w:jc w:val="center"/>
              <w:rPr>
                <w:rFonts w:cs="Arial"/>
                <w:sz w:val="16"/>
                <w:szCs w:val="16"/>
              </w:rPr>
            </w:pPr>
            <w:r w:rsidRPr="007D7754">
              <w:rPr>
                <w:sz w:val="16"/>
              </w:rPr>
              <w:t>12</w:t>
            </w:r>
          </w:p>
        </w:tc>
        <w:tc>
          <w:tcPr>
            <w:tcW w:w="1620" w:type="dxa"/>
            <w:tcBorders>
              <w:top w:val="nil"/>
              <w:left w:val="nil"/>
              <w:bottom w:val="single" w:sz="4" w:space="0" w:color="auto"/>
              <w:right w:val="single" w:sz="4" w:space="0" w:color="auto"/>
            </w:tcBorders>
            <w:shd w:val="clear" w:color="000000" w:fill="BFBFBF"/>
            <w:vAlign w:val="center"/>
          </w:tcPr>
          <w:p w14:paraId="1AB55108" w14:textId="77777777" w:rsidR="002A10E1" w:rsidRPr="00D60B3B" w:rsidRDefault="002A10E1" w:rsidP="002A10E1">
            <w:pPr>
              <w:jc w:val="center"/>
              <w:rPr>
                <w:sz w:val="16"/>
                <w:szCs w:val="16"/>
              </w:rPr>
            </w:pPr>
            <w:r w:rsidRPr="00D60B3B">
              <w:rPr>
                <w:sz w:val="16"/>
                <w:szCs w:val="16"/>
              </w:rPr>
              <w:t>6</w:t>
            </w:r>
          </w:p>
        </w:tc>
      </w:tr>
      <w:tr w:rsidR="002A10E1" w:rsidRPr="000308E8" w14:paraId="56F24F95" w14:textId="77777777" w:rsidTr="000C6B4C">
        <w:trPr>
          <w:cantSplit/>
        </w:trPr>
        <w:tc>
          <w:tcPr>
            <w:tcW w:w="2245" w:type="dxa"/>
            <w:tcBorders>
              <w:bottom w:val="single" w:sz="4" w:space="0" w:color="auto"/>
            </w:tcBorders>
            <w:shd w:val="clear" w:color="auto" w:fill="auto"/>
            <w:vAlign w:val="center"/>
          </w:tcPr>
          <w:p w14:paraId="42E02F00" w14:textId="77777777" w:rsidR="002A10E1" w:rsidRPr="00440173" w:rsidRDefault="002A10E1" w:rsidP="002A10E1">
            <w:pPr>
              <w:jc w:val="left"/>
              <w:rPr>
                <w:rFonts w:cs="Arial"/>
                <w:sz w:val="16"/>
                <w:szCs w:val="16"/>
              </w:rPr>
            </w:pPr>
            <w:r w:rsidRPr="00440173">
              <w:rPr>
                <w:rFonts w:cs="Arial"/>
                <w:sz w:val="16"/>
                <w:szCs w:val="16"/>
              </w:rPr>
              <w:t>New Zealand</w:t>
            </w:r>
          </w:p>
        </w:tc>
        <w:tc>
          <w:tcPr>
            <w:tcW w:w="450" w:type="dxa"/>
            <w:tcBorders>
              <w:top w:val="nil"/>
              <w:left w:val="single" w:sz="4" w:space="0" w:color="auto"/>
              <w:bottom w:val="single" w:sz="4" w:space="0" w:color="auto"/>
              <w:right w:val="single" w:sz="4" w:space="0" w:color="auto"/>
            </w:tcBorders>
            <w:shd w:val="clear" w:color="auto" w:fill="auto"/>
            <w:vAlign w:val="center"/>
          </w:tcPr>
          <w:p w14:paraId="2D77DC82" w14:textId="77777777" w:rsidR="002A10E1" w:rsidRDefault="002A10E1" w:rsidP="002A10E1">
            <w:pPr>
              <w:jc w:val="center"/>
              <w:rPr>
                <w:rFonts w:cs="Arial"/>
                <w:sz w:val="16"/>
                <w:szCs w:val="16"/>
              </w:rPr>
            </w:pPr>
            <w:r>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14:paraId="6A5321F8" w14:textId="77777777" w:rsidR="002A10E1" w:rsidRPr="007E583F" w:rsidRDefault="002A10E1" w:rsidP="002A10E1">
            <w:pPr>
              <w:jc w:val="center"/>
              <w:rPr>
                <w:sz w:val="16"/>
                <w:szCs w:val="16"/>
              </w:rPr>
            </w:pPr>
            <w:r w:rsidRPr="007E583F">
              <w:rPr>
                <w:sz w:val="16"/>
                <w:szCs w:val="16"/>
              </w:rPr>
              <w:t>94</w:t>
            </w:r>
          </w:p>
        </w:tc>
        <w:tc>
          <w:tcPr>
            <w:tcW w:w="720" w:type="dxa"/>
            <w:tcBorders>
              <w:top w:val="nil"/>
              <w:left w:val="nil"/>
              <w:bottom w:val="single" w:sz="4" w:space="0" w:color="auto"/>
              <w:right w:val="single" w:sz="4" w:space="0" w:color="auto"/>
            </w:tcBorders>
            <w:shd w:val="clear" w:color="auto" w:fill="auto"/>
            <w:vAlign w:val="center"/>
          </w:tcPr>
          <w:p w14:paraId="124B1085"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tcPr>
          <w:p w14:paraId="64C58798" w14:textId="77777777" w:rsidR="002A10E1" w:rsidRDefault="002A10E1" w:rsidP="002A10E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FFFFFF"/>
            <w:vAlign w:val="center"/>
          </w:tcPr>
          <w:p w14:paraId="08EFC4CA" w14:textId="77777777" w:rsidR="002A10E1" w:rsidRDefault="002A10E1" w:rsidP="002A10E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715D2271" w14:textId="77777777" w:rsidR="002A10E1" w:rsidRDefault="002A10E1" w:rsidP="002A10E1">
            <w:pPr>
              <w:jc w:val="center"/>
              <w:rPr>
                <w:rFonts w:cs="Arial"/>
                <w:color w:val="000000"/>
                <w:sz w:val="16"/>
                <w:szCs w:val="16"/>
              </w:rPr>
            </w:pPr>
            <w:r>
              <w:rPr>
                <w:rFonts w:cs="Arial"/>
                <w:color w:val="000000"/>
                <w:sz w:val="16"/>
                <w:szCs w:val="16"/>
              </w:rPr>
              <w:t>7</w:t>
            </w:r>
          </w:p>
        </w:tc>
        <w:tc>
          <w:tcPr>
            <w:tcW w:w="810" w:type="dxa"/>
            <w:tcBorders>
              <w:top w:val="nil"/>
              <w:left w:val="nil"/>
              <w:bottom w:val="single" w:sz="4" w:space="0" w:color="auto"/>
              <w:right w:val="single" w:sz="4" w:space="0" w:color="auto"/>
            </w:tcBorders>
            <w:shd w:val="clear" w:color="auto" w:fill="auto"/>
            <w:vAlign w:val="center"/>
          </w:tcPr>
          <w:p w14:paraId="1CFF3793" w14:textId="77777777" w:rsidR="002A10E1" w:rsidRPr="00251F52" w:rsidRDefault="002A10E1" w:rsidP="002A10E1">
            <w:pPr>
              <w:ind w:right="-64" w:hanging="50"/>
              <w:jc w:val="center"/>
              <w:rPr>
                <w:rFonts w:cs="Arial"/>
                <w:sz w:val="16"/>
                <w:szCs w:val="16"/>
                <w:lang w:eastAsia="ja-JP"/>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0603B2E3" w14:textId="77777777" w:rsidR="002A10E1" w:rsidRPr="00D60B3B" w:rsidRDefault="002A10E1" w:rsidP="002A10E1">
            <w:pPr>
              <w:jc w:val="center"/>
              <w:rPr>
                <w:sz w:val="16"/>
                <w:szCs w:val="16"/>
              </w:rPr>
            </w:pPr>
            <w:r w:rsidRPr="00D60B3B">
              <w:rPr>
                <w:sz w:val="16"/>
                <w:szCs w:val="16"/>
              </w:rPr>
              <w:t>4</w:t>
            </w:r>
          </w:p>
        </w:tc>
      </w:tr>
      <w:tr w:rsidR="002A10E1" w:rsidRPr="000308E8" w14:paraId="02F90B2F" w14:textId="77777777" w:rsidTr="000C6B4C">
        <w:trPr>
          <w:cantSplit/>
        </w:trPr>
        <w:tc>
          <w:tcPr>
            <w:tcW w:w="2245" w:type="dxa"/>
            <w:tcBorders>
              <w:bottom w:val="single" w:sz="4" w:space="0" w:color="auto"/>
            </w:tcBorders>
            <w:shd w:val="clear" w:color="auto" w:fill="auto"/>
            <w:vAlign w:val="center"/>
          </w:tcPr>
          <w:p w14:paraId="28E3EBE9" w14:textId="77777777" w:rsidR="002A10E1" w:rsidRPr="00440173" w:rsidRDefault="002A10E1" w:rsidP="002A10E1">
            <w:pPr>
              <w:jc w:val="left"/>
              <w:rPr>
                <w:rFonts w:cs="Arial"/>
                <w:sz w:val="16"/>
                <w:szCs w:val="16"/>
              </w:rPr>
            </w:pPr>
            <w:r w:rsidRPr="00440173">
              <w:rPr>
                <w:rFonts w:cs="Arial"/>
                <w:sz w:val="16"/>
                <w:szCs w:val="16"/>
              </w:rPr>
              <w:t>Nicaragua</w:t>
            </w:r>
          </w:p>
        </w:tc>
        <w:tc>
          <w:tcPr>
            <w:tcW w:w="450" w:type="dxa"/>
            <w:tcBorders>
              <w:top w:val="nil"/>
              <w:left w:val="single" w:sz="4" w:space="0" w:color="auto"/>
              <w:bottom w:val="single" w:sz="4" w:space="0" w:color="auto"/>
              <w:right w:val="single" w:sz="4" w:space="0" w:color="auto"/>
            </w:tcBorders>
            <w:shd w:val="clear" w:color="auto" w:fill="auto"/>
            <w:vAlign w:val="center"/>
          </w:tcPr>
          <w:p w14:paraId="4ADE08E2" w14:textId="77777777" w:rsidR="002A10E1" w:rsidRDefault="002A10E1" w:rsidP="002A10E1">
            <w:pPr>
              <w:jc w:val="center"/>
              <w:rPr>
                <w:rFonts w:cs="Arial"/>
                <w:sz w:val="16"/>
                <w:szCs w:val="16"/>
              </w:rPr>
            </w:pPr>
            <w:r>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14:paraId="4307ABA1"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18501E0D"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49D950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C6B82F0"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38B1705"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9FEC887" w14:textId="77777777" w:rsidR="002A10E1" w:rsidRPr="00251F52" w:rsidRDefault="002A10E1" w:rsidP="002A10E1">
            <w:pPr>
              <w:ind w:right="-64" w:hanging="50"/>
              <w:jc w:val="center"/>
              <w:rPr>
                <w:rFonts w:cs="Arial"/>
                <w:sz w:val="16"/>
                <w:szCs w:val="16"/>
                <w:lang w:eastAsia="ja-JP"/>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0E5F8EE1" w14:textId="77777777" w:rsidR="002A10E1" w:rsidRPr="00D60B3B" w:rsidRDefault="002A10E1" w:rsidP="002A10E1">
            <w:pPr>
              <w:jc w:val="center"/>
              <w:rPr>
                <w:sz w:val="16"/>
                <w:szCs w:val="16"/>
              </w:rPr>
            </w:pPr>
            <w:r w:rsidRPr="00D60B3B">
              <w:rPr>
                <w:sz w:val="16"/>
                <w:szCs w:val="16"/>
              </w:rPr>
              <w:t>1</w:t>
            </w:r>
          </w:p>
        </w:tc>
      </w:tr>
      <w:tr w:rsidR="002A10E1" w:rsidRPr="000308E8" w14:paraId="5C0D9CC1" w14:textId="77777777" w:rsidTr="000C6B4C">
        <w:trPr>
          <w:cantSplit/>
        </w:trPr>
        <w:tc>
          <w:tcPr>
            <w:tcW w:w="2245" w:type="dxa"/>
            <w:tcBorders>
              <w:bottom w:val="single" w:sz="4" w:space="0" w:color="auto"/>
            </w:tcBorders>
            <w:shd w:val="clear" w:color="auto" w:fill="auto"/>
            <w:vAlign w:val="center"/>
          </w:tcPr>
          <w:p w14:paraId="272EBB74" w14:textId="77777777" w:rsidR="002A10E1" w:rsidRPr="00440173" w:rsidRDefault="002A10E1" w:rsidP="002A10E1">
            <w:pPr>
              <w:jc w:val="left"/>
              <w:rPr>
                <w:rFonts w:cs="Arial"/>
                <w:sz w:val="16"/>
                <w:szCs w:val="16"/>
              </w:rPr>
            </w:pPr>
            <w:r w:rsidRPr="00440173">
              <w:rPr>
                <w:rFonts w:cs="Arial"/>
                <w:sz w:val="16"/>
                <w:szCs w:val="16"/>
              </w:rPr>
              <w:t>North Macedonia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46DA1F85" w14:textId="77777777" w:rsidR="002A10E1" w:rsidRDefault="002A10E1" w:rsidP="002A10E1">
            <w:pPr>
              <w:jc w:val="center"/>
              <w:rPr>
                <w:rFonts w:cs="Arial"/>
                <w:sz w:val="16"/>
                <w:szCs w:val="16"/>
              </w:rPr>
            </w:pPr>
            <w:r>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14:paraId="38F7FBA5"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1C7DC9FA"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0BA37E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2FFD969"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C445CF9"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5AF8F66"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6B1D3F2D" w14:textId="77777777" w:rsidR="002A10E1" w:rsidRPr="00D60B3B" w:rsidRDefault="002A10E1" w:rsidP="002A10E1">
            <w:pPr>
              <w:jc w:val="center"/>
              <w:rPr>
                <w:sz w:val="16"/>
                <w:szCs w:val="16"/>
              </w:rPr>
            </w:pPr>
            <w:r>
              <w:rPr>
                <w:sz w:val="16"/>
                <w:szCs w:val="16"/>
              </w:rPr>
              <w:t>0</w:t>
            </w:r>
          </w:p>
        </w:tc>
      </w:tr>
      <w:tr w:rsidR="002A10E1" w:rsidRPr="000308E8" w14:paraId="1C50F0C1" w14:textId="77777777" w:rsidTr="000C6B4C">
        <w:trPr>
          <w:cantSplit/>
        </w:trPr>
        <w:tc>
          <w:tcPr>
            <w:tcW w:w="2245" w:type="dxa"/>
            <w:tcBorders>
              <w:bottom w:val="single" w:sz="4" w:space="0" w:color="auto"/>
            </w:tcBorders>
            <w:shd w:val="clear" w:color="auto" w:fill="auto"/>
            <w:vAlign w:val="center"/>
          </w:tcPr>
          <w:p w14:paraId="11437840" w14:textId="77777777" w:rsidR="002A10E1" w:rsidRPr="00440173" w:rsidRDefault="002A10E1" w:rsidP="002A10E1">
            <w:pPr>
              <w:jc w:val="left"/>
              <w:rPr>
                <w:rFonts w:cs="Arial"/>
                <w:sz w:val="16"/>
                <w:szCs w:val="16"/>
              </w:rPr>
            </w:pPr>
            <w:r w:rsidRPr="00440173">
              <w:rPr>
                <w:rFonts w:cs="Arial"/>
                <w:sz w:val="16"/>
                <w:szCs w:val="16"/>
              </w:rPr>
              <w:t>Norway</w:t>
            </w:r>
          </w:p>
        </w:tc>
        <w:tc>
          <w:tcPr>
            <w:tcW w:w="450" w:type="dxa"/>
            <w:tcBorders>
              <w:top w:val="nil"/>
              <w:left w:val="single" w:sz="4" w:space="0" w:color="auto"/>
              <w:bottom w:val="single" w:sz="4" w:space="0" w:color="auto"/>
              <w:right w:val="single" w:sz="4" w:space="0" w:color="auto"/>
            </w:tcBorders>
            <w:shd w:val="clear" w:color="auto" w:fill="auto"/>
            <w:vAlign w:val="center"/>
          </w:tcPr>
          <w:p w14:paraId="6468E472" w14:textId="77777777" w:rsidR="002A10E1" w:rsidRDefault="002A10E1" w:rsidP="002A10E1">
            <w:pPr>
              <w:jc w:val="center"/>
              <w:rPr>
                <w:rFonts w:cs="Arial"/>
                <w:sz w:val="16"/>
                <w:szCs w:val="16"/>
              </w:rPr>
            </w:pPr>
            <w:r>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710E845" w14:textId="77777777" w:rsidR="002A10E1" w:rsidRPr="007E583F" w:rsidRDefault="002A10E1" w:rsidP="002A10E1">
            <w:pPr>
              <w:jc w:val="center"/>
              <w:rPr>
                <w:sz w:val="16"/>
                <w:szCs w:val="16"/>
              </w:rPr>
            </w:pPr>
            <w:r w:rsidRPr="007E583F">
              <w:rPr>
                <w:sz w:val="16"/>
                <w:szCs w:val="16"/>
              </w:rPr>
              <w:t>23</w:t>
            </w:r>
          </w:p>
        </w:tc>
        <w:tc>
          <w:tcPr>
            <w:tcW w:w="720" w:type="dxa"/>
            <w:tcBorders>
              <w:top w:val="nil"/>
              <w:left w:val="nil"/>
              <w:bottom w:val="single" w:sz="4" w:space="0" w:color="auto"/>
              <w:right w:val="single" w:sz="4" w:space="0" w:color="auto"/>
            </w:tcBorders>
            <w:shd w:val="clear" w:color="000000" w:fill="BFBFBF"/>
            <w:vAlign w:val="center"/>
          </w:tcPr>
          <w:p w14:paraId="4EAB6666"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20842DE6" w14:textId="77777777" w:rsidR="002A10E1" w:rsidRDefault="002A10E1" w:rsidP="002A10E1">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09E1980A" w14:textId="77777777" w:rsidR="002A10E1" w:rsidRDefault="002A10E1" w:rsidP="002A10E1">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2E92760D" w14:textId="77777777" w:rsidR="002A10E1" w:rsidRDefault="002A10E1" w:rsidP="002A10E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43C78FF6" w14:textId="77777777" w:rsidR="002A10E1" w:rsidRPr="00251F52" w:rsidRDefault="002A10E1" w:rsidP="002A10E1">
            <w:pPr>
              <w:ind w:right="-64" w:hanging="50"/>
              <w:jc w:val="center"/>
              <w:rPr>
                <w:rFonts w:cs="Arial"/>
                <w:sz w:val="16"/>
                <w:szCs w:val="16"/>
                <w:highlight w:val="lightGray"/>
              </w:rPr>
            </w:pPr>
            <w:r w:rsidRPr="007D7754">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59EAB5E5" w14:textId="77777777" w:rsidR="002A10E1" w:rsidRPr="00D60B3B" w:rsidRDefault="002A10E1" w:rsidP="002A10E1">
            <w:pPr>
              <w:jc w:val="center"/>
              <w:rPr>
                <w:sz w:val="16"/>
                <w:szCs w:val="16"/>
              </w:rPr>
            </w:pPr>
            <w:r w:rsidRPr="00D60B3B">
              <w:rPr>
                <w:sz w:val="16"/>
                <w:szCs w:val="16"/>
              </w:rPr>
              <w:t>1</w:t>
            </w:r>
          </w:p>
        </w:tc>
      </w:tr>
      <w:tr w:rsidR="002A10E1" w:rsidRPr="000308E8" w14:paraId="3A890365" w14:textId="77777777" w:rsidTr="000C6B4C">
        <w:trPr>
          <w:cantSplit/>
        </w:trPr>
        <w:tc>
          <w:tcPr>
            <w:tcW w:w="2245" w:type="dxa"/>
            <w:tcBorders>
              <w:bottom w:val="single" w:sz="4" w:space="0" w:color="auto"/>
            </w:tcBorders>
            <w:shd w:val="clear" w:color="auto" w:fill="auto"/>
            <w:vAlign w:val="center"/>
          </w:tcPr>
          <w:p w14:paraId="6830D86E" w14:textId="77777777" w:rsidR="002A10E1" w:rsidRPr="00440173" w:rsidRDefault="002A10E1" w:rsidP="002A10E1">
            <w:pPr>
              <w:jc w:val="left"/>
              <w:rPr>
                <w:rFonts w:cs="Arial"/>
                <w:sz w:val="16"/>
                <w:szCs w:val="16"/>
              </w:rPr>
            </w:pPr>
            <w:r w:rsidRPr="00440173">
              <w:rPr>
                <w:rFonts w:cs="Arial"/>
                <w:sz w:val="16"/>
                <w:szCs w:val="16"/>
              </w:rPr>
              <w:t>Oman</w:t>
            </w:r>
          </w:p>
        </w:tc>
        <w:tc>
          <w:tcPr>
            <w:tcW w:w="450" w:type="dxa"/>
            <w:tcBorders>
              <w:top w:val="nil"/>
              <w:left w:val="single" w:sz="4" w:space="0" w:color="auto"/>
              <w:bottom w:val="single" w:sz="4" w:space="0" w:color="auto"/>
              <w:right w:val="single" w:sz="4" w:space="0" w:color="auto"/>
            </w:tcBorders>
            <w:shd w:val="clear" w:color="auto" w:fill="auto"/>
            <w:vAlign w:val="center"/>
          </w:tcPr>
          <w:p w14:paraId="34EBD645" w14:textId="77777777" w:rsidR="002A10E1" w:rsidRDefault="002A10E1" w:rsidP="002A10E1">
            <w:pPr>
              <w:jc w:val="center"/>
              <w:rPr>
                <w:rFonts w:cs="Arial"/>
                <w:sz w:val="16"/>
                <w:szCs w:val="16"/>
              </w:rPr>
            </w:pPr>
            <w:r>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14:paraId="5687D488"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3F1397A"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4836CF84"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9C3DEC1"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A459037"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9BA82CC"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3388667" w14:textId="77777777" w:rsidR="002A10E1" w:rsidRPr="00D60B3B" w:rsidRDefault="002A10E1" w:rsidP="002A10E1">
            <w:pPr>
              <w:jc w:val="center"/>
              <w:rPr>
                <w:sz w:val="16"/>
                <w:szCs w:val="16"/>
              </w:rPr>
            </w:pPr>
            <w:r>
              <w:rPr>
                <w:sz w:val="16"/>
                <w:szCs w:val="16"/>
              </w:rPr>
              <w:t>0</w:t>
            </w:r>
          </w:p>
        </w:tc>
      </w:tr>
      <w:tr w:rsidR="002A10E1" w:rsidRPr="000308E8" w14:paraId="4EF01C44" w14:textId="77777777" w:rsidTr="000C6B4C">
        <w:trPr>
          <w:cantSplit/>
        </w:trPr>
        <w:tc>
          <w:tcPr>
            <w:tcW w:w="2245" w:type="dxa"/>
            <w:tcBorders>
              <w:bottom w:val="single" w:sz="4" w:space="0" w:color="auto"/>
            </w:tcBorders>
            <w:shd w:val="clear" w:color="auto" w:fill="auto"/>
            <w:vAlign w:val="center"/>
          </w:tcPr>
          <w:p w14:paraId="35541BB3" w14:textId="77777777" w:rsidR="002A10E1" w:rsidRPr="00440173" w:rsidRDefault="002A10E1" w:rsidP="002A10E1">
            <w:pPr>
              <w:jc w:val="left"/>
              <w:rPr>
                <w:rFonts w:cs="Arial"/>
                <w:sz w:val="16"/>
                <w:szCs w:val="16"/>
              </w:rPr>
            </w:pPr>
            <w:r w:rsidRPr="00440173">
              <w:rPr>
                <w:rFonts w:cs="Arial"/>
                <w:sz w:val="16"/>
                <w:szCs w:val="16"/>
              </w:rPr>
              <w:t>Panama</w:t>
            </w:r>
          </w:p>
        </w:tc>
        <w:tc>
          <w:tcPr>
            <w:tcW w:w="450" w:type="dxa"/>
            <w:tcBorders>
              <w:top w:val="nil"/>
              <w:left w:val="single" w:sz="4" w:space="0" w:color="auto"/>
              <w:bottom w:val="single" w:sz="4" w:space="0" w:color="auto"/>
              <w:right w:val="single" w:sz="4" w:space="0" w:color="auto"/>
            </w:tcBorders>
            <w:shd w:val="clear" w:color="auto" w:fill="auto"/>
            <w:vAlign w:val="center"/>
          </w:tcPr>
          <w:p w14:paraId="76B76BFB" w14:textId="77777777" w:rsidR="002A10E1" w:rsidRDefault="002A10E1" w:rsidP="002A10E1">
            <w:pPr>
              <w:jc w:val="center"/>
              <w:rPr>
                <w:rFonts w:cs="Arial"/>
                <w:sz w:val="16"/>
                <w:szCs w:val="16"/>
              </w:rPr>
            </w:pPr>
            <w:r>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14:paraId="75B660BC"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70AA0381"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45556BC4"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9141A70"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3472B88"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C5DC92A"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4FB120C" w14:textId="77777777" w:rsidR="002A10E1" w:rsidRPr="00D60B3B" w:rsidRDefault="002A10E1" w:rsidP="002A10E1">
            <w:pPr>
              <w:jc w:val="center"/>
              <w:rPr>
                <w:sz w:val="16"/>
                <w:szCs w:val="16"/>
              </w:rPr>
            </w:pPr>
            <w:r>
              <w:rPr>
                <w:sz w:val="16"/>
                <w:szCs w:val="16"/>
              </w:rPr>
              <w:t>0</w:t>
            </w:r>
          </w:p>
        </w:tc>
      </w:tr>
      <w:tr w:rsidR="002A10E1" w:rsidRPr="000308E8" w14:paraId="5DE4AA0B" w14:textId="77777777" w:rsidTr="000C6B4C">
        <w:trPr>
          <w:cantSplit/>
        </w:trPr>
        <w:tc>
          <w:tcPr>
            <w:tcW w:w="2245" w:type="dxa"/>
            <w:tcBorders>
              <w:bottom w:val="single" w:sz="4" w:space="0" w:color="auto"/>
            </w:tcBorders>
            <w:shd w:val="clear" w:color="auto" w:fill="auto"/>
            <w:vAlign w:val="center"/>
          </w:tcPr>
          <w:p w14:paraId="6C794899" w14:textId="77777777" w:rsidR="002A10E1" w:rsidRPr="00440173" w:rsidRDefault="002A10E1" w:rsidP="002A10E1">
            <w:pPr>
              <w:jc w:val="left"/>
              <w:rPr>
                <w:rFonts w:cs="Arial"/>
                <w:sz w:val="16"/>
                <w:szCs w:val="16"/>
              </w:rPr>
            </w:pPr>
            <w:r w:rsidRPr="00440173">
              <w:rPr>
                <w:rFonts w:cs="Arial"/>
                <w:sz w:val="16"/>
                <w:szCs w:val="16"/>
              </w:rPr>
              <w:t>Paraguay</w:t>
            </w:r>
          </w:p>
        </w:tc>
        <w:tc>
          <w:tcPr>
            <w:tcW w:w="450" w:type="dxa"/>
            <w:tcBorders>
              <w:top w:val="nil"/>
              <w:left w:val="single" w:sz="4" w:space="0" w:color="auto"/>
              <w:bottom w:val="single" w:sz="4" w:space="0" w:color="auto"/>
              <w:right w:val="single" w:sz="4" w:space="0" w:color="auto"/>
            </w:tcBorders>
            <w:shd w:val="clear" w:color="auto" w:fill="auto"/>
            <w:vAlign w:val="center"/>
          </w:tcPr>
          <w:p w14:paraId="03E30501" w14:textId="77777777" w:rsidR="002A10E1" w:rsidRDefault="002A10E1" w:rsidP="002A10E1">
            <w:pPr>
              <w:jc w:val="center"/>
              <w:rPr>
                <w:rFonts w:cs="Arial"/>
                <w:sz w:val="16"/>
                <w:szCs w:val="16"/>
              </w:rPr>
            </w:pPr>
            <w:r>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14:paraId="3743AEBC" w14:textId="77777777" w:rsidR="002A10E1" w:rsidRPr="007E583F" w:rsidRDefault="002A10E1" w:rsidP="002A10E1">
            <w:pPr>
              <w:jc w:val="center"/>
              <w:rPr>
                <w:sz w:val="16"/>
                <w:szCs w:val="16"/>
              </w:rPr>
            </w:pPr>
            <w:r w:rsidRPr="007E583F">
              <w:rPr>
                <w:sz w:val="16"/>
                <w:szCs w:val="16"/>
              </w:rPr>
              <w:t>21</w:t>
            </w:r>
          </w:p>
        </w:tc>
        <w:tc>
          <w:tcPr>
            <w:tcW w:w="720" w:type="dxa"/>
            <w:tcBorders>
              <w:top w:val="nil"/>
              <w:left w:val="nil"/>
              <w:bottom w:val="single" w:sz="4" w:space="0" w:color="auto"/>
              <w:right w:val="single" w:sz="4" w:space="0" w:color="auto"/>
            </w:tcBorders>
            <w:shd w:val="clear" w:color="auto" w:fill="auto"/>
            <w:vAlign w:val="center"/>
          </w:tcPr>
          <w:p w14:paraId="3A93450E"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3ECCECFF"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56ACD45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F5B086A"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25E992F"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2276F47" w14:textId="77777777" w:rsidR="002A10E1" w:rsidRPr="00D60B3B" w:rsidRDefault="002A10E1" w:rsidP="002A10E1">
            <w:pPr>
              <w:jc w:val="center"/>
              <w:rPr>
                <w:sz w:val="16"/>
                <w:szCs w:val="16"/>
              </w:rPr>
            </w:pPr>
            <w:r w:rsidRPr="00D60B3B">
              <w:rPr>
                <w:sz w:val="16"/>
                <w:szCs w:val="16"/>
              </w:rPr>
              <w:t>2</w:t>
            </w:r>
          </w:p>
        </w:tc>
      </w:tr>
      <w:tr w:rsidR="002A10E1" w:rsidRPr="000308E8" w14:paraId="5E823524" w14:textId="77777777" w:rsidTr="000C6B4C">
        <w:trPr>
          <w:cantSplit/>
        </w:trPr>
        <w:tc>
          <w:tcPr>
            <w:tcW w:w="2245" w:type="dxa"/>
            <w:tcBorders>
              <w:bottom w:val="single" w:sz="4" w:space="0" w:color="auto"/>
            </w:tcBorders>
            <w:shd w:val="clear" w:color="auto" w:fill="auto"/>
            <w:vAlign w:val="center"/>
          </w:tcPr>
          <w:p w14:paraId="285C4B21" w14:textId="77777777" w:rsidR="002A10E1" w:rsidRPr="00440173" w:rsidRDefault="002A10E1" w:rsidP="002A10E1">
            <w:pPr>
              <w:jc w:val="left"/>
              <w:rPr>
                <w:rFonts w:cs="Arial"/>
                <w:sz w:val="16"/>
                <w:szCs w:val="16"/>
              </w:rPr>
            </w:pPr>
            <w:r w:rsidRPr="00440173">
              <w:rPr>
                <w:rFonts w:cs="Arial"/>
                <w:sz w:val="16"/>
                <w:szCs w:val="16"/>
              </w:rPr>
              <w:t>Peru</w:t>
            </w:r>
          </w:p>
        </w:tc>
        <w:tc>
          <w:tcPr>
            <w:tcW w:w="450" w:type="dxa"/>
            <w:tcBorders>
              <w:top w:val="nil"/>
              <w:left w:val="single" w:sz="4" w:space="0" w:color="auto"/>
              <w:bottom w:val="single" w:sz="4" w:space="0" w:color="auto"/>
              <w:right w:val="single" w:sz="4" w:space="0" w:color="auto"/>
            </w:tcBorders>
            <w:shd w:val="clear" w:color="auto" w:fill="auto"/>
            <w:vAlign w:val="center"/>
          </w:tcPr>
          <w:p w14:paraId="77BAF060" w14:textId="77777777" w:rsidR="002A10E1" w:rsidRDefault="002A10E1" w:rsidP="002A10E1">
            <w:pPr>
              <w:jc w:val="center"/>
              <w:rPr>
                <w:rFonts w:cs="Arial"/>
                <w:sz w:val="16"/>
                <w:szCs w:val="16"/>
              </w:rPr>
            </w:pPr>
            <w:r>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14:paraId="59A48657" w14:textId="77777777" w:rsidR="002A10E1" w:rsidRPr="007E583F" w:rsidRDefault="002A10E1" w:rsidP="002A10E1">
            <w:pPr>
              <w:jc w:val="center"/>
              <w:rPr>
                <w:sz w:val="16"/>
                <w:szCs w:val="16"/>
              </w:rPr>
            </w:pPr>
            <w:r w:rsidRPr="007E583F">
              <w:rPr>
                <w:sz w:val="16"/>
                <w:szCs w:val="16"/>
              </w:rPr>
              <w:t>43</w:t>
            </w:r>
          </w:p>
        </w:tc>
        <w:tc>
          <w:tcPr>
            <w:tcW w:w="720" w:type="dxa"/>
            <w:tcBorders>
              <w:top w:val="nil"/>
              <w:left w:val="nil"/>
              <w:bottom w:val="single" w:sz="4" w:space="0" w:color="auto"/>
              <w:right w:val="single" w:sz="4" w:space="0" w:color="auto"/>
            </w:tcBorders>
            <w:shd w:val="clear" w:color="auto" w:fill="auto"/>
            <w:vAlign w:val="center"/>
          </w:tcPr>
          <w:p w14:paraId="17C28E00"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1DCE5A0A"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1060E26A"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FDAB97F"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50B37CC"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0A684DED" w14:textId="77777777" w:rsidR="002A10E1" w:rsidRPr="00D60B3B" w:rsidRDefault="002A10E1" w:rsidP="002A10E1">
            <w:pPr>
              <w:jc w:val="center"/>
              <w:rPr>
                <w:sz w:val="16"/>
                <w:szCs w:val="16"/>
              </w:rPr>
            </w:pPr>
            <w:r w:rsidRPr="00D60B3B">
              <w:rPr>
                <w:sz w:val="16"/>
                <w:szCs w:val="16"/>
              </w:rPr>
              <w:t>1</w:t>
            </w:r>
          </w:p>
        </w:tc>
      </w:tr>
      <w:tr w:rsidR="002A10E1" w:rsidRPr="000308E8" w14:paraId="77A8F580" w14:textId="77777777" w:rsidTr="000C6B4C">
        <w:trPr>
          <w:cantSplit/>
        </w:trPr>
        <w:tc>
          <w:tcPr>
            <w:tcW w:w="2245" w:type="dxa"/>
            <w:tcBorders>
              <w:bottom w:val="single" w:sz="4" w:space="0" w:color="auto"/>
            </w:tcBorders>
            <w:shd w:val="clear" w:color="auto" w:fill="auto"/>
            <w:vAlign w:val="center"/>
          </w:tcPr>
          <w:p w14:paraId="443DA12F" w14:textId="77777777" w:rsidR="002A10E1" w:rsidRPr="00440173" w:rsidRDefault="002A10E1" w:rsidP="002A10E1">
            <w:pPr>
              <w:jc w:val="left"/>
              <w:rPr>
                <w:rFonts w:cs="Arial"/>
                <w:sz w:val="16"/>
                <w:szCs w:val="16"/>
              </w:rPr>
            </w:pPr>
            <w:r w:rsidRPr="00440173">
              <w:rPr>
                <w:rFonts w:cs="Arial"/>
                <w:sz w:val="16"/>
                <w:szCs w:val="16"/>
              </w:rPr>
              <w:t>Poland</w:t>
            </w:r>
          </w:p>
        </w:tc>
        <w:tc>
          <w:tcPr>
            <w:tcW w:w="450" w:type="dxa"/>
            <w:tcBorders>
              <w:top w:val="nil"/>
              <w:left w:val="single" w:sz="4" w:space="0" w:color="auto"/>
              <w:bottom w:val="single" w:sz="4" w:space="0" w:color="auto"/>
              <w:right w:val="single" w:sz="4" w:space="0" w:color="auto"/>
            </w:tcBorders>
            <w:shd w:val="clear" w:color="auto" w:fill="auto"/>
            <w:vAlign w:val="center"/>
          </w:tcPr>
          <w:p w14:paraId="0B5D72A0" w14:textId="77777777" w:rsidR="002A10E1" w:rsidRDefault="002A10E1" w:rsidP="002A10E1">
            <w:pPr>
              <w:jc w:val="center"/>
              <w:rPr>
                <w:rFonts w:cs="Arial"/>
                <w:sz w:val="16"/>
                <w:szCs w:val="16"/>
              </w:rPr>
            </w:pPr>
            <w:r>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B0322D8" w14:textId="77777777" w:rsidR="002A10E1" w:rsidRPr="007E583F" w:rsidRDefault="002A10E1" w:rsidP="002A10E1">
            <w:pPr>
              <w:jc w:val="center"/>
              <w:rPr>
                <w:sz w:val="16"/>
                <w:szCs w:val="16"/>
              </w:rPr>
            </w:pPr>
            <w:r w:rsidRPr="007E583F">
              <w:rPr>
                <w:sz w:val="16"/>
                <w:szCs w:val="16"/>
              </w:rPr>
              <w:t>148</w:t>
            </w:r>
          </w:p>
        </w:tc>
        <w:tc>
          <w:tcPr>
            <w:tcW w:w="720" w:type="dxa"/>
            <w:tcBorders>
              <w:top w:val="nil"/>
              <w:left w:val="nil"/>
              <w:bottom w:val="single" w:sz="4" w:space="0" w:color="auto"/>
              <w:right w:val="single" w:sz="4" w:space="0" w:color="auto"/>
            </w:tcBorders>
            <w:shd w:val="clear" w:color="000000" w:fill="BFBFBF"/>
            <w:vAlign w:val="center"/>
          </w:tcPr>
          <w:p w14:paraId="625C6D37" w14:textId="77777777" w:rsidR="002A10E1" w:rsidRPr="00962B88" w:rsidRDefault="002A10E1" w:rsidP="002A10E1">
            <w:pPr>
              <w:jc w:val="center"/>
              <w:rPr>
                <w:rFonts w:cs="Arial"/>
                <w:color w:val="000000"/>
                <w:sz w:val="16"/>
                <w:szCs w:val="16"/>
              </w:rPr>
            </w:pPr>
            <w:r w:rsidRPr="00962B88">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0ED6D264"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62520005"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7ED7BAC5" w14:textId="77777777" w:rsidR="002A10E1" w:rsidRDefault="002A10E1" w:rsidP="002A10E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35251A8B" w14:textId="77777777" w:rsidR="002A10E1" w:rsidRPr="00251F52" w:rsidRDefault="002A10E1" w:rsidP="002A10E1">
            <w:pPr>
              <w:ind w:right="-64" w:hanging="50"/>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6B780D73" w14:textId="77777777" w:rsidR="002A10E1" w:rsidRPr="00D60B3B" w:rsidRDefault="002A10E1" w:rsidP="002A10E1">
            <w:pPr>
              <w:jc w:val="center"/>
              <w:rPr>
                <w:sz w:val="16"/>
                <w:szCs w:val="16"/>
              </w:rPr>
            </w:pPr>
            <w:r w:rsidRPr="00D60B3B">
              <w:rPr>
                <w:sz w:val="16"/>
                <w:szCs w:val="16"/>
              </w:rPr>
              <w:t>2</w:t>
            </w:r>
          </w:p>
        </w:tc>
      </w:tr>
      <w:tr w:rsidR="002A10E1" w:rsidRPr="000308E8" w14:paraId="0E133DDA" w14:textId="77777777" w:rsidTr="000C6B4C">
        <w:trPr>
          <w:cantSplit/>
        </w:trPr>
        <w:tc>
          <w:tcPr>
            <w:tcW w:w="2245" w:type="dxa"/>
            <w:shd w:val="clear" w:color="auto" w:fill="auto"/>
            <w:vAlign w:val="center"/>
          </w:tcPr>
          <w:p w14:paraId="27DF321A" w14:textId="77777777" w:rsidR="002A10E1" w:rsidRPr="00440173" w:rsidRDefault="002A10E1" w:rsidP="002A10E1">
            <w:pPr>
              <w:jc w:val="left"/>
              <w:rPr>
                <w:rFonts w:cs="Arial"/>
                <w:sz w:val="16"/>
                <w:szCs w:val="16"/>
              </w:rPr>
            </w:pPr>
            <w:r w:rsidRPr="00440173">
              <w:rPr>
                <w:rFonts w:cs="Arial"/>
                <w:sz w:val="16"/>
                <w:szCs w:val="16"/>
              </w:rPr>
              <w:t>Portugal</w:t>
            </w:r>
          </w:p>
        </w:tc>
        <w:tc>
          <w:tcPr>
            <w:tcW w:w="450" w:type="dxa"/>
            <w:tcBorders>
              <w:top w:val="nil"/>
              <w:left w:val="single" w:sz="4" w:space="0" w:color="auto"/>
              <w:bottom w:val="single" w:sz="4" w:space="0" w:color="auto"/>
              <w:right w:val="single" w:sz="4" w:space="0" w:color="auto"/>
            </w:tcBorders>
            <w:shd w:val="clear" w:color="auto" w:fill="auto"/>
            <w:vAlign w:val="center"/>
          </w:tcPr>
          <w:p w14:paraId="3891DA00" w14:textId="77777777" w:rsidR="002A10E1" w:rsidRDefault="002A10E1" w:rsidP="002A10E1">
            <w:pPr>
              <w:jc w:val="center"/>
              <w:rPr>
                <w:rFonts w:cs="Arial"/>
                <w:sz w:val="16"/>
                <w:szCs w:val="16"/>
              </w:rPr>
            </w:pPr>
            <w:r>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E650193" w14:textId="77777777" w:rsidR="002A10E1" w:rsidRPr="007E583F" w:rsidRDefault="002A10E1" w:rsidP="002A10E1">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3FA3A7F"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01A2E8AA"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61C48305"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4AE338AC" w14:textId="77777777" w:rsidR="002A10E1" w:rsidRDefault="002A10E1" w:rsidP="002A10E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0A020C55" w14:textId="77777777" w:rsidR="002A10E1" w:rsidRPr="00251F52" w:rsidRDefault="002A10E1" w:rsidP="002A10E1">
            <w:pPr>
              <w:ind w:right="-64" w:hanging="50"/>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0B9FD74C" w14:textId="77777777" w:rsidR="002A10E1" w:rsidRPr="00D60B3B" w:rsidRDefault="002A10E1" w:rsidP="002A10E1">
            <w:pPr>
              <w:jc w:val="center"/>
              <w:rPr>
                <w:sz w:val="16"/>
                <w:szCs w:val="16"/>
              </w:rPr>
            </w:pPr>
            <w:r>
              <w:rPr>
                <w:sz w:val="16"/>
                <w:szCs w:val="16"/>
              </w:rPr>
              <w:t>0</w:t>
            </w:r>
          </w:p>
        </w:tc>
      </w:tr>
      <w:tr w:rsidR="002A10E1" w:rsidRPr="000308E8" w14:paraId="201C10A1" w14:textId="77777777" w:rsidTr="000C6B4C">
        <w:trPr>
          <w:cantSplit/>
        </w:trPr>
        <w:tc>
          <w:tcPr>
            <w:tcW w:w="2245" w:type="dxa"/>
            <w:tcBorders>
              <w:bottom w:val="single" w:sz="4" w:space="0" w:color="auto"/>
            </w:tcBorders>
            <w:shd w:val="clear" w:color="auto" w:fill="auto"/>
            <w:vAlign w:val="center"/>
          </w:tcPr>
          <w:p w14:paraId="1338935D" w14:textId="77777777" w:rsidR="002A10E1" w:rsidRPr="00440173" w:rsidRDefault="002A10E1" w:rsidP="002A10E1">
            <w:pPr>
              <w:jc w:val="left"/>
              <w:rPr>
                <w:rFonts w:cs="Arial"/>
                <w:sz w:val="16"/>
                <w:szCs w:val="16"/>
              </w:rPr>
            </w:pPr>
            <w:r w:rsidRPr="00440173">
              <w:rPr>
                <w:rFonts w:cs="Arial"/>
                <w:sz w:val="16"/>
                <w:szCs w:val="16"/>
              </w:rPr>
              <w:t>Republic of Korea</w:t>
            </w:r>
          </w:p>
        </w:tc>
        <w:tc>
          <w:tcPr>
            <w:tcW w:w="450" w:type="dxa"/>
            <w:tcBorders>
              <w:top w:val="nil"/>
              <w:left w:val="single" w:sz="4" w:space="0" w:color="auto"/>
              <w:bottom w:val="single" w:sz="4" w:space="0" w:color="auto"/>
              <w:right w:val="single" w:sz="4" w:space="0" w:color="auto"/>
            </w:tcBorders>
            <w:shd w:val="clear" w:color="auto" w:fill="auto"/>
            <w:vAlign w:val="center"/>
          </w:tcPr>
          <w:p w14:paraId="7C7A0EFA" w14:textId="77777777" w:rsidR="002A10E1" w:rsidRDefault="002A10E1" w:rsidP="002A10E1">
            <w:pPr>
              <w:jc w:val="center"/>
              <w:rPr>
                <w:rFonts w:cs="Arial"/>
                <w:sz w:val="16"/>
                <w:szCs w:val="16"/>
              </w:rPr>
            </w:pPr>
            <w:r>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14:paraId="719D95DD" w14:textId="77777777" w:rsidR="002A10E1" w:rsidRPr="007E583F" w:rsidRDefault="002A10E1" w:rsidP="002A10E1">
            <w:pPr>
              <w:jc w:val="center"/>
              <w:rPr>
                <w:sz w:val="16"/>
                <w:szCs w:val="16"/>
              </w:rPr>
            </w:pPr>
            <w:r w:rsidRPr="007E583F">
              <w:rPr>
                <w:sz w:val="16"/>
                <w:szCs w:val="16"/>
              </w:rPr>
              <w:t>729</w:t>
            </w:r>
          </w:p>
        </w:tc>
        <w:tc>
          <w:tcPr>
            <w:tcW w:w="720" w:type="dxa"/>
            <w:tcBorders>
              <w:top w:val="nil"/>
              <w:left w:val="nil"/>
              <w:bottom w:val="single" w:sz="4" w:space="0" w:color="auto"/>
              <w:right w:val="single" w:sz="4" w:space="0" w:color="auto"/>
            </w:tcBorders>
            <w:shd w:val="clear" w:color="auto" w:fill="auto"/>
            <w:vAlign w:val="center"/>
          </w:tcPr>
          <w:p w14:paraId="458B21AA"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59763A2"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1BD5EE68"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7927DA3A"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8EBEA18"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5D805A7B" w14:textId="77777777" w:rsidR="002A10E1" w:rsidRPr="00D60B3B" w:rsidRDefault="002A10E1" w:rsidP="002A10E1">
            <w:pPr>
              <w:jc w:val="center"/>
              <w:rPr>
                <w:sz w:val="16"/>
                <w:szCs w:val="16"/>
              </w:rPr>
            </w:pPr>
            <w:r>
              <w:rPr>
                <w:sz w:val="16"/>
                <w:szCs w:val="16"/>
              </w:rPr>
              <w:t>0</w:t>
            </w:r>
          </w:p>
        </w:tc>
      </w:tr>
      <w:tr w:rsidR="002A10E1" w:rsidRPr="000308E8" w14:paraId="4CA5CE9C" w14:textId="77777777" w:rsidTr="000C6B4C">
        <w:trPr>
          <w:cantSplit/>
        </w:trPr>
        <w:tc>
          <w:tcPr>
            <w:tcW w:w="2245" w:type="dxa"/>
            <w:tcBorders>
              <w:bottom w:val="single" w:sz="4" w:space="0" w:color="auto"/>
            </w:tcBorders>
            <w:shd w:val="clear" w:color="auto" w:fill="auto"/>
            <w:vAlign w:val="center"/>
          </w:tcPr>
          <w:p w14:paraId="6FB6B233" w14:textId="77777777" w:rsidR="002A10E1" w:rsidRPr="00440173" w:rsidRDefault="002A10E1" w:rsidP="002A10E1">
            <w:pPr>
              <w:jc w:val="left"/>
              <w:rPr>
                <w:rFonts w:cs="Arial"/>
                <w:sz w:val="16"/>
                <w:szCs w:val="16"/>
              </w:rPr>
            </w:pPr>
            <w:r w:rsidRPr="00440173">
              <w:rPr>
                <w:rFonts w:cs="Arial"/>
                <w:sz w:val="16"/>
                <w:szCs w:val="16"/>
              </w:rPr>
              <w:t>Republic of Moldova</w:t>
            </w:r>
          </w:p>
        </w:tc>
        <w:tc>
          <w:tcPr>
            <w:tcW w:w="450" w:type="dxa"/>
            <w:tcBorders>
              <w:top w:val="nil"/>
              <w:left w:val="single" w:sz="4" w:space="0" w:color="auto"/>
              <w:bottom w:val="single" w:sz="4" w:space="0" w:color="auto"/>
              <w:right w:val="single" w:sz="4" w:space="0" w:color="auto"/>
            </w:tcBorders>
            <w:shd w:val="clear" w:color="auto" w:fill="auto"/>
            <w:vAlign w:val="center"/>
          </w:tcPr>
          <w:p w14:paraId="4EDF33D4" w14:textId="77777777" w:rsidR="002A10E1" w:rsidRDefault="002A10E1" w:rsidP="002A10E1">
            <w:pPr>
              <w:jc w:val="center"/>
              <w:rPr>
                <w:rFonts w:cs="Arial"/>
                <w:sz w:val="16"/>
                <w:szCs w:val="16"/>
              </w:rPr>
            </w:pPr>
            <w:r>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14:paraId="63D43C08" w14:textId="77777777" w:rsidR="002A10E1" w:rsidRPr="007E583F" w:rsidRDefault="002A10E1" w:rsidP="002A10E1">
            <w:pPr>
              <w:jc w:val="center"/>
              <w:rPr>
                <w:sz w:val="16"/>
                <w:szCs w:val="16"/>
              </w:rPr>
            </w:pPr>
            <w:r w:rsidRPr="007E583F">
              <w:rPr>
                <w:sz w:val="16"/>
                <w:szCs w:val="16"/>
              </w:rPr>
              <w:t>31</w:t>
            </w:r>
          </w:p>
        </w:tc>
        <w:tc>
          <w:tcPr>
            <w:tcW w:w="720" w:type="dxa"/>
            <w:tcBorders>
              <w:top w:val="nil"/>
              <w:left w:val="nil"/>
              <w:bottom w:val="single" w:sz="4" w:space="0" w:color="auto"/>
              <w:right w:val="single" w:sz="4" w:space="0" w:color="auto"/>
            </w:tcBorders>
            <w:shd w:val="clear" w:color="auto" w:fill="auto"/>
            <w:vAlign w:val="center"/>
          </w:tcPr>
          <w:p w14:paraId="600FEDF3"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5E286475"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4EA2CCE5"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569B58B6"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20A7310F"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4911D85A" w14:textId="77777777" w:rsidR="002A10E1" w:rsidRPr="00D60B3B" w:rsidRDefault="002A10E1" w:rsidP="002A10E1">
            <w:pPr>
              <w:jc w:val="center"/>
              <w:rPr>
                <w:sz w:val="16"/>
                <w:szCs w:val="16"/>
              </w:rPr>
            </w:pPr>
            <w:r>
              <w:rPr>
                <w:sz w:val="16"/>
                <w:szCs w:val="16"/>
              </w:rPr>
              <w:t>0</w:t>
            </w:r>
          </w:p>
        </w:tc>
      </w:tr>
      <w:tr w:rsidR="002A10E1" w:rsidRPr="000308E8" w14:paraId="673C6508" w14:textId="77777777" w:rsidTr="000C6B4C">
        <w:trPr>
          <w:cantSplit/>
        </w:trPr>
        <w:tc>
          <w:tcPr>
            <w:tcW w:w="2245" w:type="dxa"/>
            <w:shd w:val="clear" w:color="auto" w:fill="auto"/>
            <w:vAlign w:val="center"/>
          </w:tcPr>
          <w:p w14:paraId="0FF40F51" w14:textId="77777777" w:rsidR="002A10E1" w:rsidRPr="00440173" w:rsidRDefault="002A10E1" w:rsidP="002A10E1">
            <w:pPr>
              <w:jc w:val="left"/>
              <w:rPr>
                <w:rFonts w:cs="Arial"/>
                <w:sz w:val="16"/>
                <w:szCs w:val="16"/>
              </w:rPr>
            </w:pPr>
            <w:r w:rsidRPr="00440173">
              <w:rPr>
                <w:rFonts w:cs="Arial"/>
                <w:sz w:val="16"/>
                <w:szCs w:val="16"/>
              </w:rPr>
              <w:t>Romania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20FC4555" w14:textId="77777777" w:rsidR="002A10E1" w:rsidRDefault="002A10E1" w:rsidP="002A10E1">
            <w:pPr>
              <w:jc w:val="center"/>
              <w:rPr>
                <w:rFonts w:cs="Arial"/>
                <w:sz w:val="16"/>
                <w:szCs w:val="16"/>
              </w:rPr>
            </w:pPr>
            <w:r>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8FC9C7B" w14:textId="77777777" w:rsidR="002A10E1" w:rsidRPr="007E583F" w:rsidRDefault="002A10E1" w:rsidP="002A10E1">
            <w:pPr>
              <w:jc w:val="center"/>
              <w:rPr>
                <w:sz w:val="16"/>
                <w:szCs w:val="16"/>
              </w:rPr>
            </w:pPr>
            <w:r w:rsidRPr="007E583F">
              <w:rPr>
                <w:sz w:val="16"/>
                <w:szCs w:val="16"/>
              </w:rPr>
              <w:t>50</w:t>
            </w:r>
          </w:p>
        </w:tc>
        <w:tc>
          <w:tcPr>
            <w:tcW w:w="720" w:type="dxa"/>
            <w:tcBorders>
              <w:top w:val="nil"/>
              <w:left w:val="nil"/>
              <w:bottom w:val="single" w:sz="4" w:space="0" w:color="auto"/>
              <w:right w:val="single" w:sz="4" w:space="0" w:color="auto"/>
            </w:tcBorders>
            <w:shd w:val="clear" w:color="000000" w:fill="BFBFBF"/>
            <w:vAlign w:val="center"/>
          </w:tcPr>
          <w:p w14:paraId="5E0BE2EA"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090D08BF"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41543C7" w14:textId="77777777" w:rsidR="002A10E1" w:rsidRDefault="002A10E1" w:rsidP="002A10E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4ED61291" w14:textId="77777777" w:rsidR="002A10E1" w:rsidRDefault="002A10E1" w:rsidP="002A10E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05932663" w14:textId="77777777" w:rsidR="002A10E1" w:rsidRPr="00251F52" w:rsidRDefault="002A10E1" w:rsidP="002A10E1">
            <w:pPr>
              <w:tabs>
                <w:tab w:val="center" w:pos="663"/>
              </w:tabs>
              <w:ind w:right="-64" w:hanging="50"/>
              <w:jc w:val="center"/>
              <w:rPr>
                <w:rFonts w:cs="Arial"/>
                <w:iCs/>
                <w:sz w:val="16"/>
                <w:szCs w:val="16"/>
              </w:rPr>
            </w:pPr>
            <w:r w:rsidRPr="007D7754">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7934520B" w14:textId="77777777" w:rsidR="002A10E1" w:rsidRPr="00D60B3B" w:rsidRDefault="002A10E1" w:rsidP="002A10E1">
            <w:pPr>
              <w:jc w:val="center"/>
              <w:rPr>
                <w:sz w:val="16"/>
                <w:szCs w:val="16"/>
              </w:rPr>
            </w:pPr>
            <w:r w:rsidRPr="00D60B3B">
              <w:rPr>
                <w:sz w:val="16"/>
                <w:szCs w:val="16"/>
              </w:rPr>
              <w:t>3</w:t>
            </w:r>
          </w:p>
        </w:tc>
      </w:tr>
      <w:tr w:rsidR="002A10E1" w:rsidRPr="000308E8" w14:paraId="23A33B33" w14:textId="77777777" w:rsidTr="000C6B4C">
        <w:trPr>
          <w:cantSplit/>
        </w:trPr>
        <w:tc>
          <w:tcPr>
            <w:tcW w:w="2245" w:type="dxa"/>
            <w:tcBorders>
              <w:bottom w:val="single" w:sz="4" w:space="0" w:color="auto"/>
            </w:tcBorders>
            <w:shd w:val="clear" w:color="auto" w:fill="auto"/>
            <w:vAlign w:val="center"/>
          </w:tcPr>
          <w:p w14:paraId="12FCD99F" w14:textId="77777777" w:rsidR="002A10E1" w:rsidRPr="00440173" w:rsidRDefault="002A10E1" w:rsidP="002A10E1">
            <w:pPr>
              <w:jc w:val="left"/>
              <w:rPr>
                <w:rFonts w:cs="Arial"/>
                <w:sz w:val="16"/>
                <w:szCs w:val="16"/>
              </w:rPr>
            </w:pPr>
            <w:r w:rsidRPr="00440173">
              <w:rPr>
                <w:rFonts w:cs="Arial"/>
                <w:sz w:val="16"/>
                <w:szCs w:val="16"/>
              </w:rPr>
              <w:t>Russian Federation</w:t>
            </w:r>
          </w:p>
        </w:tc>
        <w:tc>
          <w:tcPr>
            <w:tcW w:w="450" w:type="dxa"/>
            <w:tcBorders>
              <w:top w:val="nil"/>
              <w:left w:val="single" w:sz="4" w:space="0" w:color="auto"/>
              <w:bottom w:val="single" w:sz="4" w:space="0" w:color="auto"/>
              <w:right w:val="single" w:sz="4" w:space="0" w:color="auto"/>
            </w:tcBorders>
            <w:shd w:val="clear" w:color="auto" w:fill="auto"/>
            <w:vAlign w:val="center"/>
          </w:tcPr>
          <w:p w14:paraId="093569F4" w14:textId="77777777" w:rsidR="002A10E1" w:rsidRDefault="002A10E1" w:rsidP="002A10E1">
            <w:pPr>
              <w:jc w:val="center"/>
              <w:rPr>
                <w:rFonts w:cs="Arial"/>
                <w:sz w:val="16"/>
                <w:szCs w:val="16"/>
              </w:rPr>
            </w:pPr>
            <w:r>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14:paraId="612E6A2A" w14:textId="77777777" w:rsidR="002A10E1" w:rsidRPr="007E583F" w:rsidRDefault="002A10E1" w:rsidP="002A10E1">
            <w:pPr>
              <w:jc w:val="center"/>
              <w:rPr>
                <w:sz w:val="16"/>
                <w:szCs w:val="16"/>
              </w:rPr>
            </w:pPr>
            <w:r w:rsidRPr="007E583F">
              <w:rPr>
                <w:sz w:val="16"/>
                <w:szCs w:val="16"/>
              </w:rPr>
              <w:t>800</w:t>
            </w:r>
          </w:p>
        </w:tc>
        <w:tc>
          <w:tcPr>
            <w:tcW w:w="720" w:type="dxa"/>
            <w:tcBorders>
              <w:top w:val="nil"/>
              <w:left w:val="nil"/>
              <w:bottom w:val="single" w:sz="4" w:space="0" w:color="auto"/>
              <w:right w:val="single" w:sz="4" w:space="0" w:color="auto"/>
            </w:tcBorders>
            <w:shd w:val="clear" w:color="auto" w:fill="auto"/>
            <w:vAlign w:val="center"/>
          </w:tcPr>
          <w:p w14:paraId="4CABB3C2" w14:textId="77777777" w:rsidR="002A10E1" w:rsidRPr="00962B88" w:rsidRDefault="002A10E1" w:rsidP="002A10E1">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721C05E5"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14:paraId="381B1C07"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030EF983"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7086B635"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7B09021E" w14:textId="77777777" w:rsidR="002A10E1" w:rsidRPr="00D60B3B" w:rsidRDefault="002A10E1" w:rsidP="002A10E1">
            <w:pPr>
              <w:jc w:val="center"/>
              <w:rPr>
                <w:sz w:val="16"/>
                <w:szCs w:val="16"/>
              </w:rPr>
            </w:pPr>
            <w:r>
              <w:rPr>
                <w:sz w:val="16"/>
                <w:szCs w:val="16"/>
              </w:rPr>
              <w:t>0</w:t>
            </w:r>
          </w:p>
        </w:tc>
      </w:tr>
      <w:tr w:rsidR="002A10E1" w:rsidRPr="000308E8" w14:paraId="3A504CEC" w14:textId="77777777" w:rsidTr="000C6B4C">
        <w:trPr>
          <w:cantSplit/>
        </w:trPr>
        <w:tc>
          <w:tcPr>
            <w:tcW w:w="2245" w:type="dxa"/>
            <w:tcBorders>
              <w:bottom w:val="single" w:sz="4" w:space="0" w:color="auto"/>
            </w:tcBorders>
            <w:shd w:val="clear" w:color="auto" w:fill="auto"/>
            <w:vAlign w:val="center"/>
          </w:tcPr>
          <w:p w14:paraId="4822E892" w14:textId="77777777" w:rsidR="002A10E1" w:rsidRPr="000308E8" w:rsidRDefault="002A10E1" w:rsidP="002A10E1">
            <w:pPr>
              <w:jc w:val="left"/>
              <w:rPr>
                <w:rFonts w:cs="Arial"/>
                <w:sz w:val="16"/>
                <w:szCs w:val="16"/>
              </w:rPr>
            </w:pPr>
            <w:r w:rsidRPr="008061DC">
              <w:rPr>
                <w:rFonts w:cs="Arial"/>
                <w:sz w:val="16"/>
                <w:szCs w:val="16"/>
              </w:rPr>
              <w:t>Saint Vincent and the Grenadines</w:t>
            </w:r>
          </w:p>
        </w:tc>
        <w:tc>
          <w:tcPr>
            <w:tcW w:w="450" w:type="dxa"/>
            <w:tcBorders>
              <w:top w:val="nil"/>
              <w:left w:val="single" w:sz="4" w:space="0" w:color="auto"/>
              <w:bottom w:val="single" w:sz="4" w:space="0" w:color="auto"/>
              <w:right w:val="single" w:sz="4" w:space="0" w:color="auto"/>
            </w:tcBorders>
            <w:shd w:val="clear" w:color="auto" w:fill="auto"/>
            <w:vAlign w:val="center"/>
          </w:tcPr>
          <w:p w14:paraId="7E410918" w14:textId="77777777" w:rsidR="002A10E1" w:rsidRDefault="002A10E1" w:rsidP="002A10E1">
            <w:pPr>
              <w:jc w:val="center"/>
              <w:rPr>
                <w:rFonts w:cs="Arial"/>
                <w:sz w:val="16"/>
                <w:szCs w:val="16"/>
              </w:rPr>
            </w:pPr>
            <w:r>
              <w:rPr>
                <w:rFonts w:cs="Arial"/>
                <w:sz w:val="16"/>
                <w:szCs w:val="16"/>
              </w:rPr>
              <w:t>VC</w:t>
            </w:r>
          </w:p>
          <w:p w14:paraId="2006D8AE" w14:textId="77777777" w:rsidR="002A10E1" w:rsidRDefault="002A10E1" w:rsidP="002A10E1">
            <w:pPr>
              <w:jc w:val="center"/>
              <w:rPr>
                <w:rFonts w:cs="Arial"/>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41B34189" w14:textId="77777777" w:rsidR="002A10E1" w:rsidRPr="007E583F" w:rsidRDefault="002A10E1" w:rsidP="002A10E1">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4E5F2B3" w14:textId="77777777" w:rsidR="002A10E1" w:rsidRPr="00962B88" w:rsidRDefault="002A10E1" w:rsidP="002A10E1">
            <w:pPr>
              <w:jc w:val="center"/>
              <w:rPr>
                <w:rFonts w:cs="Arial"/>
                <w:color w:val="000000"/>
                <w:sz w:val="16"/>
                <w:szCs w:val="16"/>
              </w:rPr>
            </w:pPr>
            <w:r w:rsidRPr="00962B88">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549C6CE8" w14:textId="77777777"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000000" w:fill="FFFFFF"/>
            <w:vAlign w:val="center"/>
          </w:tcPr>
          <w:p w14:paraId="100ADCBF" w14:textId="77777777"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0BC34469" w14:textId="77777777" w:rsidR="002A10E1" w:rsidRDefault="002A10E1" w:rsidP="002A10E1">
            <w:pPr>
              <w:jc w:val="center"/>
              <w:rPr>
                <w:rFonts w:cs="Arial"/>
                <w:color w:val="000000"/>
                <w:sz w:val="16"/>
                <w:szCs w:val="16"/>
              </w:rPr>
            </w:pPr>
            <w:r>
              <w:rPr>
                <w:rFonts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tcPr>
          <w:p w14:paraId="5D242C63" w14:textId="77777777" w:rsidR="002A10E1" w:rsidRPr="00251F52" w:rsidRDefault="002A10E1" w:rsidP="002A10E1">
            <w:pPr>
              <w:ind w:right="-64" w:hanging="50"/>
              <w:jc w:val="center"/>
              <w:rPr>
                <w:rFonts w:cs="Arial"/>
                <w:color w:val="000000"/>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4FC7AD4D" w14:textId="77777777" w:rsidR="002A10E1" w:rsidRPr="00D60B3B" w:rsidRDefault="002A10E1" w:rsidP="002A10E1">
            <w:pPr>
              <w:jc w:val="center"/>
              <w:rPr>
                <w:sz w:val="16"/>
                <w:szCs w:val="16"/>
              </w:rPr>
            </w:pPr>
            <w:r>
              <w:rPr>
                <w:sz w:val="16"/>
                <w:szCs w:val="16"/>
              </w:rPr>
              <w:t>0</w:t>
            </w:r>
          </w:p>
        </w:tc>
      </w:tr>
      <w:tr w:rsidR="002A10E1" w:rsidRPr="000308E8" w14:paraId="28E56C79" w14:textId="77777777" w:rsidTr="00C625AB">
        <w:trPr>
          <w:cantSplit/>
        </w:trPr>
        <w:tc>
          <w:tcPr>
            <w:tcW w:w="2245" w:type="dxa"/>
            <w:tcBorders>
              <w:bottom w:val="single" w:sz="4" w:space="0" w:color="auto"/>
            </w:tcBorders>
            <w:shd w:val="clear" w:color="auto" w:fill="auto"/>
            <w:vAlign w:val="center"/>
          </w:tcPr>
          <w:p w14:paraId="35A3CD6E" w14:textId="77777777" w:rsidR="002A10E1" w:rsidRPr="00440173" w:rsidRDefault="002A10E1" w:rsidP="002A10E1">
            <w:pPr>
              <w:jc w:val="left"/>
              <w:rPr>
                <w:rFonts w:cs="Arial"/>
                <w:sz w:val="16"/>
                <w:szCs w:val="16"/>
              </w:rPr>
            </w:pPr>
            <w:r w:rsidRPr="00440173">
              <w:rPr>
                <w:rFonts w:cs="Arial"/>
                <w:sz w:val="16"/>
                <w:szCs w:val="16"/>
              </w:rPr>
              <w:t>Serbia</w:t>
            </w:r>
          </w:p>
        </w:tc>
        <w:tc>
          <w:tcPr>
            <w:tcW w:w="450" w:type="dxa"/>
            <w:tcBorders>
              <w:top w:val="nil"/>
              <w:left w:val="single" w:sz="4" w:space="0" w:color="auto"/>
              <w:bottom w:val="single" w:sz="4" w:space="0" w:color="auto"/>
              <w:right w:val="single" w:sz="4" w:space="0" w:color="auto"/>
            </w:tcBorders>
            <w:shd w:val="clear" w:color="auto" w:fill="auto"/>
            <w:vAlign w:val="center"/>
          </w:tcPr>
          <w:p w14:paraId="680CCAAD" w14:textId="77777777" w:rsidR="002A10E1" w:rsidRDefault="002A10E1" w:rsidP="002A10E1">
            <w:pPr>
              <w:jc w:val="center"/>
              <w:rPr>
                <w:rFonts w:cs="Arial"/>
                <w:sz w:val="16"/>
                <w:szCs w:val="16"/>
              </w:rPr>
            </w:pPr>
            <w:r>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DC84742" w14:textId="77777777" w:rsidR="002A10E1" w:rsidRPr="007E583F" w:rsidRDefault="002A10E1" w:rsidP="002A10E1">
            <w:pPr>
              <w:jc w:val="center"/>
              <w:rPr>
                <w:sz w:val="16"/>
                <w:szCs w:val="16"/>
              </w:rPr>
            </w:pPr>
            <w:r w:rsidRPr="007E583F">
              <w:rPr>
                <w:sz w:val="16"/>
                <w:szCs w:val="16"/>
              </w:rPr>
              <w:t>63</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176284D9"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398F3274"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458F59C4"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77394F0"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182581C6"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71F04073" w14:textId="77777777" w:rsidR="002A10E1" w:rsidRPr="00D60B3B" w:rsidRDefault="002A10E1" w:rsidP="002A10E1">
            <w:pPr>
              <w:jc w:val="center"/>
              <w:rPr>
                <w:sz w:val="16"/>
                <w:szCs w:val="16"/>
              </w:rPr>
            </w:pPr>
            <w:r>
              <w:rPr>
                <w:sz w:val="16"/>
                <w:szCs w:val="16"/>
              </w:rPr>
              <w:t>0</w:t>
            </w:r>
          </w:p>
        </w:tc>
      </w:tr>
      <w:tr w:rsidR="002A10E1" w:rsidRPr="000308E8" w14:paraId="47915C8A" w14:textId="77777777" w:rsidTr="000C6B4C">
        <w:trPr>
          <w:cantSplit/>
        </w:trPr>
        <w:tc>
          <w:tcPr>
            <w:tcW w:w="2245" w:type="dxa"/>
            <w:tcBorders>
              <w:bottom w:val="single" w:sz="4" w:space="0" w:color="auto"/>
            </w:tcBorders>
            <w:shd w:val="clear" w:color="auto" w:fill="auto"/>
            <w:vAlign w:val="center"/>
          </w:tcPr>
          <w:p w14:paraId="047F18A1" w14:textId="77777777" w:rsidR="002A10E1" w:rsidRPr="00440173" w:rsidRDefault="002A10E1" w:rsidP="002A10E1">
            <w:pPr>
              <w:jc w:val="left"/>
              <w:rPr>
                <w:rFonts w:cs="Arial"/>
                <w:sz w:val="16"/>
                <w:szCs w:val="16"/>
              </w:rPr>
            </w:pPr>
            <w:r w:rsidRPr="00440173">
              <w:rPr>
                <w:rFonts w:cs="Arial"/>
                <w:sz w:val="16"/>
                <w:szCs w:val="16"/>
              </w:rPr>
              <w:t>Singapore</w:t>
            </w:r>
          </w:p>
        </w:tc>
        <w:tc>
          <w:tcPr>
            <w:tcW w:w="450" w:type="dxa"/>
            <w:tcBorders>
              <w:top w:val="nil"/>
              <w:left w:val="single" w:sz="4" w:space="0" w:color="auto"/>
              <w:bottom w:val="single" w:sz="4" w:space="0" w:color="auto"/>
              <w:right w:val="single" w:sz="4" w:space="0" w:color="auto"/>
            </w:tcBorders>
            <w:shd w:val="clear" w:color="auto" w:fill="auto"/>
            <w:vAlign w:val="center"/>
          </w:tcPr>
          <w:p w14:paraId="1AE09495" w14:textId="77777777" w:rsidR="002A10E1" w:rsidRDefault="002A10E1" w:rsidP="002A10E1">
            <w:pPr>
              <w:jc w:val="center"/>
              <w:rPr>
                <w:rFonts w:cs="Arial"/>
                <w:sz w:val="16"/>
                <w:szCs w:val="16"/>
              </w:rPr>
            </w:pPr>
            <w:r>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14:paraId="34B0E588" w14:textId="77777777" w:rsidR="002A10E1" w:rsidRPr="007E583F" w:rsidRDefault="002A10E1" w:rsidP="002A10E1">
            <w:pPr>
              <w:jc w:val="center"/>
              <w:rPr>
                <w:sz w:val="16"/>
                <w:szCs w:val="16"/>
              </w:rPr>
            </w:pPr>
            <w:r w:rsidRPr="007E583F">
              <w:rPr>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01625E3D"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5C5F6BE"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697B3C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4D90662"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4D68158" w14:textId="60BA9905" w:rsidR="002A10E1" w:rsidRPr="00251F52" w:rsidRDefault="00E97CC6" w:rsidP="002A10E1">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042CD91A" w14:textId="77777777" w:rsidR="002A10E1" w:rsidRPr="00D60B3B" w:rsidRDefault="002A10E1" w:rsidP="002A10E1">
            <w:pPr>
              <w:jc w:val="center"/>
              <w:rPr>
                <w:sz w:val="16"/>
                <w:szCs w:val="16"/>
              </w:rPr>
            </w:pPr>
            <w:r>
              <w:rPr>
                <w:sz w:val="16"/>
                <w:szCs w:val="16"/>
              </w:rPr>
              <w:t>0</w:t>
            </w:r>
          </w:p>
        </w:tc>
      </w:tr>
      <w:tr w:rsidR="002A10E1" w:rsidRPr="000308E8" w14:paraId="25CA754E" w14:textId="77777777" w:rsidTr="000C6B4C">
        <w:trPr>
          <w:cantSplit/>
        </w:trPr>
        <w:tc>
          <w:tcPr>
            <w:tcW w:w="2245" w:type="dxa"/>
            <w:tcBorders>
              <w:bottom w:val="single" w:sz="4" w:space="0" w:color="auto"/>
            </w:tcBorders>
            <w:shd w:val="clear" w:color="auto" w:fill="auto"/>
            <w:vAlign w:val="center"/>
          </w:tcPr>
          <w:p w14:paraId="2E97E669" w14:textId="77777777" w:rsidR="002A10E1" w:rsidRPr="00440173" w:rsidRDefault="002A10E1" w:rsidP="002A10E1">
            <w:pPr>
              <w:jc w:val="left"/>
              <w:rPr>
                <w:rFonts w:cs="Arial"/>
                <w:sz w:val="16"/>
                <w:szCs w:val="16"/>
              </w:rPr>
            </w:pPr>
            <w:r w:rsidRPr="00440173">
              <w:rPr>
                <w:rFonts w:cs="Arial"/>
                <w:sz w:val="16"/>
                <w:szCs w:val="16"/>
              </w:rPr>
              <w:t>Slovakia</w:t>
            </w:r>
          </w:p>
        </w:tc>
        <w:tc>
          <w:tcPr>
            <w:tcW w:w="450" w:type="dxa"/>
            <w:tcBorders>
              <w:top w:val="nil"/>
              <w:left w:val="single" w:sz="4" w:space="0" w:color="auto"/>
              <w:bottom w:val="single" w:sz="4" w:space="0" w:color="auto"/>
              <w:right w:val="single" w:sz="4" w:space="0" w:color="auto"/>
            </w:tcBorders>
            <w:shd w:val="clear" w:color="auto" w:fill="auto"/>
            <w:vAlign w:val="center"/>
          </w:tcPr>
          <w:p w14:paraId="146F208A" w14:textId="77777777" w:rsidR="002A10E1" w:rsidRDefault="002A10E1" w:rsidP="002A10E1">
            <w:pPr>
              <w:jc w:val="center"/>
              <w:rPr>
                <w:rFonts w:cs="Arial"/>
                <w:sz w:val="16"/>
                <w:szCs w:val="16"/>
              </w:rPr>
            </w:pPr>
            <w:r>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640122C" w14:textId="77777777" w:rsidR="002A10E1" w:rsidRPr="007E583F" w:rsidRDefault="002A10E1" w:rsidP="002A10E1">
            <w:pPr>
              <w:jc w:val="center"/>
              <w:rPr>
                <w:sz w:val="16"/>
                <w:szCs w:val="16"/>
              </w:rPr>
            </w:pPr>
            <w:r w:rsidRPr="007E583F">
              <w:rPr>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6305D2C3"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71736631"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73246075"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5954FAE" w14:textId="77777777" w:rsidR="002A10E1" w:rsidRDefault="002A10E1" w:rsidP="002A10E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5C1EA4B2"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1EA11C61" w14:textId="77777777" w:rsidR="002A10E1" w:rsidRPr="00D60B3B" w:rsidRDefault="002A10E1" w:rsidP="002A10E1">
            <w:pPr>
              <w:jc w:val="center"/>
              <w:rPr>
                <w:sz w:val="16"/>
                <w:szCs w:val="16"/>
              </w:rPr>
            </w:pPr>
            <w:r w:rsidRPr="00D60B3B">
              <w:rPr>
                <w:sz w:val="16"/>
                <w:szCs w:val="16"/>
              </w:rPr>
              <w:t>2</w:t>
            </w:r>
          </w:p>
        </w:tc>
      </w:tr>
      <w:tr w:rsidR="002A10E1" w:rsidRPr="000308E8" w14:paraId="080A9848" w14:textId="77777777" w:rsidTr="000C6B4C">
        <w:trPr>
          <w:cantSplit/>
        </w:trPr>
        <w:tc>
          <w:tcPr>
            <w:tcW w:w="2245" w:type="dxa"/>
            <w:shd w:val="clear" w:color="auto" w:fill="auto"/>
            <w:vAlign w:val="center"/>
          </w:tcPr>
          <w:p w14:paraId="6302F06C" w14:textId="77777777" w:rsidR="002A10E1" w:rsidRPr="00440173" w:rsidRDefault="002A10E1" w:rsidP="002A10E1">
            <w:pPr>
              <w:jc w:val="left"/>
              <w:rPr>
                <w:rFonts w:cs="Arial"/>
                <w:sz w:val="16"/>
                <w:szCs w:val="16"/>
              </w:rPr>
            </w:pPr>
            <w:r w:rsidRPr="00440173">
              <w:rPr>
                <w:rFonts w:cs="Arial"/>
                <w:sz w:val="16"/>
                <w:szCs w:val="16"/>
              </w:rPr>
              <w:t>Slovenia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02CE5D31" w14:textId="77777777" w:rsidR="002A10E1" w:rsidRDefault="002A10E1" w:rsidP="002A10E1">
            <w:pPr>
              <w:jc w:val="center"/>
              <w:rPr>
                <w:rFonts w:cs="Arial"/>
                <w:sz w:val="16"/>
                <w:szCs w:val="16"/>
              </w:rPr>
            </w:pPr>
            <w:r>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1D9E13D" w14:textId="77777777" w:rsidR="002A10E1" w:rsidRPr="007E583F" w:rsidRDefault="002A10E1" w:rsidP="002A10E1">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EA2C318" w14:textId="77777777" w:rsidR="002A10E1" w:rsidRPr="00962B88" w:rsidRDefault="002A10E1" w:rsidP="002A10E1">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252349B6"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5CF845D"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515B4EF"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7CCB03CC" w14:textId="77777777" w:rsidR="002A10E1" w:rsidRPr="00251F52" w:rsidRDefault="002A10E1" w:rsidP="002A10E1">
            <w:pPr>
              <w:ind w:right="-64" w:hanging="50"/>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135D942F" w14:textId="77777777" w:rsidR="002A10E1" w:rsidRPr="00D60B3B" w:rsidRDefault="002A10E1" w:rsidP="002A10E1">
            <w:pPr>
              <w:jc w:val="center"/>
              <w:rPr>
                <w:sz w:val="16"/>
                <w:szCs w:val="16"/>
              </w:rPr>
            </w:pPr>
            <w:r>
              <w:rPr>
                <w:sz w:val="16"/>
                <w:szCs w:val="16"/>
              </w:rPr>
              <w:t>0</w:t>
            </w:r>
          </w:p>
        </w:tc>
      </w:tr>
      <w:tr w:rsidR="002A10E1" w:rsidRPr="000308E8" w14:paraId="4FEB01E8" w14:textId="77777777" w:rsidTr="000C6B4C">
        <w:trPr>
          <w:cantSplit/>
        </w:trPr>
        <w:tc>
          <w:tcPr>
            <w:tcW w:w="2245" w:type="dxa"/>
            <w:tcBorders>
              <w:bottom w:val="single" w:sz="4" w:space="0" w:color="auto"/>
            </w:tcBorders>
            <w:shd w:val="clear" w:color="auto" w:fill="auto"/>
            <w:vAlign w:val="center"/>
          </w:tcPr>
          <w:p w14:paraId="1980C765" w14:textId="77777777" w:rsidR="002A10E1" w:rsidRPr="00440173" w:rsidRDefault="002A10E1" w:rsidP="002A10E1">
            <w:pPr>
              <w:jc w:val="left"/>
              <w:rPr>
                <w:rFonts w:cs="Arial"/>
                <w:sz w:val="16"/>
                <w:szCs w:val="16"/>
              </w:rPr>
            </w:pPr>
            <w:r w:rsidRPr="00440173">
              <w:rPr>
                <w:rFonts w:cs="Arial"/>
                <w:sz w:val="16"/>
                <w:szCs w:val="16"/>
              </w:rPr>
              <w:t>South Africa</w:t>
            </w:r>
          </w:p>
        </w:tc>
        <w:tc>
          <w:tcPr>
            <w:tcW w:w="450" w:type="dxa"/>
            <w:tcBorders>
              <w:top w:val="nil"/>
              <w:left w:val="single" w:sz="4" w:space="0" w:color="auto"/>
              <w:bottom w:val="single" w:sz="4" w:space="0" w:color="auto"/>
              <w:right w:val="single" w:sz="4" w:space="0" w:color="auto"/>
            </w:tcBorders>
            <w:shd w:val="clear" w:color="auto" w:fill="auto"/>
            <w:vAlign w:val="center"/>
          </w:tcPr>
          <w:p w14:paraId="7C6E1ADF" w14:textId="77777777" w:rsidR="002A10E1" w:rsidRDefault="002A10E1" w:rsidP="002A10E1">
            <w:pPr>
              <w:jc w:val="center"/>
              <w:rPr>
                <w:rFonts w:cs="Arial"/>
                <w:sz w:val="16"/>
                <w:szCs w:val="16"/>
              </w:rPr>
            </w:pPr>
            <w:r>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14:paraId="2709CB28" w14:textId="77777777" w:rsidR="002A10E1" w:rsidRPr="007E583F" w:rsidRDefault="002A10E1" w:rsidP="002A10E1">
            <w:pPr>
              <w:jc w:val="center"/>
              <w:rPr>
                <w:sz w:val="16"/>
                <w:szCs w:val="16"/>
              </w:rPr>
            </w:pPr>
            <w:r w:rsidRPr="007E583F">
              <w:rPr>
                <w:sz w:val="16"/>
                <w:szCs w:val="16"/>
              </w:rPr>
              <w:t>275</w:t>
            </w:r>
          </w:p>
        </w:tc>
        <w:tc>
          <w:tcPr>
            <w:tcW w:w="720" w:type="dxa"/>
            <w:tcBorders>
              <w:top w:val="nil"/>
              <w:left w:val="nil"/>
              <w:bottom w:val="single" w:sz="4" w:space="0" w:color="auto"/>
              <w:right w:val="single" w:sz="4" w:space="0" w:color="auto"/>
            </w:tcBorders>
            <w:shd w:val="clear" w:color="auto" w:fill="auto"/>
            <w:vAlign w:val="center"/>
          </w:tcPr>
          <w:p w14:paraId="3DC397F8"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13A9E827"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783BD896"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2AF0EA14"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750D735" w14:textId="77777777" w:rsidR="002A10E1" w:rsidRPr="00251F52" w:rsidRDefault="002A10E1" w:rsidP="002A10E1">
            <w:pPr>
              <w:ind w:right="-64" w:hanging="50"/>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auto" w:fill="auto"/>
            <w:vAlign w:val="center"/>
          </w:tcPr>
          <w:p w14:paraId="735CF334" w14:textId="77777777" w:rsidR="002A10E1" w:rsidRPr="00D60B3B" w:rsidRDefault="002A10E1" w:rsidP="002A10E1">
            <w:pPr>
              <w:jc w:val="center"/>
              <w:rPr>
                <w:sz w:val="16"/>
                <w:szCs w:val="16"/>
              </w:rPr>
            </w:pPr>
            <w:r>
              <w:rPr>
                <w:sz w:val="16"/>
                <w:szCs w:val="16"/>
              </w:rPr>
              <w:t>0</w:t>
            </w:r>
          </w:p>
        </w:tc>
      </w:tr>
      <w:tr w:rsidR="002A10E1" w:rsidRPr="000308E8" w14:paraId="2033BCDA" w14:textId="77777777" w:rsidTr="000C6B4C">
        <w:trPr>
          <w:cantSplit/>
        </w:trPr>
        <w:tc>
          <w:tcPr>
            <w:tcW w:w="2245" w:type="dxa"/>
            <w:tcBorders>
              <w:bottom w:val="single" w:sz="4" w:space="0" w:color="auto"/>
            </w:tcBorders>
            <w:shd w:val="clear" w:color="auto" w:fill="auto"/>
            <w:vAlign w:val="center"/>
          </w:tcPr>
          <w:p w14:paraId="05B51067" w14:textId="77777777" w:rsidR="002A10E1" w:rsidRPr="00440173" w:rsidRDefault="002A10E1" w:rsidP="002A10E1">
            <w:pPr>
              <w:jc w:val="left"/>
              <w:rPr>
                <w:rFonts w:cs="Arial"/>
                <w:sz w:val="16"/>
                <w:szCs w:val="16"/>
              </w:rPr>
            </w:pPr>
            <w:r w:rsidRPr="00440173">
              <w:rPr>
                <w:rFonts w:cs="Arial"/>
                <w:sz w:val="16"/>
                <w:szCs w:val="16"/>
              </w:rPr>
              <w:t>Spain</w:t>
            </w:r>
          </w:p>
        </w:tc>
        <w:tc>
          <w:tcPr>
            <w:tcW w:w="450" w:type="dxa"/>
            <w:tcBorders>
              <w:top w:val="nil"/>
              <w:left w:val="single" w:sz="4" w:space="0" w:color="auto"/>
              <w:bottom w:val="single" w:sz="4" w:space="0" w:color="auto"/>
              <w:right w:val="single" w:sz="4" w:space="0" w:color="auto"/>
            </w:tcBorders>
            <w:shd w:val="clear" w:color="auto" w:fill="auto"/>
            <w:vAlign w:val="center"/>
          </w:tcPr>
          <w:p w14:paraId="0E430135" w14:textId="77777777" w:rsidR="002A10E1" w:rsidRDefault="002A10E1" w:rsidP="002A10E1">
            <w:pPr>
              <w:jc w:val="center"/>
              <w:rPr>
                <w:rFonts w:cs="Arial"/>
                <w:sz w:val="16"/>
                <w:szCs w:val="16"/>
              </w:rPr>
            </w:pPr>
            <w:r>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B92142A" w14:textId="77777777" w:rsidR="002A10E1" w:rsidRPr="007E583F" w:rsidRDefault="002A10E1" w:rsidP="002A10E1">
            <w:pPr>
              <w:jc w:val="center"/>
              <w:rPr>
                <w:sz w:val="16"/>
                <w:szCs w:val="16"/>
              </w:rPr>
            </w:pPr>
            <w:r w:rsidRPr="007E583F">
              <w:rPr>
                <w:sz w:val="16"/>
                <w:szCs w:val="16"/>
              </w:rPr>
              <w:t>66</w:t>
            </w:r>
          </w:p>
        </w:tc>
        <w:tc>
          <w:tcPr>
            <w:tcW w:w="720" w:type="dxa"/>
            <w:tcBorders>
              <w:top w:val="nil"/>
              <w:left w:val="nil"/>
              <w:bottom w:val="single" w:sz="4" w:space="0" w:color="auto"/>
              <w:right w:val="single" w:sz="4" w:space="0" w:color="auto"/>
            </w:tcBorders>
            <w:shd w:val="clear" w:color="000000" w:fill="BFBFBF"/>
            <w:vAlign w:val="center"/>
          </w:tcPr>
          <w:p w14:paraId="6E1C54CA" w14:textId="77777777" w:rsidR="002A10E1" w:rsidRPr="00962B88" w:rsidRDefault="002A10E1" w:rsidP="002A10E1">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4FEDB8CD"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6DD76E35"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7CABCA02" w14:textId="77777777" w:rsidR="002A10E1" w:rsidRDefault="002A10E1" w:rsidP="002A10E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65719826"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000000" w:fill="BFBFBF"/>
            <w:vAlign w:val="center"/>
          </w:tcPr>
          <w:p w14:paraId="51E6D986" w14:textId="77777777" w:rsidR="002A10E1" w:rsidRPr="00D60B3B" w:rsidRDefault="002A10E1" w:rsidP="002A10E1">
            <w:pPr>
              <w:jc w:val="center"/>
              <w:rPr>
                <w:sz w:val="16"/>
                <w:szCs w:val="16"/>
              </w:rPr>
            </w:pPr>
            <w:r w:rsidRPr="00D60B3B">
              <w:rPr>
                <w:sz w:val="16"/>
                <w:szCs w:val="16"/>
              </w:rPr>
              <w:t>7</w:t>
            </w:r>
          </w:p>
        </w:tc>
      </w:tr>
      <w:tr w:rsidR="002A10E1" w:rsidRPr="000308E8" w14:paraId="38AB69F1" w14:textId="77777777" w:rsidTr="000C6B4C">
        <w:trPr>
          <w:cantSplit/>
        </w:trPr>
        <w:tc>
          <w:tcPr>
            <w:tcW w:w="2245" w:type="dxa"/>
            <w:tcBorders>
              <w:bottom w:val="single" w:sz="4" w:space="0" w:color="auto"/>
            </w:tcBorders>
            <w:shd w:val="clear" w:color="auto" w:fill="auto"/>
            <w:vAlign w:val="center"/>
          </w:tcPr>
          <w:p w14:paraId="7BE0C27F" w14:textId="77777777" w:rsidR="002A10E1" w:rsidRPr="00440173" w:rsidRDefault="002A10E1" w:rsidP="002A10E1">
            <w:pPr>
              <w:jc w:val="left"/>
              <w:rPr>
                <w:rFonts w:cs="Arial"/>
                <w:sz w:val="16"/>
                <w:szCs w:val="16"/>
              </w:rPr>
            </w:pPr>
            <w:r w:rsidRPr="00440173">
              <w:rPr>
                <w:rFonts w:cs="Arial"/>
                <w:sz w:val="16"/>
                <w:szCs w:val="16"/>
              </w:rPr>
              <w:t>Sweden</w:t>
            </w:r>
          </w:p>
        </w:tc>
        <w:tc>
          <w:tcPr>
            <w:tcW w:w="450" w:type="dxa"/>
            <w:tcBorders>
              <w:top w:val="nil"/>
              <w:left w:val="single" w:sz="4" w:space="0" w:color="auto"/>
              <w:bottom w:val="single" w:sz="4" w:space="0" w:color="auto"/>
              <w:right w:val="single" w:sz="4" w:space="0" w:color="auto"/>
            </w:tcBorders>
            <w:shd w:val="clear" w:color="auto" w:fill="auto"/>
            <w:vAlign w:val="center"/>
          </w:tcPr>
          <w:p w14:paraId="78927107" w14:textId="77777777" w:rsidR="002A10E1" w:rsidRDefault="002A10E1" w:rsidP="002A10E1">
            <w:pPr>
              <w:jc w:val="center"/>
              <w:rPr>
                <w:rFonts w:cs="Arial"/>
                <w:sz w:val="16"/>
                <w:szCs w:val="16"/>
              </w:rPr>
            </w:pPr>
            <w:r>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5071327" w14:textId="77777777" w:rsidR="002A10E1" w:rsidRPr="007E583F" w:rsidRDefault="002A10E1" w:rsidP="002A10E1">
            <w:pPr>
              <w:jc w:val="center"/>
              <w:rPr>
                <w:sz w:val="16"/>
                <w:szCs w:val="16"/>
              </w:rPr>
            </w:pPr>
            <w:r w:rsidRPr="007E583F">
              <w:rPr>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B769184" w14:textId="77777777" w:rsidR="002A10E1" w:rsidRPr="00962B88" w:rsidRDefault="002A10E1" w:rsidP="002A10E1">
            <w:pPr>
              <w:jc w:val="center"/>
              <w:rPr>
                <w:rFonts w:cs="Arial"/>
                <w:color w:val="000000"/>
                <w:sz w:val="16"/>
                <w:szCs w:val="16"/>
              </w:rPr>
            </w:pPr>
            <w:r w:rsidRPr="00962B88">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14:paraId="2EB94055" w14:textId="77777777" w:rsidR="002A10E1" w:rsidRDefault="002A10E1" w:rsidP="002A10E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13E5CC61" w14:textId="77777777" w:rsidR="002A10E1" w:rsidRDefault="002A10E1" w:rsidP="002A10E1">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71DE745C" w14:textId="77777777" w:rsidR="002A10E1" w:rsidRDefault="002A10E1" w:rsidP="002A10E1">
            <w:pPr>
              <w:jc w:val="center"/>
              <w:rPr>
                <w:rFonts w:cs="Arial"/>
                <w:color w:val="000000"/>
                <w:sz w:val="16"/>
                <w:szCs w:val="16"/>
              </w:rPr>
            </w:pPr>
            <w:r>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7E22E66D" w14:textId="77777777" w:rsidR="002A10E1" w:rsidRPr="00251F52" w:rsidRDefault="002A10E1" w:rsidP="002A10E1">
            <w:pPr>
              <w:ind w:right="-64" w:hanging="50"/>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1BEEF14A" w14:textId="77777777" w:rsidR="002A10E1" w:rsidRPr="00D60B3B" w:rsidRDefault="002A10E1" w:rsidP="002A10E1">
            <w:pPr>
              <w:jc w:val="center"/>
              <w:rPr>
                <w:sz w:val="16"/>
                <w:szCs w:val="16"/>
              </w:rPr>
            </w:pPr>
            <w:r w:rsidRPr="00D60B3B">
              <w:rPr>
                <w:sz w:val="16"/>
                <w:szCs w:val="16"/>
              </w:rPr>
              <w:t>5</w:t>
            </w:r>
          </w:p>
        </w:tc>
      </w:tr>
      <w:tr w:rsidR="002A10E1" w:rsidRPr="000308E8" w14:paraId="68766755" w14:textId="77777777" w:rsidTr="000C6B4C">
        <w:trPr>
          <w:cantSplit/>
        </w:trPr>
        <w:tc>
          <w:tcPr>
            <w:tcW w:w="2245" w:type="dxa"/>
            <w:tcBorders>
              <w:bottom w:val="single" w:sz="4" w:space="0" w:color="auto"/>
            </w:tcBorders>
            <w:shd w:val="clear" w:color="auto" w:fill="auto"/>
            <w:vAlign w:val="center"/>
          </w:tcPr>
          <w:p w14:paraId="230C1606" w14:textId="77777777" w:rsidR="002A10E1" w:rsidRPr="00440173" w:rsidRDefault="002A10E1" w:rsidP="002A10E1">
            <w:pPr>
              <w:jc w:val="left"/>
              <w:rPr>
                <w:rFonts w:cs="Arial"/>
                <w:sz w:val="16"/>
                <w:szCs w:val="16"/>
              </w:rPr>
            </w:pPr>
            <w:r w:rsidRPr="00440173">
              <w:rPr>
                <w:rFonts w:cs="Arial"/>
                <w:sz w:val="16"/>
                <w:szCs w:val="16"/>
              </w:rPr>
              <w:t>Switzerland</w:t>
            </w:r>
          </w:p>
        </w:tc>
        <w:tc>
          <w:tcPr>
            <w:tcW w:w="450" w:type="dxa"/>
            <w:tcBorders>
              <w:top w:val="nil"/>
              <w:left w:val="single" w:sz="4" w:space="0" w:color="auto"/>
              <w:bottom w:val="single" w:sz="4" w:space="0" w:color="auto"/>
              <w:right w:val="single" w:sz="4" w:space="0" w:color="auto"/>
            </w:tcBorders>
            <w:shd w:val="clear" w:color="auto" w:fill="auto"/>
            <w:vAlign w:val="center"/>
          </w:tcPr>
          <w:p w14:paraId="21B5A4FF" w14:textId="77777777" w:rsidR="002A10E1" w:rsidRDefault="002A10E1" w:rsidP="002A10E1">
            <w:pPr>
              <w:jc w:val="center"/>
              <w:rPr>
                <w:rFonts w:cs="Arial"/>
                <w:sz w:val="16"/>
                <w:szCs w:val="16"/>
              </w:rPr>
            </w:pPr>
            <w:r>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08782AF" w14:textId="77777777" w:rsidR="002A10E1" w:rsidRPr="007E583F" w:rsidRDefault="002A10E1" w:rsidP="002A10E1">
            <w:pPr>
              <w:jc w:val="center"/>
              <w:rPr>
                <w:sz w:val="16"/>
                <w:szCs w:val="16"/>
              </w:rPr>
            </w:pPr>
            <w:r w:rsidRPr="007E583F">
              <w:rPr>
                <w:sz w:val="16"/>
                <w:szCs w:val="16"/>
              </w:rPr>
              <w:t>93</w:t>
            </w:r>
          </w:p>
        </w:tc>
        <w:tc>
          <w:tcPr>
            <w:tcW w:w="720" w:type="dxa"/>
            <w:tcBorders>
              <w:top w:val="nil"/>
              <w:left w:val="nil"/>
              <w:bottom w:val="single" w:sz="4" w:space="0" w:color="auto"/>
              <w:right w:val="single" w:sz="4" w:space="0" w:color="auto"/>
            </w:tcBorders>
            <w:shd w:val="clear" w:color="000000" w:fill="BFBFBF"/>
            <w:vAlign w:val="center"/>
          </w:tcPr>
          <w:p w14:paraId="79AD4851"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07BC35FA"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5A6F76AF" w14:textId="77777777" w:rsidR="002A10E1" w:rsidRDefault="002A10E1" w:rsidP="002A10E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012900A1" w14:textId="77777777" w:rsidR="002A10E1" w:rsidRDefault="002A10E1" w:rsidP="002A10E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1D09C6EE" w14:textId="77777777" w:rsidR="002A10E1" w:rsidRPr="00251F52" w:rsidRDefault="002A10E1" w:rsidP="002A10E1">
            <w:pPr>
              <w:ind w:right="-64" w:hanging="50"/>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1B2152E9" w14:textId="77777777" w:rsidR="002A10E1" w:rsidRPr="00D60B3B" w:rsidRDefault="002A10E1" w:rsidP="002A10E1">
            <w:pPr>
              <w:jc w:val="center"/>
              <w:rPr>
                <w:sz w:val="16"/>
                <w:szCs w:val="16"/>
              </w:rPr>
            </w:pPr>
            <w:r w:rsidRPr="00D60B3B">
              <w:rPr>
                <w:sz w:val="16"/>
                <w:szCs w:val="16"/>
              </w:rPr>
              <w:t>3</w:t>
            </w:r>
          </w:p>
        </w:tc>
      </w:tr>
      <w:tr w:rsidR="002A10E1" w:rsidRPr="000308E8" w14:paraId="7440737E" w14:textId="77777777" w:rsidTr="000C6B4C">
        <w:trPr>
          <w:cantSplit/>
        </w:trPr>
        <w:tc>
          <w:tcPr>
            <w:tcW w:w="2245" w:type="dxa"/>
            <w:tcBorders>
              <w:bottom w:val="single" w:sz="4" w:space="0" w:color="auto"/>
            </w:tcBorders>
            <w:shd w:val="clear" w:color="auto" w:fill="auto"/>
            <w:vAlign w:val="center"/>
          </w:tcPr>
          <w:p w14:paraId="2167104B" w14:textId="77777777" w:rsidR="002A10E1" w:rsidRPr="00440173" w:rsidRDefault="002A10E1" w:rsidP="002A10E1">
            <w:pPr>
              <w:jc w:val="left"/>
              <w:rPr>
                <w:rFonts w:cs="Arial"/>
                <w:sz w:val="16"/>
                <w:szCs w:val="16"/>
              </w:rPr>
            </w:pPr>
            <w:r w:rsidRPr="00440173">
              <w:rPr>
                <w:rFonts w:cs="Arial"/>
                <w:sz w:val="16"/>
                <w:szCs w:val="16"/>
              </w:rPr>
              <w:t>Trinidad and Tobago</w:t>
            </w:r>
          </w:p>
        </w:tc>
        <w:tc>
          <w:tcPr>
            <w:tcW w:w="450" w:type="dxa"/>
            <w:tcBorders>
              <w:top w:val="nil"/>
              <w:left w:val="single" w:sz="4" w:space="0" w:color="auto"/>
              <w:bottom w:val="single" w:sz="4" w:space="0" w:color="auto"/>
              <w:right w:val="single" w:sz="4" w:space="0" w:color="auto"/>
            </w:tcBorders>
            <w:shd w:val="clear" w:color="auto" w:fill="auto"/>
            <w:vAlign w:val="center"/>
          </w:tcPr>
          <w:p w14:paraId="09E8D854" w14:textId="77777777" w:rsidR="002A10E1" w:rsidRDefault="002A10E1" w:rsidP="002A10E1">
            <w:pPr>
              <w:jc w:val="center"/>
              <w:rPr>
                <w:rFonts w:cs="Arial"/>
                <w:sz w:val="16"/>
                <w:szCs w:val="16"/>
              </w:rPr>
            </w:pPr>
            <w:r>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14:paraId="44BFC224"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0B87BEB1"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1AB3715"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06D15F7"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3F08FF5"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ECF5AB5" w14:textId="0C58CBEC" w:rsidR="002A10E1" w:rsidRPr="00251F52" w:rsidRDefault="00E97CC6" w:rsidP="002A10E1">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3D7AE24" w14:textId="77777777" w:rsidR="002A10E1" w:rsidRPr="00D60B3B" w:rsidRDefault="002A10E1" w:rsidP="002A10E1">
            <w:pPr>
              <w:jc w:val="center"/>
              <w:rPr>
                <w:sz w:val="16"/>
                <w:szCs w:val="16"/>
              </w:rPr>
            </w:pPr>
            <w:r>
              <w:rPr>
                <w:sz w:val="16"/>
                <w:szCs w:val="16"/>
              </w:rPr>
              <w:t>0</w:t>
            </w:r>
          </w:p>
        </w:tc>
      </w:tr>
      <w:tr w:rsidR="002A10E1" w:rsidRPr="000308E8" w14:paraId="46A7C927" w14:textId="77777777" w:rsidTr="000C6B4C">
        <w:trPr>
          <w:cantSplit/>
        </w:trPr>
        <w:tc>
          <w:tcPr>
            <w:tcW w:w="2245" w:type="dxa"/>
            <w:tcBorders>
              <w:bottom w:val="single" w:sz="4" w:space="0" w:color="auto"/>
            </w:tcBorders>
            <w:shd w:val="clear" w:color="auto" w:fill="auto"/>
            <w:vAlign w:val="center"/>
          </w:tcPr>
          <w:p w14:paraId="679B8F7F" w14:textId="77777777" w:rsidR="002A10E1" w:rsidRPr="00440173" w:rsidRDefault="002A10E1" w:rsidP="002A10E1">
            <w:pPr>
              <w:jc w:val="left"/>
              <w:rPr>
                <w:rFonts w:cs="Arial"/>
                <w:sz w:val="16"/>
                <w:szCs w:val="16"/>
              </w:rPr>
            </w:pPr>
            <w:r w:rsidRPr="00440173">
              <w:rPr>
                <w:rFonts w:cs="Arial"/>
                <w:sz w:val="16"/>
                <w:szCs w:val="16"/>
              </w:rPr>
              <w:t>Tunisia</w:t>
            </w:r>
          </w:p>
        </w:tc>
        <w:tc>
          <w:tcPr>
            <w:tcW w:w="450" w:type="dxa"/>
            <w:tcBorders>
              <w:top w:val="nil"/>
              <w:left w:val="single" w:sz="4" w:space="0" w:color="auto"/>
              <w:bottom w:val="single" w:sz="4" w:space="0" w:color="auto"/>
              <w:right w:val="single" w:sz="4" w:space="0" w:color="auto"/>
            </w:tcBorders>
            <w:shd w:val="clear" w:color="auto" w:fill="auto"/>
            <w:vAlign w:val="center"/>
          </w:tcPr>
          <w:p w14:paraId="55DCFC89" w14:textId="77777777" w:rsidR="002A10E1" w:rsidRDefault="002A10E1" w:rsidP="002A10E1">
            <w:pPr>
              <w:jc w:val="center"/>
              <w:rPr>
                <w:rFonts w:cs="Arial"/>
                <w:sz w:val="16"/>
                <w:szCs w:val="16"/>
              </w:rPr>
            </w:pPr>
            <w:r>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14:paraId="19D10836" w14:textId="77777777" w:rsidR="002A10E1" w:rsidRPr="007E583F" w:rsidRDefault="002A10E1" w:rsidP="002A10E1">
            <w:pPr>
              <w:jc w:val="center"/>
              <w:rPr>
                <w:sz w:val="16"/>
                <w:szCs w:val="16"/>
              </w:rPr>
            </w:pPr>
            <w:r w:rsidRPr="007E583F">
              <w:rPr>
                <w:sz w:val="16"/>
                <w:szCs w:val="16"/>
              </w:rPr>
              <w:t>18</w:t>
            </w:r>
          </w:p>
        </w:tc>
        <w:tc>
          <w:tcPr>
            <w:tcW w:w="720" w:type="dxa"/>
            <w:tcBorders>
              <w:top w:val="nil"/>
              <w:left w:val="nil"/>
              <w:bottom w:val="single" w:sz="4" w:space="0" w:color="auto"/>
              <w:right w:val="single" w:sz="4" w:space="0" w:color="auto"/>
            </w:tcBorders>
            <w:shd w:val="clear" w:color="auto" w:fill="auto"/>
            <w:vAlign w:val="center"/>
          </w:tcPr>
          <w:p w14:paraId="0334BD70"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9541F8C"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B4AF7A2"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60ACE0E"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78FBE83"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08C6FBF" w14:textId="77777777" w:rsidR="002A10E1" w:rsidRPr="00D60B3B" w:rsidRDefault="002A10E1" w:rsidP="002A10E1">
            <w:pPr>
              <w:jc w:val="center"/>
              <w:rPr>
                <w:sz w:val="16"/>
                <w:szCs w:val="16"/>
              </w:rPr>
            </w:pPr>
            <w:r>
              <w:rPr>
                <w:sz w:val="16"/>
                <w:szCs w:val="16"/>
              </w:rPr>
              <w:t>0</w:t>
            </w:r>
          </w:p>
        </w:tc>
      </w:tr>
      <w:tr w:rsidR="002A10E1" w:rsidRPr="000308E8" w14:paraId="0F87DB61" w14:textId="77777777" w:rsidTr="000C6B4C">
        <w:trPr>
          <w:cantSplit/>
        </w:trPr>
        <w:tc>
          <w:tcPr>
            <w:tcW w:w="2245" w:type="dxa"/>
            <w:shd w:val="clear" w:color="auto" w:fill="auto"/>
            <w:vAlign w:val="center"/>
          </w:tcPr>
          <w:p w14:paraId="2DDCC40C" w14:textId="64A0D087" w:rsidR="002A10E1" w:rsidRPr="00440173" w:rsidRDefault="007B4844" w:rsidP="002A10E1">
            <w:pPr>
              <w:jc w:val="left"/>
              <w:rPr>
                <w:rFonts w:cs="Arial"/>
                <w:sz w:val="16"/>
                <w:szCs w:val="16"/>
              </w:rPr>
            </w:pPr>
            <w:r w:rsidRPr="007B4844">
              <w:rPr>
                <w:rFonts w:cs="Arial"/>
                <w:sz w:val="16"/>
                <w:szCs w:val="16"/>
              </w:rPr>
              <w:t>Türkiye</w:t>
            </w:r>
          </w:p>
        </w:tc>
        <w:tc>
          <w:tcPr>
            <w:tcW w:w="450" w:type="dxa"/>
            <w:tcBorders>
              <w:top w:val="nil"/>
              <w:left w:val="single" w:sz="4" w:space="0" w:color="auto"/>
              <w:bottom w:val="single" w:sz="4" w:space="0" w:color="auto"/>
              <w:right w:val="single" w:sz="4" w:space="0" w:color="auto"/>
            </w:tcBorders>
            <w:shd w:val="clear" w:color="auto" w:fill="auto"/>
            <w:vAlign w:val="center"/>
          </w:tcPr>
          <w:p w14:paraId="0959C2E6" w14:textId="77777777" w:rsidR="002A10E1" w:rsidRDefault="002A10E1" w:rsidP="002A10E1">
            <w:pPr>
              <w:jc w:val="center"/>
              <w:rPr>
                <w:rFonts w:cs="Arial"/>
                <w:sz w:val="16"/>
                <w:szCs w:val="16"/>
              </w:rPr>
            </w:pPr>
            <w:r>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396B06B" w14:textId="77777777" w:rsidR="002A10E1" w:rsidRPr="007E583F" w:rsidRDefault="002A10E1" w:rsidP="002A10E1">
            <w:pPr>
              <w:jc w:val="center"/>
              <w:rPr>
                <w:sz w:val="16"/>
                <w:szCs w:val="16"/>
              </w:rPr>
            </w:pPr>
            <w:r w:rsidRPr="007E583F">
              <w:rPr>
                <w:sz w:val="16"/>
                <w:szCs w:val="16"/>
              </w:rPr>
              <w:t>282</w:t>
            </w:r>
          </w:p>
        </w:tc>
        <w:tc>
          <w:tcPr>
            <w:tcW w:w="720" w:type="dxa"/>
            <w:tcBorders>
              <w:top w:val="nil"/>
              <w:left w:val="nil"/>
              <w:bottom w:val="single" w:sz="4" w:space="0" w:color="auto"/>
              <w:right w:val="single" w:sz="4" w:space="0" w:color="auto"/>
            </w:tcBorders>
            <w:shd w:val="clear" w:color="000000" w:fill="BFBFBF"/>
            <w:vAlign w:val="center"/>
          </w:tcPr>
          <w:p w14:paraId="56FAE1EB"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14:paraId="71B9E788"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03F45395"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4F372251"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112C5731"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6D19BD80" w14:textId="77777777" w:rsidR="002A10E1" w:rsidRPr="00D60B3B" w:rsidRDefault="002A10E1" w:rsidP="002A10E1">
            <w:pPr>
              <w:jc w:val="center"/>
              <w:rPr>
                <w:sz w:val="16"/>
                <w:szCs w:val="16"/>
              </w:rPr>
            </w:pPr>
            <w:r>
              <w:rPr>
                <w:sz w:val="16"/>
                <w:szCs w:val="16"/>
              </w:rPr>
              <w:t>0</w:t>
            </w:r>
          </w:p>
        </w:tc>
      </w:tr>
      <w:tr w:rsidR="002A10E1" w:rsidRPr="000308E8" w14:paraId="736F8055" w14:textId="77777777" w:rsidTr="000C6B4C">
        <w:trPr>
          <w:cantSplit/>
        </w:trPr>
        <w:tc>
          <w:tcPr>
            <w:tcW w:w="2245" w:type="dxa"/>
            <w:tcBorders>
              <w:bottom w:val="single" w:sz="4" w:space="0" w:color="auto"/>
            </w:tcBorders>
            <w:shd w:val="clear" w:color="auto" w:fill="auto"/>
            <w:vAlign w:val="center"/>
          </w:tcPr>
          <w:p w14:paraId="69F7BFB9" w14:textId="77777777" w:rsidR="002A10E1" w:rsidRPr="00440173" w:rsidRDefault="002A10E1" w:rsidP="002A10E1">
            <w:pPr>
              <w:jc w:val="left"/>
              <w:rPr>
                <w:rFonts w:cs="Arial"/>
                <w:sz w:val="16"/>
                <w:szCs w:val="16"/>
              </w:rPr>
            </w:pPr>
            <w:r w:rsidRPr="00440173">
              <w:rPr>
                <w:rFonts w:cs="Arial"/>
                <w:sz w:val="16"/>
                <w:szCs w:val="16"/>
              </w:rPr>
              <w:t>Ukraine</w:t>
            </w:r>
          </w:p>
        </w:tc>
        <w:tc>
          <w:tcPr>
            <w:tcW w:w="450" w:type="dxa"/>
            <w:tcBorders>
              <w:top w:val="nil"/>
              <w:left w:val="single" w:sz="4" w:space="0" w:color="auto"/>
              <w:bottom w:val="single" w:sz="4" w:space="0" w:color="auto"/>
              <w:right w:val="single" w:sz="4" w:space="0" w:color="auto"/>
            </w:tcBorders>
            <w:shd w:val="clear" w:color="auto" w:fill="auto"/>
            <w:vAlign w:val="center"/>
          </w:tcPr>
          <w:p w14:paraId="608311D8" w14:textId="77777777" w:rsidR="002A10E1" w:rsidRDefault="002A10E1" w:rsidP="002A10E1">
            <w:pPr>
              <w:jc w:val="center"/>
              <w:rPr>
                <w:rFonts w:cs="Arial"/>
                <w:sz w:val="16"/>
                <w:szCs w:val="16"/>
              </w:rPr>
            </w:pPr>
            <w:r>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14:paraId="1F506C0E" w14:textId="77777777" w:rsidR="002A10E1" w:rsidRPr="007E583F" w:rsidRDefault="002A10E1" w:rsidP="002A10E1">
            <w:pPr>
              <w:jc w:val="center"/>
              <w:rPr>
                <w:sz w:val="16"/>
                <w:szCs w:val="16"/>
              </w:rPr>
            </w:pPr>
            <w:r w:rsidRPr="007E583F">
              <w:rPr>
                <w:sz w:val="16"/>
                <w:szCs w:val="16"/>
              </w:rPr>
              <w:t>1,260</w:t>
            </w:r>
          </w:p>
        </w:tc>
        <w:tc>
          <w:tcPr>
            <w:tcW w:w="720" w:type="dxa"/>
            <w:tcBorders>
              <w:top w:val="nil"/>
              <w:left w:val="nil"/>
              <w:bottom w:val="single" w:sz="4" w:space="0" w:color="auto"/>
              <w:right w:val="single" w:sz="4" w:space="0" w:color="auto"/>
            </w:tcBorders>
            <w:shd w:val="clear" w:color="auto" w:fill="auto"/>
            <w:vAlign w:val="center"/>
          </w:tcPr>
          <w:p w14:paraId="6B4E0DBB"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C71A510"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14:paraId="1ED62078" w14:textId="77777777" w:rsidR="002A10E1" w:rsidRDefault="002A10E1" w:rsidP="002A10E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14:paraId="17A86447"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21BB29D"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6B9FFB10" w14:textId="77777777" w:rsidR="002A10E1" w:rsidRPr="00D60B3B" w:rsidRDefault="002A10E1" w:rsidP="002A10E1">
            <w:pPr>
              <w:jc w:val="center"/>
              <w:rPr>
                <w:sz w:val="16"/>
                <w:szCs w:val="16"/>
              </w:rPr>
            </w:pPr>
            <w:r w:rsidRPr="00D60B3B">
              <w:rPr>
                <w:sz w:val="16"/>
                <w:szCs w:val="16"/>
              </w:rPr>
              <w:t>5</w:t>
            </w:r>
          </w:p>
        </w:tc>
      </w:tr>
      <w:tr w:rsidR="002A10E1" w:rsidRPr="000308E8" w14:paraId="72634255" w14:textId="77777777" w:rsidTr="000C6B4C">
        <w:trPr>
          <w:cantSplit/>
        </w:trPr>
        <w:tc>
          <w:tcPr>
            <w:tcW w:w="2245" w:type="dxa"/>
            <w:shd w:val="clear" w:color="auto" w:fill="auto"/>
            <w:vAlign w:val="center"/>
          </w:tcPr>
          <w:p w14:paraId="179B2FE6" w14:textId="77777777" w:rsidR="002A10E1" w:rsidRPr="00440173" w:rsidRDefault="002A10E1" w:rsidP="002A10E1">
            <w:pPr>
              <w:jc w:val="left"/>
              <w:rPr>
                <w:rFonts w:cs="Arial"/>
                <w:sz w:val="16"/>
                <w:szCs w:val="16"/>
              </w:rPr>
            </w:pPr>
            <w:r w:rsidRPr="00440173">
              <w:rPr>
                <w:rFonts w:cs="Arial"/>
                <w:sz w:val="16"/>
                <w:szCs w:val="16"/>
              </w:rPr>
              <w:t>United Kingdom</w:t>
            </w:r>
          </w:p>
        </w:tc>
        <w:tc>
          <w:tcPr>
            <w:tcW w:w="450" w:type="dxa"/>
            <w:tcBorders>
              <w:top w:val="nil"/>
              <w:left w:val="single" w:sz="4" w:space="0" w:color="auto"/>
              <w:bottom w:val="single" w:sz="4" w:space="0" w:color="auto"/>
              <w:right w:val="single" w:sz="4" w:space="0" w:color="auto"/>
            </w:tcBorders>
            <w:shd w:val="clear" w:color="auto" w:fill="auto"/>
            <w:vAlign w:val="center"/>
          </w:tcPr>
          <w:p w14:paraId="37893723" w14:textId="77777777" w:rsidR="002A10E1" w:rsidRDefault="002A10E1" w:rsidP="002A10E1">
            <w:pPr>
              <w:jc w:val="center"/>
              <w:rPr>
                <w:rFonts w:cs="Arial"/>
                <w:sz w:val="16"/>
                <w:szCs w:val="16"/>
              </w:rPr>
            </w:pPr>
            <w:r>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615167A" w14:textId="77777777" w:rsidR="002A10E1" w:rsidRPr="007E583F" w:rsidRDefault="002A10E1" w:rsidP="002A10E1">
            <w:pPr>
              <w:jc w:val="center"/>
              <w:rPr>
                <w:sz w:val="16"/>
                <w:szCs w:val="16"/>
              </w:rPr>
            </w:pPr>
            <w:r w:rsidRPr="007E583F">
              <w:rPr>
                <w:sz w:val="16"/>
                <w:szCs w:val="16"/>
              </w:rPr>
              <w:t>130</w:t>
            </w:r>
          </w:p>
        </w:tc>
        <w:tc>
          <w:tcPr>
            <w:tcW w:w="720" w:type="dxa"/>
            <w:tcBorders>
              <w:top w:val="nil"/>
              <w:left w:val="nil"/>
              <w:bottom w:val="single" w:sz="4" w:space="0" w:color="auto"/>
              <w:right w:val="single" w:sz="4" w:space="0" w:color="auto"/>
            </w:tcBorders>
            <w:shd w:val="clear" w:color="000000" w:fill="BFBFBF"/>
            <w:vAlign w:val="center"/>
          </w:tcPr>
          <w:p w14:paraId="120C1B38" w14:textId="77777777" w:rsidR="002A10E1" w:rsidRPr="00962B88" w:rsidRDefault="002A10E1" w:rsidP="002A10E1">
            <w:pPr>
              <w:jc w:val="center"/>
              <w:rPr>
                <w:rFonts w:cs="Arial"/>
                <w:color w:val="000000"/>
                <w:sz w:val="16"/>
                <w:szCs w:val="16"/>
              </w:rPr>
            </w:pPr>
            <w:r w:rsidRPr="00962B88">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757CDF19"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14:paraId="5287C548" w14:textId="77777777" w:rsidR="002A10E1" w:rsidRDefault="002A10E1" w:rsidP="002A10E1">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3DA83718" w14:textId="77777777" w:rsidR="002A10E1" w:rsidRDefault="002A10E1" w:rsidP="002A10E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795668AF" w14:textId="77777777" w:rsidR="002A10E1" w:rsidRPr="00251F52" w:rsidRDefault="002A10E1" w:rsidP="002A10E1">
            <w:pPr>
              <w:ind w:right="-64" w:hanging="50"/>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auto" w:fill="auto"/>
            <w:vAlign w:val="center"/>
          </w:tcPr>
          <w:p w14:paraId="02FB0108" w14:textId="77777777" w:rsidR="002A10E1" w:rsidRPr="00D60B3B" w:rsidRDefault="002A10E1" w:rsidP="002A10E1">
            <w:pPr>
              <w:jc w:val="center"/>
              <w:rPr>
                <w:sz w:val="16"/>
                <w:szCs w:val="16"/>
              </w:rPr>
            </w:pPr>
            <w:r w:rsidRPr="00D60B3B">
              <w:rPr>
                <w:sz w:val="16"/>
                <w:szCs w:val="16"/>
              </w:rPr>
              <w:t>3</w:t>
            </w:r>
          </w:p>
        </w:tc>
      </w:tr>
      <w:tr w:rsidR="002A10E1" w:rsidRPr="000308E8" w14:paraId="3B758FAD" w14:textId="77777777" w:rsidTr="000C6B4C">
        <w:trPr>
          <w:cantSplit/>
        </w:trPr>
        <w:tc>
          <w:tcPr>
            <w:tcW w:w="2245" w:type="dxa"/>
            <w:shd w:val="clear" w:color="auto" w:fill="auto"/>
            <w:vAlign w:val="center"/>
          </w:tcPr>
          <w:p w14:paraId="64F49A16" w14:textId="77777777" w:rsidR="002A10E1" w:rsidRPr="000308E8" w:rsidRDefault="002A10E1" w:rsidP="002A10E1">
            <w:pPr>
              <w:jc w:val="left"/>
              <w:rPr>
                <w:rFonts w:cs="Arial"/>
                <w:sz w:val="16"/>
                <w:szCs w:val="16"/>
                <w:lang w:eastAsia="ja-JP"/>
              </w:rPr>
            </w:pPr>
            <w:r w:rsidRPr="000308E8">
              <w:rPr>
                <w:rFonts w:cs="Arial"/>
                <w:sz w:val="16"/>
                <w:szCs w:val="16"/>
                <w:lang w:eastAsia="ja-JP"/>
              </w:rPr>
              <w:t>United Republic of Tanzania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16C81B6E" w14:textId="77777777" w:rsidR="002A10E1" w:rsidRDefault="002A10E1" w:rsidP="002A10E1">
            <w:pPr>
              <w:jc w:val="center"/>
              <w:rPr>
                <w:rFonts w:cs="Arial"/>
                <w:sz w:val="16"/>
                <w:szCs w:val="16"/>
              </w:rPr>
            </w:pPr>
            <w:r>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14:paraId="15D111D9"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10A65EDE"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992247E"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68ED84E"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10CFCB5"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A477376" w14:textId="6DACFF69" w:rsidR="002A10E1" w:rsidRPr="00251F52" w:rsidRDefault="00E97CC6" w:rsidP="002A10E1">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12254931" w14:textId="77777777" w:rsidR="002A10E1" w:rsidRPr="00D60B3B" w:rsidRDefault="002A10E1" w:rsidP="002A10E1">
            <w:pPr>
              <w:jc w:val="center"/>
              <w:rPr>
                <w:sz w:val="16"/>
                <w:szCs w:val="16"/>
              </w:rPr>
            </w:pPr>
            <w:r>
              <w:rPr>
                <w:sz w:val="16"/>
                <w:szCs w:val="16"/>
              </w:rPr>
              <w:t>0</w:t>
            </w:r>
          </w:p>
        </w:tc>
      </w:tr>
      <w:tr w:rsidR="002A10E1" w:rsidRPr="000308E8" w14:paraId="51C257D0" w14:textId="77777777" w:rsidTr="000C6B4C">
        <w:trPr>
          <w:cantSplit/>
        </w:trPr>
        <w:tc>
          <w:tcPr>
            <w:tcW w:w="2245" w:type="dxa"/>
            <w:shd w:val="clear" w:color="auto" w:fill="auto"/>
            <w:vAlign w:val="center"/>
          </w:tcPr>
          <w:p w14:paraId="2815C680" w14:textId="77777777" w:rsidR="002A10E1" w:rsidRPr="000308E8" w:rsidRDefault="002A10E1" w:rsidP="002A10E1">
            <w:pPr>
              <w:jc w:val="left"/>
              <w:rPr>
                <w:rFonts w:cs="Arial"/>
                <w:sz w:val="16"/>
                <w:szCs w:val="16"/>
                <w:lang w:eastAsia="ja-JP"/>
              </w:rPr>
            </w:pPr>
            <w:r w:rsidRPr="000308E8">
              <w:rPr>
                <w:rFonts w:cs="Arial"/>
                <w:sz w:val="16"/>
                <w:szCs w:val="16"/>
              </w:rPr>
              <w:t>United States of America</w:t>
            </w:r>
          </w:p>
        </w:tc>
        <w:tc>
          <w:tcPr>
            <w:tcW w:w="450" w:type="dxa"/>
            <w:tcBorders>
              <w:top w:val="nil"/>
              <w:left w:val="single" w:sz="4" w:space="0" w:color="auto"/>
              <w:bottom w:val="single" w:sz="4" w:space="0" w:color="auto"/>
              <w:right w:val="single" w:sz="4" w:space="0" w:color="auto"/>
            </w:tcBorders>
            <w:shd w:val="clear" w:color="auto" w:fill="auto"/>
            <w:vAlign w:val="center"/>
          </w:tcPr>
          <w:p w14:paraId="666CF07E" w14:textId="77777777" w:rsidR="002A10E1" w:rsidRDefault="002A10E1" w:rsidP="002A10E1">
            <w:pPr>
              <w:jc w:val="center"/>
              <w:rPr>
                <w:rFonts w:cs="Arial"/>
                <w:sz w:val="16"/>
                <w:szCs w:val="16"/>
              </w:rPr>
            </w:pPr>
            <w:r>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14:paraId="7C53035D" w14:textId="77777777" w:rsidR="002A10E1" w:rsidRPr="007E583F" w:rsidRDefault="002A10E1" w:rsidP="002A10E1">
            <w:pPr>
              <w:jc w:val="center"/>
              <w:rPr>
                <w:sz w:val="16"/>
                <w:szCs w:val="16"/>
              </w:rPr>
            </w:pPr>
            <w:r w:rsidRPr="007E583F">
              <w:rPr>
                <w:sz w:val="16"/>
                <w:szCs w:val="16"/>
              </w:rPr>
              <w:t>1,432</w:t>
            </w:r>
          </w:p>
        </w:tc>
        <w:tc>
          <w:tcPr>
            <w:tcW w:w="720" w:type="dxa"/>
            <w:tcBorders>
              <w:top w:val="nil"/>
              <w:left w:val="nil"/>
              <w:bottom w:val="single" w:sz="4" w:space="0" w:color="auto"/>
              <w:right w:val="single" w:sz="4" w:space="0" w:color="auto"/>
            </w:tcBorders>
            <w:shd w:val="clear" w:color="auto" w:fill="auto"/>
            <w:vAlign w:val="center"/>
          </w:tcPr>
          <w:p w14:paraId="17B4EEB7" w14:textId="77777777" w:rsidR="002A10E1" w:rsidRPr="00962B88" w:rsidRDefault="002A10E1" w:rsidP="002A10E1">
            <w:pPr>
              <w:jc w:val="center"/>
              <w:rPr>
                <w:rFonts w:cs="Arial"/>
                <w:color w:val="000000"/>
                <w:sz w:val="16"/>
                <w:szCs w:val="16"/>
              </w:rPr>
            </w:pPr>
            <w:r w:rsidRPr="00962B88">
              <w:rPr>
                <w:rFonts w:cs="Arial"/>
                <w:color w:val="000000"/>
                <w:sz w:val="16"/>
                <w:szCs w:val="16"/>
              </w:rPr>
              <w:t>12</w:t>
            </w:r>
          </w:p>
        </w:tc>
        <w:tc>
          <w:tcPr>
            <w:tcW w:w="630" w:type="dxa"/>
            <w:tcBorders>
              <w:top w:val="nil"/>
              <w:left w:val="nil"/>
              <w:bottom w:val="single" w:sz="4" w:space="0" w:color="auto"/>
              <w:right w:val="single" w:sz="4" w:space="0" w:color="auto"/>
            </w:tcBorders>
            <w:shd w:val="clear" w:color="auto" w:fill="auto"/>
            <w:vAlign w:val="center"/>
          </w:tcPr>
          <w:p w14:paraId="13369390"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FFFFFF"/>
            <w:vAlign w:val="center"/>
          </w:tcPr>
          <w:p w14:paraId="2FC7ADD1"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auto" w:fill="auto"/>
            <w:vAlign w:val="center"/>
          </w:tcPr>
          <w:p w14:paraId="1A63EEBD" w14:textId="77777777" w:rsidR="002A10E1" w:rsidRDefault="002A10E1" w:rsidP="002A10E1">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auto" w:fill="auto"/>
            <w:vAlign w:val="center"/>
          </w:tcPr>
          <w:p w14:paraId="06CA8AE7"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33F62E9" w14:textId="77777777" w:rsidR="002A10E1" w:rsidRPr="00D60B3B" w:rsidRDefault="002A10E1" w:rsidP="002A10E1">
            <w:pPr>
              <w:jc w:val="center"/>
              <w:rPr>
                <w:sz w:val="16"/>
                <w:szCs w:val="16"/>
              </w:rPr>
            </w:pPr>
            <w:r w:rsidRPr="00D60B3B">
              <w:rPr>
                <w:sz w:val="16"/>
                <w:szCs w:val="16"/>
              </w:rPr>
              <w:t>14</w:t>
            </w:r>
          </w:p>
        </w:tc>
      </w:tr>
      <w:tr w:rsidR="002A10E1" w:rsidRPr="000308E8" w14:paraId="0872A586" w14:textId="77777777" w:rsidTr="000C6B4C">
        <w:trPr>
          <w:cantSplit/>
        </w:trPr>
        <w:tc>
          <w:tcPr>
            <w:tcW w:w="2245" w:type="dxa"/>
            <w:tcBorders>
              <w:bottom w:val="single" w:sz="4" w:space="0" w:color="auto"/>
            </w:tcBorders>
            <w:shd w:val="clear" w:color="auto" w:fill="auto"/>
            <w:vAlign w:val="center"/>
          </w:tcPr>
          <w:p w14:paraId="27AFB83B" w14:textId="77777777" w:rsidR="002A10E1" w:rsidRPr="000308E8" w:rsidRDefault="002A10E1" w:rsidP="002A10E1">
            <w:pPr>
              <w:jc w:val="left"/>
              <w:rPr>
                <w:rFonts w:cs="Arial"/>
                <w:sz w:val="16"/>
                <w:szCs w:val="16"/>
                <w:lang w:eastAsia="ja-JP"/>
              </w:rPr>
            </w:pPr>
            <w:r w:rsidRPr="000308E8">
              <w:rPr>
                <w:rFonts w:cs="Arial"/>
                <w:sz w:val="16"/>
                <w:szCs w:val="16"/>
              </w:rPr>
              <w:t>Uruguay</w:t>
            </w:r>
          </w:p>
        </w:tc>
        <w:tc>
          <w:tcPr>
            <w:tcW w:w="450" w:type="dxa"/>
            <w:tcBorders>
              <w:top w:val="nil"/>
              <w:left w:val="single" w:sz="4" w:space="0" w:color="auto"/>
              <w:bottom w:val="single" w:sz="4" w:space="0" w:color="auto"/>
              <w:right w:val="single" w:sz="4" w:space="0" w:color="auto"/>
            </w:tcBorders>
            <w:shd w:val="clear" w:color="auto" w:fill="auto"/>
            <w:vAlign w:val="center"/>
          </w:tcPr>
          <w:p w14:paraId="1B3B77F7" w14:textId="77777777" w:rsidR="002A10E1" w:rsidRDefault="002A10E1" w:rsidP="002A10E1">
            <w:pPr>
              <w:jc w:val="center"/>
              <w:rPr>
                <w:rFonts w:cs="Arial"/>
                <w:sz w:val="16"/>
                <w:szCs w:val="16"/>
              </w:rPr>
            </w:pPr>
            <w:r>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14:paraId="537611FA" w14:textId="77777777" w:rsidR="002A10E1" w:rsidRPr="007E583F" w:rsidRDefault="002A10E1" w:rsidP="002A10E1">
            <w:pPr>
              <w:jc w:val="center"/>
              <w:rPr>
                <w:sz w:val="16"/>
                <w:szCs w:val="16"/>
              </w:rPr>
            </w:pPr>
            <w:r w:rsidRPr="007E583F">
              <w:rPr>
                <w:sz w:val="16"/>
                <w:szCs w:val="16"/>
              </w:rPr>
              <w:t>45</w:t>
            </w:r>
          </w:p>
        </w:tc>
        <w:tc>
          <w:tcPr>
            <w:tcW w:w="720" w:type="dxa"/>
            <w:tcBorders>
              <w:top w:val="nil"/>
              <w:left w:val="nil"/>
              <w:bottom w:val="single" w:sz="4" w:space="0" w:color="auto"/>
              <w:right w:val="single" w:sz="4" w:space="0" w:color="auto"/>
            </w:tcBorders>
            <w:shd w:val="clear" w:color="auto" w:fill="auto"/>
            <w:vAlign w:val="center"/>
          </w:tcPr>
          <w:p w14:paraId="739C7617"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46B3B21"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0C834AF"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B99F34C"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2C17564B" w14:textId="77777777" w:rsidR="002A10E1" w:rsidRPr="00251F52" w:rsidRDefault="002A10E1" w:rsidP="002A10E1">
            <w:pPr>
              <w:ind w:right="-64" w:hanging="50"/>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auto" w:fill="auto"/>
            <w:vAlign w:val="center"/>
          </w:tcPr>
          <w:p w14:paraId="1656511E" w14:textId="77777777" w:rsidR="002A10E1" w:rsidRPr="00D60B3B" w:rsidRDefault="002A10E1" w:rsidP="002A10E1">
            <w:pPr>
              <w:jc w:val="center"/>
              <w:rPr>
                <w:sz w:val="16"/>
                <w:szCs w:val="16"/>
              </w:rPr>
            </w:pPr>
            <w:r w:rsidRPr="00D60B3B">
              <w:rPr>
                <w:sz w:val="16"/>
                <w:szCs w:val="16"/>
              </w:rPr>
              <w:t>1</w:t>
            </w:r>
          </w:p>
        </w:tc>
      </w:tr>
      <w:tr w:rsidR="002A10E1" w:rsidRPr="000308E8" w14:paraId="38CD4E5D" w14:textId="77777777" w:rsidTr="000C6B4C">
        <w:trPr>
          <w:cantSplit/>
        </w:trPr>
        <w:tc>
          <w:tcPr>
            <w:tcW w:w="2245" w:type="dxa"/>
            <w:tcBorders>
              <w:bottom w:val="single" w:sz="4" w:space="0" w:color="auto"/>
            </w:tcBorders>
            <w:shd w:val="clear" w:color="auto" w:fill="auto"/>
            <w:vAlign w:val="center"/>
          </w:tcPr>
          <w:p w14:paraId="3144ACF1" w14:textId="77777777" w:rsidR="002A10E1" w:rsidRPr="000308E8" w:rsidRDefault="002A10E1" w:rsidP="002A10E1">
            <w:pPr>
              <w:jc w:val="left"/>
              <w:rPr>
                <w:rFonts w:cs="Arial"/>
                <w:sz w:val="16"/>
                <w:szCs w:val="16"/>
              </w:rPr>
            </w:pPr>
            <w:r w:rsidRPr="000308E8">
              <w:rPr>
                <w:rFonts w:cs="Arial"/>
                <w:sz w:val="16"/>
                <w:szCs w:val="16"/>
              </w:rPr>
              <w:t>Uzbekistan</w:t>
            </w:r>
          </w:p>
        </w:tc>
        <w:tc>
          <w:tcPr>
            <w:tcW w:w="450" w:type="dxa"/>
            <w:tcBorders>
              <w:top w:val="nil"/>
              <w:left w:val="single" w:sz="4" w:space="0" w:color="auto"/>
              <w:bottom w:val="single" w:sz="4" w:space="0" w:color="auto"/>
              <w:right w:val="single" w:sz="4" w:space="0" w:color="auto"/>
            </w:tcBorders>
            <w:shd w:val="clear" w:color="auto" w:fill="auto"/>
            <w:vAlign w:val="center"/>
          </w:tcPr>
          <w:p w14:paraId="32AB7A49" w14:textId="77777777" w:rsidR="002A10E1" w:rsidRDefault="002A10E1" w:rsidP="002A10E1">
            <w:pPr>
              <w:jc w:val="center"/>
              <w:rPr>
                <w:rFonts w:cs="Arial"/>
                <w:sz w:val="16"/>
                <w:szCs w:val="16"/>
              </w:rPr>
            </w:pPr>
            <w:r>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14:paraId="777F0919" w14:textId="77777777" w:rsidR="002A10E1" w:rsidRPr="007E583F" w:rsidRDefault="002A10E1" w:rsidP="002A10E1">
            <w:pPr>
              <w:jc w:val="center"/>
              <w:rPr>
                <w:sz w:val="16"/>
                <w:szCs w:val="16"/>
              </w:rPr>
            </w:pPr>
            <w:r w:rsidRPr="007E583F">
              <w:rPr>
                <w:sz w:val="16"/>
                <w:szCs w:val="16"/>
              </w:rPr>
              <w:t>122</w:t>
            </w:r>
          </w:p>
        </w:tc>
        <w:tc>
          <w:tcPr>
            <w:tcW w:w="720" w:type="dxa"/>
            <w:tcBorders>
              <w:top w:val="nil"/>
              <w:left w:val="nil"/>
              <w:bottom w:val="single" w:sz="4" w:space="0" w:color="auto"/>
              <w:right w:val="single" w:sz="4" w:space="0" w:color="auto"/>
            </w:tcBorders>
            <w:shd w:val="clear" w:color="auto" w:fill="auto"/>
            <w:vAlign w:val="center"/>
          </w:tcPr>
          <w:p w14:paraId="5F8D0854"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0856F48"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5A0B052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3D1ADDD"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E07EB6C"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20DF7D0E" w14:textId="77777777" w:rsidR="002A10E1" w:rsidRPr="00D60B3B" w:rsidRDefault="002A10E1" w:rsidP="002A10E1">
            <w:pPr>
              <w:jc w:val="center"/>
              <w:rPr>
                <w:sz w:val="16"/>
                <w:szCs w:val="16"/>
              </w:rPr>
            </w:pPr>
            <w:r>
              <w:rPr>
                <w:sz w:val="16"/>
                <w:szCs w:val="16"/>
              </w:rPr>
              <w:t>0</w:t>
            </w:r>
          </w:p>
        </w:tc>
      </w:tr>
      <w:tr w:rsidR="002A10E1" w:rsidRPr="000308E8" w14:paraId="70568DBE" w14:textId="77777777" w:rsidTr="000C6B4C">
        <w:trPr>
          <w:cantSplit/>
        </w:trPr>
        <w:tc>
          <w:tcPr>
            <w:tcW w:w="2245" w:type="dxa"/>
            <w:shd w:val="clear" w:color="auto" w:fill="auto"/>
            <w:vAlign w:val="center"/>
          </w:tcPr>
          <w:p w14:paraId="37441C2E" w14:textId="77777777" w:rsidR="002A10E1" w:rsidRPr="000308E8" w:rsidRDefault="002A10E1" w:rsidP="002A10E1">
            <w:pPr>
              <w:jc w:val="left"/>
              <w:rPr>
                <w:rFonts w:cs="Arial"/>
                <w:sz w:val="16"/>
                <w:szCs w:val="16"/>
              </w:rPr>
            </w:pPr>
            <w:r w:rsidRPr="000308E8">
              <w:rPr>
                <w:rFonts w:cs="Arial"/>
                <w:sz w:val="16"/>
                <w:szCs w:val="16"/>
              </w:rPr>
              <w:t>Viet Nam</w:t>
            </w:r>
          </w:p>
        </w:tc>
        <w:tc>
          <w:tcPr>
            <w:tcW w:w="450" w:type="dxa"/>
            <w:tcBorders>
              <w:top w:val="nil"/>
              <w:left w:val="single" w:sz="4" w:space="0" w:color="auto"/>
              <w:bottom w:val="single" w:sz="4" w:space="0" w:color="auto"/>
              <w:right w:val="single" w:sz="4" w:space="0" w:color="auto"/>
            </w:tcBorders>
            <w:shd w:val="clear" w:color="auto" w:fill="auto"/>
            <w:vAlign w:val="center"/>
          </w:tcPr>
          <w:p w14:paraId="4AF9D4BF" w14:textId="77777777" w:rsidR="002A10E1" w:rsidRDefault="002A10E1" w:rsidP="002A10E1">
            <w:pPr>
              <w:jc w:val="center"/>
              <w:rPr>
                <w:rFonts w:cs="Arial"/>
                <w:sz w:val="16"/>
                <w:szCs w:val="16"/>
              </w:rPr>
            </w:pPr>
            <w:r>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14:paraId="6D637A87" w14:textId="77777777" w:rsidR="002A10E1" w:rsidRPr="007E583F" w:rsidRDefault="002A10E1" w:rsidP="002A10E1">
            <w:pPr>
              <w:jc w:val="center"/>
              <w:rPr>
                <w:sz w:val="16"/>
                <w:szCs w:val="16"/>
              </w:rPr>
            </w:pPr>
            <w:r w:rsidRPr="007E583F">
              <w:rPr>
                <w:sz w:val="16"/>
                <w:szCs w:val="16"/>
              </w:rPr>
              <w:t>259</w:t>
            </w:r>
          </w:p>
        </w:tc>
        <w:tc>
          <w:tcPr>
            <w:tcW w:w="720" w:type="dxa"/>
            <w:tcBorders>
              <w:top w:val="nil"/>
              <w:left w:val="nil"/>
              <w:bottom w:val="single" w:sz="4" w:space="0" w:color="auto"/>
              <w:right w:val="single" w:sz="4" w:space="0" w:color="auto"/>
            </w:tcBorders>
            <w:shd w:val="clear" w:color="auto" w:fill="auto"/>
            <w:vAlign w:val="center"/>
          </w:tcPr>
          <w:p w14:paraId="1C607067"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AC4CD80"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B0C762D"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81E6B8D"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210B379"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5C20C17" w14:textId="77777777" w:rsidR="002A10E1" w:rsidRPr="00D60B3B" w:rsidRDefault="002A10E1" w:rsidP="002A10E1">
            <w:pPr>
              <w:jc w:val="center"/>
              <w:rPr>
                <w:sz w:val="16"/>
                <w:szCs w:val="16"/>
              </w:rPr>
            </w:pPr>
            <w:r w:rsidRPr="00D60B3B">
              <w:rPr>
                <w:sz w:val="16"/>
                <w:szCs w:val="16"/>
              </w:rPr>
              <w:t>1</w:t>
            </w:r>
          </w:p>
        </w:tc>
      </w:tr>
      <w:tr w:rsidR="002A10E1" w:rsidRPr="000308E8" w14:paraId="5814E7F9" w14:textId="77777777" w:rsidTr="000C6B4C">
        <w:trPr>
          <w:cantSplit/>
          <w:trHeight w:val="22"/>
        </w:trPr>
        <w:tc>
          <w:tcPr>
            <w:tcW w:w="2245" w:type="dxa"/>
            <w:shd w:val="clear" w:color="auto" w:fill="auto"/>
            <w:vAlign w:val="center"/>
          </w:tcPr>
          <w:p w14:paraId="4388A57D" w14:textId="77777777" w:rsidR="002A10E1" w:rsidRPr="000308E8" w:rsidRDefault="002A10E1" w:rsidP="002A10E1">
            <w:pPr>
              <w:jc w:val="left"/>
              <w:rPr>
                <w:rFonts w:cs="Arial"/>
                <w:sz w:val="16"/>
                <w:szCs w:val="16"/>
              </w:rPr>
            </w:pPr>
            <w:r w:rsidRPr="000308E8">
              <w:rPr>
                <w:rFonts w:cs="Arial"/>
                <w:sz w:val="16"/>
                <w:szCs w:val="16"/>
              </w:rPr>
              <w:t>OECD</w:t>
            </w:r>
          </w:p>
        </w:tc>
        <w:tc>
          <w:tcPr>
            <w:tcW w:w="450" w:type="dxa"/>
            <w:tcBorders>
              <w:top w:val="nil"/>
              <w:left w:val="single" w:sz="4" w:space="0" w:color="auto"/>
              <w:bottom w:val="single" w:sz="4" w:space="0" w:color="auto"/>
              <w:right w:val="single" w:sz="4" w:space="0" w:color="auto"/>
            </w:tcBorders>
            <w:shd w:val="clear" w:color="auto" w:fill="auto"/>
            <w:vAlign w:val="center"/>
          </w:tcPr>
          <w:p w14:paraId="6C4182CD" w14:textId="77777777" w:rsidR="002A10E1" w:rsidRDefault="002A10E1" w:rsidP="002A10E1">
            <w:pPr>
              <w:jc w:val="center"/>
              <w:rPr>
                <w:rFonts w:cs="Arial"/>
                <w:sz w:val="16"/>
                <w:szCs w:val="16"/>
              </w:rPr>
            </w:pPr>
            <w:r>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14:paraId="2843DCDF" w14:textId="77777777" w:rsidR="002A10E1" w:rsidRPr="007E583F" w:rsidRDefault="002A10E1" w:rsidP="002A10E1">
            <w:pPr>
              <w:jc w:val="center"/>
              <w:rPr>
                <w:sz w:val="16"/>
                <w:szCs w:val="16"/>
              </w:rPr>
            </w:pPr>
            <w:r w:rsidRPr="007E583F">
              <w:rPr>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E7D2E27"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33607186"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15EFF5FA"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31BC388F"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1CD29D65"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6ECDE31" w14:textId="77777777" w:rsidR="002A10E1" w:rsidRPr="00D60B3B" w:rsidRDefault="002A10E1" w:rsidP="002A10E1">
            <w:pPr>
              <w:jc w:val="center"/>
              <w:rPr>
                <w:sz w:val="16"/>
                <w:szCs w:val="16"/>
              </w:rPr>
            </w:pPr>
            <w:r w:rsidRPr="00D60B3B">
              <w:rPr>
                <w:sz w:val="16"/>
                <w:szCs w:val="16"/>
              </w:rPr>
              <w:t>1</w:t>
            </w:r>
          </w:p>
        </w:tc>
      </w:tr>
      <w:tr w:rsidR="002A10E1" w:rsidRPr="00AF09E6" w14:paraId="6CFA3470" w14:textId="77777777" w:rsidTr="00E65DE4">
        <w:trPr>
          <w:cantSplit/>
        </w:trPr>
        <w:tc>
          <w:tcPr>
            <w:tcW w:w="2245" w:type="dxa"/>
            <w:shd w:val="clear" w:color="auto" w:fill="auto"/>
          </w:tcPr>
          <w:p w14:paraId="3514240F" w14:textId="77777777" w:rsidR="002A10E1" w:rsidRPr="00AF09E6" w:rsidRDefault="002A10E1" w:rsidP="002A10E1">
            <w:pPr>
              <w:jc w:val="left"/>
              <w:rPr>
                <w:rStyle w:val="FootnoteReference"/>
                <w:rFonts w:cs="Arial"/>
                <w:b/>
                <w:sz w:val="16"/>
                <w:szCs w:val="16"/>
              </w:rPr>
            </w:pPr>
            <w:r w:rsidRPr="00AF09E6">
              <w:rPr>
                <w:rFonts w:cs="Arial"/>
                <w:b/>
                <w:sz w:val="16"/>
                <w:szCs w:val="16"/>
              </w:rPr>
              <w:t>Total</w:t>
            </w:r>
          </w:p>
        </w:tc>
        <w:tc>
          <w:tcPr>
            <w:tcW w:w="450" w:type="dxa"/>
          </w:tcPr>
          <w:p w14:paraId="60B81CCD" w14:textId="77777777" w:rsidR="002A10E1" w:rsidRPr="00127CCA" w:rsidRDefault="002A10E1" w:rsidP="002A10E1">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1235DE02" w14:textId="141F1CF3" w:rsidR="002A10E1" w:rsidRDefault="002A10E1" w:rsidP="00D62353">
            <w:pPr>
              <w:jc w:val="center"/>
              <w:rPr>
                <w:rFonts w:cs="Arial"/>
                <w:b/>
                <w:bCs/>
                <w:color w:val="000000"/>
                <w:sz w:val="16"/>
                <w:szCs w:val="16"/>
                <w:lang w:eastAsia="ja-JP"/>
              </w:rPr>
            </w:pPr>
            <w:r>
              <w:rPr>
                <w:rFonts w:cs="Arial"/>
                <w:b/>
                <w:bCs/>
                <w:color w:val="000000"/>
                <w:sz w:val="16"/>
                <w:szCs w:val="16"/>
              </w:rPr>
              <w:t>2</w:t>
            </w:r>
            <w:r w:rsidR="00D62353">
              <w:rPr>
                <w:rFonts w:cs="Arial"/>
                <w:b/>
                <w:bCs/>
                <w:color w:val="000000"/>
                <w:sz w:val="16"/>
                <w:szCs w:val="16"/>
              </w:rPr>
              <w:t>2</w:t>
            </w:r>
            <w:r>
              <w:rPr>
                <w:rFonts w:cs="Arial"/>
                <w:b/>
                <w:bCs/>
                <w:color w:val="000000"/>
                <w:sz w:val="16"/>
                <w:szCs w:val="16"/>
              </w:rPr>
              <w:t>,</w:t>
            </w:r>
            <w:r w:rsidR="00D62353">
              <w:rPr>
                <w:rFonts w:cs="Arial"/>
                <w:b/>
                <w:bCs/>
                <w:color w:val="000000"/>
                <w:sz w:val="16"/>
                <w:szCs w:val="16"/>
              </w:rPr>
              <w:t>512</w:t>
            </w:r>
          </w:p>
        </w:tc>
        <w:tc>
          <w:tcPr>
            <w:tcW w:w="720" w:type="dxa"/>
            <w:tcBorders>
              <w:top w:val="nil"/>
              <w:left w:val="nil"/>
              <w:bottom w:val="single" w:sz="4" w:space="0" w:color="auto"/>
              <w:right w:val="single" w:sz="4" w:space="0" w:color="auto"/>
            </w:tcBorders>
            <w:shd w:val="clear" w:color="auto" w:fill="auto"/>
            <w:vAlign w:val="center"/>
          </w:tcPr>
          <w:p w14:paraId="3792BE08" w14:textId="77777777" w:rsidR="002A10E1" w:rsidRDefault="002A10E1" w:rsidP="002A10E1">
            <w:pPr>
              <w:jc w:val="center"/>
              <w:rPr>
                <w:rFonts w:cs="Arial"/>
                <w:b/>
                <w:bCs/>
                <w:color w:val="000000"/>
                <w:sz w:val="16"/>
                <w:szCs w:val="16"/>
              </w:rPr>
            </w:pPr>
            <w:r>
              <w:rPr>
                <w:rFonts w:cs="Arial"/>
                <w:b/>
                <w:bCs/>
                <w:color w:val="000000"/>
                <w:sz w:val="16"/>
                <w:szCs w:val="16"/>
              </w:rPr>
              <w:t>221</w:t>
            </w:r>
          </w:p>
        </w:tc>
        <w:tc>
          <w:tcPr>
            <w:tcW w:w="630" w:type="dxa"/>
            <w:tcBorders>
              <w:top w:val="nil"/>
              <w:left w:val="nil"/>
              <w:bottom w:val="single" w:sz="4" w:space="0" w:color="auto"/>
              <w:right w:val="single" w:sz="4" w:space="0" w:color="auto"/>
            </w:tcBorders>
            <w:shd w:val="clear" w:color="auto" w:fill="auto"/>
            <w:vAlign w:val="center"/>
          </w:tcPr>
          <w:p w14:paraId="13910171" w14:textId="77777777" w:rsidR="002A10E1" w:rsidRDefault="002A10E1" w:rsidP="002A10E1">
            <w:pPr>
              <w:jc w:val="center"/>
              <w:rPr>
                <w:rFonts w:cs="Arial"/>
                <w:b/>
                <w:bCs/>
                <w:color w:val="000000"/>
                <w:sz w:val="16"/>
                <w:szCs w:val="16"/>
              </w:rPr>
            </w:pPr>
            <w:r>
              <w:rPr>
                <w:rFonts w:cs="Arial"/>
                <w:b/>
                <w:bCs/>
                <w:color w:val="000000"/>
                <w:sz w:val="16"/>
                <w:szCs w:val="16"/>
              </w:rPr>
              <w:t>249</w:t>
            </w:r>
          </w:p>
        </w:tc>
        <w:tc>
          <w:tcPr>
            <w:tcW w:w="720" w:type="dxa"/>
            <w:tcBorders>
              <w:top w:val="nil"/>
              <w:left w:val="nil"/>
              <w:bottom w:val="single" w:sz="4" w:space="0" w:color="auto"/>
              <w:right w:val="single" w:sz="4" w:space="0" w:color="auto"/>
            </w:tcBorders>
            <w:shd w:val="clear" w:color="auto" w:fill="auto"/>
            <w:vAlign w:val="center"/>
          </w:tcPr>
          <w:p w14:paraId="3CF0F8EF" w14:textId="77777777" w:rsidR="002A10E1" w:rsidRDefault="002A10E1" w:rsidP="002A10E1">
            <w:pPr>
              <w:jc w:val="center"/>
              <w:rPr>
                <w:rFonts w:cs="Arial"/>
                <w:b/>
                <w:bCs/>
                <w:color w:val="000000"/>
                <w:sz w:val="16"/>
                <w:szCs w:val="16"/>
              </w:rPr>
            </w:pPr>
            <w:r>
              <w:rPr>
                <w:rFonts w:cs="Arial"/>
                <w:b/>
                <w:bCs/>
                <w:color w:val="000000"/>
                <w:sz w:val="16"/>
                <w:szCs w:val="16"/>
              </w:rPr>
              <w:t>294</w:t>
            </w:r>
          </w:p>
        </w:tc>
        <w:tc>
          <w:tcPr>
            <w:tcW w:w="720" w:type="dxa"/>
            <w:tcBorders>
              <w:top w:val="nil"/>
              <w:left w:val="nil"/>
              <w:bottom w:val="single" w:sz="4" w:space="0" w:color="auto"/>
              <w:right w:val="single" w:sz="4" w:space="0" w:color="auto"/>
            </w:tcBorders>
            <w:shd w:val="clear" w:color="auto" w:fill="auto"/>
            <w:vAlign w:val="center"/>
          </w:tcPr>
          <w:p w14:paraId="038ABB19" w14:textId="77777777" w:rsidR="002A10E1" w:rsidRDefault="002A10E1" w:rsidP="002A10E1">
            <w:pPr>
              <w:jc w:val="center"/>
              <w:rPr>
                <w:rFonts w:cs="Arial"/>
                <w:b/>
                <w:bCs/>
                <w:color w:val="000000"/>
                <w:sz w:val="16"/>
                <w:szCs w:val="16"/>
              </w:rPr>
            </w:pPr>
            <w:r>
              <w:rPr>
                <w:rFonts w:cs="Arial"/>
                <w:b/>
                <w:bCs/>
                <w:color w:val="000000"/>
                <w:sz w:val="16"/>
                <w:szCs w:val="16"/>
              </w:rPr>
              <w:t>265</w:t>
            </w:r>
          </w:p>
        </w:tc>
        <w:tc>
          <w:tcPr>
            <w:tcW w:w="810" w:type="dxa"/>
            <w:tcBorders>
              <w:top w:val="nil"/>
              <w:left w:val="nil"/>
              <w:bottom w:val="single" w:sz="4" w:space="0" w:color="auto"/>
              <w:right w:val="single" w:sz="4" w:space="0" w:color="auto"/>
            </w:tcBorders>
            <w:shd w:val="clear" w:color="auto" w:fill="auto"/>
            <w:vAlign w:val="center"/>
          </w:tcPr>
          <w:p w14:paraId="7C38727D" w14:textId="45D684E9" w:rsidR="002A10E1" w:rsidRDefault="00E97CC6" w:rsidP="00C70E83">
            <w:pPr>
              <w:ind w:hanging="50"/>
              <w:jc w:val="center"/>
              <w:rPr>
                <w:rFonts w:cs="Arial"/>
                <w:b/>
                <w:bCs/>
                <w:color w:val="000000"/>
                <w:sz w:val="16"/>
                <w:szCs w:val="16"/>
              </w:rPr>
            </w:pPr>
            <w:r>
              <w:rPr>
                <w:rFonts w:cs="Arial"/>
                <w:b/>
                <w:bCs/>
                <w:color w:val="000000"/>
                <w:sz w:val="16"/>
                <w:szCs w:val="16"/>
              </w:rPr>
              <w:t>22</w:t>
            </w:r>
            <w:r w:rsidR="00C70E83">
              <w:rPr>
                <w:rFonts w:cs="Arial"/>
                <w:b/>
                <w:bCs/>
                <w:color w:val="000000"/>
                <w:sz w:val="16"/>
                <w:szCs w:val="16"/>
              </w:rPr>
              <w:t>4</w:t>
            </w:r>
          </w:p>
        </w:tc>
        <w:tc>
          <w:tcPr>
            <w:tcW w:w="1620" w:type="dxa"/>
            <w:tcBorders>
              <w:top w:val="nil"/>
              <w:left w:val="nil"/>
              <w:bottom w:val="single" w:sz="4" w:space="0" w:color="auto"/>
              <w:right w:val="single" w:sz="4" w:space="0" w:color="auto"/>
            </w:tcBorders>
            <w:shd w:val="clear" w:color="auto" w:fill="auto"/>
            <w:vAlign w:val="center"/>
          </w:tcPr>
          <w:p w14:paraId="1C8D1F65" w14:textId="77777777" w:rsidR="002A10E1" w:rsidRDefault="002A10E1" w:rsidP="002A10E1">
            <w:pPr>
              <w:jc w:val="center"/>
              <w:rPr>
                <w:rFonts w:cs="Arial"/>
                <w:b/>
                <w:bCs/>
                <w:color w:val="000000"/>
                <w:sz w:val="16"/>
                <w:szCs w:val="16"/>
              </w:rPr>
            </w:pPr>
            <w:r>
              <w:rPr>
                <w:rFonts w:cs="Arial"/>
                <w:b/>
                <w:bCs/>
                <w:color w:val="000000"/>
                <w:sz w:val="16"/>
                <w:szCs w:val="16"/>
              </w:rPr>
              <w:t>169</w:t>
            </w:r>
          </w:p>
        </w:tc>
      </w:tr>
    </w:tbl>
    <w:p w14:paraId="55BAA938" w14:textId="77777777" w:rsidR="0083637F" w:rsidRPr="00D3729C" w:rsidRDefault="0083637F" w:rsidP="0083637F"/>
    <w:p w14:paraId="74FA9EFC" w14:textId="77777777" w:rsidR="0083637F" w:rsidRPr="00D3729C" w:rsidRDefault="0083637F" w:rsidP="0083637F">
      <w:pPr>
        <w:jc w:val="right"/>
        <w:rPr>
          <w:snapToGrid w:val="0"/>
          <w:lang w:eastAsia="ja-JP"/>
        </w:rPr>
        <w:sectPr w:rsidR="0083637F" w:rsidRPr="00D3729C" w:rsidSect="00B212E4">
          <w:headerReference w:type="default" r:id="rId19"/>
          <w:headerReference w:type="first" r:id="rId20"/>
          <w:footnotePr>
            <w:numFmt w:val="chicago"/>
          </w:footnotePr>
          <w:pgSz w:w="11907" w:h="16840" w:code="9"/>
          <w:pgMar w:top="510" w:right="1134" w:bottom="1021" w:left="1134" w:header="510" w:footer="567" w:gutter="0"/>
          <w:pgNumType w:start="1"/>
          <w:cols w:space="720"/>
          <w:titlePg/>
        </w:sectPr>
      </w:pPr>
      <w:r>
        <w:rPr>
          <w:rFonts w:cs="Arial"/>
          <w:noProof/>
        </w:rPr>
        <mc:AlternateContent>
          <mc:Choice Requires="wps">
            <w:drawing>
              <wp:anchor distT="0" distB="0" distL="114300" distR="114300" simplePos="0" relativeHeight="251660288" behindDoc="0" locked="0" layoutInCell="0" allowOverlap="1" wp14:anchorId="37BFD3F6" wp14:editId="55336300">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3F7D" w14:textId="77777777" w:rsidR="00765D43" w:rsidRPr="009929A5" w:rsidRDefault="00765D43" w:rsidP="0083637F">
                            <w:pPr>
                              <w:ind w:right="53"/>
                              <w:jc w:val="right"/>
                              <w:rPr>
                                <w:rFonts w:cs="Arial"/>
                              </w:rPr>
                            </w:pPr>
                            <w:r w:rsidRPr="00D3729C">
                              <w:rPr>
                                <w:rFonts w:cs="Arial"/>
                              </w:rPr>
                              <w:t>[</w:t>
                            </w:r>
                            <w:r w:rsidRPr="00D3729C">
                              <w:t>Appendix</w:t>
                            </w:r>
                            <w:r w:rsidRPr="00D3729C">
                              <w:rPr>
                                <w:rFonts w:hint="eastAsia"/>
                                <w:lang w:eastAsia="ja-JP"/>
                              </w:rPr>
                              <w:t xml:space="preserve"> </w:t>
                            </w:r>
                            <w:r w:rsidRPr="00D3729C">
                              <w:t>follows</w:t>
                            </w:r>
                            <w:r w:rsidRPr="00D3729C">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D3F6" id="_x0000_s1027" type="#_x0000_t202" style="position:absolute;left:0;text-align:left;margin-left:338.1pt;margin-top:17.7pt;width:151.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NsA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i6M/QqBaeHHtz0CNvG01Sq+ntRflOIi3VD+I7eSimGhpIKsvPNTffZ1QlH&#10;GZDt8FFUEIbstbBAYy07AwjNQIAOLD2dmDGplCZkEnjxcoFRCWd+tIxC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" o:allowincell="f" filled="f" stroked="f">
                <v:textbox inset="0,0,0,0">
                  <w:txbxContent>
                    <w:p w14:paraId="01073F7D" w14:textId="77777777" w:rsidR="00765D43" w:rsidRPr="009929A5" w:rsidRDefault="00765D43" w:rsidP="0083637F">
                      <w:pPr>
                        <w:ind w:right="53"/>
                        <w:jc w:val="right"/>
                        <w:rPr>
                          <w:rFonts w:cs="Arial"/>
                        </w:rPr>
                      </w:pPr>
                      <w:r w:rsidRPr="00D3729C">
                        <w:rPr>
                          <w:rFonts w:cs="Arial"/>
                        </w:rPr>
                        <w:t>[</w:t>
                      </w:r>
                      <w:r w:rsidRPr="00D3729C">
                        <w:t>Appendix</w:t>
                      </w:r>
                      <w:r w:rsidRPr="00D3729C">
                        <w:rPr>
                          <w:rFonts w:hint="eastAsia"/>
                          <w:lang w:eastAsia="ja-JP"/>
                        </w:rPr>
                        <w:t xml:space="preserve"> </w:t>
                      </w:r>
                      <w:r w:rsidRPr="00D3729C">
                        <w:t>follows</w:t>
                      </w:r>
                      <w:r w:rsidRPr="00D3729C">
                        <w:rPr>
                          <w:rFonts w:cs="Arial"/>
                        </w:rPr>
                        <w:t>]</w:t>
                      </w:r>
                    </w:p>
                  </w:txbxContent>
                </v:textbox>
              </v:shape>
            </w:pict>
          </mc:Fallback>
        </mc:AlternateContent>
      </w:r>
    </w:p>
    <w:p w14:paraId="4DB21AFD" w14:textId="77777777" w:rsidR="0083637F" w:rsidRDefault="0083637F" w:rsidP="0083637F">
      <w:pPr>
        <w:jc w:val="center"/>
        <w:rPr>
          <w:caps/>
          <w:lang w:eastAsia="ja-JP"/>
        </w:rPr>
      </w:pPr>
    </w:p>
    <w:p w14:paraId="44C2360D" w14:textId="77777777" w:rsidR="0083637F" w:rsidRDefault="0083637F" w:rsidP="0083637F">
      <w:pPr>
        <w:jc w:val="center"/>
        <w:rPr>
          <w:caps/>
          <w:lang w:eastAsia="ja-JP"/>
        </w:rPr>
      </w:pPr>
      <w:r>
        <w:rPr>
          <w:caps/>
          <w:lang w:eastAsia="ja-JP"/>
        </w:rPr>
        <w:t>APPENDIX</w:t>
      </w:r>
    </w:p>
    <w:p w14:paraId="69A057E7" w14:textId="77777777" w:rsidR="0083637F" w:rsidRPr="00D3729C" w:rsidRDefault="0083637F" w:rsidP="0083637F">
      <w:pPr>
        <w:jc w:val="center"/>
        <w:rPr>
          <w:caps/>
          <w:lang w:eastAsia="ja-JP"/>
        </w:rPr>
      </w:pPr>
    </w:p>
    <w:p w14:paraId="47592830" w14:textId="77777777" w:rsidR="0083637F" w:rsidRPr="00D3729C" w:rsidRDefault="0083637F" w:rsidP="0083637F">
      <w:pPr>
        <w:jc w:val="center"/>
        <w:rPr>
          <w:snapToGrid w:val="0"/>
          <w:lang w:eastAsia="ja-JP"/>
        </w:rPr>
      </w:pPr>
      <w:r w:rsidRPr="00D3729C">
        <w:rPr>
          <w:rFonts w:cs="Arial"/>
        </w:rPr>
        <w:t>PLUTO DATABASE COVERAGE</w:t>
      </w:r>
    </w:p>
    <w:p w14:paraId="42678929" w14:textId="77777777" w:rsidR="0083637F" w:rsidRPr="00D3729C" w:rsidRDefault="0083637F" w:rsidP="0083637F">
      <w:pPr>
        <w:jc w:val="center"/>
        <w:rPr>
          <w:snapToGrid w:val="0"/>
        </w:rPr>
      </w:pPr>
    </w:p>
    <w:p w14:paraId="1905CDED" w14:textId="77777777" w:rsidR="0083637F" w:rsidRPr="00D3729C" w:rsidRDefault="0083637F" w:rsidP="0083637F">
      <w:pPr>
        <w:jc w:val="right"/>
        <w:rPr>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1"/>
        <w:gridCol w:w="4455"/>
        <w:gridCol w:w="1208"/>
        <w:gridCol w:w="978"/>
        <w:gridCol w:w="977"/>
        <w:gridCol w:w="977"/>
        <w:gridCol w:w="1387"/>
      </w:tblGrid>
      <w:tr w:rsidR="00AC35B4" w:rsidRPr="00D3729C" w14:paraId="5ABC295D" w14:textId="77777777" w:rsidTr="00C625AB">
        <w:trPr>
          <w:jc w:val="center"/>
        </w:trPr>
        <w:tc>
          <w:tcPr>
            <w:tcW w:w="281" w:type="dxa"/>
            <w:vMerge w:val="restart"/>
            <w:tcBorders>
              <w:top w:val="nil"/>
              <w:left w:val="nil"/>
            </w:tcBorders>
            <w:vAlign w:val="center"/>
          </w:tcPr>
          <w:p w14:paraId="0EB9C362" w14:textId="77777777" w:rsidR="00AC35B4" w:rsidRPr="00D3729C" w:rsidRDefault="00AC35B4" w:rsidP="00B212E4">
            <w:pPr>
              <w:jc w:val="left"/>
              <w:rPr>
                <w:rFonts w:cs="Arial"/>
                <w:sz w:val="18"/>
                <w:szCs w:val="18"/>
                <w:lang w:eastAsia="ja-JP"/>
              </w:rPr>
            </w:pPr>
          </w:p>
        </w:tc>
        <w:tc>
          <w:tcPr>
            <w:tcW w:w="4455" w:type="dxa"/>
            <w:vMerge w:val="restart"/>
            <w:shd w:val="clear" w:color="auto" w:fill="D9D9D9" w:themeFill="background1" w:themeFillShade="D9"/>
            <w:vAlign w:val="center"/>
          </w:tcPr>
          <w:p w14:paraId="0789489E" w14:textId="77777777" w:rsidR="00AC35B4" w:rsidRPr="00A30E31" w:rsidRDefault="00AC35B4" w:rsidP="00B212E4">
            <w:pPr>
              <w:jc w:val="left"/>
              <w:rPr>
                <w:rFonts w:cs="Arial"/>
                <w:sz w:val="18"/>
                <w:szCs w:val="18"/>
                <w:lang w:eastAsia="ja-JP"/>
              </w:rPr>
            </w:pPr>
          </w:p>
        </w:tc>
        <w:tc>
          <w:tcPr>
            <w:tcW w:w="5527" w:type="dxa"/>
            <w:gridSpan w:val="5"/>
            <w:shd w:val="clear" w:color="auto" w:fill="D9D9D9" w:themeFill="background1" w:themeFillShade="D9"/>
            <w:vAlign w:val="center"/>
          </w:tcPr>
          <w:p w14:paraId="38B389D9" w14:textId="77777777" w:rsidR="00AC35B4" w:rsidRPr="00A30E31" w:rsidRDefault="00AC35B4" w:rsidP="00B212E4">
            <w:pPr>
              <w:jc w:val="center"/>
              <w:rPr>
                <w:rFonts w:cs="Arial"/>
                <w:sz w:val="18"/>
                <w:szCs w:val="18"/>
                <w:lang w:eastAsia="ja-JP"/>
              </w:rPr>
            </w:pPr>
            <w:r w:rsidRPr="00A30E31">
              <w:rPr>
                <w:rFonts w:cs="Arial"/>
                <w:sz w:val="18"/>
                <w:szCs w:val="18"/>
                <w:lang w:eastAsia="ja-JP"/>
              </w:rPr>
              <w:t>Year</w:t>
            </w:r>
          </w:p>
        </w:tc>
      </w:tr>
      <w:tr w:rsidR="004839D4" w:rsidRPr="00D3729C" w14:paraId="7B3CCF22" w14:textId="77777777" w:rsidTr="00C625AB">
        <w:trPr>
          <w:jc w:val="center"/>
        </w:trPr>
        <w:tc>
          <w:tcPr>
            <w:tcW w:w="281" w:type="dxa"/>
            <w:vMerge/>
            <w:tcBorders>
              <w:left w:val="nil"/>
              <w:bottom w:val="nil"/>
            </w:tcBorders>
            <w:vAlign w:val="center"/>
          </w:tcPr>
          <w:p w14:paraId="7F8BC553" w14:textId="77777777" w:rsidR="00A353C9" w:rsidRPr="00D3729C" w:rsidRDefault="00A353C9" w:rsidP="00A353C9">
            <w:pPr>
              <w:jc w:val="left"/>
              <w:rPr>
                <w:rFonts w:cs="Arial"/>
                <w:sz w:val="18"/>
                <w:szCs w:val="18"/>
                <w:lang w:eastAsia="ja-JP"/>
              </w:rPr>
            </w:pPr>
          </w:p>
        </w:tc>
        <w:tc>
          <w:tcPr>
            <w:tcW w:w="4455" w:type="dxa"/>
            <w:vMerge/>
            <w:shd w:val="clear" w:color="auto" w:fill="D9D9D9" w:themeFill="background1" w:themeFillShade="D9"/>
            <w:vAlign w:val="center"/>
          </w:tcPr>
          <w:p w14:paraId="301DFA9D" w14:textId="77777777" w:rsidR="00A353C9" w:rsidRPr="007479BB" w:rsidRDefault="00A353C9" w:rsidP="00A353C9">
            <w:pPr>
              <w:jc w:val="left"/>
              <w:rPr>
                <w:rFonts w:cs="Arial"/>
                <w:sz w:val="18"/>
                <w:szCs w:val="18"/>
                <w:lang w:eastAsia="ja-JP"/>
              </w:rPr>
            </w:pPr>
          </w:p>
        </w:tc>
        <w:tc>
          <w:tcPr>
            <w:tcW w:w="1208" w:type="dxa"/>
            <w:shd w:val="clear" w:color="auto" w:fill="D9D9D9" w:themeFill="background1" w:themeFillShade="D9"/>
            <w:vAlign w:val="center"/>
          </w:tcPr>
          <w:p w14:paraId="09241D73" w14:textId="77777777" w:rsidR="00A353C9" w:rsidRPr="007479BB" w:rsidRDefault="00A353C9" w:rsidP="00A353C9">
            <w:pPr>
              <w:jc w:val="center"/>
              <w:rPr>
                <w:rFonts w:cs="Arial"/>
                <w:sz w:val="18"/>
                <w:szCs w:val="18"/>
                <w:lang w:eastAsia="ja-JP"/>
              </w:rPr>
            </w:pPr>
            <w:r w:rsidRPr="007479BB">
              <w:rPr>
                <w:rFonts w:cs="Arial"/>
                <w:sz w:val="18"/>
                <w:szCs w:val="18"/>
                <w:lang w:eastAsia="ja-JP"/>
              </w:rPr>
              <w:t>2018</w:t>
            </w:r>
          </w:p>
        </w:tc>
        <w:tc>
          <w:tcPr>
            <w:tcW w:w="978" w:type="dxa"/>
            <w:shd w:val="clear" w:color="auto" w:fill="D9D9D9" w:themeFill="background1" w:themeFillShade="D9"/>
            <w:vAlign w:val="center"/>
          </w:tcPr>
          <w:p w14:paraId="498A7209" w14:textId="77777777" w:rsidR="00A353C9" w:rsidRPr="007479BB" w:rsidRDefault="00A353C9" w:rsidP="00A353C9">
            <w:pPr>
              <w:jc w:val="center"/>
              <w:rPr>
                <w:rFonts w:cs="Arial"/>
                <w:sz w:val="18"/>
                <w:szCs w:val="18"/>
                <w:lang w:eastAsia="ja-JP"/>
              </w:rPr>
            </w:pPr>
            <w:r w:rsidRPr="007479BB">
              <w:rPr>
                <w:rFonts w:cs="Arial"/>
                <w:sz w:val="18"/>
                <w:szCs w:val="18"/>
                <w:lang w:eastAsia="ja-JP"/>
              </w:rPr>
              <w:t>2019</w:t>
            </w:r>
          </w:p>
        </w:tc>
        <w:tc>
          <w:tcPr>
            <w:tcW w:w="977" w:type="dxa"/>
            <w:shd w:val="clear" w:color="auto" w:fill="D9D9D9" w:themeFill="background1" w:themeFillShade="D9"/>
            <w:vAlign w:val="center"/>
          </w:tcPr>
          <w:p w14:paraId="5F459205" w14:textId="77777777" w:rsidR="00A353C9" w:rsidRPr="00A30E31" w:rsidRDefault="00A353C9" w:rsidP="00A353C9">
            <w:pPr>
              <w:jc w:val="center"/>
              <w:rPr>
                <w:rFonts w:cs="Arial"/>
                <w:sz w:val="18"/>
                <w:szCs w:val="18"/>
                <w:highlight w:val="yellow"/>
                <w:lang w:eastAsia="ja-JP"/>
              </w:rPr>
            </w:pPr>
            <w:r w:rsidRPr="007479BB">
              <w:rPr>
                <w:rFonts w:cs="Arial"/>
                <w:sz w:val="18"/>
                <w:szCs w:val="18"/>
                <w:lang w:eastAsia="ja-JP"/>
              </w:rPr>
              <w:t>2020</w:t>
            </w:r>
          </w:p>
        </w:tc>
        <w:tc>
          <w:tcPr>
            <w:tcW w:w="977" w:type="dxa"/>
            <w:shd w:val="clear" w:color="auto" w:fill="D9D9D9" w:themeFill="background1" w:themeFillShade="D9"/>
            <w:vAlign w:val="center"/>
          </w:tcPr>
          <w:p w14:paraId="0AFF9FFD" w14:textId="77777777" w:rsidR="00A353C9" w:rsidRPr="00A30E31" w:rsidRDefault="00A353C9" w:rsidP="00A353C9">
            <w:pPr>
              <w:jc w:val="center"/>
              <w:rPr>
                <w:rFonts w:cs="Arial"/>
                <w:sz w:val="18"/>
                <w:szCs w:val="18"/>
                <w:highlight w:val="yellow"/>
                <w:lang w:eastAsia="ja-JP"/>
              </w:rPr>
            </w:pPr>
            <w:r w:rsidRPr="007479BB">
              <w:rPr>
                <w:rFonts w:cs="Arial"/>
                <w:sz w:val="18"/>
                <w:szCs w:val="18"/>
                <w:lang w:eastAsia="ja-JP"/>
              </w:rPr>
              <w:t>202</w:t>
            </w:r>
            <w:r>
              <w:rPr>
                <w:rFonts w:cs="Arial"/>
                <w:sz w:val="18"/>
                <w:szCs w:val="18"/>
                <w:lang w:eastAsia="ja-JP"/>
              </w:rPr>
              <w:t>1</w:t>
            </w:r>
          </w:p>
        </w:tc>
        <w:tc>
          <w:tcPr>
            <w:tcW w:w="1387" w:type="dxa"/>
            <w:shd w:val="clear" w:color="auto" w:fill="D9D9D9" w:themeFill="background1" w:themeFillShade="D9"/>
            <w:vAlign w:val="center"/>
          </w:tcPr>
          <w:p w14:paraId="0BA95C0B" w14:textId="77777777" w:rsidR="00A353C9" w:rsidRPr="00A30E31" w:rsidRDefault="00A353C9" w:rsidP="003253FB">
            <w:pPr>
              <w:jc w:val="center"/>
              <w:rPr>
                <w:rFonts w:cs="Arial"/>
                <w:sz w:val="18"/>
                <w:szCs w:val="18"/>
                <w:highlight w:val="yellow"/>
                <w:lang w:eastAsia="ja-JP"/>
              </w:rPr>
            </w:pPr>
            <w:r w:rsidRPr="007479BB">
              <w:rPr>
                <w:rFonts w:cs="Arial"/>
                <w:color w:val="000000" w:themeColor="text1"/>
                <w:sz w:val="18"/>
                <w:szCs w:val="18"/>
              </w:rPr>
              <w:t>202</w:t>
            </w:r>
            <w:r w:rsidR="00910A97">
              <w:rPr>
                <w:rFonts w:cs="Arial"/>
                <w:color w:val="000000" w:themeColor="text1"/>
                <w:sz w:val="18"/>
                <w:szCs w:val="18"/>
              </w:rPr>
              <w:t>2</w:t>
            </w:r>
            <w:r w:rsidRPr="007479BB">
              <w:rPr>
                <w:rFonts w:cs="Arial"/>
                <w:color w:val="000000"/>
                <w:sz w:val="18"/>
                <w:szCs w:val="18"/>
              </w:rPr>
              <w:t xml:space="preserve"> (as of </w:t>
            </w:r>
            <w:r w:rsidR="00910A97">
              <w:rPr>
                <w:rFonts w:cs="Arial"/>
                <w:color w:val="000000"/>
                <w:sz w:val="18"/>
                <w:szCs w:val="18"/>
              </w:rPr>
              <w:t xml:space="preserve">August </w:t>
            </w:r>
            <w:r w:rsidR="003253FB">
              <w:rPr>
                <w:rFonts w:cs="Arial"/>
                <w:color w:val="000000"/>
                <w:sz w:val="18"/>
                <w:szCs w:val="18"/>
              </w:rPr>
              <w:t>8</w:t>
            </w:r>
            <w:r w:rsidRPr="007479BB">
              <w:rPr>
                <w:rFonts w:cs="Arial"/>
                <w:color w:val="000000"/>
                <w:sz w:val="18"/>
                <w:szCs w:val="18"/>
              </w:rPr>
              <w:t>, 202</w:t>
            </w:r>
            <w:r w:rsidR="00910A97">
              <w:rPr>
                <w:rFonts w:cs="Arial"/>
                <w:color w:val="000000"/>
                <w:sz w:val="18"/>
                <w:szCs w:val="18"/>
              </w:rPr>
              <w:t>2</w:t>
            </w:r>
            <w:r w:rsidRPr="007479BB">
              <w:rPr>
                <w:rFonts w:cs="Arial"/>
                <w:color w:val="000000"/>
                <w:sz w:val="18"/>
                <w:szCs w:val="18"/>
              </w:rPr>
              <w:t>)</w:t>
            </w:r>
          </w:p>
        </w:tc>
      </w:tr>
      <w:tr w:rsidR="004839D4" w:rsidRPr="00D3729C" w14:paraId="45D69999" w14:textId="77777777" w:rsidTr="00C625AB">
        <w:trPr>
          <w:jc w:val="center"/>
        </w:trPr>
        <w:tc>
          <w:tcPr>
            <w:tcW w:w="281" w:type="dxa"/>
            <w:tcBorders>
              <w:top w:val="nil"/>
              <w:left w:val="nil"/>
              <w:bottom w:val="nil"/>
            </w:tcBorders>
            <w:vAlign w:val="center"/>
          </w:tcPr>
          <w:p w14:paraId="66E353F2" w14:textId="77777777" w:rsidR="00A353C9" w:rsidRPr="00D3729C" w:rsidRDefault="00A353C9" w:rsidP="00A353C9">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3A1849D9" w14:textId="13CEC44B" w:rsidR="00A353C9" w:rsidRPr="0073257D" w:rsidRDefault="00A353C9">
            <w:pPr>
              <w:jc w:val="left"/>
              <w:rPr>
                <w:rFonts w:cs="Arial"/>
                <w:sz w:val="18"/>
                <w:szCs w:val="18"/>
              </w:rPr>
            </w:pPr>
            <w:r w:rsidRPr="0073257D">
              <w:rPr>
                <w:rFonts w:cs="Arial"/>
                <w:sz w:val="18"/>
                <w:szCs w:val="18"/>
              </w:rPr>
              <w:t>Number of UPOV members</w:t>
            </w:r>
            <w:r w:rsidRPr="0073257D">
              <w:rPr>
                <w:rFonts w:cs="Arial"/>
                <w:sz w:val="18"/>
                <w:szCs w:val="18"/>
                <w:lang w:eastAsia="ja-JP"/>
              </w:rPr>
              <w:t xml:space="preserve"> that contributed to the PLUTO database</w:t>
            </w:r>
            <w:r w:rsidRPr="0073257D">
              <w:rPr>
                <w:rFonts w:cs="Arial"/>
                <w:sz w:val="18"/>
                <w:szCs w:val="18"/>
              </w:rPr>
              <w:t xml:space="preserve"> for the indicated year</w:t>
            </w:r>
            <w:r w:rsidRPr="0073257D">
              <w:rPr>
                <w:rFonts w:cs="Arial"/>
                <w:sz w:val="18"/>
                <w:szCs w:val="18"/>
                <w:vertAlign w:val="superscript"/>
                <w:lang w:eastAsia="ja-JP"/>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0D5E8FE" w14:textId="5B30789D" w:rsidR="00A353C9" w:rsidRPr="00765D43" w:rsidRDefault="00A37CEE" w:rsidP="00536417">
            <w:pPr>
              <w:jc w:val="center"/>
              <w:rPr>
                <w:rFonts w:cs="Arial"/>
                <w:color w:val="000000"/>
                <w:sz w:val="18"/>
                <w:szCs w:val="18"/>
              </w:rPr>
            </w:pPr>
            <w:r w:rsidRPr="00C625AB">
              <w:rPr>
                <w:rFonts w:cs="Arial"/>
                <w:color w:val="000000"/>
                <w:sz w:val="18"/>
                <w:szCs w:val="18"/>
              </w:rPr>
              <w:t>61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5825FA" w14:textId="6D9012CC" w:rsidR="00A353C9" w:rsidRPr="00765D43" w:rsidRDefault="00A37CEE" w:rsidP="009922A1">
            <w:pPr>
              <w:jc w:val="center"/>
              <w:rPr>
                <w:rFonts w:cs="Arial"/>
                <w:color w:val="000000"/>
                <w:sz w:val="18"/>
                <w:szCs w:val="18"/>
              </w:rPr>
            </w:pPr>
            <w:r w:rsidRPr="00C625AB">
              <w:rPr>
                <w:rFonts w:cs="Arial"/>
                <w:color w:val="000000"/>
                <w:sz w:val="18"/>
                <w:szCs w:val="18"/>
              </w:rPr>
              <w:t>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5B5A929" w14:textId="4B2E0E4D" w:rsidR="00A353C9" w:rsidRPr="0073257D" w:rsidRDefault="00A37CEE" w:rsidP="009922A1">
            <w:pPr>
              <w:jc w:val="center"/>
              <w:rPr>
                <w:rFonts w:cs="Arial"/>
                <w:color w:val="000000"/>
                <w:sz w:val="18"/>
                <w:szCs w:val="18"/>
              </w:rPr>
            </w:pPr>
            <w:r>
              <w:rPr>
                <w:rFonts w:cs="Arial"/>
                <w:color w:val="000000"/>
                <w:sz w:val="18"/>
                <w:szCs w:val="18"/>
              </w:rPr>
              <w:t>57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25274C5C" w14:textId="40E772EB" w:rsidR="00A353C9" w:rsidRPr="0073257D" w:rsidRDefault="00A37CEE" w:rsidP="006C7344">
            <w:pPr>
              <w:jc w:val="center"/>
              <w:rPr>
                <w:rFonts w:cs="Arial"/>
                <w:color w:val="000000"/>
                <w:sz w:val="18"/>
                <w:szCs w:val="18"/>
              </w:rPr>
            </w:pPr>
            <w:r>
              <w:rPr>
                <w:rFonts w:cs="Arial"/>
                <w:color w:val="000000"/>
                <w:sz w:val="18"/>
                <w:szCs w:val="18"/>
              </w:rPr>
              <w:t>54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A91D51" w14:textId="0A307E23" w:rsidR="00A353C9" w:rsidRPr="0073257D" w:rsidRDefault="00A37CEE" w:rsidP="00A353C9">
            <w:pPr>
              <w:jc w:val="center"/>
              <w:rPr>
                <w:rFonts w:cs="Arial"/>
                <w:color w:val="000000"/>
                <w:sz w:val="18"/>
                <w:szCs w:val="18"/>
              </w:rPr>
            </w:pPr>
            <w:r>
              <w:rPr>
                <w:rFonts w:cs="Arial"/>
                <w:color w:val="000000"/>
                <w:sz w:val="18"/>
                <w:szCs w:val="18"/>
              </w:rPr>
              <w:t>41</w:t>
            </w:r>
          </w:p>
        </w:tc>
      </w:tr>
      <w:tr w:rsidR="004839D4" w:rsidRPr="00D3729C" w14:paraId="0BD843D9" w14:textId="77777777" w:rsidTr="00C625AB">
        <w:trPr>
          <w:jc w:val="center"/>
        </w:trPr>
        <w:tc>
          <w:tcPr>
            <w:tcW w:w="281" w:type="dxa"/>
            <w:tcBorders>
              <w:top w:val="nil"/>
              <w:left w:val="nil"/>
              <w:bottom w:val="nil"/>
            </w:tcBorders>
            <w:vAlign w:val="center"/>
          </w:tcPr>
          <w:p w14:paraId="54CF4F15" w14:textId="77777777" w:rsidR="00A353C9" w:rsidRPr="00D3729C" w:rsidRDefault="00A353C9" w:rsidP="00A353C9">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3019C3ED" w14:textId="77777777" w:rsidR="00A353C9" w:rsidRPr="0073257D" w:rsidRDefault="00A353C9" w:rsidP="00A353C9">
            <w:pPr>
              <w:jc w:val="left"/>
              <w:rPr>
                <w:rFonts w:cs="Arial"/>
                <w:sz w:val="18"/>
                <w:szCs w:val="18"/>
              </w:rPr>
            </w:pPr>
            <w:r w:rsidRPr="0073257D">
              <w:rPr>
                <w:rFonts w:cs="Arial"/>
                <w:sz w:val="18"/>
                <w:szCs w:val="18"/>
                <w:lang w:eastAsia="ja-JP"/>
              </w:rPr>
              <w:t>Percentage of UPOV members that contributed to the PLUTO database</w:t>
            </w:r>
            <w:r w:rsidRPr="0073257D">
              <w:rPr>
                <w:rFonts w:cs="Arial"/>
                <w:sz w:val="18"/>
                <w:szCs w:val="18"/>
              </w:rPr>
              <w:t xml:space="preserve"> for the indicated year</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77E3921" w14:textId="0163B340" w:rsidR="00A353C9" w:rsidRPr="0073257D" w:rsidRDefault="00A37CEE" w:rsidP="00A353C9">
            <w:pPr>
              <w:jc w:val="center"/>
              <w:rPr>
                <w:rFonts w:cs="Arial"/>
                <w:color w:val="000000"/>
                <w:sz w:val="18"/>
                <w:szCs w:val="18"/>
              </w:rPr>
            </w:pPr>
            <w:r>
              <w:rPr>
                <w:rFonts w:cs="Arial"/>
                <w:color w:val="000000"/>
                <w:sz w:val="18"/>
                <w:szCs w:val="18"/>
              </w:rPr>
              <w:t>80</w:t>
            </w:r>
            <w:r w:rsidR="00A353C9"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62A59D" w14:textId="68E04A02" w:rsidR="00A353C9" w:rsidRPr="0073257D" w:rsidRDefault="00A37CEE" w:rsidP="00345D07">
            <w:pPr>
              <w:jc w:val="center"/>
              <w:rPr>
                <w:rFonts w:cs="Arial"/>
                <w:color w:val="000000"/>
                <w:sz w:val="18"/>
                <w:szCs w:val="18"/>
              </w:rPr>
            </w:pPr>
            <w:r>
              <w:rPr>
                <w:rFonts w:cs="Arial"/>
                <w:color w:val="000000"/>
                <w:sz w:val="18"/>
                <w:szCs w:val="18"/>
              </w:rPr>
              <w:t>78</w:t>
            </w:r>
            <w:r w:rsidR="00A353C9"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3787731" w14:textId="7F840B8F" w:rsidR="00A353C9" w:rsidRPr="0073257D" w:rsidRDefault="00A37CEE" w:rsidP="00345D07">
            <w:pPr>
              <w:jc w:val="center"/>
              <w:rPr>
                <w:rFonts w:cs="Arial"/>
                <w:color w:val="000000"/>
                <w:sz w:val="18"/>
                <w:szCs w:val="18"/>
              </w:rPr>
            </w:pPr>
            <w:r>
              <w:rPr>
                <w:rFonts w:cs="Arial"/>
                <w:color w:val="000000"/>
                <w:sz w:val="18"/>
                <w:szCs w:val="18"/>
              </w:rPr>
              <w:t>73</w:t>
            </w:r>
            <w:r w:rsidR="00A353C9"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F814FB9" w14:textId="07BC7AA4" w:rsidR="00A353C9" w:rsidRPr="0073257D" w:rsidRDefault="00A37CEE" w:rsidP="006C7344">
            <w:pPr>
              <w:jc w:val="center"/>
              <w:rPr>
                <w:rFonts w:cs="Arial"/>
                <w:color w:val="000000"/>
                <w:sz w:val="18"/>
                <w:szCs w:val="18"/>
              </w:rPr>
            </w:pPr>
            <w:r>
              <w:rPr>
                <w:rFonts w:cs="Arial"/>
                <w:color w:val="000000"/>
                <w:sz w:val="18"/>
                <w:szCs w:val="18"/>
              </w:rPr>
              <w:t>69</w:t>
            </w:r>
            <w:r w:rsidR="00345D07" w:rsidRPr="0073257D">
              <w:rPr>
                <w:rFonts w:cs="Arial"/>
                <w:color w:val="000000"/>
                <w:sz w:val="18"/>
                <w:szCs w:val="18"/>
              </w:rPr>
              <w:t>%</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DC132B" w14:textId="64B9ABA2" w:rsidR="00A353C9" w:rsidRPr="0073257D" w:rsidRDefault="00A37CEE" w:rsidP="000E4729">
            <w:pPr>
              <w:jc w:val="center"/>
              <w:rPr>
                <w:rFonts w:cs="Arial"/>
                <w:color w:val="000000"/>
                <w:sz w:val="18"/>
                <w:szCs w:val="18"/>
              </w:rPr>
            </w:pPr>
            <w:r>
              <w:rPr>
                <w:rFonts w:cs="Arial"/>
                <w:color w:val="000000"/>
                <w:sz w:val="18"/>
                <w:szCs w:val="18"/>
              </w:rPr>
              <w:t>5</w:t>
            </w:r>
            <w:r w:rsidR="000E4729">
              <w:rPr>
                <w:rFonts w:cs="Arial"/>
                <w:color w:val="000000"/>
                <w:sz w:val="18"/>
                <w:szCs w:val="18"/>
              </w:rPr>
              <w:t>3</w:t>
            </w:r>
            <w:r w:rsidR="00345D07" w:rsidRPr="0073257D">
              <w:rPr>
                <w:rFonts w:cs="Arial"/>
                <w:color w:val="000000"/>
                <w:sz w:val="18"/>
                <w:szCs w:val="18"/>
              </w:rPr>
              <w:t>%</w:t>
            </w:r>
          </w:p>
        </w:tc>
      </w:tr>
      <w:tr w:rsidR="004839D4" w:rsidRPr="00D3729C" w14:paraId="72BE5BF0" w14:textId="77777777" w:rsidTr="00C625AB">
        <w:trPr>
          <w:jc w:val="center"/>
        </w:trPr>
        <w:tc>
          <w:tcPr>
            <w:tcW w:w="281" w:type="dxa"/>
            <w:tcBorders>
              <w:top w:val="nil"/>
              <w:left w:val="nil"/>
              <w:bottom w:val="nil"/>
            </w:tcBorders>
            <w:vAlign w:val="center"/>
          </w:tcPr>
          <w:p w14:paraId="02AF8C9D" w14:textId="77777777" w:rsidR="00F623D8" w:rsidRPr="00D3729C" w:rsidRDefault="00F623D8" w:rsidP="00F623D8">
            <w:pPr>
              <w:jc w:val="left"/>
              <w:rPr>
                <w:rFonts w:cs="Arial"/>
                <w:sz w:val="18"/>
                <w:szCs w:val="18"/>
                <w:lang w:eastAsia="ja-JP"/>
              </w:rPr>
            </w:pPr>
            <w:r w:rsidRPr="00D3729C">
              <w:rPr>
                <w:rFonts w:cs="Arial"/>
                <w:sz w:val="18"/>
                <w:szCs w:val="18"/>
                <w:lang w:eastAsia="ja-JP"/>
              </w:rPr>
              <w:t>A</w:t>
            </w:r>
          </w:p>
        </w:tc>
        <w:tc>
          <w:tcPr>
            <w:tcW w:w="4455" w:type="dxa"/>
            <w:tcBorders>
              <w:top w:val="single" w:sz="4" w:space="0" w:color="auto"/>
              <w:bottom w:val="single" w:sz="4" w:space="0" w:color="auto"/>
              <w:right w:val="single" w:sz="4" w:space="0" w:color="auto"/>
            </w:tcBorders>
            <w:shd w:val="clear" w:color="auto" w:fill="auto"/>
            <w:vAlign w:val="center"/>
          </w:tcPr>
          <w:p w14:paraId="23B22007" w14:textId="77777777" w:rsidR="00F623D8" w:rsidRPr="0073257D" w:rsidRDefault="00F623D8" w:rsidP="00F623D8">
            <w:pPr>
              <w:jc w:val="left"/>
              <w:rPr>
                <w:rFonts w:cs="Arial"/>
                <w:sz w:val="18"/>
                <w:szCs w:val="18"/>
              </w:rPr>
            </w:pPr>
            <w:r w:rsidRPr="0073257D">
              <w:rPr>
                <w:rFonts w:cs="Arial"/>
                <w:sz w:val="18"/>
                <w:szCs w:val="18"/>
                <w:lang w:eastAsia="ja-JP"/>
              </w:rPr>
              <w:t>Total number of PVP applications</w:t>
            </w:r>
            <w:r w:rsidRPr="0073257D">
              <w:rPr>
                <w:rFonts w:cs="Arial"/>
                <w:sz w:val="18"/>
                <w:szCs w:val="18"/>
                <w:vertAlign w:val="superscript"/>
                <w:lang w:eastAsia="ja-JP"/>
              </w:rPr>
              <w:t>2</w:t>
            </w:r>
            <w:r w:rsidRPr="0073257D">
              <w:rPr>
                <w:rFonts w:cs="Arial"/>
                <w:sz w:val="18"/>
                <w:szCs w:val="18"/>
                <w:lang w:eastAsia="ja-JP"/>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38380D8" w14:textId="77777777" w:rsidR="00F623D8" w:rsidRPr="0073257D" w:rsidRDefault="00F623D8" w:rsidP="00F623D8">
            <w:pPr>
              <w:jc w:val="center"/>
              <w:rPr>
                <w:rFonts w:cs="Arial"/>
                <w:color w:val="000000"/>
                <w:sz w:val="18"/>
                <w:szCs w:val="18"/>
              </w:rPr>
            </w:pPr>
            <w:r w:rsidRPr="0073257D">
              <w:rPr>
                <w:rFonts w:cs="Arial"/>
                <w:color w:val="000000"/>
                <w:sz w:val="18"/>
                <w:szCs w:val="18"/>
              </w:rPr>
              <w:t>19,681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F28FD8" w14:textId="77777777" w:rsidR="00F623D8" w:rsidRPr="0073257D" w:rsidRDefault="00F623D8" w:rsidP="00F623D8">
            <w:pPr>
              <w:jc w:val="center"/>
              <w:rPr>
                <w:rFonts w:cs="Arial"/>
                <w:color w:val="000000"/>
                <w:sz w:val="18"/>
                <w:szCs w:val="18"/>
              </w:rPr>
            </w:pPr>
            <w:r w:rsidRPr="0073257D">
              <w:rPr>
                <w:rFonts w:cs="Arial"/>
                <w:color w:val="000000"/>
                <w:sz w:val="18"/>
                <w:szCs w:val="18"/>
              </w:rPr>
              <w:t>21,265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2854636" w14:textId="77777777" w:rsidR="00F623D8" w:rsidRPr="0073257D" w:rsidRDefault="00F623D8" w:rsidP="00F623D8">
            <w:pPr>
              <w:jc w:val="center"/>
              <w:rPr>
                <w:rFonts w:cs="Arial"/>
                <w:sz w:val="18"/>
                <w:szCs w:val="18"/>
                <w:highlight w:val="cyan"/>
                <w:lang w:eastAsia="ja-JP"/>
              </w:rPr>
            </w:pPr>
            <w:r w:rsidRPr="0073257D">
              <w:rPr>
                <w:rFonts w:cs="Arial"/>
                <w:color w:val="000000"/>
                <w:sz w:val="18"/>
                <w:szCs w:val="18"/>
              </w:rPr>
              <w:t>22,512</w:t>
            </w:r>
          </w:p>
        </w:tc>
        <w:tc>
          <w:tcPr>
            <w:tcW w:w="977" w:type="dxa"/>
            <w:tcBorders>
              <w:top w:val="single" w:sz="4" w:space="0" w:color="auto"/>
              <w:left w:val="single" w:sz="4" w:space="0" w:color="auto"/>
              <w:bottom w:val="single" w:sz="4" w:space="0" w:color="auto"/>
              <w:right w:val="single" w:sz="4" w:space="0" w:color="auto"/>
            </w:tcBorders>
            <w:vAlign w:val="center"/>
          </w:tcPr>
          <w:p w14:paraId="4DE338F1" w14:textId="77777777" w:rsidR="00F623D8" w:rsidRPr="0073257D" w:rsidRDefault="003253FB" w:rsidP="00F623D8">
            <w:pPr>
              <w:jc w:val="center"/>
              <w:rPr>
                <w:rFonts w:cs="Arial"/>
                <w:sz w:val="18"/>
                <w:szCs w:val="18"/>
                <w:lang w:eastAsia="ja-JP"/>
              </w:rPr>
            </w:pPr>
            <w:r w:rsidRPr="0073257D">
              <w:rPr>
                <w:rFonts w:cs="Arial"/>
                <w:sz w:val="18"/>
                <w:szCs w:val="18"/>
                <w:lang w:eastAsia="ja-JP"/>
              </w:rPr>
              <w:t>n/a</w:t>
            </w:r>
          </w:p>
        </w:tc>
        <w:tc>
          <w:tcPr>
            <w:tcW w:w="1387" w:type="dxa"/>
            <w:tcBorders>
              <w:top w:val="single" w:sz="4" w:space="0" w:color="auto"/>
              <w:left w:val="single" w:sz="4" w:space="0" w:color="auto"/>
              <w:bottom w:val="single" w:sz="4" w:space="0" w:color="auto"/>
            </w:tcBorders>
            <w:vAlign w:val="center"/>
          </w:tcPr>
          <w:p w14:paraId="210C5FA7" w14:textId="77777777" w:rsidR="00F623D8" w:rsidRPr="0073257D" w:rsidRDefault="00F623D8" w:rsidP="00F623D8">
            <w:pPr>
              <w:jc w:val="center"/>
              <w:rPr>
                <w:rFonts w:cs="Arial"/>
                <w:sz w:val="18"/>
                <w:szCs w:val="18"/>
                <w:lang w:eastAsia="ja-JP"/>
              </w:rPr>
            </w:pPr>
            <w:r w:rsidRPr="0073257D">
              <w:rPr>
                <w:rFonts w:cs="Arial"/>
                <w:sz w:val="18"/>
                <w:szCs w:val="18"/>
                <w:lang w:eastAsia="ja-JP"/>
              </w:rPr>
              <w:t>n/a</w:t>
            </w:r>
          </w:p>
        </w:tc>
      </w:tr>
      <w:tr w:rsidR="004839D4" w:rsidRPr="00D3729C" w14:paraId="705D2D9D" w14:textId="77777777" w:rsidTr="00C625AB">
        <w:trPr>
          <w:jc w:val="center"/>
        </w:trPr>
        <w:tc>
          <w:tcPr>
            <w:tcW w:w="281" w:type="dxa"/>
            <w:tcBorders>
              <w:top w:val="nil"/>
              <w:left w:val="nil"/>
              <w:bottom w:val="nil"/>
            </w:tcBorders>
            <w:shd w:val="clear" w:color="auto" w:fill="FFFFFF" w:themeFill="background1"/>
            <w:vAlign w:val="center"/>
          </w:tcPr>
          <w:p w14:paraId="0BD9F0F7" w14:textId="77777777" w:rsidR="00F623D8" w:rsidRPr="00555707" w:rsidRDefault="00F623D8" w:rsidP="00F623D8">
            <w:pPr>
              <w:jc w:val="left"/>
              <w:rPr>
                <w:rFonts w:cs="Arial"/>
                <w:sz w:val="18"/>
                <w:szCs w:val="18"/>
                <w:lang w:eastAsia="ja-JP"/>
              </w:rPr>
            </w:pPr>
            <w:r w:rsidRPr="00555707">
              <w:rPr>
                <w:rFonts w:cs="Arial"/>
                <w:sz w:val="18"/>
                <w:szCs w:val="18"/>
                <w:lang w:eastAsia="ja-JP"/>
              </w:rPr>
              <w:t>B</w:t>
            </w:r>
          </w:p>
        </w:tc>
        <w:tc>
          <w:tcPr>
            <w:tcW w:w="4455" w:type="dxa"/>
            <w:tcBorders>
              <w:top w:val="single" w:sz="4" w:space="0" w:color="auto"/>
              <w:bottom w:val="single" w:sz="4" w:space="0" w:color="auto"/>
              <w:right w:val="single" w:sz="4" w:space="0" w:color="auto"/>
            </w:tcBorders>
            <w:shd w:val="clear" w:color="auto" w:fill="FFFFFF" w:themeFill="background1"/>
            <w:vAlign w:val="center"/>
          </w:tcPr>
          <w:p w14:paraId="42FDE110" w14:textId="77777777" w:rsidR="00F623D8" w:rsidRPr="0073257D" w:rsidRDefault="00F623D8" w:rsidP="00F623D8">
            <w:pPr>
              <w:jc w:val="left"/>
              <w:rPr>
                <w:rFonts w:cs="Arial"/>
                <w:sz w:val="18"/>
                <w:szCs w:val="18"/>
                <w:lang w:eastAsia="ja-JP"/>
              </w:rPr>
            </w:pPr>
            <w:r w:rsidRPr="0073257D">
              <w:rPr>
                <w:rFonts w:cs="Arial"/>
                <w:sz w:val="18"/>
                <w:szCs w:val="18"/>
                <w:lang w:eastAsia="ja-JP"/>
              </w:rPr>
              <w:t>Number of PVP applications accounted for by contributors to PLUTO database for indicated year</w:t>
            </w:r>
            <w:r w:rsidRPr="0073257D">
              <w:rPr>
                <w:rFonts w:cs="Arial"/>
                <w:sz w:val="18"/>
                <w:szCs w:val="18"/>
                <w:vertAlign w:val="superscript"/>
                <w:lang w:eastAsia="ja-JP"/>
              </w:rPr>
              <w:t>1, 2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0AFF888" w14:textId="6CFF88A3" w:rsidR="00A44C9C" w:rsidRPr="0073257D" w:rsidRDefault="00A37CEE" w:rsidP="00FB2234">
            <w:pPr>
              <w:jc w:val="center"/>
              <w:rPr>
                <w:rFonts w:cs="Arial"/>
                <w:sz w:val="18"/>
                <w:szCs w:val="18"/>
              </w:rPr>
            </w:pPr>
            <w:r>
              <w:rPr>
                <w:rFonts w:cs="Arial"/>
                <w:sz w:val="18"/>
                <w:szCs w:val="18"/>
              </w:rPr>
              <w:t>19,640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E4B75" w14:textId="2229BFC4" w:rsidR="00F623D8" w:rsidRPr="0073257D" w:rsidRDefault="00F623D8" w:rsidP="00D62353">
            <w:pPr>
              <w:jc w:val="center"/>
              <w:rPr>
                <w:rFonts w:cs="Arial"/>
                <w:color w:val="000000"/>
                <w:sz w:val="18"/>
                <w:szCs w:val="18"/>
                <w:highlight w:val="cyan"/>
              </w:rPr>
            </w:pPr>
            <w:r w:rsidRPr="0073257D">
              <w:rPr>
                <w:rFonts w:cs="Arial"/>
                <w:sz w:val="18"/>
                <w:szCs w:val="18"/>
              </w:rPr>
              <w:t xml:space="preserve"> </w:t>
            </w:r>
            <w:r w:rsidR="00A37CEE">
              <w:rPr>
                <w:rFonts w:cs="Arial"/>
                <w:color w:val="000000"/>
                <w:sz w:val="18"/>
                <w:szCs w:val="18"/>
              </w:rPr>
              <w:t>21,083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017703" w14:textId="36AE8112" w:rsidR="00F623D8" w:rsidRPr="0073257D" w:rsidRDefault="00A37CEE" w:rsidP="00765D43">
            <w:pPr>
              <w:jc w:val="center"/>
              <w:rPr>
                <w:rFonts w:cs="Arial"/>
                <w:color w:val="000000"/>
                <w:sz w:val="18"/>
                <w:szCs w:val="18"/>
                <w:highlight w:val="cyan"/>
              </w:rPr>
            </w:pPr>
            <w:r w:rsidRPr="00C625AB">
              <w:rPr>
                <w:rFonts w:cs="Arial"/>
                <w:color w:val="000000"/>
                <w:sz w:val="18"/>
                <w:szCs w:val="18"/>
              </w:rPr>
              <w:t>2</w:t>
            </w:r>
            <w:r w:rsidR="00302CDB" w:rsidRPr="00C625AB">
              <w:rPr>
                <w:rFonts w:cs="Arial"/>
                <w:color w:val="000000"/>
                <w:sz w:val="18"/>
                <w:szCs w:val="18"/>
              </w:rPr>
              <w:t>1</w:t>
            </w:r>
            <w:r>
              <w:rPr>
                <w:rFonts w:cs="Arial"/>
                <w:color w:val="000000"/>
                <w:sz w:val="18"/>
                <w:szCs w:val="18"/>
              </w:rPr>
              <w:t>,</w:t>
            </w:r>
            <w:r w:rsidR="000E4729">
              <w:rPr>
                <w:rFonts w:cs="Arial"/>
                <w:color w:val="000000"/>
                <w:sz w:val="18"/>
                <w:szCs w:val="18"/>
              </w:rPr>
              <w:t>909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33F67B5" w14:textId="77777777" w:rsidR="00F623D8" w:rsidRPr="0073257D" w:rsidRDefault="00C966DD" w:rsidP="00C966DD">
            <w:pPr>
              <w:jc w:val="center"/>
              <w:rPr>
                <w:rFonts w:cs="Arial"/>
                <w:color w:val="000000"/>
                <w:sz w:val="18"/>
                <w:szCs w:val="18"/>
              </w:rPr>
            </w:pPr>
            <w:r w:rsidRPr="0073257D">
              <w:rPr>
                <w:rFonts w:cs="Arial"/>
                <w:sz w:val="18"/>
                <w:szCs w:val="18"/>
                <w:lang w:eastAsia="ja-JP"/>
              </w:rPr>
              <w:t>n/a</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7A7EBF" w14:textId="77777777" w:rsidR="00F623D8" w:rsidRPr="0073257D" w:rsidRDefault="00F623D8" w:rsidP="00F623D8">
            <w:pPr>
              <w:jc w:val="center"/>
              <w:rPr>
                <w:rFonts w:cs="Arial"/>
                <w:color w:val="000000"/>
                <w:sz w:val="18"/>
                <w:szCs w:val="18"/>
              </w:rPr>
            </w:pPr>
            <w:r w:rsidRPr="0073257D">
              <w:rPr>
                <w:rFonts w:cs="Arial"/>
                <w:color w:val="000000"/>
                <w:sz w:val="18"/>
                <w:szCs w:val="18"/>
              </w:rPr>
              <w:t>n/a</w:t>
            </w:r>
          </w:p>
        </w:tc>
      </w:tr>
      <w:tr w:rsidR="004839D4" w:rsidRPr="00D3729C" w14:paraId="08B9F971" w14:textId="77777777" w:rsidTr="00C625AB">
        <w:trPr>
          <w:jc w:val="center"/>
        </w:trPr>
        <w:tc>
          <w:tcPr>
            <w:tcW w:w="281" w:type="dxa"/>
            <w:tcBorders>
              <w:top w:val="nil"/>
              <w:left w:val="nil"/>
              <w:bottom w:val="nil"/>
            </w:tcBorders>
            <w:vAlign w:val="center"/>
          </w:tcPr>
          <w:p w14:paraId="41ABE422" w14:textId="77777777" w:rsidR="00F623D8" w:rsidRPr="00D3729C" w:rsidRDefault="00F623D8" w:rsidP="00F623D8">
            <w:pPr>
              <w:jc w:val="left"/>
              <w:rPr>
                <w:rFonts w:cs="Arial"/>
                <w:sz w:val="18"/>
                <w:szCs w:val="18"/>
                <w:lang w:eastAsia="ja-JP"/>
              </w:rPr>
            </w:pPr>
            <w:r w:rsidRPr="00D3729C">
              <w:rPr>
                <w:rFonts w:cs="Arial"/>
                <w:sz w:val="18"/>
                <w:szCs w:val="18"/>
                <w:lang w:eastAsia="ja-JP"/>
              </w:rPr>
              <w:t>C</w:t>
            </w:r>
          </w:p>
        </w:tc>
        <w:tc>
          <w:tcPr>
            <w:tcW w:w="4455" w:type="dxa"/>
            <w:shd w:val="clear" w:color="auto" w:fill="auto"/>
            <w:vAlign w:val="center"/>
          </w:tcPr>
          <w:p w14:paraId="7A5BCF2E" w14:textId="77777777" w:rsidR="00F623D8" w:rsidRPr="0073257D" w:rsidRDefault="00F623D8" w:rsidP="00F623D8">
            <w:pPr>
              <w:jc w:val="left"/>
              <w:rPr>
                <w:rFonts w:cs="Arial"/>
                <w:sz w:val="18"/>
                <w:szCs w:val="18"/>
                <w:lang w:eastAsia="ja-JP"/>
              </w:rPr>
            </w:pPr>
            <w:r w:rsidRPr="0073257D">
              <w:rPr>
                <w:rFonts w:cs="Arial"/>
                <w:sz w:val="18"/>
                <w:szCs w:val="18"/>
                <w:lang w:eastAsia="ja-JP"/>
              </w:rPr>
              <w:t>Percentage of PVP applications accounted for by contributors to PLUTO database for indicated year (B/A)</w:t>
            </w:r>
          </w:p>
        </w:tc>
        <w:tc>
          <w:tcPr>
            <w:tcW w:w="1208" w:type="dxa"/>
            <w:vAlign w:val="center"/>
          </w:tcPr>
          <w:p w14:paraId="2F2807F4" w14:textId="3E5147DF" w:rsidR="00F623D8" w:rsidRPr="0073257D" w:rsidRDefault="00A37CEE" w:rsidP="000E4729">
            <w:pPr>
              <w:jc w:val="center"/>
              <w:rPr>
                <w:rFonts w:cs="Arial"/>
                <w:color w:val="000000"/>
                <w:sz w:val="18"/>
                <w:szCs w:val="18"/>
              </w:rPr>
            </w:pPr>
            <w:r>
              <w:rPr>
                <w:rFonts w:cs="Arial"/>
                <w:color w:val="000000"/>
                <w:sz w:val="18"/>
                <w:szCs w:val="18"/>
              </w:rPr>
              <w:t>99.</w:t>
            </w:r>
            <w:r w:rsidR="000E4729">
              <w:rPr>
                <w:rFonts w:cs="Arial"/>
                <w:color w:val="000000"/>
                <w:sz w:val="18"/>
                <w:szCs w:val="18"/>
              </w:rPr>
              <w:t>8</w:t>
            </w:r>
            <w:r w:rsidR="00F623D8" w:rsidRPr="0073257D">
              <w:rPr>
                <w:rFonts w:cs="Arial"/>
                <w:color w:val="000000"/>
                <w:sz w:val="18"/>
                <w:szCs w:val="18"/>
              </w:rPr>
              <w:t>%</w:t>
            </w:r>
            <w:r w:rsidR="00A56E4C">
              <w:rPr>
                <w:rFonts w:cs="Arial"/>
                <w:color w:val="000000"/>
                <w:sz w:val="18"/>
                <w:szCs w:val="18"/>
              </w:rPr>
              <w:t xml:space="preserve"> </w:t>
            </w:r>
          </w:p>
        </w:tc>
        <w:tc>
          <w:tcPr>
            <w:tcW w:w="978" w:type="dxa"/>
            <w:shd w:val="clear" w:color="auto" w:fill="auto"/>
            <w:vAlign w:val="center"/>
          </w:tcPr>
          <w:p w14:paraId="2DC5F961" w14:textId="77777777" w:rsidR="00F623D8" w:rsidRPr="0073257D" w:rsidRDefault="00F623D8" w:rsidP="00F623D8">
            <w:pPr>
              <w:jc w:val="center"/>
              <w:rPr>
                <w:rFonts w:cs="Arial"/>
                <w:color w:val="000000"/>
                <w:sz w:val="18"/>
                <w:szCs w:val="18"/>
                <w:highlight w:val="cyan"/>
              </w:rPr>
            </w:pPr>
          </w:p>
          <w:p w14:paraId="1EFCBAA2" w14:textId="425B43D7" w:rsidR="00F623D8" w:rsidRPr="0073257D" w:rsidRDefault="00A37CEE" w:rsidP="00F623D8">
            <w:pPr>
              <w:jc w:val="center"/>
              <w:rPr>
                <w:rFonts w:cs="Arial"/>
                <w:color w:val="000000"/>
                <w:sz w:val="18"/>
                <w:szCs w:val="18"/>
              </w:rPr>
            </w:pPr>
            <w:r>
              <w:rPr>
                <w:rFonts w:cs="Arial"/>
                <w:color w:val="000000"/>
                <w:sz w:val="18"/>
                <w:szCs w:val="18"/>
              </w:rPr>
              <w:t>99.1</w:t>
            </w:r>
            <w:r w:rsidR="00F623D8" w:rsidRPr="0073257D">
              <w:rPr>
                <w:rFonts w:cs="Arial"/>
                <w:color w:val="000000"/>
                <w:sz w:val="18"/>
                <w:szCs w:val="18"/>
              </w:rPr>
              <w:t>%</w:t>
            </w:r>
          </w:p>
          <w:p w14:paraId="60909BC3" w14:textId="77777777" w:rsidR="00F623D8" w:rsidRPr="0073257D" w:rsidRDefault="00F623D8" w:rsidP="00F623D8">
            <w:pPr>
              <w:jc w:val="center"/>
              <w:rPr>
                <w:rFonts w:cs="Arial"/>
                <w:color w:val="000000"/>
                <w:sz w:val="18"/>
                <w:szCs w:val="18"/>
                <w:highlight w:val="cyan"/>
              </w:rPr>
            </w:pPr>
          </w:p>
        </w:tc>
        <w:tc>
          <w:tcPr>
            <w:tcW w:w="977" w:type="dxa"/>
            <w:vAlign w:val="center"/>
          </w:tcPr>
          <w:p w14:paraId="26B4698C" w14:textId="424668DF" w:rsidR="00F623D8" w:rsidRPr="0073257D" w:rsidRDefault="00A37CEE" w:rsidP="00A87B36">
            <w:pPr>
              <w:jc w:val="center"/>
              <w:rPr>
                <w:rFonts w:cs="Arial"/>
                <w:color w:val="000000"/>
                <w:sz w:val="18"/>
                <w:szCs w:val="18"/>
              </w:rPr>
            </w:pPr>
            <w:r>
              <w:rPr>
                <w:rFonts w:cs="Arial"/>
                <w:color w:val="000000"/>
                <w:sz w:val="18"/>
                <w:szCs w:val="18"/>
              </w:rPr>
              <w:t>97.3</w:t>
            </w:r>
            <w:r w:rsidR="00A87B36" w:rsidRPr="0073257D">
              <w:rPr>
                <w:rFonts w:cs="Arial"/>
                <w:color w:val="000000"/>
                <w:sz w:val="18"/>
                <w:szCs w:val="18"/>
              </w:rPr>
              <w:t>%</w:t>
            </w:r>
          </w:p>
        </w:tc>
        <w:tc>
          <w:tcPr>
            <w:tcW w:w="977" w:type="dxa"/>
            <w:shd w:val="clear" w:color="auto" w:fill="auto"/>
            <w:vAlign w:val="center"/>
          </w:tcPr>
          <w:p w14:paraId="7241F44D" w14:textId="77777777" w:rsidR="00F623D8" w:rsidRPr="0073257D" w:rsidRDefault="00C966DD" w:rsidP="00F623D8">
            <w:pPr>
              <w:jc w:val="center"/>
              <w:rPr>
                <w:rFonts w:cs="Arial"/>
                <w:sz w:val="18"/>
                <w:szCs w:val="18"/>
                <w:lang w:eastAsia="ja-JP"/>
              </w:rPr>
            </w:pPr>
            <w:r w:rsidRPr="0073257D">
              <w:rPr>
                <w:rFonts w:cs="Arial"/>
                <w:sz w:val="18"/>
                <w:szCs w:val="18"/>
                <w:lang w:eastAsia="ja-JP"/>
              </w:rPr>
              <w:t>n/a</w:t>
            </w:r>
          </w:p>
        </w:tc>
        <w:tc>
          <w:tcPr>
            <w:tcW w:w="1387" w:type="dxa"/>
            <w:shd w:val="clear" w:color="auto" w:fill="auto"/>
            <w:vAlign w:val="center"/>
          </w:tcPr>
          <w:p w14:paraId="67462302" w14:textId="77777777" w:rsidR="00F623D8" w:rsidRPr="0073257D" w:rsidRDefault="00F623D8" w:rsidP="00F623D8">
            <w:pPr>
              <w:jc w:val="center"/>
              <w:rPr>
                <w:rFonts w:cs="Arial"/>
                <w:sz w:val="18"/>
                <w:szCs w:val="18"/>
                <w:lang w:eastAsia="ja-JP"/>
              </w:rPr>
            </w:pPr>
            <w:r w:rsidRPr="0073257D">
              <w:rPr>
                <w:rFonts w:cs="Arial"/>
                <w:sz w:val="18"/>
                <w:szCs w:val="18"/>
                <w:lang w:eastAsia="ja-JP"/>
              </w:rPr>
              <w:t>n/a</w:t>
            </w:r>
          </w:p>
        </w:tc>
      </w:tr>
      <w:tr w:rsidR="004839D4" w:rsidRPr="00D3729C" w14:paraId="3E94B19C" w14:textId="77777777" w:rsidTr="00C625AB">
        <w:trPr>
          <w:jc w:val="center"/>
        </w:trPr>
        <w:tc>
          <w:tcPr>
            <w:tcW w:w="281" w:type="dxa"/>
            <w:tcBorders>
              <w:top w:val="nil"/>
              <w:left w:val="nil"/>
              <w:bottom w:val="nil"/>
            </w:tcBorders>
            <w:vAlign w:val="center"/>
          </w:tcPr>
          <w:p w14:paraId="61A3253D" w14:textId="77777777" w:rsidR="00F623D8" w:rsidRPr="00D3729C" w:rsidRDefault="00F623D8" w:rsidP="00F623D8">
            <w:pPr>
              <w:jc w:val="left"/>
              <w:rPr>
                <w:rFonts w:cs="Arial"/>
                <w:sz w:val="18"/>
                <w:szCs w:val="18"/>
                <w:lang w:eastAsia="ja-JP"/>
              </w:rPr>
            </w:pPr>
            <w:r w:rsidRPr="00D3729C">
              <w:rPr>
                <w:rFonts w:cs="Arial"/>
                <w:sz w:val="18"/>
                <w:szCs w:val="18"/>
                <w:lang w:eastAsia="ja-JP"/>
              </w:rPr>
              <w:t>D</w:t>
            </w:r>
          </w:p>
        </w:tc>
        <w:tc>
          <w:tcPr>
            <w:tcW w:w="4455" w:type="dxa"/>
            <w:tcBorders>
              <w:top w:val="single" w:sz="4" w:space="0" w:color="auto"/>
              <w:bottom w:val="single" w:sz="4" w:space="0" w:color="auto"/>
              <w:right w:val="single" w:sz="4" w:space="0" w:color="auto"/>
            </w:tcBorders>
            <w:shd w:val="clear" w:color="auto" w:fill="auto"/>
            <w:vAlign w:val="center"/>
          </w:tcPr>
          <w:p w14:paraId="4AD8700C" w14:textId="77777777" w:rsidR="00F623D8" w:rsidRPr="0073257D" w:rsidRDefault="00F623D8" w:rsidP="00F623D8">
            <w:pPr>
              <w:jc w:val="left"/>
              <w:rPr>
                <w:rFonts w:cs="Arial"/>
                <w:sz w:val="18"/>
                <w:szCs w:val="18"/>
                <w:lang w:eastAsia="ja-JP"/>
              </w:rPr>
            </w:pPr>
            <w:r w:rsidRPr="0073257D">
              <w:rPr>
                <w:rFonts w:cs="Arial"/>
                <w:sz w:val="18"/>
                <w:szCs w:val="18"/>
                <w:lang w:eastAsia="ja-JP"/>
              </w:rPr>
              <w:t>Number of PVP applications included in PLUTO database</w:t>
            </w:r>
            <w:r w:rsidR="006D0A55" w:rsidRPr="0073257D">
              <w:rPr>
                <w:rFonts w:cs="Arial"/>
                <w:sz w:val="18"/>
                <w:szCs w:val="18"/>
                <w:lang w:eastAsia="ja-JP"/>
              </w:rPr>
              <w:t xml:space="preserve"> </w:t>
            </w:r>
            <w:r w:rsidR="006D0A55" w:rsidRPr="0073257D">
              <w:rPr>
                <w:rFonts w:cs="Arial"/>
                <w:sz w:val="18"/>
                <w:szCs w:val="18"/>
              </w:rPr>
              <w:t>for the indicated year</w:t>
            </w:r>
            <w:r w:rsidR="006D0A55" w:rsidRPr="0073257D">
              <w:rPr>
                <w:rFonts w:cs="Arial"/>
                <w:sz w:val="18"/>
                <w:szCs w:val="18"/>
                <w:vertAlign w:val="superscript"/>
                <w:lang w:eastAsia="ja-JP"/>
              </w:rPr>
              <w:t xml:space="preserve"> </w:t>
            </w:r>
            <w:r w:rsidRPr="0073257D">
              <w:rPr>
                <w:rFonts w:cs="Arial"/>
                <w:sz w:val="18"/>
                <w:szCs w:val="18"/>
                <w:vertAlign w:val="superscript"/>
                <w:lang w:eastAsia="ja-JP"/>
              </w:rPr>
              <w:t xml:space="preserve">3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C4F62DC" w14:textId="77777777" w:rsidR="00F623D8" w:rsidRPr="0073257D" w:rsidRDefault="00F623D8" w:rsidP="000F3B38">
            <w:pPr>
              <w:jc w:val="center"/>
              <w:rPr>
                <w:rFonts w:cs="Arial"/>
                <w:color w:val="000000"/>
                <w:sz w:val="18"/>
                <w:szCs w:val="18"/>
              </w:rPr>
            </w:pPr>
            <w:r w:rsidRPr="0073257D">
              <w:rPr>
                <w:rFonts w:cs="Arial"/>
                <w:color w:val="000000"/>
                <w:sz w:val="18"/>
                <w:szCs w:val="18"/>
              </w:rPr>
              <w:t>12,</w:t>
            </w:r>
            <w:r w:rsidR="00E76B1B" w:rsidRPr="0073257D">
              <w:rPr>
                <w:rFonts w:cs="Arial"/>
                <w:color w:val="000000"/>
                <w:sz w:val="18"/>
                <w:szCs w:val="18"/>
              </w:rPr>
              <w:t>823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907E58" w14:textId="77777777" w:rsidR="00F623D8" w:rsidRPr="0073257D" w:rsidRDefault="00F623D8" w:rsidP="006D0A55">
            <w:pPr>
              <w:jc w:val="center"/>
              <w:rPr>
                <w:rFonts w:cs="Arial"/>
                <w:color w:val="000000"/>
                <w:sz w:val="18"/>
                <w:szCs w:val="18"/>
              </w:rPr>
            </w:pPr>
            <w:r w:rsidRPr="0073257D">
              <w:rPr>
                <w:rFonts w:cs="Arial"/>
                <w:color w:val="000000"/>
                <w:sz w:val="18"/>
                <w:szCs w:val="18"/>
              </w:rPr>
              <w:t>11,</w:t>
            </w:r>
            <w:r w:rsidR="006D0A55" w:rsidRPr="0073257D">
              <w:rPr>
                <w:rFonts w:cs="Arial"/>
                <w:color w:val="000000"/>
                <w:sz w:val="18"/>
                <w:szCs w:val="18"/>
              </w:rPr>
              <w:t>732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E4BC984" w14:textId="77777777" w:rsidR="00F623D8" w:rsidRPr="0073257D" w:rsidRDefault="006D0A55" w:rsidP="006D0A55">
            <w:pPr>
              <w:jc w:val="center"/>
              <w:rPr>
                <w:rFonts w:cs="Arial"/>
                <w:color w:val="000000"/>
                <w:sz w:val="18"/>
                <w:szCs w:val="18"/>
              </w:rPr>
            </w:pPr>
            <w:r w:rsidRPr="0073257D">
              <w:rPr>
                <w:rFonts w:cs="Arial"/>
                <w:color w:val="000000"/>
                <w:sz w:val="18"/>
                <w:szCs w:val="18"/>
              </w:rPr>
              <w:t>10</w:t>
            </w:r>
            <w:r w:rsidR="00F623D8" w:rsidRPr="0073257D">
              <w:rPr>
                <w:rFonts w:cs="Arial"/>
                <w:color w:val="000000"/>
                <w:sz w:val="18"/>
                <w:szCs w:val="18"/>
              </w:rPr>
              <w:t>,</w:t>
            </w:r>
            <w:r w:rsidRPr="0073257D">
              <w:rPr>
                <w:rFonts w:cs="Arial"/>
                <w:color w:val="000000"/>
                <w:sz w:val="18"/>
                <w:szCs w:val="18"/>
              </w:rPr>
              <w:t>398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C7E94BD" w14:textId="77777777" w:rsidR="00E43704" w:rsidRPr="0073257D" w:rsidRDefault="00E43704" w:rsidP="006D0A55">
            <w:pPr>
              <w:jc w:val="center"/>
              <w:rPr>
                <w:rFonts w:cs="Arial"/>
                <w:color w:val="000000"/>
                <w:sz w:val="18"/>
                <w:szCs w:val="18"/>
              </w:rPr>
            </w:pPr>
            <w:r w:rsidRPr="0073257D">
              <w:rPr>
                <w:rFonts w:cs="Arial"/>
                <w:color w:val="000000"/>
                <w:sz w:val="18"/>
                <w:szCs w:val="18"/>
              </w:rPr>
              <w:t>8,</w:t>
            </w:r>
            <w:r w:rsidR="006D0A55" w:rsidRPr="0073257D">
              <w:rPr>
                <w:rFonts w:cs="Arial"/>
                <w:color w:val="000000"/>
                <w:sz w:val="18"/>
                <w:szCs w:val="18"/>
              </w:rPr>
              <w:t>689</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1CCA95" w14:textId="77777777" w:rsidR="00AE71B2" w:rsidRPr="0073257D" w:rsidRDefault="006D0A55" w:rsidP="006D0A55">
            <w:pPr>
              <w:jc w:val="center"/>
              <w:rPr>
                <w:rFonts w:cs="Arial"/>
                <w:color w:val="000000"/>
                <w:sz w:val="18"/>
                <w:szCs w:val="18"/>
              </w:rPr>
            </w:pPr>
            <w:r w:rsidRPr="0073257D">
              <w:rPr>
                <w:rFonts w:cs="Arial"/>
                <w:color w:val="000000"/>
                <w:sz w:val="18"/>
                <w:szCs w:val="18"/>
              </w:rPr>
              <w:t>3</w:t>
            </w:r>
            <w:r w:rsidR="00AE71B2" w:rsidRPr="0073257D">
              <w:rPr>
                <w:rFonts w:cs="Arial"/>
                <w:color w:val="000000"/>
                <w:sz w:val="18"/>
                <w:szCs w:val="18"/>
              </w:rPr>
              <w:t>,</w:t>
            </w:r>
            <w:r w:rsidRPr="0073257D">
              <w:rPr>
                <w:rFonts w:cs="Arial"/>
                <w:color w:val="000000"/>
                <w:sz w:val="18"/>
                <w:szCs w:val="18"/>
              </w:rPr>
              <w:t>579</w:t>
            </w:r>
          </w:p>
        </w:tc>
      </w:tr>
      <w:tr w:rsidR="004839D4" w:rsidRPr="00D3729C" w14:paraId="73199A9E" w14:textId="77777777" w:rsidTr="00C625AB">
        <w:trPr>
          <w:jc w:val="center"/>
        </w:trPr>
        <w:tc>
          <w:tcPr>
            <w:tcW w:w="281" w:type="dxa"/>
            <w:tcBorders>
              <w:top w:val="nil"/>
              <w:left w:val="nil"/>
              <w:bottom w:val="nil"/>
            </w:tcBorders>
            <w:vAlign w:val="center"/>
          </w:tcPr>
          <w:p w14:paraId="696E94B2" w14:textId="77777777" w:rsidR="00F623D8" w:rsidRPr="00D3729C" w:rsidRDefault="00F623D8" w:rsidP="00F623D8">
            <w:pPr>
              <w:jc w:val="left"/>
              <w:rPr>
                <w:rFonts w:cs="Arial"/>
                <w:sz w:val="18"/>
                <w:szCs w:val="18"/>
                <w:lang w:eastAsia="ja-JP"/>
              </w:rPr>
            </w:pPr>
            <w:r w:rsidRPr="00D3729C">
              <w:rPr>
                <w:rFonts w:cs="Arial"/>
                <w:sz w:val="18"/>
                <w:szCs w:val="18"/>
                <w:lang w:eastAsia="ja-JP"/>
              </w:rPr>
              <w:t>E</w:t>
            </w:r>
          </w:p>
        </w:tc>
        <w:tc>
          <w:tcPr>
            <w:tcW w:w="4455" w:type="dxa"/>
            <w:tcBorders>
              <w:top w:val="single" w:sz="4" w:space="0" w:color="auto"/>
              <w:bottom w:val="single" w:sz="4" w:space="0" w:color="auto"/>
              <w:right w:val="single" w:sz="4" w:space="0" w:color="auto"/>
            </w:tcBorders>
            <w:shd w:val="clear" w:color="auto" w:fill="auto"/>
            <w:vAlign w:val="center"/>
          </w:tcPr>
          <w:p w14:paraId="524B6780" w14:textId="77777777" w:rsidR="00F623D8" w:rsidRPr="0073257D" w:rsidRDefault="00F623D8" w:rsidP="00F623D8">
            <w:pPr>
              <w:jc w:val="left"/>
              <w:rPr>
                <w:rFonts w:cs="Arial"/>
                <w:sz w:val="18"/>
                <w:szCs w:val="18"/>
                <w:lang w:eastAsia="ja-JP"/>
              </w:rPr>
            </w:pPr>
            <w:r w:rsidRPr="0073257D">
              <w:rPr>
                <w:rFonts w:cs="Arial"/>
                <w:sz w:val="18"/>
                <w:szCs w:val="18"/>
                <w:lang w:eastAsia="ja-JP"/>
              </w:rPr>
              <w:t>Percentage of PVP applications included in PLUTO database (D/A)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CE767D" w14:textId="639C90C1" w:rsidR="00F623D8" w:rsidRPr="0073257D" w:rsidRDefault="00F623D8" w:rsidP="00C966DD">
            <w:pPr>
              <w:jc w:val="center"/>
              <w:rPr>
                <w:rFonts w:cs="Arial"/>
                <w:color w:val="000000"/>
                <w:sz w:val="18"/>
                <w:szCs w:val="18"/>
              </w:rPr>
            </w:pPr>
            <w:r w:rsidRPr="0073257D">
              <w:rPr>
                <w:rFonts w:cs="Arial"/>
                <w:color w:val="000000"/>
                <w:sz w:val="18"/>
                <w:szCs w:val="18"/>
              </w:rPr>
              <w:t>6</w:t>
            </w:r>
            <w:r w:rsidR="00C966DD" w:rsidRPr="0073257D">
              <w:rPr>
                <w:rFonts w:cs="Arial"/>
                <w:color w:val="000000"/>
                <w:sz w:val="18"/>
                <w:szCs w:val="18"/>
              </w:rPr>
              <w:t>5</w:t>
            </w:r>
            <w:r w:rsidR="00D62353">
              <w:rPr>
                <w:rFonts w:cs="Arial"/>
                <w:color w:val="000000"/>
                <w:sz w:val="18"/>
                <w:szCs w:val="18"/>
              </w:rPr>
              <w:t>.2</w:t>
            </w:r>
            <w:r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A45CD8" w14:textId="136CEF1B" w:rsidR="00F623D8" w:rsidRPr="0073257D" w:rsidRDefault="00F623D8" w:rsidP="00C966DD">
            <w:pPr>
              <w:jc w:val="center"/>
              <w:rPr>
                <w:rFonts w:cs="Arial"/>
                <w:color w:val="000000"/>
                <w:sz w:val="18"/>
                <w:szCs w:val="18"/>
              </w:rPr>
            </w:pPr>
            <w:r w:rsidRPr="0073257D">
              <w:rPr>
                <w:rFonts w:cs="Arial"/>
                <w:color w:val="000000"/>
                <w:sz w:val="18"/>
                <w:szCs w:val="18"/>
              </w:rPr>
              <w:t>5</w:t>
            </w:r>
            <w:r w:rsidR="00C966DD" w:rsidRPr="0073257D">
              <w:rPr>
                <w:rFonts w:cs="Arial"/>
                <w:color w:val="000000"/>
                <w:sz w:val="18"/>
                <w:szCs w:val="18"/>
              </w:rPr>
              <w:t>5</w:t>
            </w:r>
            <w:r w:rsidR="00D62353">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48AB697" w14:textId="4C02D698" w:rsidR="00F623D8" w:rsidRPr="0073257D" w:rsidRDefault="00C966DD" w:rsidP="00C966DD">
            <w:pPr>
              <w:jc w:val="center"/>
              <w:rPr>
                <w:rFonts w:cs="Arial"/>
                <w:color w:val="000000"/>
                <w:sz w:val="18"/>
                <w:szCs w:val="18"/>
              </w:rPr>
            </w:pPr>
            <w:r w:rsidRPr="0073257D">
              <w:rPr>
                <w:rFonts w:cs="Arial"/>
                <w:color w:val="000000"/>
                <w:sz w:val="18"/>
                <w:szCs w:val="18"/>
              </w:rPr>
              <w:t>46</w:t>
            </w:r>
            <w:r w:rsidR="00D62353">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488B9CD1" w14:textId="77777777" w:rsidR="00F623D8" w:rsidRPr="0073257D" w:rsidRDefault="000F3B38" w:rsidP="000F3B38">
            <w:pPr>
              <w:jc w:val="center"/>
              <w:rPr>
                <w:rFonts w:cs="Arial"/>
                <w:color w:val="000000"/>
                <w:sz w:val="18"/>
                <w:szCs w:val="18"/>
              </w:rPr>
            </w:pPr>
            <w:r w:rsidRPr="0073257D">
              <w:rPr>
                <w:rFonts w:cs="Arial"/>
                <w:sz w:val="18"/>
                <w:szCs w:val="18"/>
                <w:lang w:eastAsia="ja-JP"/>
              </w:rPr>
              <w:t>n/a</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F0BCF39" w14:textId="77777777" w:rsidR="00F623D8" w:rsidRPr="0073257D" w:rsidRDefault="003253FB" w:rsidP="00F623D8">
            <w:pPr>
              <w:jc w:val="center"/>
              <w:rPr>
                <w:rFonts w:cs="Arial"/>
                <w:color w:val="000000"/>
                <w:sz w:val="18"/>
                <w:szCs w:val="18"/>
              </w:rPr>
            </w:pPr>
            <w:r w:rsidRPr="0073257D">
              <w:rPr>
                <w:rFonts w:cs="Arial"/>
                <w:sz w:val="18"/>
                <w:szCs w:val="18"/>
                <w:lang w:eastAsia="ja-JP"/>
              </w:rPr>
              <w:t>n/a</w:t>
            </w:r>
          </w:p>
        </w:tc>
      </w:tr>
      <w:tr w:rsidR="004839D4" w:rsidRPr="00D3729C" w14:paraId="6EA2C156" w14:textId="77777777" w:rsidTr="00C625AB">
        <w:trPr>
          <w:jc w:val="center"/>
        </w:trPr>
        <w:tc>
          <w:tcPr>
            <w:tcW w:w="281" w:type="dxa"/>
            <w:tcBorders>
              <w:top w:val="nil"/>
              <w:left w:val="nil"/>
              <w:bottom w:val="nil"/>
            </w:tcBorders>
            <w:vAlign w:val="center"/>
          </w:tcPr>
          <w:p w14:paraId="384D823B" w14:textId="77777777" w:rsidR="00F623D8" w:rsidRPr="00D3729C" w:rsidRDefault="00F623D8" w:rsidP="00F623D8">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1089DB64" w14:textId="77777777" w:rsidR="00F623D8" w:rsidRPr="0073257D" w:rsidRDefault="00F623D8" w:rsidP="00F623D8">
            <w:pPr>
              <w:jc w:val="left"/>
              <w:rPr>
                <w:rFonts w:cs="Arial"/>
                <w:sz w:val="18"/>
                <w:szCs w:val="18"/>
                <w:lang w:eastAsia="ja-JP"/>
              </w:rPr>
            </w:pPr>
            <w:r w:rsidRPr="0073257D">
              <w:rPr>
                <w:rFonts w:cs="Arial"/>
                <w:sz w:val="18"/>
                <w:szCs w:val="18"/>
                <w:lang w:eastAsia="ja-JP"/>
              </w:rPr>
              <w:t>Number of new data submissions to PLUTO</w:t>
            </w:r>
            <w:r w:rsidRPr="0073257D">
              <w:rPr>
                <w:rFonts w:cs="Arial"/>
                <w:sz w:val="18"/>
                <w:szCs w:val="18"/>
                <w:vertAlign w:val="superscript"/>
                <w:lang w:eastAsia="ja-JP"/>
              </w:rPr>
              <w:t>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3B24986" w14:textId="77777777" w:rsidR="003253FB" w:rsidRPr="0073257D" w:rsidRDefault="003253FB" w:rsidP="00F623D8">
            <w:pPr>
              <w:jc w:val="center"/>
              <w:rPr>
                <w:rFonts w:cs="Arial"/>
                <w:color w:val="000000"/>
                <w:sz w:val="18"/>
                <w:szCs w:val="18"/>
              </w:rPr>
            </w:pPr>
            <w:r w:rsidRPr="0073257D">
              <w:rPr>
                <w:rFonts w:cs="Arial"/>
                <w:color w:val="000000"/>
                <w:sz w:val="18"/>
                <w:szCs w:val="18"/>
              </w:rPr>
              <w:t>249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BB4404" w14:textId="77777777" w:rsidR="00F623D8" w:rsidRPr="0073257D" w:rsidRDefault="00F623D8" w:rsidP="003253FB">
            <w:pPr>
              <w:jc w:val="center"/>
              <w:rPr>
                <w:rFonts w:cs="Arial"/>
                <w:color w:val="000000"/>
                <w:sz w:val="18"/>
                <w:szCs w:val="18"/>
              </w:rPr>
            </w:pPr>
            <w:r w:rsidRPr="0073257D">
              <w:rPr>
                <w:rFonts w:cs="Arial"/>
                <w:color w:val="000000"/>
                <w:sz w:val="18"/>
                <w:szCs w:val="18"/>
              </w:rPr>
              <w:t>2</w:t>
            </w:r>
            <w:r w:rsidR="003253FB" w:rsidRPr="0073257D">
              <w:rPr>
                <w:rFonts w:cs="Arial"/>
                <w:color w:val="000000"/>
                <w:sz w:val="18"/>
                <w:szCs w:val="18"/>
              </w:rPr>
              <w:t>94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02D18FB" w14:textId="77777777" w:rsidR="00F623D8" w:rsidRPr="0073257D" w:rsidRDefault="00F623D8" w:rsidP="003253FB">
            <w:pPr>
              <w:jc w:val="center"/>
              <w:rPr>
                <w:rFonts w:cs="Arial"/>
                <w:color w:val="000000"/>
                <w:sz w:val="18"/>
                <w:szCs w:val="18"/>
              </w:rPr>
            </w:pPr>
            <w:r w:rsidRPr="0073257D">
              <w:rPr>
                <w:rFonts w:cs="Arial"/>
                <w:color w:val="000000"/>
                <w:sz w:val="18"/>
                <w:szCs w:val="18"/>
              </w:rPr>
              <w:t>2</w:t>
            </w:r>
            <w:r w:rsidR="003253FB" w:rsidRPr="0073257D">
              <w:rPr>
                <w:rFonts w:cs="Arial"/>
                <w:color w:val="000000"/>
                <w:sz w:val="18"/>
                <w:szCs w:val="18"/>
              </w:rPr>
              <w:t>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D24329F" w14:textId="0E5FB89A" w:rsidR="00F623D8" w:rsidRPr="0073257D" w:rsidRDefault="003253FB" w:rsidP="006C7344">
            <w:pPr>
              <w:jc w:val="center"/>
              <w:rPr>
                <w:sz w:val="18"/>
                <w:szCs w:val="18"/>
              </w:rPr>
            </w:pPr>
            <w:r w:rsidRPr="0073257D">
              <w:rPr>
                <w:sz w:val="18"/>
                <w:szCs w:val="18"/>
              </w:rPr>
              <w:t>2</w:t>
            </w:r>
            <w:r w:rsidR="00A37CEE">
              <w:rPr>
                <w:sz w:val="18"/>
                <w:szCs w:val="18"/>
              </w:rPr>
              <w:t>24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0B6C4A5" w14:textId="77777777" w:rsidR="00F623D8" w:rsidRPr="0073257D" w:rsidRDefault="000F3B38" w:rsidP="000F3B38">
            <w:pPr>
              <w:jc w:val="center"/>
              <w:rPr>
                <w:rFonts w:cs="Arial"/>
                <w:color w:val="000000"/>
                <w:sz w:val="18"/>
                <w:szCs w:val="18"/>
              </w:rPr>
            </w:pPr>
            <w:r w:rsidRPr="0073257D">
              <w:rPr>
                <w:sz w:val="18"/>
                <w:szCs w:val="18"/>
              </w:rPr>
              <w:t>169</w:t>
            </w:r>
          </w:p>
        </w:tc>
      </w:tr>
    </w:tbl>
    <w:p w14:paraId="74DFE072" w14:textId="77777777" w:rsidR="0083637F" w:rsidRPr="00D3729C" w:rsidRDefault="0083637F" w:rsidP="0083637F">
      <w:pPr>
        <w:jc w:val="left"/>
        <w:rPr>
          <w:rFonts w:cs="Arial"/>
          <w:sz w:val="16"/>
          <w:szCs w:val="16"/>
          <w:lang w:eastAsia="ja-JP"/>
        </w:rPr>
      </w:pPr>
      <w:r w:rsidRPr="00D3729C">
        <w:rPr>
          <w:rFonts w:cs="Arial"/>
          <w:sz w:val="16"/>
          <w:szCs w:val="16"/>
          <w:lang w:eastAsia="ja-JP"/>
        </w:rPr>
        <w:t xml:space="preserve"> </w:t>
      </w:r>
    </w:p>
    <w:p w14:paraId="4BB27E4F" w14:textId="77777777" w:rsidR="0083637F" w:rsidRPr="00D3729C" w:rsidRDefault="0083637F" w:rsidP="0083637F">
      <w:pPr>
        <w:ind w:left="567" w:hanging="283"/>
        <w:jc w:val="left"/>
        <w:rPr>
          <w:rFonts w:cs="Arial"/>
          <w:sz w:val="16"/>
          <w:szCs w:val="16"/>
          <w:lang w:eastAsia="ja-JP"/>
        </w:rPr>
      </w:pPr>
      <w:r w:rsidRPr="00D3729C">
        <w:rPr>
          <w:rFonts w:cs="Arial"/>
          <w:sz w:val="16"/>
          <w:szCs w:val="16"/>
          <w:lang w:eastAsia="ja-JP"/>
        </w:rPr>
        <w:t>Notes:</w:t>
      </w:r>
    </w:p>
    <w:p w14:paraId="19A47125" w14:textId="0FED1D46"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1.</w:t>
      </w:r>
      <w:r w:rsidRPr="00555707">
        <w:rPr>
          <w:rFonts w:cs="Arial"/>
          <w:sz w:val="16"/>
          <w:szCs w:val="16"/>
          <w:lang w:eastAsia="ja-JP"/>
        </w:rPr>
        <w:tab/>
        <w:t xml:space="preserve">Contributors provide data for previous years.  Therefore, a contributor providing data in, e.g. </w:t>
      </w:r>
      <w:r w:rsidR="00A56E4C">
        <w:rPr>
          <w:rFonts w:cs="Arial"/>
          <w:sz w:val="16"/>
          <w:szCs w:val="16"/>
          <w:lang w:eastAsia="ja-JP"/>
        </w:rPr>
        <w:t>2021</w:t>
      </w:r>
      <w:r w:rsidRPr="00555707">
        <w:rPr>
          <w:rFonts w:cs="Arial"/>
          <w:sz w:val="16"/>
          <w:szCs w:val="16"/>
          <w:lang w:eastAsia="ja-JP"/>
        </w:rPr>
        <w:t>, will be considered to have contributed data for</w:t>
      </w:r>
      <w:r w:rsidR="00A56E4C">
        <w:rPr>
          <w:rFonts w:cs="Arial"/>
          <w:sz w:val="16"/>
          <w:szCs w:val="16"/>
          <w:lang w:eastAsia="ja-JP"/>
        </w:rPr>
        <w:t xml:space="preserve"> 2018, 2019 and 2020</w:t>
      </w:r>
      <w:r w:rsidRPr="00555707">
        <w:rPr>
          <w:rFonts w:cs="Arial"/>
          <w:sz w:val="16"/>
          <w:szCs w:val="16"/>
          <w:lang w:eastAsia="ja-JP"/>
        </w:rPr>
        <w:t>.</w:t>
      </w:r>
    </w:p>
    <w:p w14:paraId="5495671D" w14:textId="77777777"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2.</w:t>
      </w:r>
      <w:r w:rsidRPr="00555707">
        <w:rPr>
          <w:rFonts w:cs="Arial"/>
          <w:sz w:val="16"/>
          <w:szCs w:val="16"/>
          <w:lang w:eastAsia="ja-JP"/>
        </w:rPr>
        <w:tab/>
        <w:t>See document C/5</w:t>
      </w:r>
      <w:r w:rsidR="000F3B38">
        <w:rPr>
          <w:rFonts w:cs="Arial"/>
          <w:sz w:val="16"/>
          <w:szCs w:val="16"/>
          <w:lang w:eastAsia="ja-JP"/>
        </w:rPr>
        <w:t>5</w:t>
      </w:r>
      <w:r w:rsidRPr="00555707">
        <w:rPr>
          <w:rFonts w:cs="Arial"/>
          <w:sz w:val="16"/>
          <w:szCs w:val="16"/>
          <w:lang w:eastAsia="ja-JP"/>
        </w:rPr>
        <w:t>/INF/7 “</w:t>
      </w:r>
      <w:r w:rsidR="009669E6" w:rsidRPr="009669E6">
        <w:rPr>
          <w:rFonts w:cs="Arial"/>
          <w:bCs/>
          <w:sz w:val="16"/>
          <w:szCs w:val="16"/>
          <w:lang w:eastAsia="ja-JP"/>
        </w:rPr>
        <w:t>Plant variety protection statistics for the period 201</w:t>
      </w:r>
      <w:r w:rsidR="00E76B1B">
        <w:rPr>
          <w:rFonts w:cs="Arial"/>
          <w:bCs/>
          <w:sz w:val="16"/>
          <w:szCs w:val="16"/>
          <w:lang w:eastAsia="ja-JP"/>
        </w:rPr>
        <w:t>6</w:t>
      </w:r>
      <w:r w:rsidR="009669E6" w:rsidRPr="009669E6">
        <w:rPr>
          <w:rFonts w:cs="Arial"/>
          <w:bCs/>
          <w:sz w:val="16"/>
          <w:szCs w:val="16"/>
          <w:lang w:eastAsia="ja-JP"/>
        </w:rPr>
        <w:t>-20</w:t>
      </w:r>
      <w:r w:rsidR="00E76B1B">
        <w:rPr>
          <w:rFonts w:cs="Arial"/>
          <w:bCs/>
          <w:sz w:val="16"/>
          <w:szCs w:val="16"/>
          <w:lang w:eastAsia="ja-JP"/>
        </w:rPr>
        <w:t>20</w:t>
      </w:r>
      <w:r w:rsidRPr="00555707">
        <w:rPr>
          <w:rFonts w:cs="Arial"/>
          <w:sz w:val="16"/>
          <w:szCs w:val="16"/>
          <w:lang w:eastAsia="ja-JP"/>
        </w:rPr>
        <w:t xml:space="preserve">”. </w:t>
      </w:r>
    </w:p>
    <w:p w14:paraId="02A1B91A" w14:textId="77777777"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3.</w:t>
      </w:r>
      <w:r w:rsidRPr="00555707">
        <w:rPr>
          <w:rFonts w:cs="Arial"/>
          <w:sz w:val="16"/>
          <w:szCs w:val="16"/>
          <w:lang w:eastAsia="ja-JP"/>
        </w:rPr>
        <w:tab/>
        <w:t>Status of infor</w:t>
      </w:r>
      <w:r>
        <w:rPr>
          <w:rFonts w:cs="Arial"/>
          <w:sz w:val="16"/>
          <w:szCs w:val="16"/>
          <w:lang w:eastAsia="ja-JP"/>
        </w:rPr>
        <w:t xml:space="preserve">mation in the PLUTO database at </w:t>
      </w:r>
      <w:r w:rsidR="000F3B38">
        <w:rPr>
          <w:rFonts w:cs="Arial"/>
          <w:sz w:val="16"/>
          <w:szCs w:val="16"/>
          <w:lang w:eastAsia="ja-JP"/>
        </w:rPr>
        <w:t>August</w:t>
      </w:r>
      <w:r w:rsidR="009669E6" w:rsidRPr="00AE66A5">
        <w:rPr>
          <w:rFonts w:cs="Arial"/>
          <w:sz w:val="16"/>
          <w:szCs w:val="16"/>
          <w:lang w:eastAsia="ja-JP"/>
        </w:rPr>
        <w:t xml:space="preserve"> </w:t>
      </w:r>
      <w:r w:rsidR="000F3B38">
        <w:rPr>
          <w:rFonts w:cs="Arial"/>
          <w:sz w:val="16"/>
          <w:szCs w:val="16"/>
          <w:lang w:eastAsia="ja-JP"/>
        </w:rPr>
        <w:t>8</w:t>
      </w:r>
      <w:r w:rsidRPr="00AE66A5">
        <w:rPr>
          <w:rFonts w:cs="Arial"/>
          <w:sz w:val="16"/>
          <w:szCs w:val="16"/>
          <w:lang w:eastAsia="ja-JP"/>
        </w:rPr>
        <w:t>, 202</w:t>
      </w:r>
      <w:r w:rsidR="000F3B38">
        <w:rPr>
          <w:rFonts w:cs="Arial"/>
          <w:sz w:val="16"/>
          <w:szCs w:val="16"/>
          <w:lang w:eastAsia="ja-JP"/>
        </w:rPr>
        <w:t>2</w:t>
      </w:r>
      <w:r w:rsidRPr="00AE66A5">
        <w:rPr>
          <w:rFonts w:cs="Arial"/>
          <w:sz w:val="16"/>
          <w:szCs w:val="16"/>
          <w:lang w:eastAsia="ja-JP"/>
        </w:rPr>
        <w:t>.</w:t>
      </w:r>
    </w:p>
    <w:p w14:paraId="1146CDB3" w14:textId="77777777" w:rsidR="0083637F" w:rsidRDefault="0083637F" w:rsidP="0083637F">
      <w:pPr>
        <w:ind w:left="567" w:hanging="283"/>
        <w:jc w:val="left"/>
        <w:rPr>
          <w:rFonts w:cs="Arial"/>
          <w:sz w:val="16"/>
          <w:szCs w:val="16"/>
          <w:lang w:eastAsia="ja-JP"/>
        </w:rPr>
      </w:pPr>
      <w:r>
        <w:rPr>
          <w:rFonts w:cs="Arial"/>
          <w:sz w:val="16"/>
          <w:szCs w:val="16"/>
          <w:lang w:eastAsia="ja-JP"/>
        </w:rPr>
        <w:t>4.</w:t>
      </w:r>
      <w:r>
        <w:rPr>
          <w:rFonts w:cs="Arial"/>
          <w:sz w:val="16"/>
          <w:szCs w:val="16"/>
          <w:lang w:eastAsia="ja-JP"/>
        </w:rPr>
        <w:tab/>
        <w:t>See Annex II, main table, for number of contributions by contributor.</w:t>
      </w:r>
    </w:p>
    <w:p w14:paraId="644E08CB" w14:textId="77777777" w:rsidR="0083637F" w:rsidRPr="00D3729C" w:rsidRDefault="0083637F" w:rsidP="0083637F">
      <w:pPr>
        <w:rPr>
          <w:lang w:eastAsia="ja-JP"/>
        </w:rPr>
      </w:pPr>
    </w:p>
    <w:p w14:paraId="20B45081" w14:textId="77777777" w:rsidR="0083637F" w:rsidRPr="00D3729C" w:rsidRDefault="0083637F" w:rsidP="0083637F">
      <w:pPr>
        <w:rPr>
          <w:lang w:eastAsia="ja-JP"/>
        </w:rPr>
      </w:pPr>
      <w:r w:rsidRPr="00D3729C">
        <w:rPr>
          <w:lang w:eastAsia="ja-JP"/>
        </w:rPr>
        <w:t>Row “C” provides an indication of the “theoretical” completeness of the PLUTO database on the basis of the UPOV members contributing data.</w:t>
      </w:r>
    </w:p>
    <w:p w14:paraId="408128E6" w14:textId="77777777" w:rsidR="0083637F" w:rsidRPr="00D3729C" w:rsidRDefault="0083637F" w:rsidP="0083637F">
      <w:pPr>
        <w:rPr>
          <w:lang w:eastAsia="ja-JP"/>
        </w:rPr>
      </w:pPr>
    </w:p>
    <w:p w14:paraId="360AD6B2" w14:textId="77777777" w:rsidR="0083637F" w:rsidRPr="00D3729C" w:rsidRDefault="0083637F" w:rsidP="0083637F">
      <w:pPr>
        <w:rPr>
          <w:lang w:eastAsia="ja-JP"/>
        </w:rPr>
      </w:pPr>
      <w:r w:rsidRPr="00D3729C">
        <w:rPr>
          <w:lang w:eastAsia="ja-JP"/>
        </w:rPr>
        <w:t>Row “E” provides an indication of the actual completeness of data in the PLUTO database, reflecting:</w:t>
      </w:r>
    </w:p>
    <w:p w14:paraId="58DB4E05" w14:textId="77777777" w:rsidR="0083637F" w:rsidRPr="00D3729C" w:rsidRDefault="0083637F" w:rsidP="0083637F">
      <w:pPr>
        <w:tabs>
          <w:tab w:val="left" w:pos="851"/>
        </w:tabs>
        <w:ind w:firstLine="426"/>
        <w:rPr>
          <w:lang w:eastAsia="ja-JP"/>
        </w:rPr>
      </w:pPr>
      <w:r w:rsidRPr="00D3729C">
        <w:rPr>
          <w:lang w:eastAsia="ja-JP"/>
        </w:rPr>
        <w:t>(i)</w:t>
      </w:r>
      <w:r w:rsidRPr="00D3729C">
        <w:rPr>
          <w:lang w:eastAsia="ja-JP"/>
        </w:rPr>
        <w:tab/>
        <w:t>UPOV members that do not contribute to the PLUTO database; and</w:t>
      </w:r>
    </w:p>
    <w:p w14:paraId="704CEA1C" w14:textId="5EDBA1F7" w:rsidR="0083637F" w:rsidRPr="00D3729C" w:rsidRDefault="0083637F" w:rsidP="0083637F">
      <w:pPr>
        <w:tabs>
          <w:tab w:val="left" w:pos="851"/>
        </w:tabs>
        <w:ind w:firstLine="426"/>
        <w:rPr>
          <w:lang w:eastAsia="ja-JP"/>
        </w:rPr>
      </w:pPr>
      <w:r w:rsidRPr="00D3729C">
        <w:rPr>
          <w:lang w:eastAsia="ja-JP"/>
        </w:rPr>
        <w:t>(ii)</w:t>
      </w:r>
      <w:r w:rsidRPr="00D3729C">
        <w:rPr>
          <w:lang w:eastAsia="ja-JP"/>
        </w:rPr>
        <w:tab/>
        <w:t>contributors that have not provided complete</w:t>
      </w:r>
      <w:r w:rsidR="00B53D4B">
        <w:rPr>
          <w:lang w:eastAsia="ja-JP"/>
        </w:rPr>
        <w:t xml:space="preserve"> and latest</w:t>
      </w:r>
      <w:r w:rsidRPr="00D3729C">
        <w:rPr>
          <w:lang w:eastAsia="ja-JP"/>
        </w:rPr>
        <w:t xml:space="preserve"> data.</w:t>
      </w:r>
    </w:p>
    <w:p w14:paraId="51BE1B46" w14:textId="77777777" w:rsidR="0083637F" w:rsidRPr="00D3729C" w:rsidRDefault="0083637F" w:rsidP="0083637F">
      <w:pPr>
        <w:jc w:val="left"/>
        <w:rPr>
          <w:rFonts w:cs="Arial"/>
          <w:lang w:eastAsia="ja-JP"/>
        </w:rPr>
      </w:pPr>
    </w:p>
    <w:p w14:paraId="052923E0" w14:textId="77777777" w:rsidR="0083637F" w:rsidRPr="00D3729C" w:rsidRDefault="0083637F" w:rsidP="0083637F">
      <w:pPr>
        <w:jc w:val="left"/>
        <w:rPr>
          <w:rFonts w:cs="Arial"/>
          <w:lang w:eastAsia="ja-JP"/>
        </w:rPr>
      </w:pPr>
    </w:p>
    <w:p w14:paraId="1651FAE1" w14:textId="77777777" w:rsidR="0083637F" w:rsidRPr="00D3729C" w:rsidRDefault="0083637F" w:rsidP="0083637F">
      <w:pPr>
        <w:jc w:val="left"/>
        <w:rPr>
          <w:rFonts w:cs="Arial"/>
          <w:lang w:eastAsia="ja-JP"/>
        </w:rPr>
      </w:pPr>
    </w:p>
    <w:p w14:paraId="62124D8C" w14:textId="77777777" w:rsidR="0083637F" w:rsidRPr="00C5280D" w:rsidRDefault="0083637F" w:rsidP="0083637F">
      <w:pPr>
        <w:jc w:val="right"/>
      </w:pPr>
      <w:r w:rsidRPr="00D3729C">
        <w:rPr>
          <w:rFonts w:cs="Arial"/>
          <w:lang w:eastAsia="ja-JP"/>
        </w:rPr>
        <w:t xml:space="preserve">[End of Annex </w:t>
      </w:r>
      <w:r>
        <w:rPr>
          <w:rFonts w:cs="Arial"/>
          <w:lang w:eastAsia="ja-JP"/>
        </w:rPr>
        <w:t xml:space="preserve">II </w:t>
      </w:r>
      <w:r w:rsidRPr="00D3729C">
        <w:rPr>
          <w:rFonts w:cs="Arial"/>
          <w:lang w:eastAsia="ja-JP"/>
        </w:rPr>
        <w:t>and of document]</w:t>
      </w:r>
    </w:p>
    <w:p w14:paraId="7335DC75" w14:textId="77777777" w:rsidR="0004198B" w:rsidRDefault="0004198B">
      <w:pPr>
        <w:jc w:val="left"/>
      </w:pPr>
    </w:p>
    <w:p w14:paraId="74576438" w14:textId="77777777" w:rsidR="00050E16" w:rsidRDefault="00050E16" w:rsidP="00050E16"/>
    <w:p w14:paraId="57ACB1F4" w14:textId="77777777" w:rsidR="00544581" w:rsidRDefault="00544581">
      <w:pPr>
        <w:jc w:val="left"/>
      </w:pPr>
    </w:p>
    <w:p w14:paraId="1733AFFD" w14:textId="77777777" w:rsidR="00903264" w:rsidRDefault="00903264">
      <w:pPr>
        <w:jc w:val="left"/>
      </w:pPr>
    </w:p>
    <w:p w14:paraId="34F3484A" w14:textId="77777777" w:rsidR="00050E16" w:rsidRPr="00C5280D" w:rsidRDefault="00050E16" w:rsidP="009B440E">
      <w:pPr>
        <w:jc w:val="left"/>
      </w:pPr>
    </w:p>
    <w:sectPr w:rsidR="00050E16" w:rsidRPr="00C5280D"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8474" w14:textId="77777777" w:rsidR="00B32378" w:rsidRDefault="00B32378" w:rsidP="006655D3">
      <w:r>
        <w:separator/>
      </w:r>
    </w:p>
    <w:p w14:paraId="6C361CA5" w14:textId="77777777" w:rsidR="00B32378" w:rsidRDefault="00B32378" w:rsidP="006655D3"/>
    <w:p w14:paraId="72F5E338" w14:textId="77777777" w:rsidR="00B32378" w:rsidRDefault="00B32378" w:rsidP="006655D3"/>
  </w:endnote>
  <w:endnote w:type="continuationSeparator" w:id="0">
    <w:p w14:paraId="45B06F43" w14:textId="77777777" w:rsidR="00B32378" w:rsidRDefault="00B32378" w:rsidP="006655D3">
      <w:r>
        <w:separator/>
      </w:r>
    </w:p>
    <w:p w14:paraId="1CA94A4A" w14:textId="77777777" w:rsidR="00B32378" w:rsidRPr="00294751" w:rsidRDefault="00B32378">
      <w:pPr>
        <w:pStyle w:val="Footer"/>
        <w:spacing w:after="60"/>
        <w:rPr>
          <w:sz w:val="18"/>
          <w:lang w:val="fr-FR"/>
        </w:rPr>
      </w:pPr>
      <w:r w:rsidRPr="00294751">
        <w:rPr>
          <w:sz w:val="18"/>
          <w:lang w:val="fr-FR"/>
        </w:rPr>
        <w:t>[Suite de la note de la page précédente]</w:t>
      </w:r>
    </w:p>
    <w:p w14:paraId="2593B068" w14:textId="77777777" w:rsidR="00B32378" w:rsidRPr="00294751" w:rsidRDefault="00B32378" w:rsidP="006655D3">
      <w:pPr>
        <w:rPr>
          <w:lang w:val="fr-FR"/>
        </w:rPr>
      </w:pPr>
    </w:p>
    <w:p w14:paraId="2DE3501D" w14:textId="77777777" w:rsidR="00B32378" w:rsidRPr="00294751" w:rsidRDefault="00B32378" w:rsidP="006655D3">
      <w:pPr>
        <w:rPr>
          <w:lang w:val="fr-FR"/>
        </w:rPr>
      </w:pPr>
    </w:p>
  </w:endnote>
  <w:endnote w:type="continuationNotice" w:id="1">
    <w:p w14:paraId="02A4645A" w14:textId="77777777" w:rsidR="00B32378" w:rsidRPr="00294751" w:rsidRDefault="00B32378" w:rsidP="006655D3">
      <w:pPr>
        <w:rPr>
          <w:lang w:val="fr-FR"/>
        </w:rPr>
      </w:pPr>
      <w:r w:rsidRPr="00294751">
        <w:rPr>
          <w:lang w:val="fr-FR"/>
        </w:rPr>
        <w:t>[Suite de la note page suivante]</w:t>
      </w:r>
    </w:p>
    <w:p w14:paraId="77AA77BB" w14:textId="77777777" w:rsidR="00B32378" w:rsidRPr="00294751" w:rsidRDefault="00B32378" w:rsidP="006655D3">
      <w:pPr>
        <w:rPr>
          <w:lang w:val="fr-FR"/>
        </w:rPr>
      </w:pPr>
    </w:p>
    <w:p w14:paraId="61C03320" w14:textId="77777777" w:rsidR="00B32378" w:rsidRPr="00294751" w:rsidRDefault="00B3237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E918" w14:textId="77777777" w:rsidR="00765D43" w:rsidRDefault="00765D43" w:rsidP="00B2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4CEA" w14:textId="77777777" w:rsidR="00765D43" w:rsidRDefault="00765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67E5" w14:textId="77777777" w:rsidR="00765D43" w:rsidRDefault="0076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CA85" w14:textId="77777777" w:rsidR="00B32378" w:rsidRDefault="00B32378" w:rsidP="006655D3">
      <w:r>
        <w:separator/>
      </w:r>
    </w:p>
  </w:footnote>
  <w:footnote w:type="continuationSeparator" w:id="0">
    <w:p w14:paraId="2CB7BF53" w14:textId="77777777" w:rsidR="00B32378" w:rsidRDefault="00B32378" w:rsidP="006655D3">
      <w:r>
        <w:separator/>
      </w:r>
    </w:p>
  </w:footnote>
  <w:footnote w:type="continuationNotice" w:id="1">
    <w:p w14:paraId="75810BFB" w14:textId="77777777" w:rsidR="00B32378" w:rsidRPr="00AB530F" w:rsidRDefault="00B32378" w:rsidP="00AB530F">
      <w:pPr>
        <w:pStyle w:val="Footer"/>
      </w:pPr>
    </w:p>
  </w:footnote>
  <w:footnote w:id="2">
    <w:p w14:paraId="550AEE2D" w14:textId="77777777" w:rsidR="00765D43" w:rsidRDefault="00765D43" w:rsidP="0078747C">
      <w:pPr>
        <w:pStyle w:val="FootnoteText"/>
      </w:pPr>
      <w:r>
        <w:rPr>
          <w:rStyle w:val="FootnoteReference"/>
        </w:rPr>
        <w:footnoteRef/>
      </w:r>
      <w:r>
        <w:t xml:space="preserve"> </w:t>
      </w:r>
      <w:r w:rsidRPr="0078747C">
        <w:t xml:space="preserve">Free premium service for </w:t>
      </w:r>
      <w:r>
        <w:t>e</w:t>
      </w:r>
      <w:r w:rsidRPr="00E76BEC">
        <w:t>ligible officials</w:t>
      </w:r>
      <w:r>
        <w:t xml:space="preserve"> are persons with whom the authorization were provided by </w:t>
      </w:r>
      <w:r w:rsidRPr="00E76BEC">
        <w:t xml:space="preserve">the </w:t>
      </w:r>
      <w:r>
        <w:t xml:space="preserve">UPOV </w:t>
      </w:r>
      <w:r w:rsidRPr="00E76BEC">
        <w:t xml:space="preserve">Council representative </w:t>
      </w:r>
      <w:r>
        <w:t>in</w:t>
      </w:r>
      <w:r w:rsidRPr="00E76BEC">
        <w:t xml:space="preserve"> the UPOV member concerned </w:t>
      </w:r>
      <w:r>
        <w:t xml:space="preserve">to access </w:t>
      </w:r>
      <w:r w:rsidRPr="0078747C">
        <w:t>free Premium Service</w:t>
      </w:r>
      <w:r>
        <w:t>.</w:t>
      </w:r>
    </w:p>
  </w:footnote>
  <w:footnote w:id="3">
    <w:p w14:paraId="1F600845" w14:textId="77777777" w:rsidR="00765D43" w:rsidRDefault="00765D43">
      <w:pPr>
        <w:pStyle w:val="FootnoteText"/>
      </w:pPr>
      <w:r>
        <w:rPr>
          <w:rStyle w:val="FootnoteReference"/>
        </w:rPr>
        <w:footnoteRef/>
      </w:r>
      <w:r>
        <w:t xml:space="preserve"> </w:t>
      </w:r>
      <w:r w:rsidRPr="0078747C">
        <w:t>P</w:t>
      </w:r>
      <w:r>
        <w:t xml:space="preserve">VP contributor is </w:t>
      </w:r>
      <w:r w:rsidRPr="0078747C">
        <w:t>the PVP Office person responsible for uploading plant variety data into PLUTO</w:t>
      </w:r>
      <w:r>
        <w:t xml:space="preserve"> and with whom the authorization provided by </w:t>
      </w:r>
      <w:r w:rsidRPr="00E76BEC">
        <w:t xml:space="preserve">the </w:t>
      </w:r>
      <w:r>
        <w:t xml:space="preserve">UPOV </w:t>
      </w:r>
      <w:r w:rsidRPr="00E76BEC">
        <w:t xml:space="preserve">Council representative </w:t>
      </w:r>
      <w:r>
        <w:t>in</w:t>
      </w:r>
      <w:r w:rsidRPr="00E76BEC">
        <w:t xml:space="preserve"> the UPOV member concerned </w:t>
      </w:r>
      <w:r>
        <w:t>to access the PLUTO database as contributor role</w:t>
      </w:r>
      <w:r w:rsidRPr="0078747C">
        <w:t>.</w:t>
      </w:r>
    </w:p>
  </w:footnote>
  <w:footnote w:id="4">
    <w:p w14:paraId="422A0354" w14:textId="77777777" w:rsidR="00765D43" w:rsidRPr="006E3DDB" w:rsidRDefault="00765D43" w:rsidP="0078747C">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14:paraId="60CE7332" w14:textId="77777777" w:rsidR="00765D43" w:rsidRPr="006E3DDB" w:rsidRDefault="00765D43" w:rsidP="0078747C">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14:paraId="6B264284" w14:textId="77777777" w:rsidR="00765D43" w:rsidRPr="009916D7" w:rsidRDefault="00765D43" w:rsidP="0078747C">
      <w:pPr>
        <w:pStyle w:val="FootnoteText"/>
        <w:rPr>
          <w:u w:val="single"/>
        </w:rPr>
      </w:pPr>
      <w:r w:rsidRPr="009916D7">
        <w:t>“(b)</w:t>
      </w:r>
      <w:r w:rsidRPr="009916D7">
        <w:tab/>
        <w:t>UPOV to agree that data in the UPOV-ROM Plant Variety Database may be included in the WIPO Patentscope® search service.  In the case of data provided by parties other than members of the Union (e.g. the Organisation for Economic Co</w:t>
      </w:r>
      <w:r w:rsidRPr="009916D7">
        <w:noBreakHyphen/>
        <w:t>operation and Development (OECD)), permission for the data to be used in the WIPO Patentscope® search service would be a matter for the parties concerned.”</w:t>
      </w:r>
    </w:p>
  </w:footnote>
  <w:footnote w:id="5">
    <w:p w14:paraId="35D2BDBC" w14:textId="77777777" w:rsidR="00765D43" w:rsidRDefault="00765D43" w:rsidP="0078747C">
      <w:pPr>
        <w:pStyle w:val="FootnoteText"/>
      </w:pPr>
      <w:r>
        <w:rPr>
          <w:rStyle w:val="FootnoteReference"/>
        </w:rPr>
        <w:footnoteRef/>
      </w:r>
      <w:r>
        <w:tab/>
        <w:t>see document C/55/INF/7</w:t>
      </w:r>
    </w:p>
    <w:p w14:paraId="70C5B1D5" w14:textId="77777777" w:rsidR="00765D43" w:rsidRDefault="00765D43" w:rsidP="0078747C">
      <w:pPr>
        <w:pStyle w:val="FootnoteText"/>
      </w:pPr>
      <w:r w:rsidRPr="007479BB">
        <w:rPr>
          <w:highlight w:val="lightGray"/>
        </w:rPr>
        <w:t>Highlighted in grey indicates data provided via the CPVO.</w:t>
      </w:r>
    </w:p>
    <w:p w14:paraId="6B441EBB" w14:textId="77777777" w:rsidR="00765D43" w:rsidRDefault="00765D43" w:rsidP="007874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D673" w14:textId="5FC0013A" w:rsidR="00765D43" w:rsidRPr="00C5280D" w:rsidRDefault="00765D43" w:rsidP="00EB048E">
    <w:pPr>
      <w:pStyle w:val="Header"/>
      <w:rPr>
        <w:rStyle w:val="PageNumber"/>
        <w:lang w:val="en-US"/>
      </w:rPr>
    </w:pPr>
    <w:r>
      <w:rPr>
        <w:rStyle w:val="PageNumber"/>
        <w:lang w:val="en-US"/>
      </w:rPr>
      <w:t xml:space="preserve">CAJ/79/5, </w:t>
    </w:r>
    <w:r w:rsidRPr="0035578C">
      <w:rPr>
        <w:rStyle w:val="PageNumber"/>
        <w:lang w:val="en-US"/>
      </w:rPr>
      <w:t>TC/58/INF/</w:t>
    </w:r>
    <w:r>
      <w:rPr>
        <w:rStyle w:val="PageNumber"/>
        <w:lang w:val="en-US"/>
      </w:rPr>
      <w:t>3</w:t>
    </w:r>
  </w:p>
  <w:p w14:paraId="038EE468" w14:textId="5939CDEF" w:rsidR="00765D43" w:rsidRPr="00C5280D" w:rsidRDefault="00765D4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0650B">
      <w:rPr>
        <w:rStyle w:val="PageNumber"/>
        <w:noProof/>
        <w:lang w:val="en-US"/>
      </w:rPr>
      <w:t>3</w:t>
    </w:r>
    <w:r w:rsidRPr="00C5280D">
      <w:rPr>
        <w:rStyle w:val="PageNumber"/>
        <w:lang w:val="en-US"/>
      </w:rPr>
      <w:fldChar w:fldCharType="end"/>
    </w:r>
  </w:p>
  <w:p w14:paraId="1BDD091B" w14:textId="77777777" w:rsidR="00765D43" w:rsidRPr="00C5280D" w:rsidRDefault="00765D4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7152" w14:textId="77777777" w:rsidR="00765D43" w:rsidRPr="00455A1B" w:rsidRDefault="00765D43" w:rsidP="00B212E4">
    <w:pPr>
      <w:jc w:val="center"/>
      <w:rPr>
        <w:lang w:val="fr-FR"/>
      </w:rPr>
    </w:pPr>
    <w:r>
      <w:rPr>
        <w:noProof/>
      </w:rPr>
      <mc:AlternateContent>
        <mc:Choice Requires="wps">
          <w:drawing>
            <wp:anchor distT="558800" distB="0" distL="114300" distR="114300" simplePos="0" relativeHeight="251659264" behindDoc="0" locked="0" layoutInCell="0" allowOverlap="1" wp14:anchorId="15E0E8C7" wp14:editId="704EE6C2">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73147" w14:textId="77777777" w:rsidR="00765D43" w:rsidRDefault="00765D43" w:rsidP="00B212E4">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E0E8C7"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14:paraId="78873147" w14:textId="77777777" w:rsidR="00765D43" w:rsidRDefault="00765D43" w:rsidP="00B212E4">
                    <w:pPr>
                      <w:jc w:val="center"/>
                    </w:pPr>
                    <w:r w:rsidRPr="0035233C">
                      <w:rPr>
                        <w:color w:val="000000"/>
                        <w:sz w:val="17"/>
                      </w:rPr>
                      <w:t>WIPO FOR OFFICIAL USE ONLY</w:t>
                    </w:r>
                  </w:p>
                </w:txbxContent>
              </v:textbox>
              <w10:wrap anchorx="margin" anchory="margin"/>
            </v:shape>
          </w:pict>
        </mc:Fallback>
      </mc:AlternateContent>
    </w:r>
    <w:r>
      <w:rPr>
        <w:lang w:val="fr-FR"/>
      </w:rPr>
      <w:t>CAJ/77/8</w:t>
    </w:r>
  </w:p>
  <w:p w14:paraId="1BF43547" w14:textId="2658F9D6" w:rsidR="00765D43" w:rsidRPr="00455A1B" w:rsidRDefault="00765D43" w:rsidP="00B212E4">
    <w:pPr>
      <w:jc w:val="center"/>
    </w:pPr>
    <w:r w:rsidRPr="00455A1B">
      <w:t>Annex</w:t>
    </w:r>
    <w:r>
      <w:t xml:space="preserve"> II</w:t>
    </w:r>
    <w:r w:rsidRPr="00455A1B">
      <w:t xml:space="preserve">, page </w:t>
    </w:r>
    <w:r w:rsidRPr="00455A1B">
      <w:fldChar w:fldCharType="begin"/>
    </w:r>
    <w:r w:rsidRPr="00455A1B">
      <w:instrText xml:space="preserve"> PAGE </w:instrText>
    </w:r>
    <w:r w:rsidRPr="00455A1B">
      <w:fldChar w:fldCharType="separate"/>
    </w:r>
    <w:r w:rsidR="003477F1">
      <w:rPr>
        <w:noProof/>
      </w:rPr>
      <w:t>1</w:t>
    </w:r>
    <w:r w:rsidRPr="00455A1B">
      <w:fldChar w:fldCharType="end"/>
    </w:r>
  </w:p>
  <w:p w14:paraId="02AC9A25" w14:textId="77777777" w:rsidR="00765D43" w:rsidRPr="00596722" w:rsidRDefault="00765D43" w:rsidP="00B21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352" w14:textId="1D77F4F4" w:rsidR="00765D43" w:rsidRPr="00455A1B" w:rsidRDefault="00765D43" w:rsidP="00B212E4">
    <w:pPr>
      <w:jc w:val="center"/>
      <w:rPr>
        <w:lang w:val="fr-FR"/>
      </w:rPr>
    </w:pPr>
    <w:r>
      <w:rPr>
        <w:lang w:val="fr-FR"/>
      </w:rPr>
      <w:t>CAJ/</w:t>
    </w:r>
    <w:r w:rsidR="007B4844">
      <w:rPr>
        <w:lang w:val="fr-FR"/>
      </w:rPr>
      <w:t>79</w:t>
    </w:r>
    <w:r>
      <w:rPr>
        <w:lang w:val="fr-FR"/>
      </w:rPr>
      <w:t>/</w:t>
    </w:r>
    <w:r w:rsidR="007B4844">
      <w:rPr>
        <w:lang w:val="fr-FR"/>
      </w:rPr>
      <w:t>5</w:t>
    </w:r>
    <w:r>
      <w:rPr>
        <w:rStyle w:val="PageNumber"/>
      </w:rPr>
      <w:t xml:space="preserve">, </w:t>
    </w:r>
    <w:r w:rsidRPr="0035578C">
      <w:rPr>
        <w:rStyle w:val="PageNumber"/>
      </w:rPr>
      <w:t>TC/58/INF/</w:t>
    </w:r>
    <w:r>
      <w:rPr>
        <w:rStyle w:val="PageNumber"/>
      </w:rPr>
      <w:t>3</w:t>
    </w:r>
  </w:p>
  <w:p w14:paraId="49D50905" w14:textId="2ABA79C1" w:rsidR="00765D43" w:rsidRPr="00455A1B" w:rsidRDefault="00765D43" w:rsidP="00B212E4">
    <w:pPr>
      <w:jc w:val="center"/>
    </w:pPr>
    <w:r w:rsidRPr="00455A1B">
      <w:t>Annex</w:t>
    </w:r>
    <w:r>
      <w:t xml:space="preserve"> I</w:t>
    </w:r>
    <w:r w:rsidRPr="00455A1B">
      <w:t xml:space="preserve">, page </w:t>
    </w:r>
    <w:r w:rsidRPr="00455A1B">
      <w:fldChar w:fldCharType="begin"/>
    </w:r>
    <w:r w:rsidRPr="00455A1B">
      <w:instrText xml:space="preserve"> PAGE </w:instrText>
    </w:r>
    <w:r w:rsidRPr="00455A1B">
      <w:fldChar w:fldCharType="separate"/>
    </w:r>
    <w:r w:rsidR="00C0650B">
      <w:rPr>
        <w:noProof/>
      </w:rPr>
      <w:t>6</w:t>
    </w:r>
    <w:r w:rsidRPr="00455A1B">
      <w:fldChar w:fldCharType="end"/>
    </w:r>
  </w:p>
  <w:p w14:paraId="0CC7E28E" w14:textId="77777777" w:rsidR="00765D43" w:rsidRPr="00E96DEB" w:rsidRDefault="00765D43" w:rsidP="00B212E4">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9EE2" w14:textId="18309DFA" w:rsidR="00765D43" w:rsidRPr="0031757A" w:rsidRDefault="00765D43" w:rsidP="00B212E4">
    <w:pPr>
      <w:jc w:val="center"/>
    </w:pPr>
    <w:r w:rsidRPr="0031757A">
      <w:t>CAJ/</w:t>
    </w:r>
    <w:r w:rsidR="007B4844" w:rsidRPr="0031757A">
      <w:t>7</w:t>
    </w:r>
    <w:r w:rsidR="007B4844">
      <w:t>9</w:t>
    </w:r>
    <w:r w:rsidRPr="0031757A">
      <w:t>/</w:t>
    </w:r>
    <w:r w:rsidR="007B4844">
      <w:t>5</w:t>
    </w:r>
    <w:r>
      <w:rPr>
        <w:rStyle w:val="PageNumber"/>
      </w:rPr>
      <w:t xml:space="preserve">, </w:t>
    </w:r>
    <w:r w:rsidRPr="0035578C">
      <w:rPr>
        <w:rStyle w:val="PageNumber"/>
      </w:rPr>
      <w:t>TC/58/INF/</w:t>
    </w:r>
    <w:r>
      <w:rPr>
        <w:rStyle w:val="PageNumber"/>
      </w:rPr>
      <w:t>3</w:t>
    </w:r>
  </w:p>
  <w:p w14:paraId="15DB408F" w14:textId="77777777" w:rsidR="00765D43" w:rsidRPr="0031757A" w:rsidRDefault="00765D43" w:rsidP="00B212E4">
    <w:pPr>
      <w:jc w:val="center"/>
    </w:pPr>
  </w:p>
  <w:p w14:paraId="17487C7A" w14:textId="77777777" w:rsidR="00765D43" w:rsidRPr="0031757A" w:rsidRDefault="00765D43" w:rsidP="00B212E4">
    <w:pPr>
      <w:jc w:val="center"/>
    </w:pPr>
    <w:r w:rsidRPr="0031757A">
      <w:t>ANNEX I</w:t>
    </w:r>
  </w:p>
  <w:p w14:paraId="52DC1595" w14:textId="77777777" w:rsidR="00765D43" w:rsidRPr="0031757A" w:rsidRDefault="00765D43">
    <w:pPr>
      <w:pStyle w:val="Header"/>
      <w:rPr>
        <w:sz w:val="12"/>
        <w:szCs w:val="16"/>
        <w:lang w:val="en-US"/>
      </w:rPr>
    </w:pPr>
  </w:p>
  <w:p w14:paraId="6034D6FC" w14:textId="77777777" w:rsidR="00765D43" w:rsidRPr="0031757A" w:rsidRDefault="00765D43">
    <w:pPr>
      <w:pStyle w:val="Header"/>
      <w:rPr>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13A6" w14:textId="26133E91" w:rsidR="00765D43" w:rsidRPr="006621DB" w:rsidRDefault="00765D43" w:rsidP="00B212E4">
    <w:pPr>
      <w:jc w:val="center"/>
      <w:rPr>
        <w:lang w:val="fr-FR"/>
      </w:rPr>
    </w:pPr>
    <w:r>
      <w:rPr>
        <w:lang w:val="fr-FR"/>
      </w:rPr>
      <w:t>CAJ/</w:t>
    </w:r>
    <w:r w:rsidR="007B4844">
      <w:rPr>
        <w:lang w:val="fr-FR"/>
      </w:rPr>
      <w:t>79</w:t>
    </w:r>
    <w:r>
      <w:rPr>
        <w:lang w:val="fr-FR"/>
      </w:rPr>
      <w:t>/</w:t>
    </w:r>
    <w:r w:rsidR="007B4844">
      <w:rPr>
        <w:lang w:val="fr-FR"/>
      </w:rPr>
      <w:t>5</w:t>
    </w:r>
    <w:r w:rsidRPr="0031757A">
      <w:rPr>
        <w:rStyle w:val="PageNumber"/>
        <w:lang w:val="fr-FR"/>
      </w:rPr>
      <w:t>, TC/58/INF/3</w:t>
    </w:r>
  </w:p>
  <w:p w14:paraId="1D8BA797" w14:textId="5F413F10" w:rsidR="00765D43" w:rsidRDefault="00765D43" w:rsidP="00B212E4">
    <w:pPr>
      <w:pStyle w:val="Header"/>
    </w:pPr>
    <w:r>
      <w:t xml:space="preserve">Annex II, page </w:t>
    </w:r>
    <w:r>
      <w:fldChar w:fldCharType="begin"/>
    </w:r>
    <w:r>
      <w:instrText xml:space="preserve"> PAGE   \* MERGEFORMAT </w:instrText>
    </w:r>
    <w:r>
      <w:fldChar w:fldCharType="separate"/>
    </w:r>
    <w:r w:rsidR="00C0650B">
      <w:rPr>
        <w:noProof/>
      </w:rPr>
      <w:t>2</w:t>
    </w:r>
    <w:r>
      <w:rPr>
        <w:noProof/>
      </w:rPr>
      <w:fldChar w:fldCharType="end"/>
    </w:r>
  </w:p>
  <w:p w14:paraId="11A90EFF" w14:textId="77777777" w:rsidR="00765D43" w:rsidRPr="00596722" w:rsidRDefault="00765D43" w:rsidP="00B212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3AC3" w14:textId="540AB6C1" w:rsidR="00765D43" w:rsidRPr="00455A1B" w:rsidRDefault="00765D43" w:rsidP="00B212E4">
    <w:pPr>
      <w:jc w:val="center"/>
      <w:rPr>
        <w:lang w:val="fr-FR"/>
      </w:rPr>
    </w:pPr>
    <w:r>
      <w:rPr>
        <w:lang w:val="fr-FR"/>
      </w:rPr>
      <w:t>CAJ/</w:t>
    </w:r>
    <w:r w:rsidR="007B4844">
      <w:rPr>
        <w:lang w:val="fr-FR"/>
      </w:rPr>
      <w:t>79</w:t>
    </w:r>
    <w:r>
      <w:rPr>
        <w:lang w:val="fr-FR"/>
      </w:rPr>
      <w:t>/</w:t>
    </w:r>
    <w:r w:rsidR="007B4844">
      <w:rPr>
        <w:lang w:val="fr-FR"/>
      </w:rPr>
      <w:t>5</w:t>
    </w:r>
    <w:r>
      <w:rPr>
        <w:rStyle w:val="PageNumber"/>
      </w:rPr>
      <w:t xml:space="preserve">, </w:t>
    </w:r>
    <w:r w:rsidRPr="0035578C">
      <w:rPr>
        <w:rStyle w:val="PageNumber"/>
      </w:rPr>
      <w:t>TC/58/INF/</w:t>
    </w:r>
    <w:r>
      <w:rPr>
        <w:rStyle w:val="PageNumber"/>
      </w:rPr>
      <w:t>3</w:t>
    </w:r>
  </w:p>
  <w:p w14:paraId="56511AA3" w14:textId="77777777" w:rsidR="00765D43" w:rsidRPr="00455A1B" w:rsidRDefault="00765D43" w:rsidP="00B212E4">
    <w:pPr>
      <w:jc w:val="center"/>
      <w:rPr>
        <w:lang w:val="fr-FR"/>
      </w:rPr>
    </w:pPr>
  </w:p>
  <w:p w14:paraId="0077CA37" w14:textId="77777777" w:rsidR="00765D43" w:rsidRPr="00455A1B" w:rsidRDefault="00765D43" w:rsidP="00B212E4">
    <w:pPr>
      <w:jc w:val="center"/>
      <w:rPr>
        <w:lang w:val="fr-FR"/>
      </w:rPr>
    </w:pPr>
    <w:r w:rsidRPr="00455A1B">
      <w:rPr>
        <w:lang w:val="fr-FR"/>
      </w:rPr>
      <w:t>ANNEX</w:t>
    </w:r>
    <w:r>
      <w:rPr>
        <w:lang w:val="fr-FR"/>
      </w:rPr>
      <w:t xml:space="preserve"> II</w:t>
    </w:r>
  </w:p>
  <w:p w14:paraId="0E956225" w14:textId="77777777" w:rsidR="00765D43" w:rsidRDefault="0076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1C731F52"/>
    <w:multiLevelType w:val="hybridMultilevel"/>
    <w:tmpl w:val="7DE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2"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33" w15:restartNumberingAfterBreak="0">
    <w:nsid w:val="4ABD0706"/>
    <w:multiLevelType w:val="hybridMultilevel"/>
    <w:tmpl w:val="62388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EF3BAC"/>
    <w:multiLevelType w:val="hybridMultilevel"/>
    <w:tmpl w:val="DE98F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1"/>
  </w:num>
  <w:num w:numId="15">
    <w:abstractNumId w:val="44"/>
  </w:num>
  <w:num w:numId="16">
    <w:abstractNumId w:val="43"/>
  </w:num>
  <w:num w:numId="17">
    <w:abstractNumId w:val="22"/>
  </w:num>
  <w:num w:numId="18">
    <w:abstractNumId w:val="48"/>
  </w:num>
  <w:num w:numId="19">
    <w:abstractNumId w:val="37"/>
  </w:num>
  <w:num w:numId="20">
    <w:abstractNumId w:val="19"/>
  </w:num>
  <w:num w:numId="21">
    <w:abstractNumId w:val="40"/>
  </w:num>
  <w:num w:numId="22">
    <w:abstractNumId w:val="13"/>
  </w:num>
  <w:num w:numId="23">
    <w:abstractNumId w:val="15"/>
  </w:num>
  <w:num w:numId="24">
    <w:abstractNumId w:val="34"/>
  </w:num>
  <w:num w:numId="25">
    <w:abstractNumId w:val="21"/>
  </w:num>
  <w:num w:numId="26">
    <w:abstractNumId w:val="35"/>
  </w:num>
  <w:num w:numId="27">
    <w:abstractNumId w:val="26"/>
  </w:num>
  <w:num w:numId="28">
    <w:abstractNumId w:val="36"/>
  </w:num>
  <w:num w:numId="29">
    <w:abstractNumId w:val="11"/>
  </w:num>
  <w:num w:numId="30">
    <w:abstractNumId w:val="23"/>
  </w:num>
  <w:num w:numId="31">
    <w:abstractNumId w:val="17"/>
  </w:num>
  <w:num w:numId="32">
    <w:abstractNumId w:val="12"/>
  </w:num>
  <w:num w:numId="33">
    <w:abstractNumId w:val="25"/>
  </w:num>
  <w:num w:numId="34">
    <w:abstractNumId w:val="38"/>
  </w:num>
  <w:num w:numId="35">
    <w:abstractNumId w:val="28"/>
  </w:num>
  <w:num w:numId="36">
    <w:abstractNumId w:val="24"/>
  </w:num>
  <w:num w:numId="37">
    <w:abstractNumId w:val="47"/>
  </w:num>
  <w:num w:numId="38">
    <w:abstractNumId w:val="39"/>
  </w:num>
  <w:num w:numId="39">
    <w:abstractNumId w:val="30"/>
  </w:num>
  <w:num w:numId="40">
    <w:abstractNumId w:val="16"/>
  </w:num>
  <w:num w:numId="41">
    <w:abstractNumId w:val="32"/>
  </w:num>
  <w:num w:numId="42">
    <w:abstractNumId w:val="27"/>
  </w:num>
  <w:num w:numId="43">
    <w:abstractNumId w:val="29"/>
  </w:num>
  <w:num w:numId="44">
    <w:abstractNumId w:val="18"/>
  </w:num>
  <w:num w:numId="45">
    <w:abstractNumId w:val="31"/>
  </w:num>
  <w:num w:numId="46">
    <w:abstractNumId w:val="46"/>
  </w:num>
  <w:num w:numId="47">
    <w:abstractNumId w:val="45"/>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10CF3"/>
    <w:rsid w:val="00011E27"/>
    <w:rsid w:val="000148BC"/>
    <w:rsid w:val="00024512"/>
    <w:rsid w:val="00024AB8"/>
    <w:rsid w:val="00026F25"/>
    <w:rsid w:val="00030854"/>
    <w:rsid w:val="00036028"/>
    <w:rsid w:val="0004198B"/>
    <w:rsid w:val="00044642"/>
    <w:rsid w:val="000446B9"/>
    <w:rsid w:val="00047BAC"/>
    <w:rsid w:val="00047E21"/>
    <w:rsid w:val="00050E16"/>
    <w:rsid w:val="0005150D"/>
    <w:rsid w:val="0005643D"/>
    <w:rsid w:val="00080CBE"/>
    <w:rsid w:val="000854E1"/>
    <w:rsid w:val="00085505"/>
    <w:rsid w:val="000904E9"/>
    <w:rsid w:val="000C4E25"/>
    <w:rsid w:val="000C6B4C"/>
    <w:rsid w:val="000C7021"/>
    <w:rsid w:val="000D3E20"/>
    <w:rsid w:val="000D4AB7"/>
    <w:rsid w:val="000D6BBC"/>
    <w:rsid w:val="000D7780"/>
    <w:rsid w:val="000E4729"/>
    <w:rsid w:val="000E636A"/>
    <w:rsid w:val="000F2F11"/>
    <w:rsid w:val="000F3B38"/>
    <w:rsid w:val="00100A5F"/>
    <w:rsid w:val="00105929"/>
    <w:rsid w:val="00107A89"/>
    <w:rsid w:val="00110BED"/>
    <w:rsid w:val="00110C36"/>
    <w:rsid w:val="001131D5"/>
    <w:rsid w:val="001141CB"/>
    <w:rsid w:val="00114547"/>
    <w:rsid w:val="00127CCA"/>
    <w:rsid w:val="00141DB8"/>
    <w:rsid w:val="0014750C"/>
    <w:rsid w:val="00151A97"/>
    <w:rsid w:val="00163780"/>
    <w:rsid w:val="00171CDE"/>
    <w:rsid w:val="00172084"/>
    <w:rsid w:val="0017474A"/>
    <w:rsid w:val="001758C6"/>
    <w:rsid w:val="001804A1"/>
    <w:rsid w:val="00182B99"/>
    <w:rsid w:val="00184D85"/>
    <w:rsid w:val="001A0AC9"/>
    <w:rsid w:val="001A216A"/>
    <w:rsid w:val="001A57A2"/>
    <w:rsid w:val="001B14A8"/>
    <w:rsid w:val="001B2286"/>
    <w:rsid w:val="001B4156"/>
    <w:rsid w:val="001C1525"/>
    <w:rsid w:val="001C1F35"/>
    <w:rsid w:val="001E7262"/>
    <w:rsid w:val="001F0B43"/>
    <w:rsid w:val="001F3096"/>
    <w:rsid w:val="00206CD5"/>
    <w:rsid w:val="002125D3"/>
    <w:rsid w:val="0021332C"/>
    <w:rsid w:val="00213982"/>
    <w:rsid w:val="00226BD7"/>
    <w:rsid w:val="0024416D"/>
    <w:rsid w:val="002443DE"/>
    <w:rsid w:val="00262F33"/>
    <w:rsid w:val="00271911"/>
    <w:rsid w:val="00273187"/>
    <w:rsid w:val="002800A0"/>
    <w:rsid w:val="002801B3"/>
    <w:rsid w:val="00281060"/>
    <w:rsid w:val="00281FC7"/>
    <w:rsid w:val="00282747"/>
    <w:rsid w:val="00282FB9"/>
    <w:rsid w:val="0028328B"/>
    <w:rsid w:val="00285BD0"/>
    <w:rsid w:val="00293109"/>
    <w:rsid w:val="002940E8"/>
    <w:rsid w:val="00294751"/>
    <w:rsid w:val="002A10E1"/>
    <w:rsid w:val="002A45E3"/>
    <w:rsid w:val="002A6E50"/>
    <w:rsid w:val="002B4298"/>
    <w:rsid w:val="002B7A36"/>
    <w:rsid w:val="002C256A"/>
    <w:rsid w:val="002D0AE4"/>
    <w:rsid w:val="002D1D21"/>
    <w:rsid w:val="002D5226"/>
    <w:rsid w:val="00302CDB"/>
    <w:rsid w:val="0030407B"/>
    <w:rsid w:val="0030427B"/>
    <w:rsid w:val="00305A7F"/>
    <w:rsid w:val="00306263"/>
    <w:rsid w:val="003152FE"/>
    <w:rsid w:val="0031757A"/>
    <w:rsid w:val="00321B51"/>
    <w:rsid w:val="003253FB"/>
    <w:rsid w:val="00327436"/>
    <w:rsid w:val="00344BD6"/>
    <w:rsid w:val="00345D07"/>
    <w:rsid w:val="003477F1"/>
    <w:rsid w:val="003478FE"/>
    <w:rsid w:val="003532E1"/>
    <w:rsid w:val="0035528D"/>
    <w:rsid w:val="0035578C"/>
    <w:rsid w:val="00361821"/>
    <w:rsid w:val="00361E9E"/>
    <w:rsid w:val="0036765D"/>
    <w:rsid w:val="003753EE"/>
    <w:rsid w:val="00377831"/>
    <w:rsid w:val="003A0835"/>
    <w:rsid w:val="003A5AAF"/>
    <w:rsid w:val="003B2E84"/>
    <w:rsid w:val="003B700A"/>
    <w:rsid w:val="003C7FBE"/>
    <w:rsid w:val="003D227C"/>
    <w:rsid w:val="003D2B4D"/>
    <w:rsid w:val="003F0F33"/>
    <w:rsid w:val="003F37F5"/>
    <w:rsid w:val="003F467A"/>
    <w:rsid w:val="00406F8A"/>
    <w:rsid w:val="00417B8F"/>
    <w:rsid w:val="00423993"/>
    <w:rsid w:val="004276FC"/>
    <w:rsid w:val="00430933"/>
    <w:rsid w:val="00431306"/>
    <w:rsid w:val="00440173"/>
    <w:rsid w:val="00444A88"/>
    <w:rsid w:val="00446A1F"/>
    <w:rsid w:val="00450824"/>
    <w:rsid w:val="00474DA4"/>
    <w:rsid w:val="00475540"/>
    <w:rsid w:val="004765D7"/>
    <w:rsid w:val="00476B4D"/>
    <w:rsid w:val="004805FA"/>
    <w:rsid w:val="00482A8A"/>
    <w:rsid w:val="004839D4"/>
    <w:rsid w:val="004935D2"/>
    <w:rsid w:val="004A67F7"/>
    <w:rsid w:val="004B1215"/>
    <w:rsid w:val="004C7496"/>
    <w:rsid w:val="004C7827"/>
    <w:rsid w:val="004D047D"/>
    <w:rsid w:val="004E7838"/>
    <w:rsid w:val="004F1E9E"/>
    <w:rsid w:val="004F305A"/>
    <w:rsid w:val="005053E3"/>
    <w:rsid w:val="005075D6"/>
    <w:rsid w:val="00512164"/>
    <w:rsid w:val="005163F3"/>
    <w:rsid w:val="00520297"/>
    <w:rsid w:val="005228B7"/>
    <w:rsid w:val="00526FC5"/>
    <w:rsid w:val="005338F9"/>
    <w:rsid w:val="00536417"/>
    <w:rsid w:val="0054281C"/>
    <w:rsid w:val="00544581"/>
    <w:rsid w:val="005464D8"/>
    <w:rsid w:val="00547C0C"/>
    <w:rsid w:val="0055268D"/>
    <w:rsid w:val="00552F1C"/>
    <w:rsid w:val="00575DE2"/>
    <w:rsid w:val="00576BE4"/>
    <w:rsid w:val="005779DB"/>
    <w:rsid w:val="00582184"/>
    <w:rsid w:val="00582457"/>
    <w:rsid w:val="005A076D"/>
    <w:rsid w:val="005A400A"/>
    <w:rsid w:val="005B269D"/>
    <w:rsid w:val="005C7543"/>
    <w:rsid w:val="005D28B8"/>
    <w:rsid w:val="005E25F8"/>
    <w:rsid w:val="005E4912"/>
    <w:rsid w:val="005F068E"/>
    <w:rsid w:val="005F71C8"/>
    <w:rsid w:val="005F7B92"/>
    <w:rsid w:val="00612379"/>
    <w:rsid w:val="006153B6"/>
    <w:rsid w:val="0061555F"/>
    <w:rsid w:val="00617061"/>
    <w:rsid w:val="00622C9D"/>
    <w:rsid w:val="006245ED"/>
    <w:rsid w:val="00636CA6"/>
    <w:rsid w:val="00641200"/>
    <w:rsid w:val="00641B82"/>
    <w:rsid w:val="006421C7"/>
    <w:rsid w:val="00645CA8"/>
    <w:rsid w:val="006621DB"/>
    <w:rsid w:val="00664305"/>
    <w:rsid w:val="00664D5C"/>
    <w:rsid w:val="006655D3"/>
    <w:rsid w:val="00667404"/>
    <w:rsid w:val="00677AEC"/>
    <w:rsid w:val="00680AE1"/>
    <w:rsid w:val="00687EB4"/>
    <w:rsid w:val="00694B41"/>
    <w:rsid w:val="00695C56"/>
    <w:rsid w:val="006A251D"/>
    <w:rsid w:val="006A5CDE"/>
    <w:rsid w:val="006A644A"/>
    <w:rsid w:val="006B0BF2"/>
    <w:rsid w:val="006B17D2"/>
    <w:rsid w:val="006B528C"/>
    <w:rsid w:val="006C224E"/>
    <w:rsid w:val="006C7344"/>
    <w:rsid w:val="006C76AF"/>
    <w:rsid w:val="006D0A55"/>
    <w:rsid w:val="006D780A"/>
    <w:rsid w:val="006E64AC"/>
    <w:rsid w:val="0070017E"/>
    <w:rsid w:val="007079A1"/>
    <w:rsid w:val="0071271E"/>
    <w:rsid w:val="00722152"/>
    <w:rsid w:val="00725CC1"/>
    <w:rsid w:val="00731E7A"/>
    <w:rsid w:val="0073257D"/>
    <w:rsid w:val="00732DEC"/>
    <w:rsid w:val="00735BD5"/>
    <w:rsid w:val="0074336E"/>
    <w:rsid w:val="007439BE"/>
    <w:rsid w:val="007451EC"/>
    <w:rsid w:val="007479BB"/>
    <w:rsid w:val="00751613"/>
    <w:rsid w:val="00753D8B"/>
    <w:rsid w:val="00753EE9"/>
    <w:rsid w:val="007556F6"/>
    <w:rsid w:val="00760EEF"/>
    <w:rsid w:val="00761DD3"/>
    <w:rsid w:val="007623E7"/>
    <w:rsid w:val="00765D43"/>
    <w:rsid w:val="00766EDE"/>
    <w:rsid w:val="00773636"/>
    <w:rsid w:val="00773F51"/>
    <w:rsid w:val="00777EE5"/>
    <w:rsid w:val="00784836"/>
    <w:rsid w:val="0078747C"/>
    <w:rsid w:val="0079023E"/>
    <w:rsid w:val="00793829"/>
    <w:rsid w:val="007A2854"/>
    <w:rsid w:val="007B4844"/>
    <w:rsid w:val="007C1D92"/>
    <w:rsid w:val="007C4CB9"/>
    <w:rsid w:val="007D0B9D"/>
    <w:rsid w:val="007D19B0"/>
    <w:rsid w:val="007E14CE"/>
    <w:rsid w:val="007E583F"/>
    <w:rsid w:val="007F498F"/>
    <w:rsid w:val="007F7680"/>
    <w:rsid w:val="00805C7E"/>
    <w:rsid w:val="008061DC"/>
    <w:rsid w:val="0080679D"/>
    <w:rsid w:val="008108B0"/>
    <w:rsid w:val="00811B20"/>
    <w:rsid w:val="00812609"/>
    <w:rsid w:val="008211B5"/>
    <w:rsid w:val="008215FB"/>
    <w:rsid w:val="0082296E"/>
    <w:rsid w:val="00824099"/>
    <w:rsid w:val="0083637F"/>
    <w:rsid w:val="00841815"/>
    <w:rsid w:val="00846D7C"/>
    <w:rsid w:val="0085310E"/>
    <w:rsid w:val="00867AC1"/>
    <w:rsid w:val="00871DD4"/>
    <w:rsid w:val="00874200"/>
    <w:rsid w:val="008751DE"/>
    <w:rsid w:val="008800D9"/>
    <w:rsid w:val="00890DF8"/>
    <w:rsid w:val="008A0ADE"/>
    <w:rsid w:val="008A72B9"/>
    <w:rsid w:val="008A743F"/>
    <w:rsid w:val="008B2C3D"/>
    <w:rsid w:val="008B7947"/>
    <w:rsid w:val="008C0970"/>
    <w:rsid w:val="008C1788"/>
    <w:rsid w:val="008C5B24"/>
    <w:rsid w:val="008D0BC5"/>
    <w:rsid w:val="008D2CF7"/>
    <w:rsid w:val="008E7545"/>
    <w:rsid w:val="00900C26"/>
    <w:rsid w:val="0090197F"/>
    <w:rsid w:val="00903264"/>
    <w:rsid w:val="0090348B"/>
    <w:rsid w:val="00906DDC"/>
    <w:rsid w:val="00910A97"/>
    <w:rsid w:val="00911C00"/>
    <w:rsid w:val="009275FB"/>
    <w:rsid w:val="00930CE1"/>
    <w:rsid w:val="009343E6"/>
    <w:rsid w:val="00934E09"/>
    <w:rsid w:val="00936253"/>
    <w:rsid w:val="00940D46"/>
    <w:rsid w:val="009413F1"/>
    <w:rsid w:val="00952DD4"/>
    <w:rsid w:val="00952DF5"/>
    <w:rsid w:val="009561F4"/>
    <w:rsid w:val="00962B88"/>
    <w:rsid w:val="00962D73"/>
    <w:rsid w:val="00962FD0"/>
    <w:rsid w:val="00965AE7"/>
    <w:rsid w:val="009669E6"/>
    <w:rsid w:val="00970FED"/>
    <w:rsid w:val="009922A1"/>
    <w:rsid w:val="00992D82"/>
    <w:rsid w:val="00993D2C"/>
    <w:rsid w:val="00997029"/>
    <w:rsid w:val="009A1552"/>
    <w:rsid w:val="009A3598"/>
    <w:rsid w:val="009A7339"/>
    <w:rsid w:val="009B440E"/>
    <w:rsid w:val="009D690D"/>
    <w:rsid w:val="009E4126"/>
    <w:rsid w:val="009E65B6"/>
    <w:rsid w:val="009F0A51"/>
    <w:rsid w:val="009F77CF"/>
    <w:rsid w:val="00A066B5"/>
    <w:rsid w:val="00A24C10"/>
    <w:rsid w:val="00A30E31"/>
    <w:rsid w:val="00A353C9"/>
    <w:rsid w:val="00A37CEE"/>
    <w:rsid w:val="00A42AC3"/>
    <w:rsid w:val="00A430CF"/>
    <w:rsid w:val="00A44C9C"/>
    <w:rsid w:val="00A5264E"/>
    <w:rsid w:val="00A54309"/>
    <w:rsid w:val="00A56E4C"/>
    <w:rsid w:val="00A610A9"/>
    <w:rsid w:val="00A70A7B"/>
    <w:rsid w:val="00A80F2A"/>
    <w:rsid w:val="00A82CC2"/>
    <w:rsid w:val="00A85D6E"/>
    <w:rsid w:val="00A8611F"/>
    <w:rsid w:val="00A87B36"/>
    <w:rsid w:val="00A95F10"/>
    <w:rsid w:val="00A96C33"/>
    <w:rsid w:val="00AB03F0"/>
    <w:rsid w:val="00AB2B93"/>
    <w:rsid w:val="00AB530F"/>
    <w:rsid w:val="00AB7E5B"/>
    <w:rsid w:val="00AC2883"/>
    <w:rsid w:val="00AC35B4"/>
    <w:rsid w:val="00AD4CAC"/>
    <w:rsid w:val="00AD7B09"/>
    <w:rsid w:val="00AE0EF1"/>
    <w:rsid w:val="00AE2937"/>
    <w:rsid w:val="00AE66A5"/>
    <w:rsid w:val="00AE71B2"/>
    <w:rsid w:val="00AF45B2"/>
    <w:rsid w:val="00B05D22"/>
    <w:rsid w:val="00B07301"/>
    <w:rsid w:val="00B11F3E"/>
    <w:rsid w:val="00B212E4"/>
    <w:rsid w:val="00B224DE"/>
    <w:rsid w:val="00B32378"/>
    <w:rsid w:val="00B324D4"/>
    <w:rsid w:val="00B33A2C"/>
    <w:rsid w:val="00B41230"/>
    <w:rsid w:val="00B46575"/>
    <w:rsid w:val="00B53D4B"/>
    <w:rsid w:val="00B61777"/>
    <w:rsid w:val="00B622E6"/>
    <w:rsid w:val="00B82806"/>
    <w:rsid w:val="00B83E82"/>
    <w:rsid w:val="00B84BBD"/>
    <w:rsid w:val="00B86585"/>
    <w:rsid w:val="00BA43FB"/>
    <w:rsid w:val="00BA65E8"/>
    <w:rsid w:val="00BC127D"/>
    <w:rsid w:val="00BC1FE6"/>
    <w:rsid w:val="00BC3105"/>
    <w:rsid w:val="00BC4FE9"/>
    <w:rsid w:val="00BC7407"/>
    <w:rsid w:val="00BD52BD"/>
    <w:rsid w:val="00BE2B47"/>
    <w:rsid w:val="00C061B6"/>
    <w:rsid w:val="00C0650B"/>
    <w:rsid w:val="00C11E93"/>
    <w:rsid w:val="00C170CE"/>
    <w:rsid w:val="00C20751"/>
    <w:rsid w:val="00C22F03"/>
    <w:rsid w:val="00C2446C"/>
    <w:rsid w:val="00C33E5E"/>
    <w:rsid w:val="00C35D0B"/>
    <w:rsid w:val="00C36AE5"/>
    <w:rsid w:val="00C41F17"/>
    <w:rsid w:val="00C4761D"/>
    <w:rsid w:val="00C527FA"/>
    <w:rsid w:val="00C5280D"/>
    <w:rsid w:val="00C53EB3"/>
    <w:rsid w:val="00C5791C"/>
    <w:rsid w:val="00C625AB"/>
    <w:rsid w:val="00C647F7"/>
    <w:rsid w:val="00C66290"/>
    <w:rsid w:val="00C663EE"/>
    <w:rsid w:val="00C67C1E"/>
    <w:rsid w:val="00C70E83"/>
    <w:rsid w:val="00C72B7A"/>
    <w:rsid w:val="00C846EA"/>
    <w:rsid w:val="00C90E93"/>
    <w:rsid w:val="00C9196F"/>
    <w:rsid w:val="00C95476"/>
    <w:rsid w:val="00C966DD"/>
    <w:rsid w:val="00C973F2"/>
    <w:rsid w:val="00CA304C"/>
    <w:rsid w:val="00CA774A"/>
    <w:rsid w:val="00CB4921"/>
    <w:rsid w:val="00CB4A8F"/>
    <w:rsid w:val="00CC11B0"/>
    <w:rsid w:val="00CC19FD"/>
    <w:rsid w:val="00CC2841"/>
    <w:rsid w:val="00CD7102"/>
    <w:rsid w:val="00CE5BA7"/>
    <w:rsid w:val="00CF1330"/>
    <w:rsid w:val="00CF351C"/>
    <w:rsid w:val="00CF7E36"/>
    <w:rsid w:val="00D054C4"/>
    <w:rsid w:val="00D11EF0"/>
    <w:rsid w:val="00D26F40"/>
    <w:rsid w:val="00D353AC"/>
    <w:rsid w:val="00D3708D"/>
    <w:rsid w:val="00D40426"/>
    <w:rsid w:val="00D51D2B"/>
    <w:rsid w:val="00D57C96"/>
    <w:rsid w:val="00D57D18"/>
    <w:rsid w:val="00D604C8"/>
    <w:rsid w:val="00D60B3B"/>
    <w:rsid w:val="00D62353"/>
    <w:rsid w:val="00D70E65"/>
    <w:rsid w:val="00D87F4A"/>
    <w:rsid w:val="00D91203"/>
    <w:rsid w:val="00D95174"/>
    <w:rsid w:val="00D97BC0"/>
    <w:rsid w:val="00DA0970"/>
    <w:rsid w:val="00DA3526"/>
    <w:rsid w:val="00DA4973"/>
    <w:rsid w:val="00DA5CA9"/>
    <w:rsid w:val="00DA6F36"/>
    <w:rsid w:val="00DA70BC"/>
    <w:rsid w:val="00DB2C95"/>
    <w:rsid w:val="00DB596E"/>
    <w:rsid w:val="00DB6DBA"/>
    <w:rsid w:val="00DB7773"/>
    <w:rsid w:val="00DC00EA"/>
    <w:rsid w:val="00DC3802"/>
    <w:rsid w:val="00DD6208"/>
    <w:rsid w:val="00DE0172"/>
    <w:rsid w:val="00DE5E1C"/>
    <w:rsid w:val="00DE77E4"/>
    <w:rsid w:val="00DF46D7"/>
    <w:rsid w:val="00DF7E99"/>
    <w:rsid w:val="00E07D87"/>
    <w:rsid w:val="00E1628B"/>
    <w:rsid w:val="00E249C8"/>
    <w:rsid w:val="00E24DD9"/>
    <w:rsid w:val="00E30014"/>
    <w:rsid w:val="00E32F7E"/>
    <w:rsid w:val="00E43704"/>
    <w:rsid w:val="00E5267B"/>
    <w:rsid w:val="00E55827"/>
    <w:rsid w:val="00E559F0"/>
    <w:rsid w:val="00E63C0E"/>
    <w:rsid w:val="00E647E2"/>
    <w:rsid w:val="00E65DE4"/>
    <w:rsid w:val="00E72D49"/>
    <w:rsid w:val="00E7436E"/>
    <w:rsid w:val="00E7593C"/>
    <w:rsid w:val="00E7678A"/>
    <w:rsid w:val="00E76B1B"/>
    <w:rsid w:val="00E76BEC"/>
    <w:rsid w:val="00E8164F"/>
    <w:rsid w:val="00E82C14"/>
    <w:rsid w:val="00E82DC3"/>
    <w:rsid w:val="00E935F1"/>
    <w:rsid w:val="00E93670"/>
    <w:rsid w:val="00E94A81"/>
    <w:rsid w:val="00E97CC6"/>
    <w:rsid w:val="00EA1FFB"/>
    <w:rsid w:val="00EA41C7"/>
    <w:rsid w:val="00EA4DC3"/>
    <w:rsid w:val="00EA6E97"/>
    <w:rsid w:val="00EB048E"/>
    <w:rsid w:val="00EB4E9C"/>
    <w:rsid w:val="00EB5E81"/>
    <w:rsid w:val="00EC6A3B"/>
    <w:rsid w:val="00ED1692"/>
    <w:rsid w:val="00EE34DF"/>
    <w:rsid w:val="00EF2F89"/>
    <w:rsid w:val="00F02584"/>
    <w:rsid w:val="00F03E98"/>
    <w:rsid w:val="00F07BAA"/>
    <w:rsid w:val="00F1237A"/>
    <w:rsid w:val="00F22CBD"/>
    <w:rsid w:val="00F272F1"/>
    <w:rsid w:val="00F31412"/>
    <w:rsid w:val="00F315A2"/>
    <w:rsid w:val="00F45372"/>
    <w:rsid w:val="00F560F7"/>
    <w:rsid w:val="00F623D8"/>
    <w:rsid w:val="00F6334D"/>
    <w:rsid w:val="00F63599"/>
    <w:rsid w:val="00F65AA3"/>
    <w:rsid w:val="00F71781"/>
    <w:rsid w:val="00F87CC0"/>
    <w:rsid w:val="00F9596C"/>
    <w:rsid w:val="00FA1D73"/>
    <w:rsid w:val="00FA49AB"/>
    <w:rsid w:val="00FA7E22"/>
    <w:rsid w:val="00FB13DF"/>
    <w:rsid w:val="00FB2234"/>
    <w:rsid w:val="00FB2707"/>
    <w:rsid w:val="00FB598A"/>
    <w:rsid w:val="00FC44BE"/>
    <w:rsid w:val="00FC5FD0"/>
    <w:rsid w:val="00FE39C7"/>
    <w:rsid w:val="00FF2251"/>
    <w:rsid w:val="00FF2B9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FACB77"/>
  <w15:docId w15:val="{E5094DB2-CD71-4D23-9009-8B8535D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72"/>
    <w:pPr>
      <w:jc w:val="both"/>
    </w:pPr>
    <w:rPr>
      <w:rFonts w:ascii="Arial" w:hAnsi="Arial"/>
    </w:rPr>
  </w:style>
  <w:style w:type="paragraph" w:styleId="Heading1">
    <w:name w:val="heading 1"/>
    <w:next w:val="Normal"/>
    <w:link w:val="Heading1Char"/>
    <w:autoRedefine/>
    <w:qFormat/>
    <w:rsid w:val="002443DE"/>
    <w:pPr>
      <w:keepNext/>
      <w:jc w:val="both"/>
      <w:outlineLvl w:val="0"/>
    </w:pPr>
    <w:rPr>
      <w:rFonts w:ascii="Arial" w:hAnsi="Arial"/>
      <w:caps/>
    </w:rPr>
  </w:style>
  <w:style w:type="paragraph" w:styleId="Heading2">
    <w:name w:val="heading 2"/>
    <w:next w:val="Normal"/>
    <w:link w:val="Heading2Char"/>
    <w:autoRedefine/>
    <w:qFormat/>
    <w:rsid w:val="002443DE"/>
    <w:pPr>
      <w:keepNext/>
      <w:jc w:val="both"/>
      <w:outlineLvl w:val="1"/>
    </w:pPr>
    <w:rPr>
      <w:rFonts w:ascii="Arial" w:hAnsi="Arial"/>
      <w:u w:val="single"/>
    </w:rPr>
  </w:style>
  <w:style w:type="paragraph" w:styleId="Heading3">
    <w:name w:val="heading 3"/>
    <w:next w:val="Normal"/>
    <w:link w:val="Heading3Char"/>
    <w:autoRedefine/>
    <w:qFormat/>
    <w:rsid w:val="00B82806"/>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637F"/>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78747C"/>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07A89"/>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2443DE"/>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78747C"/>
    <w:rPr>
      <w:rFonts w:ascii="Arial" w:hAnsi="Arial"/>
      <w:sz w:val="16"/>
    </w:rPr>
  </w:style>
  <w:style w:type="paragraph" w:styleId="ListParagraph">
    <w:name w:val="List Paragraph"/>
    <w:basedOn w:val="Normal"/>
    <w:uiPriority w:val="34"/>
    <w:qFormat/>
    <w:rsid w:val="00D51D2B"/>
    <w:pPr>
      <w:autoSpaceDE w:val="0"/>
      <w:autoSpaceDN w:val="0"/>
      <w:adjustRightInd w:val="0"/>
      <w:ind w:left="640" w:right="103" w:firstLine="533"/>
    </w:pPr>
    <w:rPr>
      <w:rFonts w:cs="Arial"/>
      <w:sz w:val="24"/>
      <w:szCs w:val="24"/>
    </w:rPr>
  </w:style>
  <w:style w:type="character" w:customStyle="1" w:styleId="Heading1Char">
    <w:name w:val="Heading 1 Char"/>
    <w:basedOn w:val="DefaultParagraphFont"/>
    <w:link w:val="Heading1"/>
    <w:rsid w:val="002443DE"/>
    <w:rPr>
      <w:rFonts w:ascii="Arial" w:hAnsi="Arial"/>
      <w:caps/>
    </w:rPr>
  </w:style>
  <w:style w:type="character" w:customStyle="1" w:styleId="DecisionParagraphsChar">
    <w:name w:val="DecisionParagraphs Char"/>
    <w:basedOn w:val="DefaultParagraphFont"/>
    <w:link w:val="DecisionParagraphs"/>
    <w:rsid w:val="00D51D2B"/>
    <w:rPr>
      <w:rFonts w:ascii="Arial" w:hAnsi="Arial"/>
      <w:i/>
    </w:rPr>
  </w:style>
  <w:style w:type="character" w:customStyle="1" w:styleId="Heading6Char">
    <w:name w:val="Heading 6 Char"/>
    <w:basedOn w:val="DefaultParagraphFont"/>
    <w:link w:val="Heading6"/>
    <w:rsid w:val="0083637F"/>
    <w:rPr>
      <w:rFonts w:eastAsia="MS Mincho"/>
      <w:sz w:val="24"/>
    </w:rPr>
  </w:style>
  <w:style w:type="character" w:customStyle="1" w:styleId="BodyTextChar">
    <w:name w:val="Body Text Char"/>
    <w:basedOn w:val="DefaultParagraphFont"/>
    <w:link w:val="BodyText"/>
    <w:rsid w:val="0083637F"/>
    <w:rPr>
      <w:rFonts w:ascii="Arial" w:hAnsi="Arial"/>
    </w:rPr>
  </w:style>
  <w:style w:type="character" w:customStyle="1" w:styleId="Heading2Char">
    <w:name w:val="Heading 2 Char"/>
    <w:basedOn w:val="DefaultParagraphFont"/>
    <w:link w:val="Heading2"/>
    <w:rsid w:val="002443DE"/>
    <w:rPr>
      <w:rFonts w:ascii="Arial" w:hAnsi="Arial"/>
      <w:u w:val="single"/>
    </w:rPr>
  </w:style>
  <w:style w:type="character" w:customStyle="1" w:styleId="HeaderChar">
    <w:name w:val="Header Char"/>
    <w:basedOn w:val="DefaultParagraphFont"/>
    <w:link w:val="Header"/>
    <w:rsid w:val="0083637F"/>
    <w:rPr>
      <w:rFonts w:ascii="Arial" w:hAnsi="Arial"/>
      <w:lang w:val="fr-FR"/>
    </w:rPr>
  </w:style>
  <w:style w:type="paragraph" w:customStyle="1" w:styleId="StyleDocoriginalNotBold">
    <w:name w:val="Style Doc_original + Not Bold"/>
    <w:basedOn w:val="Docoriginal"/>
    <w:link w:val="StyleDocoriginalNotBoldChar"/>
    <w:autoRedefine/>
    <w:rsid w:val="0083637F"/>
    <w:pPr>
      <w:ind w:left="1589"/>
    </w:pPr>
    <w:rPr>
      <w:lang w:val="fr-FR"/>
    </w:rPr>
  </w:style>
  <w:style w:type="character" w:customStyle="1" w:styleId="StyleDocoriginalNotBoldChar">
    <w:name w:val="Style Doc_original + Not Bold Char"/>
    <w:basedOn w:val="DocoriginalChar"/>
    <w:link w:val="StyleDocoriginalNotBold"/>
    <w:rsid w:val="0083637F"/>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83637F"/>
    <w:rPr>
      <w:lang w:val="fr-FR"/>
    </w:rPr>
  </w:style>
  <w:style w:type="character" w:customStyle="1" w:styleId="StyleDocoriginalChar">
    <w:name w:val="Style Doc_original Char"/>
    <w:basedOn w:val="DocoriginalChar"/>
    <w:link w:val="StyleDocoriginal"/>
    <w:rsid w:val="0083637F"/>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83637F"/>
  </w:style>
  <w:style w:type="numbering" w:customStyle="1" w:styleId="NoList11">
    <w:name w:val="No List11"/>
    <w:next w:val="NoList"/>
    <w:uiPriority w:val="99"/>
    <w:semiHidden/>
    <w:unhideWhenUsed/>
    <w:rsid w:val="0083637F"/>
  </w:style>
  <w:style w:type="paragraph" w:customStyle="1" w:styleId="Sessiontwp">
    <w:name w:val="Session_twp"/>
    <w:basedOn w:val="Normal"/>
    <w:next w:val="Normal"/>
    <w:qFormat/>
    <w:rsid w:val="0083637F"/>
    <w:rPr>
      <w:b/>
    </w:rPr>
  </w:style>
  <w:style w:type="paragraph" w:customStyle="1" w:styleId="Sessiontwpplacedate">
    <w:name w:val="Session_twp_place_date"/>
    <w:basedOn w:val="Normal"/>
    <w:next w:val="Normal"/>
    <w:qFormat/>
    <w:rsid w:val="0083637F"/>
  </w:style>
  <w:style w:type="numbering" w:customStyle="1" w:styleId="NoList111">
    <w:name w:val="No List111"/>
    <w:next w:val="NoList"/>
    <w:uiPriority w:val="99"/>
    <w:semiHidden/>
    <w:unhideWhenUsed/>
    <w:rsid w:val="0083637F"/>
  </w:style>
  <w:style w:type="character" w:customStyle="1" w:styleId="Heading3Char">
    <w:name w:val="Heading 3 Char"/>
    <w:basedOn w:val="DefaultParagraphFont"/>
    <w:link w:val="Heading3"/>
    <w:rsid w:val="00B82806"/>
    <w:rPr>
      <w:rFonts w:ascii="Arial" w:hAnsi="Arial"/>
      <w:i/>
    </w:rPr>
  </w:style>
  <w:style w:type="character" w:customStyle="1" w:styleId="Heading4Char">
    <w:name w:val="Heading 4 Char"/>
    <w:basedOn w:val="DefaultParagraphFont"/>
    <w:link w:val="Heading4"/>
    <w:rsid w:val="0083637F"/>
    <w:rPr>
      <w:rFonts w:ascii="Arial" w:hAnsi="Arial"/>
      <w:u w:val="single"/>
      <w:lang w:val="fr-FR"/>
    </w:rPr>
  </w:style>
  <w:style w:type="character" w:customStyle="1" w:styleId="Heading5Char">
    <w:name w:val="Heading 5 Char"/>
    <w:basedOn w:val="DefaultParagraphFont"/>
    <w:link w:val="Heading5"/>
    <w:rsid w:val="0083637F"/>
    <w:rPr>
      <w:rFonts w:ascii="Arial" w:hAnsi="Arial"/>
      <w:i/>
    </w:rPr>
  </w:style>
  <w:style w:type="character" w:customStyle="1" w:styleId="Heading9Char">
    <w:name w:val="Heading 9 Char"/>
    <w:basedOn w:val="DefaultParagraphFont"/>
    <w:link w:val="Heading9"/>
    <w:rsid w:val="0083637F"/>
    <w:rPr>
      <w:rFonts w:ascii="Arial" w:hAnsi="Arial"/>
      <w:i/>
      <w:sz w:val="18"/>
    </w:rPr>
  </w:style>
  <w:style w:type="character" w:customStyle="1" w:styleId="FooterChar">
    <w:name w:val="Footer Char"/>
    <w:aliases w:val="doc_path_name Char"/>
    <w:basedOn w:val="DefaultParagraphFont"/>
    <w:link w:val="Footer"/>
    <w:rsid w:val="0083637F"/>
    <w:rPr>
      <w:rFonts w:ascii="Arial" w:hAnsi="Arial"/>
      <w:sz w:val="14"/>
    </w:rPr>
  </w:style>
  <w:style w:type="character" w:customStyle="1" w:styleId="TitleChar">
    <w:name w:val="Title Char"/>
    <w:basedOn w:val="DefaultParagraphFont"/>
    <w:link w:val="Title"/>
    <w:rsid w:val="0083637F"/>
    <w:rPr>
      <w:rFonts w:ascii="Arial" w:hAnsi="Arial"/>
      <w:b/>
      <w:caps/>
      <w:kern w:val="28"/>
      <w:sz w:val="30"/>
    </w:rPr>
  </w:style>
  <w:style w:type="character" w:customStyle="1" w:styleId="ClosingChar">
    <w:name w:val="Closing Char"/>
    <w:basedOn w:val="DefaultParagraphFont"/>
    <w:link w:val="Closing"/>
    <w:rsid w:val="0083637F"/>
    <w:rPr>
      <w:rFonts w:ascii="Arial" w:hAnsi="Arial"/>
    </w:rPr>
  </w:style>
  <w:style w:type="character" w:customStyle="1" w:styleId="MacroTextChar">
    <w:name w:val="Macro Text Char"/>
    <w:basedOn w:val="DefaultParagraphFont"/>
    <w:link w:val="MacroText"/>
    <w:semiHidden/>
    <w:rsid w:val="0083637F"/>
    <w:rPr>
      <w:rFonts w:ascii="Courier New" w:hAnsi="Courier New"/>
      <w:sz w:val="16"/>
    </w:rPr>
  </w:style>
  <w:style w:type="character" w:customStyle="1" w:styleId="SignatureChar">
    <w:name w:val="Signature Char"/>
    <w:basedOn w:val="DefaultParagraphFont"/>
    <w:link w:val="Signature"/>
    <w:rsid w:val="0083637F"/>
    <w:rPr>
      <w:rFonts w:ascii="Arial" w:hAnsi="Arial"/>
    </w:rPr>
  </w:style>
  <w:style w:type="character" w:customStyle="1" w:styleId="EndnoteTextChar">
    <w:name w:val="Endnote Text Char"/>
    <w:basedOn w:val="DefaultParagraphFont"/>
    <w:link w:val="EndnoteText"/>
    <w:semiHidden/>
    <w:rsid w:val="0083637F"/>
    <w:rPr>
      <w:rFonts w:ascii="Arial" w:hAnsi="Arial"/>
    </w:rPr>
  </w:style>
  <w:style w:type="character" w:customStyle="1" w:styleId="DateChar">
    <w:name w:val="Date Char"/>
    <w:basedOn w:val="DefaultParagraphFont"/>
    <w:link w:val="Date"/>
    <w:semiHidden/>
    <w:rsid w:val="0083637F"/>
    <w:rPr>
      <w:rFonts w:ascii="Arial" w:hAnsi="Arial"/>
      <w:b/>
      <w:sz w:val="22"/>
    </w:rPr>
  </w:style>
  <w:style w:type="character" w:customStyle="1" w:styleId="StyleDocoriginalNotBold1">
    <w:name w:val="Style Doc_original + Not Bold1"/>
    <w:basedOn w:val="DefaultParagraphFont"/>
    <w:rsid w:val="0083637F"/>
    <w:rPr>
      <w:rFonts w:ascii="Arial" w:hAnsi="Arial"/>
      <w:b/>
      <w:bCs/>
      <w:spacing w:val="10"/>
      <w:lang w:val="en-US" w:eastAsia="en-US" w:bidi="ar-SA"/>
    </w:rPr>
  </w:style>
  <w:style w:type="paragraph" w:customStyle="1" w:styleId="StyleDocnumber">
    <w:name w:val="Style Doc_number"/>
    <w:basedOn w:val="Docoriginal"/>
    <w:rsid w:val="0083637F"/>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83637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3637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83637F"/>
    <w:rPr>
      <w:rFonts w:ascii="Arial" w:hAnsi="Arial"/>
      <w:b/>
      <w:bCs/>
      <w:sz w:val="20"/>
      <w:lang w:val="en-US"/>
    </w:rPr>
  </w:style>
  <w:style w:type="paragraph" w:customStyle="1" w:styleId="Default">
    <w:name w:val="Default"/>
    <w:rsid w:val="0083637F"/>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83637F"/>
    <w:pPr>
      <w:spacing w:after="120" w:line="480" w:lineRule="auto"/>
      <w:ind w:left="283"/>
    </w:pPr>
  </w:style>
  <w:style w:type="character" w:customStyle="1" w:styleId="BodyTextIndent2Char">
    <w:name w:val="Body Text Indent 2 Char"/>
    <w:basedOn w:val="DefaultParagraphFont"/>
    <w:link w:val="BodyTextIndent2"/>
    <w:rsid w:val="0083637F"/>
    <w:rPr>
      <w:rFonts w:ascii="Arial" w:eastAsiaTheme="minorEastAsia" w:hAnsi="Arial"/>
    </w:rPr>
  </w:style>
  <w:style w:type="character" w:styleId="CommentReference">
    <w:name w:val="annotation reference"/>
    <w:basedOn w:val="DefaultParagraphFont"/>
    <w:rsid w:val="0083637F"/>
    <w:rPr>
      <w:sz w:val="16"/>
      <w:szCs w:val="16"/>
    </w:rPr>
  </w:style>
  <w:style w:type="paragraph" w:styleId="CommentText">
    <w:name w:val="annotation text"/>
    <w:basedOn w:val="Normal"/>
    <w:link w:val="CommentTextChar"/>
    <w:rsid w:val="0083637F"/>
  </w:style>
  <w:style w:type="character" w:customStyle="1" w:styleId="CommentTextChar">
    <w:name w:val="Comment Text Char"/>
    <w:basedOn w:val="DefaultParagraphFont"/>
    <w:link w:val="CommentText"/>
    <w:rsid w:val="0083637F"/>
    <w:rPr>
      <w:rFonts w:ascii="Arial" w:eastAsiaTheme="minorEastAsia" w:hAnsi="Arial"/>
    </w:rPr>
  </w:style>
  <w:style w:type="paragraph" w:styleId="CommentSubject">
    <w:name w:val="annotation subject"/>
    <w:basedOn w:val="CommentText"/>
    <w:next w:val="CommentText"/>
    <w:link w:val="CommentSubjectChar"/>
    <w:rsid w:val="0083637F"/>
    <w:rPr>
      <w:b/>
      <w:bCs/>
    </w:rPr>
  </w:style>
  <w:style w:type="character" w:customStyle="1" w:styleId="CommentSubjectChar">
    <w:name w:val="Comment Subject Char"/>
    <w:basedOn w:val="CommentTextChar"/>
    <w:link w:val="CommentSubject"/>
    <w:rsid w:val="0083637F"/>
    <w:rPr>
      <w:rFonts w:ascii="Arial" w:eastAsiaTheme="minorEastAsia" w:hAnsi="Arial"/>
      <w:b/>
      <w:bCs/>
    </w:rPr>
  </w:style>
  <w:style w:type="paragraph" w:customStyle="1" w:styleId="dec">
    <w:name w:val="dec"/>
    <w:basedOn w:val="Normal"/>
    <w:link w:val="decChar"/>
    <w:qFormat/>
    <w:rsid w:val="0083637F"/>
    <w:pPr>
      <w:ind w:left="4536"/>
    </w:pPr>
    <w:rPr>
      <w:i/>
      <w:spacing w:val="-2"/>
    </w:rPr>
  </w:style>
  <w:style w:type="character" w:customStyle="1" w:styleId="decChar">
    <w:name w:val="dec Char"/>
    <w:basedOn w:val="DefaultParagraphFont"/>
    <w:link w:val="dec"/>
    <w:rsid w:val="0083637F"/>
    <w:rPr>
      <w:rFonts w:ascii="Arial" w:eastAsiaTheme="minorEastAsia" w:hAnsi="Arial"/>
      <w:i/>
      <w:spacing w:val="-2"/>
    </w:rPr>
  </w:style>
  <w:style w:type="paragraph" w:styleId="Caption">
    <w:name w:val="caption"/>
    <w:basedOn w:val="Normal"/>
    <w:next w:val="Normal"/>
    <w:qFormat/>
    <w:rsid w:val="0083637F"/>
    <w:pPr>
      <w:jc w:val="left"/>
    </w:pPr>
    <w:rPr>
      <w:rFonts w:ascii="Times New Roman" w:eastAsia="MS Mincho" w:hAnsi="Times New Roman"/>
      <w:b/>
      <w:bCs/>
    </w:rPr>
  </w:style>
  <w:style w:type="character" w:customStyle="1" w:styleId="CharChar19">
    <w:name w:val="Char Char19"/>
    <w:locked/>
    <w:rsid w:val="0083637F"/>
    <w:rPr>
      <w:rFonts w:ascii="Arial" w:hAnsi="Arial"/>
      <w:caps/>
      <w:lang w:val="en-US" w:eastAsia="en-US" w:bidi="ar-SA"/>
    </w:rPr>
  </w:style>
  <w:style w:type="paragraph" w:customStyle="1" w:styleId="ZchnZchn1">
    <w:name w:val="Zchn Zchn1"/>
    <w:basedOn w:val="Normal"/>
    <w:rsid w:val="0083637F"/>
    <w:pPr>
      <w:spacing w:after="160" w:line="240" w:lineRule="exact"/>
      <w:jc w:val="left"/>
    </w:pPr>
    <w:rPr>
      <w:rFonts w:ascii="Verdana" w:eastAsia="PMingLiU" w:hAnsi="Verdana"/>
    </w:rPr>
  </w:style>
  <w:style w:type="paragraph" w:styleId="BlockText">
    <w:name w:val="Block Text"/>
    <w:basedOn w:val="Normal"/>
    <w:rsid w:val="0083637F"/>
    <w:pPr>
      <w:ind w:left="1134" w:right="-1" w:hanging="567"/>
    </w:pPr>
    <w:rPr>
      <w:rFonts w:ascii="Times New Roman" w:eastAsia="MS Mincho" w:hAnsi="Times New Roman"/>
      <w:sz w:val="24"/>
    </w:rPr>
  </w:style>
  <w:style w:type="paragraph" w:customStyle="1" w:styleId="indentpara">
    <w:name w:val="indentpara"/>
    <w:basedOn w:val="Normal"/>
    <w:rsid w:val="0083637F"/>
    <w:pPr>
      <w:numPr>
        <w:numId w:val="15"/>
      </w:numPr>
    </w:pPr>
    <w:rPr>
      <w:rFonts w:ascii="Times New Roman" w:eastAsia="MS Mincho" w:hAnsi="Times New Roman"/>
      <w:sz w:val="24"/>
    </w:rPr>
  </w:style>
  <w:style w:type="paragraph" w:styleId="NormalWeb">
    <w:name w:val="Normal (Web)"/>
    <w:basedOn w:val="Normal"/>
    <w:rsid w:val="0083637F"/>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83637F"/>
    <w:pPr>
      <w:spacing w:after="160" w:line="240" w:lineRule="exact"/>
      <w:jc w:val="left"/>
    </w:pPr>
    <w:rPr>
      <w:rFonts w:ascii="Verdana" w:eastAsia="PMingLiU" w:hAnsi="Verdana"/>
    </w:rPr>
  </w:style>
  <w:style w:type="paragraph" w:styleId="BodyTextIndent">
    <w:name w:val="Body Text Indent"/>
    <w:basedOn w:val="Normal"/>
    <w:link w:val="BodyTextIndentChar"/>
    <w:rsid w:val="0083637F"/>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83637F"/>
    <w:rPr>
      <w:rFonts w:eastAsia="MS Mincho"/>
      <w:sz w:val="24"/>
    </w:rPr>
  </w:style>
  <w:style w:type="paragraph" w:customStyle="1" w:styleId="Committee">
    <w:name w:val="Committee"/>
    <w:basedOn w:val="Normal"/>
    <w:rsid w:val="0083637F"/>
    <w:pPr>
      <w:spacing w:after="300"/>
      <w:jc w:val="center"/>
    </w:pPr>
    <w:rPr>
      <w:rFonts w:eastAsia="MS Mincho"/>
      <w:b/>
      <w:caps/>
      <w:kern w:val="28"/>
      <w:sz w:val="30"/>
    </w:rPr>
  </w:style>
  <w:style w:type="paragraph" w:customStyle="1" w:styleId="DecisionInvitingPara">
    <w:name w:val="Decision Inviting Para."/>
    <w:basedOn w:val="Normal"/>
    <w:rsid w:val="0083637F"/>
    <w:pPr>
      <w:ind w:left="4536"/>
      <w:jc w:val="left"/>
    </w:pPr>
    <w:rPr>
      <w:rFonts w:ascii="Times New Roman" w:eastAsia="MS Mincho" w:hAnsi="Times New Roman"/>
      <w:i/>
      <w:sz w:val="24"/>
    </w:rPr>
  </w:style>
  <w:style w:type="paragraph" w:customStyle="1" w:styleId="Endofdocument">
    <w:name w:val="End of document"/>
    <w:basedOn w:val="Normal"/>
    <w:rsid w:val="0083637F"/>
    <w:pPr>
      <w:ind w:left="4536"/>
      <w:jc w:val="center"/>
    </w:pPr>
    <w:rPr>
      <w:rFonts w:ascii="Times New Roman" w:eastAsia="MS Mincho" w:hAnsi="Times New Roman"/>
      <w:sz w:val="24"/>
    </w:rPr>
  </w:style>
  <w:style w:type="paragraph" w:customStyle="1" w:styleId="MTDisplayEquation">
    <w:name w:val="MTDisplayEquation"/>
    <w:basedOn w:val="Normal"/>
    <w:next w:val="Normal"/>
    <w:rsid w:val="0083637F"/>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83637F"/>
    <w:rPr>
      <w:rFonts w:cs="Times New Roman"/>
      <w:color w:val="800080"/>
      <w:u w:val="single"/>
    </w:rPr>
  </w:style>
  <w:style w:type="character" w:styleId="Emphasis">
    <w:name w:val="Emphasis"/>
    <w:qFormat/>
    <w:rsid w:val="0083637F"/>
    <w:rPr>
      <w:rFonts w:ascii="Arial" w:hAnsi="Arial" w:cs="Times New Roman"/>
      <w:b/>
      <w:i/>
    </w:rPr>
  </w:style>
  <w:style w:type="character" w:customStyle="1" w:styleId="StyleTimesNewRomanPSMT">
    <w:name w:val="Style TimesNewRomanPSMT"/>
    <w:rsid w:val="0083637F"/>
    <w:rPr>
      <w:rFonts w:ascii="Arial" w:hAnsi="Arial"/>
      <w:sz w:val="20"/>
    </w:rPr>
  </w:style>
  <w:style w:type="table" w:styleId="TableGrid">
    <w:name w:val="Table Grid"/>
    <w:basedOn w:val="TableNormal"/>
    <w:rsid w:val="0083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3637F"/>
  </w:style>
  <w:style w:type="numbering" w:customStyle="1" w:styleId="NoList2">
    <w:name w:val="No List2"/>
    <w:next w:val="NoList"/>
    <w:uiPriority w:val="99"/>
    <w:semiHidden/>
    <w:unhideWhenUsed/>
    <w:rsid w:val="0083637F"/>
  </w:style>
  <w:style w:type="numbering" w:customStyle="1" w:styleId="NoList12">
    <w:name w:val="No List12"/>
    <w:next w:val="NoList"/>
    <w:uiPriority w:val="99"/>
    <w:semiHidden/>
    <w:unhideWhenUsed/>
    <w:rsid w:val="0083637F"/>
  </w:style>
  <w:style w:type="character" w:styleId="LineNumber">
    <w:name w:val="line number"/>
    <w:basedOn w:val="DefaultParagraphFont"/>
    <w:semiHidden/>
    <w:unhideWhenUsed/>
    <w:rsid w:val="0083637F"/>
  </w:style>
  <w:style w:type="paragraph" w:styleId="Revision">
    <w:name w:val="Revision"/>
    <w:hidden/>
    <w:uiPriority w:val="99"/>
    <w:semiHidden/>
    <w:rsid w:val="00836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153">
      <w:bodyDiv w:val="1"/>
      <w:marLeft w:val="0"/>
      <w:marRight w:val="0"/>
      <w:marTop w:val="0"/>
      <w:marBottom w:val="0"/>
      <w:divBdr>
        <w:top w:val="none" w:sz="0" w:space="0" w:color="auto"/>
        <w:left w:val="none" w:sz="0" w:space="0" w:color="auto"/>
        <w:bottom w:val="none" w:sz="0" w:space="0" w:color="auto"/>
        <w:right w:val="none" w:sz="0" w:space="0" w:color="auto"/>
      </w:divBdr>
    </w:div>
    <w:div w:id="44061679">
      <w:bodyDiv w:val="1"/>
      <w:marLeft w:val="0"/>
      <w:marRight w:val="0"/>
      <w:marTop w:val="0"/>
      <w:marBottom w:val="0"/>
      <w:divBdr>
        <w:top w:val="none" w:sz="0" w:space="0" w:color="auto"/>
        <w:left w:val="none" w:sz="0" w:space="0" w:color="auto"/>
        <w:bottom w:val="none" w:sz="0" w:space="0" w:color="auto"/>
        <w:right w:val="none" w:sz="0" w:space="0" w:color="auto"/>
      </w:divBdr>
    </w:div>
    <w:div w:id="100342581">
      <w:bodyDiv w:val="1"/>
      <w:marLeft w:val="0"/>
      <w:marRight w:val="0"/>
      <w:marTop w:val="0"/>
      <w:marBottom w:val="0"/>
      <w:divBdr>
        <w:top w:val="none" w:sz="0" w:space="0" w:color="auto"/>
        <w:left w:val="none" w:sz="0" w:space="0" w:color="auto"/>
        <w:bottom w:val="none" w:sz="0" w:space="0" w:color="auto"/>
        <w:right w:val="none" w:sz="0" w:space="0" w:color="auto"/>
      </w:divBdr>
    </w:div>
    <w:div w:id="200672124">
      <w:bodyDiv w:val="1"/>
      <w:marLeft w:val="0"/>
      <w:marRight w:val="0"/>
      <w:marTop w:val="0"/>
      <w:marBottom w:val="0"/>
      <w:divBdr>
        <w:top w:val="none" w:sz="0" w:space="0" w:color="auto"/>
        <w:left w:val="none" w:sz="0" w:space="0" w:color="auto"/>
        <w:bottom w:val="none" w:sz="0" w:space="0" w:color="auto"/>
        <w:right w:val="none" w:sz="0" w:space="0" w:color="auto"/>
      </w:divBdr>
    </w:div>
    <w:div w:id="347953238">
      <w:bodyDiv w:val="1"/>
      <w:marLeft w:val="0"/>
      <w:marRight w:val="0"/>
      <w:marTop w:val="0"/>
      <w:marBottom w:val="0"/>
      <w:divBdr>
        <w:top w:val="none" w:sz="0" w:space="0" w:color="auto"/>
        <w:left w:val="none" w:sz="0" w:space="0" w:color="auto"/>
        <w:bottom w:val="none" w:sz="0" w:space="0" w:color="auto"/>
        <w:right w:val="none" w:sz="0" w:space="0" w:color="auto"/>
      </w:divBdr>
    </w:div>
    <w:div w:id="381948643">
      <w:bodyDiv w:val="1"/>
      <w:marLeft w:val="0"/>
      <w:marRight w:val="0"/>
      <w:marTop w:val="0"/>
      <w:marBottom w:val="0"/>
      <w:divBdr>
        <w:top w:val="none" w:sz="0" w:space="0" w:color="auto"/>
        <w:left w:val="none" w:sz="0" w:space="0" w:color="auto"/>
        <w:bottom w:val="none" w:sz="0" w:space="0" w:color="auto"/>
        <w:right w:val="none" w:sz="0" w:space="0" w:color="auto"/>
      </w:divBdr>
    </w:div>
    <w:div w:id="442964878">
      <w:bodyDiv w:val="1"/>
      <w:marLeft w:val="0"/>
      <w:marRight w:val="0"/>
      <w:marTop w:val="0"/>
      <w:marBottom w:val="0"/>
      <w:divBdr>
        <w:top w:val="none" w:sz="0" w:space="0" w:color="auto"/>
        <w:left w:val="none" w:sz="0" w:space="0" w:color="auto"/>
        <w:bottom w:val="none" w:sz="0" w:space="0" w:color="auto"/>
        <w:right w:val="none" w:sz="0" w:space="0" w:color="auto"/>
      </w:divBdr>
    </w:div>
    <w:div w:id="474303460">
      <w:bodyDiv w:val="1"/>
      <w:marLeft w:val="0"/>
      <w:marRight w:val="0"/>
      <w:marTop w:val="0"/>
      <w:marBottom w:val="0"/>
      <w:divBdr>
        <w:top w:val="none" w:sz="0" w:space="0" w:color="auto"/>
        <w:left w:val="none" w:sz="0" w:space="0" w:color="auto"/>
        <w:bottom w:val="none" w:sz="0" w:space="0" w:color="auto"/>
        <w:right w:val="none" w:sz="0" w:space="0" w:color="auto"/>
      </w:divBdr>
    </w:div>
    <w:div w:id="477041899">
      <w:bodyDiv w:val="1"/>
      <w:marLeft w:val="0"/>
      <w:marRight w:val="0"/>
      <w:marTop w:val="0"/>
      <w:marBottom w:val="0"/>
      <w:divBdr>
        <w:top w:val="none" w:sz="0" w:space="0" w:color="auto"/>
        <w:left w:val="none" w:sz="0" w:space="0" w:color="auto"/>
        <w:bottom w:val="none" w:sz="0" w:space="0" w:color="auto"/>
        <w:right w:val="none" w:sz="0" w:space="0" w:color="auto"/>
      </w:divBdr>
    </w:div>
    <w:div w:id="557668395">
      <w:bodyDiv w:val="1"/>
      <w:marLeft w:val="0"/>
      <w:marRight w:val="0"/>
      <w:marTop w:val="0"/>
      <w:marBottom w:val="0"/>
      <w:divBdr>
        <w:top w:val="none" w:sz="0" w:space="0" w:color="auto"/>
        <w:left w:val="none" w:sz="0" w:space="0" w:color="auto"/>
        <w:bottom w:val="none" w:sz="0" w:space="0" w:color="auto"/>
        <w:right w:val="none" w:sz="0" w:space="0" w:color="auto"/>
      </w:divBdr>
    </w:div>
    <w:div w:id="671490570">
      <w:bodyDiv w:val="1"/>
      <w:marLeft w:val="0"/>
      <w:marRight w:val="0"/>
      <w:marTop w:val="0"/>
      <w:marBottom w:val="0"/>
      <w:divBdr>
        <w:top w:val="none" w:sz="0" w:space="0" w:color="auto"/>
        <w:left w:val="none" w:sz="0" w:space="0" w:color="auto"/>
        <w:bottom w:val="none" w:sz="0" w:space="0" w:color="auto"/>
        <w:right w:val="none" w:sz="0" w:space="0" w:color="auto"/>
      </w:divBdr>
    </w:div>
    <w:div w:id="687174514">
      <w:bodyDiv w:val="1"/>
      <w:marLeft w:val="0"/>
      <w:marRight w:val="0"/>
      <w:marTop w:val="0"/>
      <w:marBottom w:val="0"/>
      <w:divBdr>
        <w:top w:val="none" w:sz="0" w:space="0" w:color="auto"/>
        <w:left w:val="none" w:sz="0" w:space="0" w:color="auto"/>
        <w:bottom w:val="none" w:sz="0" w:space="0" w:color="auto"/>
        <w:right w:val="none" w:sz="0" w:space="0" w:color="auto"/>
      </w:divBdr>
    </w:div>
    <w:div w:id="720717637">
      <w:bodyDiv w:val="1"/>
      <w:marLeft w:val="0"/>
      <w:marRight w:val="0"/>
      <w:marTop w:val="0"/>
      <w:marBottom w:val="0"/>
      <w:divBdr>
        <w:top w:val="none" w:sz="0" w:space="0" w:color="auto"/>
        <w:left w:val="none" w:sz="0" w:space="0" w:color="auto"/>
        <w:bottom w:val="none" w:sz="0" w:space="0" w:color="auto"/>
        <w:right w:val="none" w:sz="0" w:space="0" w:color="auto"/>
      </w:divBdr>
    </w:div>
    <w:div w:id="782501919">
      <w:bodyDiv w:val="1"/>
      <w:marLeft w:val="0"/>
      <w:marRight w:val="0"/>
      <w:marTop w:val="0"/>
      <w:marBottom w:val="0"/>
      <w:divBdr>
        <w:top w:val="none" w:sz="0" w:space="0" w:color="auto"/>
        <w:left w:val="none" w:sz="0" w:space="0" w:color="auto"/>
        <w:bottom w:val="none" w:sz="0" w:space="0" w:color="auto"/>
        <w:right w:val="none" w:sz="0" w:space="0" w:color="auto"/>
      </w:divBdr>
    </w:div>
    <w:div w:id="823199363">
      <w:bodyDiv w:val="1"/>
      <w:marLeft w:val="0"/>
      <w:marRight w:val="0"/>
      <w:marTop w:val="0"/>
      <w:marBottom w:val="0"/>
      <w:divBdr>
        <w:top w:val="none" w:sz="0" w:space="0" w:color="auto"/>
        <w:left w:val="none" w:sz="0" w:space="0" w:color="auto"/>
        <w:bottom w:val="none" w:sz="0" w:space="0" w:color="auto"/>
        <w:right w:val="none" w:sz="0" w:space="0" w:color="auto"/>
      </w:divBdr>
    </w:div>
    <w:div w:id="838816285">
      <w:bodyDiv w:val="1"/>
      <w:marLeft w:val="0"/>
      <w:marRight w:val="0"/>
      <w:marTop w:val="0"/>
      <w:marBottom w:val="0"/>
      <w:divBdr>
        <w:top w:val="none" w:sz="0" w:space="0" w:color="auto"/>
        <w:left w:val="none" w:sz="0" w:space="0" w:color="auto"/>
        <w:bottom w:val="none" w:sz="0" w:space="0" w:color="auto"/>
        <w:right w:val="none" w:sz="0" w:space="0" w:color="auto"/>
      </w:divBdr>
    </w:div>
    <w:div w:id="948857857">
      <w:bodyDiv w:val="1"/>
      <w:marLeft w:val="0"/>
      <w:marRight w:val="0"/>
      <w:marTop w:val="0"/>
      <w:marBottom w:val="0"/>
      <w:divBdr>
        <w:top w:val="none" w:sz="0" w:space="0" w:color="auto"/>
        <w:left w:val="none" w:sz="0" w:space="0" w:color="auto"/>
        <w:bottom w:val="none" w:sz="0" w:space="0" w:color="auto"/>
        <w:right w:val="none" w:sz="0" w:space="0" w:color="auto"/>
      </w:divBdr>
      <w:divsChild>
        <w:div w:id="1363281269">
          <w:marLeft w:val="-225"/>
          <w:marRight w:val="-225"/>
          <w:marTop w:val="0"/>
          <w:marBottom w:val="0"/>
          <w:divBdr>
            <w:top w:val="none" w:sz="0" w:space="0" w:color="auto"/>
            <w:left w:val="none" w:sz="0" w:space="0" w:color="auto"/>
            <w:bottom w:val="none" w:sz="0" w:space="0" w:color="auto"/>
            <w:right w:val="none" w:sz="0" w:space="0" w:color="auto"/>
          </w:divBdr>
          <w:divsChild>
            <w:div w:id="1330989000">
              <w:marLeft w:val="0"/>
              <w:marRight w:val="0"/>
              <w:marTop w:val="0"/>
              <w:marBottom w:val="0"/>
              <w:divBdr>
                <w:top w:val="none" w:sz="0" w:space="0" w:color="auto"/>
                <w:left w:val="none" w:sz="0" w:space="0" w:color="auto"/>
                <w:bottom w:val="none" w:sz="0" w:space="0" w:color="auto"/>
                <w:right w:val="none" w:sz="0" w:space="0" w:color="auto"/>
              </w:divBdr>
            </w:div>
          </w:divsChild>
        </w:div>
        <w:div w:id="2017268101">
          <w:marLeft w:val="-225"/>
          <w:marRight w:val="-225"/>
          <w:marTop w:val="0"/>
          <w:marBottom w:val="0"/>
          <w:divBdr>
            <w:top w:val="none" w:sz="0" w:space="0" w:color="auto"/>
            <w:left w:val="none" w:sz="0" w:space="0" w:color="auto"/>
            <w:bottom w:val="none" w:sz="0" w:space="0" w:color="auto"/>
            <w:right w:val="none" w:sz="0" w:space="0" w:color="auto"/>
          </w:divBdr>
          <w:divsChild>
            <w:div w:id="1759523854">
              <w:marLeft w:val="0"/>
              <w:marRight w:val="0"/>
              <w:marTop w:val="0"/>
              <w:marBottom w:val="0"/>
              <w:divBdr>
                <w:top w:val="none" w:sz="0" w:space="0" w:color="auto"/>
                <w:left w:val="none" w:sz="0" w:space="0" w:color="auto"/>
                <w:bottom w:val="none" w:sz="0" w:space="0" w:color="auto"/>
                <w:right w:val="none" w:sz="0" w:space="0" w:color="auto"/>
              </w:divBdr>
            </w:div>
            <w:div w:id="309138149">
              <w:marLeft w:val="0"/>
              <w:marRight w:val="0"/>
              <w:marTop w:val="0"/>
              <w:marBottom w:val="0"/>
              <w:divBdr>
                <w:top w:val="none" w:sz="0" w:space="0" w:color="auto"/>
                <w:left w:val="none" w:sz="0" w:space="0" w:color="auto"/>
                <w:bottom w:val="none" w:sz="0" w:space="0" w:color="auto"/>
                <w:right w:val="none" w:sz="0" w:space="0" w:color="auto"/>
              </w:divBdr>
            </w:div>
          </w:divsChild>
        </w:div>
        <w:div w:id="1971087052">
          <w:marLeft w:val="-225"/>
          <w:marRight w:val="-225"/>
          <w:marTop w:val="0"/>
          <w:marBottom w:val="0"/>
          <w:divBdr>
            <w:top w:val="none" w:sz="0" w:space="0" w:color="auto"/>
            <w:left w:val="none" w:sz="0" w:space="0" w:color="auto"/>
            <w:bottom w:val="none" w:sz="0" w:space="0" w:color="auto"/>
            <w:right w:val="none" w:sz="0" w:space="0" w:color="auto"/>
          </w:divBdr>
          <w:divsChild>
            <w:div w:id="835460140">
              <w:marLeft w:val="0"/>
              <w:marRight w:val="0"/>
              <w:marTop w:val="0"/>
              <w:marBottom w:val="0"/>
              <w:divBdr>
                <w:top w:val="none" w:sz="0" w:space="0" w:color="auto"/>
                <w:left w:val="none" w:sz="0" w:space="0" w:color="auto"/>
                <w:bottom w:val="none" w:sz="0" w:space="0" w:color="auto"/>
                <w:right w:val="none" w:sz="0" w:space="0" w:color="auto"/>
              </w:divBdr>
            </w:div>
            <w:div w:id="1592547427">
              <w:marLeft w:val="0"/>
              <w:marRight w:val="0"/>
              <w:marTop w:val="0"/>
              <w:marBottom w:val="0"/>
              <w:divBdr>
                <w:top w:val="none" w:sz="0" w:space="0" w:color="auto"/>
                <w:left w:val="none" w:sz="0" w:space="0" w:color="auto"/>
                <w:bottom w:val="none" w:sz="0" w:space="0" w:color="auto"/>
                <w:right w:val="none" w:sz="0" w:space="0" w:color="auto"/>
              </w:divBdr>
            </w:div>
          </w:divsChild>
        </w:div>
        <w:div w:id="1477138897">
          <w:marLeft w:val="-225"/>
          <w:marRight w:val="-225"/>
          <w:marTop w:val="0"/>
          <w:marBottom w:val="0"/>
          <w:divBdr>
            <w:top w:val="none" w:sz="0" w:space="0" w:color="auto"/>
            <w:left w:val="none" w:sz="0" w:space="0" w:color="auto"/>
            <w:bottom w:val="none" w:sz="0" w:space="0" w:color="auto"/>
            <w:right w:val="none" w:sz="0" w:space="0" w:color="auto"/>
          </w:divBdr>
          <w:divsChild>
            <w:div w:id="876552574">
              <w:marLeft w:val="0"/>
              <w:marRight w:val="0"/>
              <w:marTop w:val="0"/>
              <w:marBottom w:val="0"/>
              <w:divBdr>
                <w:top w:val="none" w:sz="0" w:space="0" w:color="auto"/>
                <w:left w:val="none" w:sz="0" w:space="0" w:color="auto"/>
                <w:bottom w:val="none" w:sz="0" w:space="0" w:color="auto"/>
                <w:right w:val="none" w:sz="0" w:space="0" w:color="auto"/>
              </w:divBdr>
            </w:div>
            <w:div w:id="19763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0711">
      <w:bodyDiv w:val="1"/>
      <w:marLeft w:val="0"/>
      <w:marRight w:val="0"/>
      <w:marTop w:val="0"/>
      <w:marBottom w:val="0"/>
      <w:divBdr>
        <w:top w:val="none" w:sz="0" w:space="0" w:color="auto"/>
        <w:left w:val="none" w:sz="0" w:space="0" w:color="auto"/>
        <w:bottom w:val="none" w:sz="0" w:space="0" w:color="auto"/>
        <w:right w:val="none" w:sz="0" w:space="0" w:color="auto"/>
      </w:divBdr>
    </w:div>
    <w:div w:id="958923606">
      <w:bodyDiv w:val="1"/>
      <w:marLeft w:val="0"/>
      <w:marRight w:val="0"/>
      <w:marTop w:val="0"/>
      <w:marBottom w:val="0"/>
      <w:divBdr>
        <w:top w:val="none" w:sz="0" w:space="0" w:color="auto"/>
        <w:left w:val="none" w:sz="0" w:space="0" w:color="auto"/>
        <w:bottom w:val="none" w:sz="0" w:space="0" w:color="auto"/>
        <w:right w:val="none" w:sz="0" w:space="0" w:color="auto"/>
      </w:divBdr>
    </w:div>
    <w:div w:id="974674466">
      <w:bodyDiv w:val="1"/>
      <w:marLeft w:val="0"/>
      <w:marRight w:val="0"/>
      <w:marTop w:val="0"/>
      <w:marBottom w:val="0"/>
      <w:divBdr>
        <w:top w:val="none" w:sz="0" w:space="0" w:color="auto"/>
        <w:left w:val="none" w:sz="0" w:space="0" w:color="auto"/>
        <w:bottom w:val="none" w:sz="0" w:space="0" w:color="auto"/>
        <w:right w:val="none" w:sz="0" w:space="0" w:color="auto"/>
      </w:divBdr>
    </w:div>
    <w:div w:id="1066025472">
      <w:bodyDiv w:val="1"/>
      <w:marLeft w:val="0"/>
      <w:marRight w:val="0"/>
      <w:marTop w:val="0"/>
      <w:marBottom w:val="0"/>
      <w:divBdr>
        <w:top w:val="none" w:sz="0" w:space="0" w:color="auto"/>
        <w:left w:val="none" w:sz="0" w:space="0" w:color="auto"/>
        <w:bottom w:val="none" w:sz="0" w:space="0" w:color="auto"/>
        <w:right w:val="none" w:sz="0" w:space="0" w:color="auto"/>
      </w:divBdr>
    </w:div>
    <w:div w:id="1177843690">
      <w:bodyDiv w:val="1"/>
      <w:marLeft w:val="0"/>
      <w:marRight w:val="0"/>
      <w:marTop w:val="0"/>
      <w:marBottom w:val="0"/>
      <w:divBdr>
        <w:top w:val="none" w:sz="0" w:space="0" w:color="auto"/>
        <w:left w:val="none" w:sz="0" w:space="0" w:color="auto"/>
        <w:bottom w:val="none" w:sz="0" w:space="0" w:color="auto"/>
        <w:right w:val="none" w:sz="0" w:space="0" w:color="auto"/>
      </w:divBdr>
    </w:div>
    <w:div w:id="1178236028">
      <w:bodyDiv w:val="1"/>
      <w:marLeft w:val="0"/>
      <w:marRight w:val="0"/>
      <w:marTop w:val="0"/>
      <w:marBottom w:val="0"/>
      <w:divBdr>
        <w:top w:val="none" w:sz="0" w:space="0" w:color="auto"/>
        <w:left w:val="none" w:sz="0" w:space="0" w:color="auto"/>
        <w:bottom w:val="none" w:sz="0" w:space="0" w:color="auto"/>
        <w:right w:val="none" w:sz="0" w:space="0" w:color="auto"/>
      </w:divBdr>
    </w:div>
    <w:div w:id="1272711673">
      <w:bodyDiv w:val="1"/>
      <w:marLeft w:val="0"/>
      <w:marRight w:val="0"/>
      <w:marTop w:val="0"/>
      <w:marBottom w:val="0"/>
      <w:divBdr>
        <w:top w:val="none" w:sz="0" w:space="0" w:color="auto"/>
        <w:left w:val="none" w:sz="0" w:space="0" w:color="auto"/>
        <w:bottom w:val="none" w:sz="0" w:space="0" w:color="auto"/>
        <w:right w:val="none" w:sz="0" w:space="0" w:color="auto"/>
      </w:divBdr>
    </w:div>
    <w:div w:id="1381981234">
      <w:bodyDiv w:val="1"/>
      <w:marLeft w:val="0"/>
      <w:marRight w:val="0"/>
      <w:marTop w:val="0"/>
      <w:marBottom w:val="0"/>
      <w:divBdr>
        <w:top w:val="none" w:sz="0" w:space="0" w:color="auto"/>
        <w:left w:val="none" w:sz="0" w:space="0" w:color="auto"/>
        <w:bottom w:val="none" w:sz="0" w:space="0" w:color="auto"/>
        <w:right w:val="none" w:sz="0" w:space="0" w:color="auto"/>
      </w:divBdr>
    </w:div>
    <w:div w:id="1428892938">
      <w:bodyDiv w:val="1"/>
      <w:marLeft w:val="0"/>
      <w:marRight w:val="0"/>
      <w:marTop w:val="0"/>
      <w:marBottom w:val="0"/>
      <w:divBdr>
        <w:top w:val="none" w:sz="0" w:space="0" w:color="auto"/>
        <w:left w:val="none" w:sz="0" w:space="0" w:color="auto"/>
        <w:bottom w:val="none" w:sz="0" w:space="0" w:color="auto"/>
        <w:right w:val="none" w:sz="0" w:space="0" w:color="auto"/>
      </w:divBdr>
    </w:div>
    <w:div w:id="1456828641">
      <w:bodyDiv w:val="1"/>
      <w:marLeft w:val="0"/>
      <w:marRight w:val="0"/>
      <w:marTop w:val="0"/>
      <w:marBottom w:val="0"/>
      <w:divBdr>
        <w:top w:val="none" w:sz="0" w:space="0" w:color="auto"/>
        <w:left w:val="none" w:sz="0" w:space="0" w:color="auto"/>
        <w:bottom w:val="none" w:sz="0" w:space="0" w:color="auto"/>
        <w:right w:val="none" w:sz="0" w:space="0" w:color="auto"/>
      </w:divBdr>
    </w:div>
    <w:div w:id="1737315869">
      <w:bodyDiv w:val="1"/>
      <w:marLeft w:val="0"/>
      <w:marRight w:val="0"/>
      <w:marTop w:val="0"/>
      <w:marBottom w:val="0"/>
      <w:divBdr>
        <w:top w:val="none" w:sz="0" w:space="0" w:color="auto"/>
        <w:left w:val="none" w:sz="0" w:space="0" w:color="auto"/>
        <w:bottom w:val="none" w:sz="0" w:space="0" w:color="auto"/>
        <w:right w:val="none" w:sz="0" w:space="0" w:color="auto"/>
      </w:divBdr>
    </w:div>
    <w:div w:id="1789425554">
      <w:bodyDiv w:val="1"/>
      <w:marLeft w:val="0"/>
      <w:marRight w:val="0"/>
      <w:marTop w:val="0"/>
      <w:marBottom w:val="0"/>
      <w:divBdr>
        <w:top w:val="none" w:sz="0" w:space="0" w:color="auto"/>
        <w:left w:val="none" w:sz="0" w:space="0" w:color="auto"/>
        <w:bottom w:val="none" w:sz="0" w:space="0" w:color="auto"/>
        <w:right w:val="none" w:sz="0" w:space="0" w:color="auto"/>
      </w:divBdr>
    </w:div>
    <w:div w:id="1850558875">
      <w:bodyDiv w:val="1"/>
      <w:marLeft w:val="0"/>
      <w:marRight w:val="0"/>
      <w:marTop w:val="0"/>
      <w:marBottom w:val="0"/>
      <w:divBdr>
        <w:top w:val="none" w:sz="0" w:space="0" w:color="auto"/>
        <w:left w:val="none" w:sz="0" w:space="0" w:color="auto"/>
        <w:bottom w:val="none" w:sz="0" w:space="0" w:color="auto"/>
        <w:right w:val="none" w:sz="0" w:space="0" w:color="auto"/>
      </w:divBdr>
      <w:divsChild>
        <w:div w:id="1130246523">
          <w:marLeft w:val="1166"/>
          <w:marRight w:val="0"/>
          <w:marTop w:val="134"/>
          <w:marBottom w:val="0"/>
          <w:divBdr>
            <w:top w:val="none" w:sz="0" w:space="0" w:color="auto"/>
            <w:left w:val="none" w:sz="0" w:space="0" w:color="auto"/>
            <w:bottom w:val="none" w:sz="0" w:space="0" w:color="auto"/>
            <w:right w:val="none" w:sz="0" w:space="0" w:color="auto"/>
          </w:divBdr>
        </w:div>
        <w:div w:id="1069233585">
          <w:marLeft w:val="1166"/>
          <w:marRight w:val="0"/>
          <w:marTop w:val="134"/>
          <w:marBottom w:val="0"/>
          <w:divBdr>
            <w:top w:val="none" w:sz="0" w:space="0" w:color="auto"/>
            <w:left w:val="none" w:sz="0" w:space="0" w:color="auto"/>
            <w:bottom w:val="none" w:sz="0" w:space="0" w:color="auto"/>
            <w:right w:val="none" w:sz="0" w:space="0" w:color="auto"/>
          </w:divBdr>
        </w:div>
        <w:div w:id="518011409">
          <w:marLeft w:val="1166"/>
          <w:marRight w:val="0"/>
          <w:marTop w:val="134"/>
          <w:marBottom w:val="0"/>
          <w:divBdr>
            <w:top w:val="none" w:sz="0" w:space="0" w:color="auto"/>
            <w:left w:val="none" w:sz="0" w:space="0" w:color="auto"/>
            <w:bottom w:val="none" w:sz="0" w:space="0" w:color="auto"/>
            <w:right w:val="none" w:sz="0" w:space="0" w:color="auto"/>
          </w:divBdr>
        </w:div>
        <w:div w:id="1200631945">
          <w:marLeft w:val="1166"/>
          <w:marRight w:val="0"/>
          <w:marTop w:val="134"/>
          <w:marBottom w:val="0"/>
          <w:divBdr>
            <w:top w:val="none" w:sz="0" w:space="0" w:color="auto"/>
            <w:left w:val="none" w:sz="0" w:space="0" w:color="auto"/>
            <w:bottom w:val="none" w:sz="0" w:space="0" w:color="auto"/>
            <w:right w:val="none" w:sz="0" w:space="0" w:color="auto"/>
          </w:divBdr>
        </w:div>
        <w:div w:id="702438002">
          <w:marLeft w:val="1166"/>
          <w:marRight w:val="0"/>
          <w:marTop w:val="134"/>
          <w:marBottom w:val="0"/>
          <w:divBdr>
            <w:top w:val="none" w:sz="0" w:space="0" w:color="auto"/>
            <w:left w:val="none" w:sz="0" w:space="0" w:color="auto"/>
            <w:bottom w:val="none" w:sz="0" w:space="0" w:color="auto"/>
            <w:right w:val="none" w:sz="0" w:space="0" w:color="auto"/>
          </w:divBdr>
        </w:div>
      </w:divsChild>
    </w:div>
    <w:div w:id="1856458735">
      <w:bodyDiv w:val="1"/>
      <w:marLeft w:val="0"/>
      <w:marRight w:val="0"/>
      <w:marTop w:val="0"/>
      <w:marBottom w:val="0"/>
      <w:divBdr>
        <w:top w:val="none" w:sz="0" w:space="0" w:color="auto"/>
        <w:left w:val="none" w:sz="0" w:space="0" w:color="auto"/>
        <w:bottom w:val="none" w:sz="0" w:space="0" w:color="auto"/>
        <w:right w:val="none" w:sz="0" w:space="0" w:color="auto"/>
      </w:divBdr>
    </w:div>
    <w:div w:id="1858034338">
      <w:bodyDiv w:val="1"/>
      <w:marLeft w:val="0"/>
      <w:marRight w:val="0"/>
      <w:marTop w:val="0"/>
      <w:marBottom w:val="0"/>
      <w:divBdr>
        <w:top w:val="none" w:sz="0" w:space="0" w:color="auto"/>
        <w:left w:val="none" w:sz="0" w:space="0" w:color="auto"/>
        <w:bottom w:val="none" w:sz="0" w:space="0" w:color="auto"/>
        <w:right w:val="none" w:sz="0" w:space="0" w:color="auto"/>
      </w:divBdr>
    </w:div>
    <w:div w:id="2011831200">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 w:id="213347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pov.int/members/en/pvp_offices.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pluto/data/curr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members/en/pvp_offices.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2CF1-6A1A-4D83-8811-47B75D97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CAJ/79/5-TC/58/INF/3</vt:lpstr>
    </vt:vector>
  </TitlesOfParts>
  <Company>UPOV</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CAJ/79/5-TC/58/INF/3</dc:title>
  <dc:creator>SANCHEZ VIZCAINO GOMEZ Rosa Maria</dc:creator>
  <cp:lastModifiedBy>NICOLO Laurianne</cp:lastModifiedBy>
  <cp:revision>12</cp:revision>
  <cp:lastPrinted>2022-10-14T08:32:00Z</cp:lastPrinted>
  <dcterms:created xsi:type="dcterms:W3CDTF">2022-09-29T07:57:00Z</dcterms:created>
  <dcterms:modified xsi:type="dcterms:W3CDTF">2022-10-17T05:58:00Z</dcterms:modified>
</cp:coreProperties>
</file>