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F7F37" w:rsidRPr="00815738" w:rsidTr="001D3AF0">
        <w:tc>
          <w:tcPr>
            <w:tcW w:w="6522" w:type="dxa"/>
          </w:tcPr>
          <w:p w:rsidR="005F7F37" w:rsidRPr="00AC2883" w:rsidRDefault="005F7F37" w:rsidP="006B1187">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F7F37" w:rsidRPr="007C1D92" w:rsidRDefault="005F7F37" w:rsidP="006B1187">
            <w:pPr>
              <w:pStyle w:val="Lettrine"/>
            </w:pPr>
            <w:r w:rsidRPr="00172084">
              <w:t>E</w:t>
            </w:r>
          </w:p>
        </w:tc>
      </w:tr>
      <w:tr w:rsidR="005F7F37" w:rsidRPr="00DA4973" w:rsidTr="001D3AF0">
        <w:trPr>
          <w:trHeight w:val="219"/>
        </w:trPr>
        <w:tc>
          <w:tcPr>
            <w:tcW w:w="6522" w:type="dxa"/>
          </w:tcPr>
          <w:p w:rsidR="005F7F37" w:rsidRPr="009B359F" w:rsidRDefault="005F7F37" w:rsidP="006B1187">
            <w:pPr>
              <w:pStyle w:val="upove"/>
              <w:rPr>
                <w:lang w:val="en-US"/>
              </w:rPr>
            </w:pPr>
            <w:r w:rsidRPr="009B359F">
              <w:rPr>
                <w:lang w:val="en-US"/>
              </w:rPr>
              <w:t>International Union for the Protection of New Varieties of Plants</w:t>
            </w:r>
          </w:p>
        </w:tc>
        <w:tc>
          <w:tcPr>
            <w:tcW w:w="3117" w:type="dxa"/>
          </w:tcPr>
          <w:p w:rsidR="005F7F37" w:rsidRPr="00DA4973" w:rsidRDefault="005F7F37" w:rsidP="006B1187"/>
        </w:tc>
      </w:tr>
    </w:tbl>
    <w:p w:rsidR="005F7F37" w:rsidRDefault="005F7F37" w:rsidP="006B1187"/>
    <w:p w:rsidR="005F7F37" w:rsidRPr="00365DC1" w:rsidRDefault="005F7F37" w:rsidP="006B118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F7F37" w:rsidRPr="00C5280D" w:rsidTr="001D3AF0">
        <w:tc>
          <w:tcPr>
            <w:tcW w:w="6512" w:type="dxa"/>
          </w:tcPr>
          <w:p w:rsidR="005F7F37" w:rsidRPr="009B359F" w:rsidRDefault="005F7F37" w:rsidP="006B1187">
            <w:pPr>
              <w:pStyle w:val="Sessiontc"/>
              <w:spacing w:line="240" w:lineRule="auto"/>
              <w:rPr>
                <w:lang w:val="en-US"/>
              </w:rPr>
            </w:pPr>
            <w:r w:rsidRPr="009B359F">
              <w:rPr>
                <w:lang w:val="en-US"/>
              </w:rPr>
              <w:t>Administrative and Legal Committee</w:t>
            </w:r>
          </w:p>
          <w:p w:rsidR="005F7F37" w:rsidRPr="009B359F" w:rsidRDefault="005F7F37" w:rsidP="006B1187">
            <w:pPr>
              <w:pStyle w:val="Sessiontcplacedate"/>
              <w:rPr>
                <w:sz w:val="22"/>
                <w:lang w:val="en-US"/>
              </w:rPr>
            </w:pPr>
            <w:r w:rsidRPr="009B359F">
              <w:rPr>
                <w:lang w:val="en-US"/>
              </w:rPr>
              <w:t>Seventy-Fourth Session</w:t>
            </w:r>
            <w:r w:rsidRPr="009B359F">
              <w:rPr>
                <w:lang w:val="en-US"/>
              </w:rPr>
              <w:br/>
              <w:t>Geneva, October 23 and 24, 2017</w:t>
            </w:r>
          </w:p>
        </w:tc>
        <w:tc>
          <w:tcPr>
            <w:tcW w:w="3127" w:type="dxa"/>
          </w:tcPr>
          <w:p w:rsidR="005F7F37" w:rsidRPr="003C7FBE" w:rsidRDefault="005F7F37" w:rsidP="006B1187">
            <w:pPr>
              <w:pStyle w:val="Doccode"/>
            </w:pPr>
            <w:r>
              <w:t>CAJ</w:t>
            </w:r>
            <w:r w:rsidRPr="00AC2883">
              <w:t>/</w:t>
            </w:r>
            <w:r>
              <w:t>74</w:t>
            </w:r>
            <w:r w:rsidRPr="00AC2883">
              <w:t>/</w:t>
            </w:r>
            <w:r>
              <w:t>5</w:t>
            </w:r>
          </w:p>
          <w:p w:rsidR="005F7F37" w:rsidRPr="009B359F" w:rsidRDefault="005F7F37" w:rsidP="006B1187">
            <w:pPr>
              <w:pStyle w:val="Docoriginal"/>
              <w:rPr>
                <w:lang w:val="en-US"/>
              </w:rPr>
            </w:pPr>
            <w:r w:rsidRPr="009B359F">
              <w:rPr>
                <w:lang w:val="en-US"/>
              </w:rPr>
              <w:t>Original:</w:t>
            </w:r>
            <w:r w:rsidRPr="009B359F">
              <w:rPr>
                <w:b w:val="0"/>
                <w:spacing w:val="0"/>
                <w:lang w:val="en-US"/>
              </w:rPr>
              <w:t xml:space="preserve">  English</w:t>
            </w:r>
          </w:p>
          <w:p w:rsidR="005F7F37" w:rsidRPr="009B359F" w:rsidRDefault="005F7F37" w:rsidP="0005675D">
            <w:pPr>
              <w:pStyle w:val="Docoriginal"/>
              <w:rPr>
                <w:lang w:val="en-US"/>
              </w:rPr>
            </w:pPr>
            <w:r w:rsidRPr="009B359F">
              <w:rPr>
                <w:lang w:val="en-US"/>
              </w:rPr>
              <w:t>Date:</w:t>
            </w:r>
            <w:r w:rsidRPr="009B359F">
              <w:rPr>
                <w:b w:val="0"/>
                <w:spacing w:val="0"/>
                <w:lang w:val="en-US"/>
              </w:rPr>
              <w:t xml:space="preserve">  </w:t>
            </w:r>
            <w:r w:rsidR="003B5950" w:rsidRPr="009B359F">
              <w:rPr>
                <w:b w:val="0"/>
                <w:spacing w:val="0"/>
                <w:lang w:val="en-US"/>
              </w:rPr>
              <w:t>October</w:t>
            </w:r>
            <w:r w:rsidRPr="009B359F">
              <w:rPr>
                <w:b w:val="0"/>
                <w:spacing w:val="0"/>
                <w:lang w:val="en-US"/>
              </w:rPr>
              <w:t xml:space="preserve"> </w:t>
            </w:r>
            <w:r w:rsidR="0005675D" w:rsidRPr="009B359F">
              <w:rPr>
                <w:b w:val="0"/>
                <w:spacing w:val="0"/>
                <w:lang w:val="en-US"/>
              </w:rPr>
              <w:t>5</w:t>
            </w:r>
            <w:r w:rsidRPr="009B359F">
              <w:rPr>
                <w:b w:val="0"/>
                <w:spacing w:val="0"/>
                <w:lang w:val="en-US"/>
              </w:rPr>
              <w:t>, 2017</w:t>
            </w:r>
          </w:p>
        </w:tc>
      </w:tr>
    </w:tbl>
    <w:p w:rsidR="005F7F37" w:rsidRPr="009B359F" w:rsidRDefault="005F7F37" w:rsidP="006B1187">
      <w:pPr>
        <w:pStyle w:val="Titleofdoc0"/>
        <w:rPr>
          <w:lang w:val="en-US"/>
        </w:rPr>
      </w:pPr>
      <w:bookmarkStart w:id="0" w:name="TitleOfDoc"/>
      <w:bookmarkEnd w:id="0"/>
      <w:r w:rsidRPr="009B359F">
        <w:rPr>
          <w:lang w:val="en-US"/>
        </w:rPr>
        <w:t>UPOV information databases</w:t>
      </w:r>
    </w:p>
    <w:p w:rsidR="005F7F37" w:rsidRPr="006A644A" w:rsidRDefault="005F7F37" w:rsidP="006B1187">
      <w:pPr>
        <w:pStyle w:val="preparedby1"/>
        <w:jc w:val="left"/>
      </w:pPr>
      <w:bookmarkStart w:id="1" w:name="Prepared"/>
      <w:bookmarkEnd w:id="1"/>
      <w:r w:rsidRPr="000C4E25">
        <w:t>Document prepared by the Office of the Union</w:t>
      </w:r>
    </w:p>
    <w:p w:rsidR="005F7F37" w:rsidRPr="006A644A" w:rsidRDefault="005F7F37" w:rsidP="006B1187">
      <w:pPr>
        <w:pStyle w:val="Disclaimer"/>
      </w:pPr>
      <w:r w:rsidRPr="006A644A">
        <w:t>Disclaimer:  this document does not represent UPOV policies or guidance</w:t>
      </w:r>
    </w:p>
    <w:p w:rsidR="005F7F37" w:rsidRPr="00B71B42" w:rsidRDefault="005F7F37" w:rsidP="006B1187">
      <w:pPr>
        <w:keepNext/>
        <w:outlineLvl w:val="0"/>
        <w:rPr>
          <w:rFonts w:eastAsiaTheme="minorEastAsia"/>
          <w:caps/>
          <w:lang w:eastAsia="ja-JP"/>
        </w:rPr>
      </w:pPr>
      <w:bookmarkStart w:id="2" w:name="_Toc438657852"/>
      <w:bookmarkStart w:id="3" w:name="_Toc477797635"/>
      <w:bookmarkStart w:id="4" w:name="_Toc494998181"/>
      <w:r w:rsidRPr="00B71B42">
        <w:rPr>
          <w:rFonts w:eastAsiaTheme="minorEastAsia"/>
          <w:caps/>
          <w:lang w:eastAsia="ja-JP"/>
        </w:rPr>
        <w:t>Executive summary</w:t>
      </w:r>
      <w:bookmarkEnd w:id="2"/>
      <w:bookmarkEnd w:id="3"/>
      <w:bookmarkEnd w:id="4"/>
    </w:p>
    <w:p w:rsidR="005F7F37" w:rsidRPr="00B71B42" w:rsidRDefault="005F7F37" w:rsidP="006B1187">
      <w:pPr>
        <w:rPr>
          <w:rFonts w:eastAsiaTheme="minorEastAsia"/>
          <w:lang w:eastAsia="ja-JP"/>
        </w:rPr>
      </w:pPr>
    </w:p>
    <w:p w:rsidR="005F7F37" w:rsidRPr="00B71B42" w:rsidRDefault="005F7F37" w:rsidP="006B1187">
      <w:pPr>
        <w:rPr>
          <w:rFonts w:eastAsiaTheme="minorEastAsia"/>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t>The purpose of this document is to provide an update on developments concerning</w:t>
      </w:r>
      <w:r>
        <w:rPr>
          <w:rFonts w:eastAsiaTheme="minorEastAsia"/>
        </w:rPr>
        <w:t xml:space="preserve"> the </w:t>
      </w:r>
      <w:r w:rsidRPr="00B71B42">
        <w:rPr>
          <w:rFonts w:eastAsiaTheme="minorEastAsia"/>
        </w:rPr>
        <w:t xml:space="preserve">GENIE database; UPOV Codes; </w:t>
      </w:r>
      <w:r w:rsidRPr="00B71B42">
        <w:rPr>
          <w:rFonts w:eastAsiaTheme="minorEastAsia"/>
          <w:lang w:eastAsia="ja-JP"/>
        </w:rPr>
        <w:t xml:space="preserve">and </w:t>
      </w:r>
      <w:r w:rsidRPr="00B71B42">
        <w:rPr>
          <w:rFonts w:eastAsiaTheme="minorEastAsia"/>
        </w:rPr>
        <w:t>the PLUTO database</w:t>
      </w:r>
      <w:r w:rsidRPr="00B71B42">
        <w:rPr>
          <w:rFonts w:eastAsiaTheme="minorEastAsia" w:cs="Arial"/>
        </w:rPr>
        <w:t>.</w:t>
      </w:r>
      <w:r w:rsidRPr="00B71B42">
        <w:rPr>
          <w:rFonts w:eastAsiaTheme="minorEastAsia"/>
        </w:rPr>
        <w:t xml:space="preserve"> </w:t>
      </w:r>
    </w:p>
    <w:p w:rsidR="005F7F37" w:rsidRPr="00B71B42" w:rsidRDefault="005F7F37" w:rsidP="006B1187">
      <w:pPr>
        <w:rPr>
          <w:rFonts w:eastAsiaTheme="minorEastAsia"/>
          <w:lang w:eastAsia="ja-JP"/>
        </w:rPr>
      </w:pPr>
    </w:p>
    <w:p w:rsidR="005F7F37" w:rsidRPr="00B71B42" w:rsidRDefault="005F7F37" w:rsidP="006B1187">
      <w:pPr>
        <w:rPr>
          <w:rFonts w:eastAsiaTheme="minorEastAsia"/>
          <w:lang w:eastAsia="ja-JP"/>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r>
      <w:r w:rsidRPr="00B71B42">
        <w:rPr>
          <w:rFonts w:eastAsiaTheme="minorEastAsia"/>
          <w:lang w:eastAsia="ja-JP"/>
        </w:rPr>
        <w:t xml:space="preserve">The </w:t>
      </w:r>
      <w:r>
        <w:rPr>
          <w:rFonts w:eastAsiaTheme="minorEastAsia"/>
          <w:lang w:eastAsia="ja-JP"/>
        </w:rPr>
        <w:t>CAJ is</w:t>
      </w:r>
      <w:r w:rsidRPr="00B71B42">
        <w:rPr>
          <w:rFonts w:eastAsiaTheme="minorEastAsia"/>
          <w:lang w:eastAsia="ja-JP"/>
        </w:rPr>
        <w:t xml:space="preserve"> invited to</w:t>
      </w:r>
      <w:r>
        <w:rPr>
          <w:rFonts w:eastAsiaTheme="minorEastAsia"/>
          <w:lang w:eastAsia="ja-JP"/>
        </w:rPr>
        <w:t xml:space="preserve"> note</w:t>
      </w:r>
      <w:r w:rsidRPr="00B71B42">
        <w:rPr>
          <w:rFonts w:eastAsiaTheme="minorEastAsia"/>
          <w:lang w:eastAsia="ja-JP"/>
        </w:rPr>
        <w:t>:</w:t>
      </w:r>
    </w:p>
    <w:p w:rsidR="005F7F37" w:rsidRPr="00B71B42" w:rsidRDefault="005F7F37" w:rsidP="006B1187">
      <w:pPr>
        <w:rPr>
          <w:rFonts w:eastAsiaTheme="minorEastAsia" w:cs="Arial"/>
          <w:lang w:eastAsia="ja-JP"/>
        </w:rPr>
      </w:pPr>
    </w:p>
    <w:p w:rsidR="005F7F37" w:rsidRPr="00B71B42" w:rsidRDefault="005F7F37" w:rsidP="006B1187">
      <w:pPr>
        <w:ind w:firstLine="567"/>
        <w:rPr>
          <w:rFonts w:eastAsiaTheme="minorEastAsia" w:cs="Arial"/>
          <w:lang w:eastAsia="ja-JP"/>
        </w:rPr>
      </w:pPr>
      <w:r w:rsidRPr="00B71B42">
        <w:rPr>
          <w:rFonts w:eastAsiaTheme="minorEastAsia" w:cs="Arial"/>
          <w:lang w:eastAsia="ja-JP"/>
        </w:rPr>
        <w:t>(a)</w:t>
      </w:r>
      <w:r w:rsidRPr="00B71B42">
        <w:rPr>
          <w:rFonts w:eastAsiaTheme="minorEastAsia" w:cs="Arial"/>
          <w:lang w:eastAsia="ja-JP"/>
        </w:rPr>
        <w:tab/>
      </w:r>
      <w:r>
        <w:rPr>
          <w:rFonts w:eastAsiaTheme="minorEastAsia"/>
          <w:lang w:eastAsia="ja-JP"/>
        </w:rPr>
        <w:t>that</w:t>
      </w:r>
      <w:r w:rsidRPr="00B71B42">
        <w:rPr>
          <w:rFonts w:eastAsiaTheme="minorEastAsia" w:cs="Arial"/>
          <w:lang w:eastAsia="ja-JP"/>
        </w:rPr>
        <w:t xml:space="preserve"> a specification document explaining the data structure and functions of the GENIE database is being developed by the Office of the Union in order that IT-related maintenance can be provided in the future;</w:t>
      </w:r>
    </w:p>
    <w:p w:rsidR="005F7F37" w:rsidRPr="00B71B42" w:rsidRDefault="005F7F37" w:rsidP="006B1187">
      <w:pPr>
        <w:rPr>
          <w:rFonts w:eastAsiaTheme="minorEastAsia"/>
          <w:lang w:eastAsia="ja-JP"/>
        </w:rPr>
      </w:pPr>
    </w:p>
    <w:p w:rsidR="005F7F37" w:rsidRPr="00B71B42" w:rsidRDefault="005F7F37" w:rsidP="006B1187">
      <w:pPr>
        <w:rPr>
          <w:rFonts w:eastAsiaTheme="minorEastAsia"/>
        </w:rPr>
      </w:pPr>
      <w:r>
        <w:rPr>
          <w:rFonts w:eastAsiaTheme="minorEastAsia"/>
        </w:rPr>
        <w:tab/>
      </w:r>
      <w:r w:rsidRPr="00B71B42">
        <w:rPr>
          <w:rFonts w:eastAsiaTheme="minorEastAsia"/>
        </w:rPr>
        <w:t>(</w:t>
      </w:r>
      <w:r>
        <w:rPr>
          <w:rFonts w:eastAsiaTheme="minorEastAsia"/>
        </w:rPr>
        <w:t>b</w:t>
      </w:r>
      <w:r w:rsidRPr="00B71B42">
        <w:rPr>
          <w:rFonts w:eastAsiaTheme="minorEastAsia"/>
        </w:rPr>
        <w:t>)</w:t>
      </w:r>
      <w:r w:rsidRPr="00B71B42">
        <w:rPr>
          <w:rFonts w:eastAsiaTheme="minorEastAsia"/>
        </w:rPr>
        <w:tab/>
      </w:r>
      <w:proofErr w:type="gramStart"/>
      <w:r>
        <w:rPr>
          <w:rFonts w:eastAsiaTheme="minorEastAsia"/>
          <w:lang w:eastAsia="ja-JP"/>
        </w:rPr>
        <w:t>that</w:t>
      </w:r>
      <w:proofErr w:type="gramEnd"/>
      <w:r w:rsidRPr="00B71B42">
        <w:rPr>
          <w:rFonts w:eastAsiaTheme="minorEastAsia"/>
          <w:lang w:eastAsia="ja-JP"/>
        </w:rPr>
        <w:t xml:space="preserve"> 173 new UPOV codes </w:t>
      </w:r>
      <w:r w:rsidR="006B1187">
        <w:rPr>
          <w:rFonts w:eastAsiaTheme="minorEastAsia"/>
          <w:lang w:eastAsia="ja-JP"/>
        </w:rPr>
        <w:t>were</w:t>
      </w:r>
      <w:r>
        <w:rPr>
          <w:rFonts w:eastAsiaTheme="minorEastAsia"/>
          <w:lang w:eastAsia="ja-JP"/>
        </w:rPr>
        <w:t xml:space="preserve"> </w:t>
      </w:r>
      <w:r w:rsidRPr="00B71B42">
        <w:rPr>
          <w:rFonts w:eastAsiaTheme="minorEastAsia"/>
          <w:lang w:eastAsia="ja-JP"/>
        </w:rPr>
        <w:t xml:space="preserve">created in 2016 and the total of 8,149 UPOV codes </w:t>
      </w:r>
      <w:r w:rsidR="006B1187">
        <w:rPr>
          <w:rFonts w:eastAsiaTheme="minorEastAsia"/>
          <w:lang w:eastAsia="ja-JP"/>
        </w:rPr>
        <w:t xml:space="preserve">are </w:t>
      </w:r>
      <w:r w:rsidRPr="00B71B42">
        <w:rPr>
          <w:rFonts w:eastAsiaTheme="minorEastAsia"/>
          <w:lang w:eastAsia="ja-JP"/>
        </w:rPr>
        <w:t>included in the GENIE database</w:t>
      </w:r>
      <w:r w:rsidRPr="00B71B42">
        <w:rPr>
          <w:rFonts w:eastAsiaTheme="minorEastAsia"/>
        </w:rPr>
        <w:t>;</w:t>
      </w:r>
    </w:p>
    <w:p w:rsidR="005F7F37" w:rsidRPr="00B71B42" w:rsidRDefault="005F7F37" w:rsidP="006B1187">
      <w:pPr>
        <w:rPr>
          <w:rFonts w:eastAsiaTheme="minorEastAsia"/>
        </w:rPr>
      </w:pPr>
    </w:p>
    <w:p w:rsidR="005F7F37" w:rsidRPr="00B71B42" w:rsidRDefault="005F7F37" w:rsidP="006B1187">
      <w:pPr>
        <w:rPr>
          <w:rFonts w:eastAsiaTheme="minorEastAsia"/>
        </w:rPr>
      </w:pPr>
      <w:r>
        <w:rPr>
          <w:rFonts w:eastAsiaTheme="minorEastAsia"/>
          <w:snapToGrid w:val="0"/>
        </w:rPr>
        <w:tab/>
        <w:t>(c)</w:t>
      </w:r>
      <w:r>
        <w:rPr>
          <w:rFonts w:eastAsiaTheme="minorEastAsia"/>
          <w:snapToGrid w:val="0"/>
        </w:rPr>
        <w:tab/>
        <w:t>that t</w:t>
      </w:r>
      <w:bookmarkStart w:id="5" w:name="_GoBack"/>
      <w:bookmarkEnd w:id="5"/>
      <w:r>
        <w:rPr>
          <w:rFonts w:eastAsiaTheme="minorEastAsia"/>
          <w:snapToGrid w:val="0"/>
        </w:rPr>
        <w:t xml:space="preserve">he Office of </w:t>
      </w:r>
      <w:r w:rsidRPr="00B71B42">
        <w:rPr>
          <w:rFonts w:eastAsiaTheme="minorEastAsia"/>
        </w:rPr>
        <w:t>the Union</w:t>
      </w:r>
      <w:r w:rsidR="001D3AF0">
        <w:rPr>
          <w:rFonts w:eastAsiaTheme="minorEastAsia"/>
        </w:rPr>
        <w:t xml:space="preserve"> </w:t>
      </w:r>
      <w:r>
        <w:rPr>
          <w:rFonts w:eastAsiaTheme="minorEastAsia"/>
          <w:snapToGrid w:val="0"/>
        </w:rPr>
        <w:t xml:space="preserve">received a request </w:t>
      </w:r>
      <w:r>
        <w:rPr>
          <w:rFonts w:eastAsiaTheme="minorEastAsia"/>
        </w:rPr>
        <w:t>to create new UPOV codes for 191 forest tree species moving in international trade under the OECD certification schemes</w:t>
      </w:r>
      <w:r w:rsidR="00377B6F">
        <w:rPr>
          <w:rFonts w:eastAsiaTheme="minorEastAsia"/>
        </w:rPr>
        <w:t xml:space="preserve">. </w:t>
      </w:r>
      <w:r w:rsidR="00F555A3">
        <w:rPr>
          <w:rFonts w:eastAsiaTheme="minorEastAsia" w:cs="Arial"/>
        </w:rPr>
        <w:t xml:space="preserve"> The requested UPOV codes were introduced in GENIE by September 2017. </w:t>
      </w:r>
      <w:r w:rsidR="00D76B0D">
        <w:rPr>
          <w:rFonts w:eastAsiaTheme="minorEastAsia" w:cs="Arial"/>
        </w:rPr>
        <w:t xml:space="preserve"> </w:t>
      </w:r>
      <w:r w:rsidR="00F555A3">
        <w:rPr>
          <w:rFonts w:eastAsiaTheme="minorEastAsia" w:cs="Arial"/>
        </w:rPr>
        <w:t xml:space="preserve">DG SANTE has proposed the establishment of an administrative arrangement between the </w:t>
      </w:r>
      <w:r w:rsidR="00F555A3" w:rsidRPr="00FA6E12">
        <w:rPr>
          <w:rFonts w:eastAsiaTheme="minorEastAsia" w:cs="Arial"/>
        </w:rPr>
        <w:t>Office of the Union</w:t>
      </w:r>
      <w:r w:rsidR="00F555A3">
        <w:rPr>
          <w:rFonts w:eastAsiaTheme="minorEastAsia" w:cs="Arial"/>
        </w:rPr>
        <w:t xml:space="preserve"> and the European Commission to cover </w:t>
      </w:r>
      <w:r w:rsidR="00F555A3" w:rsidRPr="00FA6E12">
        <w:rPr>
          <w:rFonts w:eastAsiaTheme="minorEastAsia" w:cs="Arial"/>
        </w:rPr>
        <w:t xml:space="preserve">collaboration in scientific names of plant species present in </w:t>
      </w:r>
      <w:r w:rsidR="00F555A3">
        <w:rPr>
          <w:rFonts w:eastAsiaTheme="minorEastAsia" w:cs="Arial"/>
        </w:rPr>
        <w:t xml:space="preserve">each other’s </w:t>
      </w:r>
      <w:r w:rsidR="00F555A3" w:rsidRPr="00FA6E12">
        <w:rPr>
          <w:rFonts w:eastAsiaTheme="minorEastAsia" w:cs="Arial"/>
        </w:rPr>
        <w:t>databases and</w:t>
      </w:r>
      <w:r w:rsidR="00F555A3">
        <w:rPr>
          <w:rFonts w:eastAsiaTheme="minorEastAsia" w:cs="Arial"/>
        </w:rPr>
        <w:t>,</w:t>
      </w:r>
      <w:r w:rsidR="00F555A3" w:rsidRPr="00FA6E12">
        <w:rPr>
          <w:rFonts w:eastAsiaTheme="minorEastAsia" w:cs="Arial"/>
        </w:rPr>
        <w:t xml:space="preserve"> in particular</w:t>
      </w:r>
      <w:r w:rsidR="00F555A3">
        <w:rPr>
          <w:rFonts w:eastAsiaTheme="minorEastAsia" w:cs="Arial"/>
        </w:rPr>
        <w:t xml:space="preserve">, </w:t>
      </w:r>
      <w:r w:rsidR="00F555A3" w:rsidRPr="00FA6E12">
        <w:rPr>
          <w:rFonts w:eastAsiaTheme="minorEastAsia" w:cs="Arial"/>
        </w:rPr>
        <w:t>regarding the attribution of UPOV codes to plant species</w:t>
      </w:r>
      <w:r w:rsidR="00F555A3">
        <w:rPr>
          <w:rFonts w:eastAsiaTheme="minorEastAsia" w:cs="Arial"/>
        </w:rPr>
        <w:t xml:space="preserve"> in FOREMATIS</w:t>
      </w:r>
      <w:r>
        <w:rPr>
          <w:rFonts w:eastAsiaTheme="minorEastAsia"/>
        </w:rPr>
        <w:t>;</w:t>
      </w:r>
    </w:p>
    <w:p w:rsidR="005F7F37" w:rsidRDefault="005F7F37" w:rsidP="006B1187">
      <w:pPr>
        <w:rPr>
          <w:rFonts w:eastAsiaTheme="minorEastAsia"/>
          <w:lang w:eastAsia="ja-JP"/>
        </w:rPr>
      </w:pPr>
    </w:p>
    <w:p w:rsidR="005F7F37" w:rsidRPr="00D36CDB" w:rsidRDefault="005F7F37" w:rsidP="006B1187">
      <w:pPr>
        <w:rPr>
          <w:rFonts w:cs="Arial"/>
          <w:bCs/>
          <w:color w:val="000000"/>
          <w:lang w:eastAsia="ja-JP"/>
        </w:rPr>
      </w:pPr>
      <w:r>
        <w:rPr>
          <w:rFonts w:hint="eastAsia"/>
          <w:lang w:eastAsia="ja-JP"/>
        </w:rPr>
        <w:tab/>
        <w:t>(</w:t>
      </w:r>
      <w:r w:rsidR="00F555A3">
        <w:rPr>
          <w:lang w:eastAsia="ja-JP"/>
        </w:rPr>
        <w:t>d</w:t>
      </w:r>
      <w:r>
        <w:rPr>
          <w:rFonts w:hint="eastAsia"/>
          <w:lang w:eastAsia="ja-JP"/>
        </w:rPr>
        <w:t>)</w:t>
      </w:r>
      <w:r w:rsidRPr="00AF2B73">
        <w:t xml:space="preserve"> </w:t>
      </w:r>
      <w:r>
        <w:rPr>
          <w:rFonts w:hint="eastAsia"/>
          <w:lang w:eastAsia="ja-JP"/>
        </w:rPr>
        <w:tab/>
      </w:r>
      <w:proofErr w:type="gramStart"/>
      <w:r>
        <w:rPr>
          <w:rFonts w:hint="eastAsia"/>
          <w:lang w:eastAsia="ja-JP"/>
        </w:rPr>
        <w:t>the</w:t>
      </w:r>
      <w:proofErr w:type="gramEnd"/>
      <w:r>
        <w:rPr>
          <w:rFonts w:hint="eastAsia"/>
          <w:lang w:eastAsia="ja-JP"/>
        </w:rPr>
        <w:t xml:space="preserve"> </w:t>
      </w:r>
      <w:r>
        <w:rPr>
          <w:rFonts w:cs="Arial"/>
          <w:bCs/>
        </w:rPr>
        <w:t xml:space="preserve">summary of </w:t>
      </w:r>
      <w:r w:rsidRPr="003F613F">
        <w:rPr>
          <w:rFonts w:cs="Arial"/>
          <w:bCs/>
        </w:rPr>
        <w:t xml:space="preserve">contributions to the </w:t>
      </w:r>
      <w:r w:rsidRPr="003F613F">
        <w:rPr>
          <w:rFonts w:cs="Arial"/>
          <w:bCs/>
          <w:color w:val="000000"/>
        </w:rPr>
        <w:t>PLUTO database from 201</w:t>
      </w:r>
      <w:r>
        <w:rPr>
          <w:rFonts w:cs="Arial"/>
          <w:bCs/>
          <w:color w:val="000000"/>
          <w:lang w:eastAsia="ja-JP"/>
        </w:rPr>
        <w:t>3</w:t>
      </w:r>
      <w:r w:rsidRPr="003F613F">
        <w:rPr>
          <w:rFonts w:cs="Arial"/>
          <w:bCs/>
          <w:color w:val="000000"/>
        </w:rPr>
        <w:t xml:space="preserve"> to 201</w:t>
      </w:r>
      <w:r>
        <w:rPr>
          <w:rFonts w:cs="Arial"/>
          <w:bCs/>
          <w:color w:val="000000"/>
          <w:lang w:eastAsia="ja-JP"/>
        </w:rPr>
        <w:t>6</w:t>
      </w:r>
      <w:r w:rsidRPr="003F613F">
        <w:rPr>
          <w:rFonts w:cs="Arial"/>
          <w:bCs/>
          <w:color w:val="000000"/>
        </w:rPr>
        <w:t xml:space="preserve"> and the situation of members of the Union on data contribution</w:t>
      </w:r>
      <w:r>
        <w:rPr>
          <w:rFonts w:cs="Arial"/>
          <w:bCs/>
          <w:color w:val="000000"/>
        </w:rPr>
        <w:t>,</w:t>
      </w:r>
      <w:r>
        <w:rPr>
          <w:rFonts w:cs="Arial" w:hint="eastAsia"/>
          <w:bCs/>
          <w:color w:val="000000"/>
          <w:lang w:eastAsia="ja-JP"/>
        </w:rPr>
        <w:t xml:space="preserve"> as presented in </w:t>
      </w:r>
      <w:r w:rsidRPr="00D36CDB">
        <w:rPr>
          <w:rFonts w:cs="Arial" w:hint="eastAsia"/>
          <w:bCs/>
          <w:color w:val="000000"/>
          <w:lang w:eastAsia="ja-JP"/>
        </w:rPr>
        <w:t>the Annex to this document;</w:t>
      </w:r>
      <w:r>
        <w:rPr>
          <w:rFonts w:cs="Arial"/>
          <w:bCs/>
          <w:color w:val="000000"/>
          <w:lang w:eastAsia="ja-JP"/>
        </w:rPr>
        <w:t xml:space="preserve"> and</w:t>
      </w:r>
    </w:p>
    <w:p w:rsidR="005F7F37" w:rsidRPr="00D36CDB" w:rsidRDefault="005F7F37" w:rsidP="006B1187">
      <w:pPr>
        <w:rPr>
          <w:lang w:eastAsia="ja-JP"/>
        </w:rPr>
      </w:pPr>
    </w:p>
    <w:p w:rsidR="005F7F37" w:rsidRPr="00B04C2A" w:rsidRDefault="005F7F37" w:rsidP="006B1187">
      <w:pPr>
        <w:ind w:firstLine="567"/>
      </w:pPr>
      <w:r w:rsidRPr="00B04C2A">
        <w:t>(</w:t>
      </w:r>
      <w:r w:rsidR="00F555A3">
        <w:t>e</w:t>
      </w:r>
      <w:r w:rsidRPr="00B04C2A">
        <w:t>)</w:t>
      </w:r>
      <w:r w:rsidRPr="00B04C2A">
        <w:rPr>
          <w:rFonts w:hint="eastAsia"/>
        </w:rPr>
        <w:t xml:space="preserve"> </w:t>
      </w:r>
      <w:r w:rsidRPr="00B04C2A">
        <w:tab/>
      </w:r>
      <w:r>
        <w:t xml:space="preserve">that </w:t>
      </w:r>
      <w:r w:rsidRPr="000C3F97">
        <w:rPr>
          <w:rFonts w:eastAsiaTheme="minorEastAsia" w:cs="Arial"/>
          <w:lang w:eastAsia="ja-JP"/>
        </w:rPr>
        <w:t>the WG-DEN, at its third meeting</w:t>
      </w:r>
      <w:r w:rsidRPr="000C3F97">
        <w:rPr>
          <w:rFonts w:eastAsiaTheme="minorEastAsia"/>
          <w:lang w:eastAsia="ja-JP"/>
        </w:rPr>
        <w:t xml:space="preserve"> agreed that agenda item 5 “Expansion of the content of the PLUTO database” would be considered at </w:t>
      </w:r>
      <w:r w:rsidRPr="007B5EDB">
        <w:rPr>
          <w:rFonts w:eastAsiaTheme="minorEastAsia"/>
          <w:lang w:eastAsia="ja-JP"/>
        </w:rPr>
        <w:t>a later</w:t>
      </w:r>
      <w:r w:rsidRPr="000C3F97">
        <w:rPr>
          <w:rFonts w:eastAsiaTheme="minorEastAsia"/>
          <w:lang w:eastAsia="ja-JP"/>
        </w:rPr>
        <w:t xml:space="preserve"> meeting on the basis of the document</w:t>
      </w:r>
      <w:r>
        <w:rPr>
          <w:rFonts w:eastAsiaTheme="minorEastAsia"/>
          <w:lang w:eastAsia="ja-JP"/>
        </w:rPr>
        <w:t xml:space="preserve"> presented at its second meeting</w:t>
      </w:r>
      <w:r w:rsidRPr="000C3F97">
        <w:rPr>
          <w:rFonts w:eastAsiaTheme="minorEastAsia"/>
        </w:rPr>
        <w:t>.</w:t>
      </w:r>
      <w:r w:rsidRPr="00B04C2A">
        <w:rPr>
          <w:rFonts w:hint="eastAsia"/>
        </w:rPr>
        <w:t xml:space="preserve">  </w:t>
      </w:r>
    </w:p>
    <w:p w:rsidR="00F555A3" w:rsidRPr="00B71B42" w:rsidRDefault="00F555A3" w:rsidP="00F555A3">
      <w:pPr>
        <w:jc w:val="left"/>
        <w:rPr>
          <w:rFonts w:eastAsiaTheme="minorEastAsia"/>
          <w:color w:val="000000"/>
          <w:lang w:eastAsia="ja-JP"/>
        </w:rPr>
      </w:pPr>
    </w:p>
    <w:p w:rsidR="00F555A3" w:rsidRPr="00B71B42" w:rsidRDefault="00F555A3" w:rsidP="00F555A3">
      <w:pPr>
        <w:keepNext/>
        <w:rPr>
          <w:rFonts w:eastAsiaTheme="minorEastAsia"/>
          <w:color w:val="000000"/>
        </w:rPr>
      </w:pPr>
      <w:r w:rsidRPr="00B71B42">
        <w:rPr>
          <w:rFonts w:eastAsiaTheme="minorEastAsia"/>
          <w:color w:val="000000"/>
        </w:rPr>
        <w:fldChar w:fldCharType="begin"/>
      </w:r>
      <w:r w:rsidRPr="00B71B42">
        <w:rPr>
          <w:rFonts w:eastAsiaTheme="minorEastAsia"/>
          <w:color w:val="000000"/>
        </w:rPr>
        <w:instrText xml:space="preserve"> AUTONUM  </w:instrText>
      </w:r>
      <w:r w:rsidRPr="00B71B42">
        <w:rPr>
          <w:rFonts w:eastAsiaTheme="minorEastAsia"/>
          <w:color w:val="000000"/>
        </w:rPr>
        <w:fldChar w:fldCharType="end"/>
      </w:r>
      <w:r w:rsidRPr="00B71B42">
        <w:rPr>
          <w:rFonts w:eastAsiaTheme="minorEastAsia"/>
          <w:color w:val="000000"/>
        </w:rPr>
        <w:tab/>
        <w:t>The following abbreviations are used in this document:</w:t>
      </w:r>
    </w:p>
    <w:p w:rsidR="00F555A3" w:rsidRPr="00B71B42" w:rsidRDefault="00F555A3" w:rsidP="00F555A3">
      <w:pPr>
        <w:keepNext/>
        <w:ind w:left="1692" w:hanging="1125"/>
        <w:jc w:val="left"/>
        <w:rPr>
          <w:rFonts w:eastAsiaTheme="minorEastAsia"/>
          <w:color w:val="000000"/>
        </w:rPr>
      </w:pPr>
    </w:p>
    <w:p w:rsidR="00F555A3" w:rsidRPr="009B359F" w:rsidRDefault="00F555A3" w:rsidP="00D76B0D">
      <w:pPr>
        <w:keepNext/>
        <w:tabs>
          <w:tab w:val="left" w:pos="567"/>
          <w:tab w:val="left" w:pos="1985"/>
        </w:tabs>
        <w:ind w:left="567"/>
        <w:rPr>
          <w:rFonts w:eastAsiaTheme="minorEastAsia"/>
        </w:rPr>
      </w:pPr>
      <w:r w:rsidRPr="009B359F">
        <w:rPr>
          <w:rFonts w:eastAsiaTheme="minorEastAsia"/>
        </w:rPr>
        <w:t>CAJ:</w:t>
      </w:r>
      <w:r w:rsidRPr="009B359F">
        <w:rPr>
          <w:rFonts w:eastAsiaTheme="minorEastAsia"/>
        </w:rPr>
        <w:tab/>
        <w:t>Administrative and Legal Committee</w:t>
      </w:r>
    </w:p>
    <w:p w:rsidR="00D76B0D" w:rsidRPr="009B359F" w:rsidRDefault="00921CD8" w:rsidP="00D76B0D">
      <w:pPr>
        <w:keepNext/>
        <w:tabs>
          <w:tab w:val="left" w:pos="567"/>
          <w:tab w:val="left" w:pos="1985"/>
        </w:tabs>
        <w:ind w:left="567"/>
        <w:rPr>
          <w:rFonts w:eastAsiaTheme="minorEastAsia"/>
        </w:rPr>
      </w:pPr>
      <w:r w:rsidRPr="009B359F">
        <w:rPr>
          <w:rFonts w:eastAsiaTheme="minorEastAsia"/>
        </w:rPr>
        <w:t>CPVO:</w:t>
      </w:r>
      <w:r w:rsidR="00D76B0D" w:rsidRPr="009B359F">
        <w:rPr>
          <w:rFonts w:eastAsiaTheme="minorEastAsia"/>
        </w:rPr>
        <w:tab/>
        <w:t>Community Plant Variety Office</w:t>
      </w:r>
    </w:p>
    <w:p w:rsidR="00D76B0D" w:rsidRPr="009B359F" w:rsidRDefault="00D76B0D" w:rsidP="00D76B0D">
      <w:pPr>
        <w:keepNext/>
        <w:tabs>
          <w:tab w:val="left" w:pos="567"/>
          <w:tab w:val="left" w:pos="1985"/>
        </w:tabs>
        <w:ind w:left="567"/>
        <w:rPr>
          <w:rFonts w:eastAsiaTheme="minorEastAsia"/>
        </w:rPr>
      </w:pPr>
      <w:r w:rsidRPr="009B359F">
        <w:rPr>
          <w:rFonts w:eastAsiaTheme="minorEastAsia"/>
        </w:rPr>
        <w:t>DG SANTE</w:t>
      </w:r>
      <w:r w:rsidR="00921CD8" w:rsidRPr="009B359F">
        <w:rPr>
          <w:rFonts w:eastAsiaTheme="minorEastAsia"/>
        </w:rPr>
        <w:t>:</w:t>
      </w:r>
      <w:r w:rsidRPr="009B359F">
        <w:rPr>
          <w:rFonts w:eastAsiaTheme="minorEastAsia"/>
        </w:rPr>
        <w:tab/>
        <w:t>Directorate General for Health and Food Safety - European Commission</w:t>
      </w:r>
    </w:p>
    <w:p w:rsidR="00D76B0D" w:rsidRPr="009B359F" w:rsidRDefault="00D76B0D" w:rsidP="00D76B0D">
      <w:pPr>
        <w:tabs>
          <w:tab w:val="left" w:pos="567"/>
          <w:tab w:val="left" w:pos="1985"/>
        </w:tabs>
        <w:ind w:left="567"/>
        <w:rPr>
          <w:rFonts w:eastAsiaTheme="minorEastAsia"/>
          <w:lang w:eastAsia="ja-JP"/>
        </w:rPr>
      </w:pPr>
      <w:r w:rsidRPr="009B359F">
        <w:rPr>
          <w:rFonts w:eastAsiaTheme="minorEastAsia" w:cs="Arial"/>
          <w:snapToGrid w:val="0"/>
          <w:lang w:eastAsia="ja-JP"/>
        </w:rPr>
        <w:t>FOREMATIS</w:t>
      </w:r>
      <w:r w:rsidR="00921CD8" w:rsidRPr="009B359F">
        <w:rPr>
          <w:rFonts w:eastAsiaTheme="minorEastAsia" w:cs="Arial"/>
          <w:snapToGrid w:val="0"/>
          <w:lang w:eastAsia="ja-JP"/>
        </w:rPr>
        <w:t>:</w:t>
      </w:r>
      <w:r w:rsidRPr="009B359F">
        <w:rPr>
          <w:rFonts w:eastAsiaTheme="minorEastAsia" w:cs="Arial"/>
          <w:snapToGrid w:val="0"/>
          <w:lang w:eastAsia="ja-JP"/>
        </w:rPr>
        <w:tab/>
      </w:r>
      <w:r w:rsidRPr="009B359F">
        <w:rPr>
          <w:rFonts w:eastAsiaTheme="minorEastAsia" w:cs="Arial"/>
        </w:rPr>
        <w:t>Forest Reproductive Material Information System</w:t>
      </w:r>
    </w:p>
    <w:p w:rsidR="00D76B0D" w:rsidRPr="009B359F" w:rsidRDefault="00D76B0D" w:rsidP="00D76B0D">
      <w:pPr>
        <w:tabs>
          <w:tab w:val="left" w:pos="567"/>
          <w:tab w:val="left" w:pos="1985"/>
        </w:tabs>
        <w:ind w:left="567"/>
        <w:rPr>
          <w:rFonts w:eastAsiaTheme="minorEastAsia" w:cs="Arial"/>
          <w:snapToGrid w:val="0"/>
          <w:lang w:eastAsia="ja-JP"/>
        </w:rPr>
      </w:pPr>
      <w:r w:rsidRPr="009B359F">
        <w:rPr>
          <w:rFonts w:eastAsiaTheme="minorEastAsia" w:cs="Arial"/>
          <w:lang w:eastAsia="ja-JP"/>
        </w:rPr>
        <w:t>OECD</w:t>
      </w:r>
      <w:r w:rsidR="00921CD8" w:rsidRPr="009B359F">
        <w:rPr>
          <w:rFonts w:eastAsiaTheme="minorEastAsia" w:cs="Arial"/>
          <w:lang w:eastAsia="ja-JP"/>
        </w:rPr>
        <w:t>:</w:t>
      </w:r>
      <w:r w:rsidRPr="009B359F">
        <w:rPr>
          <w:rFonts w:eastAsiaTheme="minorEastAsia" w:cs="Arial"/>
          <w:lang w:eastAsia="ja-JP"/>
        </w:rPr>
        <w:tab/>
      </w:r>
      <w:r w:rsidRPr="009B359F">
        <w:rPr>
          <w:rFonts w:eastAsiaTheme="minorEastAsia" w:cs="Arial"/>
          <w:snapToGrid w:val="0"/>
          <w:lang w:eastAsia="ja-JP"/>
        </w:rPr>
        <w:t xml:space="preserve">Organization for Economic Co-operation and Development </w:t>
      </w:r>
    </w:p>
    <w:p w:rsidR="00F555A3" w:rsidRPr="00B71B42" w:rsidRDefault="00F555A3" w:rsidP="00D76B0D">
      <w:pPr>
        <w:keepNext/>
        <w:tabs>
          <w:tab w:val="left" w:pos="567"/>
          <w:tab w:val="left" w:pos="1985"/>
        </w:tabs>
        <w:ind w:left="567"/>
        <w:rPr>
          <w:rFonts w:eastAsiaTheme="minorEastAsia"/>
        </w:rPr>
      </w:pPr>
      <w:r w:rsidRPr="009B359F">
        <w:rPr>
          <w:rFonts w:eastAsiaTheme="minorEastAsia"/>
        </w:rPr>
        <w:t>TC:</w:t>
      </w:r>
      <w:r w:rsidRPr="009B359F">
        <w:rPr>
          <w:rFonts w:eastAsiaTheme="minorEastAsia"/>
        </w:rPr>
        <w:tab/>
        <w:t>Technical Committee</w:t>
      </w:r>
    </w:p>
    <w:p w:rsidR="00F555A3" w:rsidRDefault="00F555A3" w:rsidP="00D76B0D">
      <w:pPr>
        <w:tabs>
          <w:tab w:val="left" w:pos="567"/>
          <w:tab w:val="left" w:pos="1985"/>
        </w:tabs>
        <w:ind w:left="567"/>
        <w:rPr>
          <w:rFonts w:eastAsiaTheme="minorEastAsia" w:cs="Arial"/>
          <w:lang w:eastAsia="ja-JP"/>
        </w:rPr>
      </w:pPr>
      <w:r w:rsidRPr="00B71B42">
        <w:rPr>
          <w:rFonts w:eastAsiaTheme="minorEastAsia"/>
          <w:snapToGrid w:val="0"/>
          <w:lang w:eastAsia="ja-JP"/>
        </w:rPr>
        <w:t>WG-DEN:</w:t>
      </w:r>
      <w:r w:rsidRPr="00B71B42">
        <w:rPr>
          <w:rFonts w:eastAsiaTheme="minorEastAsia"/>
          <w:snapToGrid w:val="0"/>
          <w:lang w:eastAsia="ja-JP"/>
        </w:rPr>
        <w:tab/>
      </w:r>
      <w:r w:rsidRPr="00B71B42">
        <w:rPr>
          <w:rFonts w:eastAsiaTheme="minorEastAsia" w:cs="Arial"/>
          <w:lang w:eastAsia="ja-JP"/>
        </w:rPr>
        <w:t>Working Group on Variety Denominations</w:t>
      </w:r>
    </w:p>
    <w:p w:rsidR="008B5982" w:rsidRDefault="008B5982">
      <w:pPr>
        <w:rPr>
          <w:snapToGrid w:val="0"/>
        </w:rPr>
      </w:pPr>
      <w:r>
        <w:rPr>
          <w:snapToGrid w:val="0"/>
        </w:rPr>
        <w:br w:type="page"/>
      </w:r>
    </w:p>
    <w:p w:rsidR="005F7F37" w:rsidRPr="00F11BFD" w:rsidRDefault="005F7F37" w:rsidP="006B1187">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rPr>
          <w:smallCaps/>
        </w:rPr>
        <w:id w:val="-1800911247"/>
        <w:docPartObj>
          <w:docPartGallery w:val="Table of Contents"/>
          <w:docPartUnique/>
        </w:docPartObj>
      </w:sdtPr>
      <w:sdtEndPr>
        <w:rPr>
          <w:b/>
          <w:bCs/>
          <w:smallCaps w:val="0"/>
          <w:noProof/>
        </w:rPr>
      </w:sdtEndPr>
      <w:sdtContent>
        <w:p w:rsidR="005F7F37" w:rsidRPr="00F11BFD" w:rsidRDefault="005F7F37" w:rsidP="006B1187">
          <w:pPr>
            <w:keepNext/>
            <w:rPr>
              <w:rFonts w:cs="Arial"/>
              <w:b/>
            </w:rPr>
          </w:pPr>
        </w:p>
        <w:p w:rsidR="008A012A" w:rsidRDefault="005F7F37">
          <w:pPr>
            <w:pStyle w:val="TOC1"/>
            <w:rPr>
              <w:rFonts w:asciiTheme="minorHAnsi" w:eastAsiaTheme="minorEastAsia" w:hAnsiTheme="minorHAnsi" w:cstheme="minorBidi"/>
              <w:bCs w:val="0"/>
              <w:caps w:val="0"/>
              <w:sz w:val="22"/>
              <w:szCs w:val="22"/>
            </w:rPr>
          </w:pPr>
          <w:r w:rsidRPr="00FE318A">
            <w:rPr>
              <w:bCs w:val="0"/>
              <w:noProof w:val="0"/>
              <w:sz w:val="20"/>
            </w:rPr>
            <w:fldChar w:fldCharType="begin"/>
          </w:r>
          <w:r w:rsidRPr="00FE318A">
            <w:instrText xml:space="preserve"> TOC \o "1-3" \h \z \u </w:instrText>
          </w:r>
          <w:r w:rsidRPr="00FE318A">
            <w:rPr>
              <w:bCs w:val="0"/>
              <w:noProof w:val="0"/>
              <w:sz w:val="20"/>
            </w:rPr>
            <w:fldChar w:fldCharType="separate"/>
          </w:r>
          <w:hyperlink w:anchor="_Toc494998181" w:history="1">
            <w:r w:rsidR="008A012A" w:rsidRPr="00537807">
              <w:rPr>
                <w:rStyle w:val="Hyperlink"/>
                <w:lang w:eastAsia="ja-JP"/>
              </w:rPr>
              <w:t>Executive summary</w:t>
            </w:r>
            <w:r w:rsidR="008A012A">
              <w:rPr>
                <w:webHidden/>
              </w:rPr>
              <w:tab/>
            </w:r>
            <w:r w:rsidR="008A012A">
              <w:rPr>
                <w:webHidden/>
              </w:rPr>
              <w:fldChar w:fldCharType="begin"/>
            </w:r>
            <w:r w:rsidR="008A012A">
              <w:rPr>
                <w:webHidden/>
              </w:rPr>
              <w:instrText xml:space="preserve"> PAGEREF _Toc494998181 \h </w:instrText>
            </w:r>
            <w:r w:rsidR="008A012A">
              <w:rPr>
                <w:webHidden/>
              </w:rPr>
            </w:r>
            <w:r w:rsidR="008A012A">
              <w:rPr>
                <w:webHidden/>
              </w:rPr>
              <w:fldChar w:fldCharType="separate"/>
            </w:r>
            <w:r w:rsidR="00921CD8">
              <w:rPr>
                <w:webHidden/>
              </w:rPr>
              <w:t>1</w:t>
            </w:r>
            <w:r w:rsidR="008A012A">
              <w:rPr>
                <w:webHidden/>
              </w:rPr>
              <w:fldChar w:fldCharType="end"/>
            </w:r>
          </w:hyperlink>
        </w:p>
        <w:p w:rsidR="008A012A" w:rsidRDefault="009B359F">
          <w:pPr>
            <w:pStyle w:val="TOC1"/>
            <w:rPr>
              <w:rFonts w:asciiTheme="minorHAnsi" w:eastAsiaTheme="minorEastAsia" w:hAnsiTheme="minorHAnsi" w:cstheme="minorBidi"/>
              <w:bCs w:val="0"/>
              <w:caps w:val="0"/>
              <w:sz w:val="22"/>
              <w:szCs w:val="22"/>
            </w:rPr>
          </w:pPr>
          <w:hyperlink w:anchor="_Toc494998182" w:history="1">
            <w:r w:rsidR="008A012A" w:rsidRPr="00537807">
              <w:rPr>
                <w:rStyle w:val="Hyperlink"/>
              </w:rPr>
              <w:t>GENIE DATABASE</w:t>
            </w:r>
            <w:r w:rsidR="008A012A">
              <w:rPr>
                <w:webHidden/>
              </w:rPr>
              <w:tab/>
            </w:r>
            <w:r w:rsidR="008A012A">
              <w:rPr>
                <w:webHidden/>
              </w:rPr>
              <w:fldChar w:fldCharType="begin"/>
            </w:r>
            <w:r w:rsidR="008A012A">
              <w:rPr>
                <w:webHidden/>
              </w:rPr>
              <w:instrText xml:space="preserve"> PAGEREF _Toc494998182 \h </w:instrText>
            </w:r>
            <w:r w:rsidR="008A012A">
              <w:rPr>
                <w:webHidden/>
              </w:rPr>
            </w:r>
            <w:r w:rsidR="008A012A">
              <w:rPr>
                <w:webHidden/>
              </w:rPr>
              <w:fldChar w:fldCharType="separate"/>
            </w:r>
            <w:r w:rsidR="00921CD8">
              <w:rPr>
                <w:webHidden/>
              </w:rPr>
              <w:t>2</w:t>
            </w:r>
            <w:r w:rsidR="008A012A">
              <w:rPr>
                <w:webHidden/>
              </w:rPr>
              <w:fldChar w:fldCharType="end"/>
            </w:r>
          </w:hyperlink>
        </w:p>
        <w:p w:rsidR="008A012A" w:rsidRDefault="009B359F">
          <w:pPr>
            <w:pStyle w:val="TOC2"/>
            <w:rPr>
              <w:rFonts w:asciiTheme="minorHAnsi" w:eastAsiaTheme="minorEastAsia" w:hAnsiTheme="minorHAnsi" w:cstheme="minorBidi"/>
              <w:sz w:val="22"/>
              <w:szCs w:val="22"/>
            </w:rPr>
          </w:pPr>
          <w:hyperlink w:anchor="_Toc494998183" w:history="1">
            <w:r w:rsidR="008A012A" w:rsidRPr="00537807">
              <w:rPr>
                <w:rStyle w:val="Hyperlink"/>
                <w:lang w:eastAsia="ja-JP"/>
              </w:rPr>
              <w:t>Background</w:t>
            </w:r>
            <w:r w:rsidR="008A012A">
              <w:rPr>
                <w:webHidden/>
              </w:rPr>
              <w:tab/>
            </w:r>
            <w:r w:rsidR="008A012A">
              <w:rPr>
                <w:webHidden/>
              </w:rPr>
              <w:fldChar w:fldCharType="begin"/>
            </w:r>
            <w:r w:rsidR="008A012A">
              <w:rPr>
                <w:webHidden/>
              </w:rPr>
              <w:instrText xml:space="preserve"> PAGEREF _Toc494998183 \h </w:instrText>
            </w:r>
            <w:r w:rsidR="008A012A">
              <w:rPr>
                <w:webHidden/>
              </w:rPr>
            </w:r>
            <w:r w:rsidR="008A012A">
              <w:rPr>
                <w:webHidden/>
              </w:rPr>
              <w:fldChar w:fldCharType="separate"/>
            </w:r>
            <w:r w:rsidR="00921CD8">
              <w:rPr>
                <w:webHidden/>
              </w:rPr>
              <w:t>2</w:t>
            </w:r>
            <w:r w:rsidR="008A012A">
              <w:rPr>
                <w:webHidden/>
              </w:rPr>
              <w:fldChar w:fldCharType="end"/>
            </w:r>
          </w:hyperlink>
        </w:p>
        <w:p w:rsidR="008A012A" w:rsidRDefault="009B359F">
          <w:pPr>
            <w:pStyle w:val="TOC2"/>
            <w:rPr>
              <w:rFonts w:asciiTheme="minorHAnsi" w:eastAsiaTheme="minorEastAsia" w:hAnsiTheme="minorHAnsi" w:cstheme="minorBidi"/>
              <w:sz w:val="22"/>
              <w:szCs w:val="22"/>
            </w:rPr>
          </w:pPr>
          <w:hyperlink w:anchor="_Toc494998184" w:history="1">
            <w:r w:rsidR="008A012A" w:rsidRPr="00537807">
              <w:rPr>
                <w:rStyle w:val="Hyperlink"/>
                <w:lang w:eastAsia="ja-JP"/>
              </w:rPr>
              <w:t>Maintenance of the GENIE database</w:t>
            </w:r>
            <w:r w:rsidR="008A012A">
              <w:rPr>
                <w:webHidden/>
              </w:rPr>
              <w:tab/>
            </w:r>
            <w:r w:rsidR="008A012A">
              <w:rPr>
                <w:webHidden/>
              </w:rPr>
              <w:fldChar w:fldCharType="begin"/>
            </w:r>
            <w:r w:rsidR="008A012A">
              <w:rPr>
                <w:webHidden/>
              </w:rPr>
              <w:instrText xml:space="preserve"> PAGEREF _Toc494998184 \h </w:instrText>
            </w:r>
            <w:r w:rsidR="008A012A">
              <w:rPr>
                <w:webHidden/>
              </w:rPr>
            </w:r>
            <w:r w:rsidR="008A012A">
              <w:rPr>
                <w:webHidden/>
              </w:rPr>
              <w:fldChar w:fldCharType="separate"/>
            </w:r>
            <w:r w:rsidR="00921CD8">
              <w:rPr>
                <w:webHidden/>
              </w:rPr>
              <w:t>2</w:t>
            </w:r>
            <w:r w:rsidR="008A012A">
              <w:rPr>
                <w:webHidden/>
              </w:rPr>
              <w:fldChar w:fldCharType="end"/>
            </w:r>
          </w:hyperlink>
        </w:p>
        <w:p w:rsidR="008A012A" w:rsidRDefault="009B359F">
          <w:pPr>
            <w:pStyle w:val="TOC1"/>
            <w:rPr>
              <w:rFonts w:asciiTheme="minorHAnsi" w:eastAsiaTheme="minorEastAsia" w:hAnsiTheme="minorHAnsi" w:cstheme="minorBidi"/>
              <w:bCs w:val="0"/>
              <w:caps w:val="0"/>
              <w:sz w:val="22"/>
              <w:szCs w:val="22"/>
            </w:rPr>
          </w:pPr>
          <w:hyperlink w:anchor="_Toc494998185" w:history="1">
            <w:r w:rsidR="008A012A" w:rsidRPr="00537807">
              <w:rPr>
                <w:rStyle w:val="Hyperlink"/>
              </w:rPr>
              <w:t>UPOV Code System</w:t>
            </w:r>
            <w:r w:rsidR="008A012A">
              <w:rPr>
                <w:webHidden/>
              </w:rPr>
              <w:tab/>
            </w:r>
            <w:r w:rsidR="008A012A">
              <w:rPr>
                <w:webHidden/>
              </w:rPr>
              <w:fldChar w:fldCharType="begin"/>
            </w:r>
            <w:r w:rsidR="008A012A">
              <w:rPr>
                <w:webHidden/>
              </w:rPr>
              <w:instrText xml:space="preserve"> PAGEREF _Toc494998185 \h </w:instrText>
            </w:r>
            <w:r w:rsidR="008A012A">
              <w:rPr>
                <w:webHidden/>
              </w:rPr>
            </w:r>
            <w:r w:rsidR="008A012A">
              <w:rPr>
                <w:webHidden/>
              </w:rPr>
              <w:fldChar w:fldCharType="separate"/>
            </w:r>
            <w:r w:rsidR="00921CD8">
              <w:rPr>
                <w:webHidden/>
              </w:rPr>
              <w:t>3</w:t>
            </w:r>
            <w:r w:rsidR="008A012A">
              <w:rPr>
                <w:webHidden/>
              </w:rPr>
              <w:fldChar w:fldCharType="end"/>
            </w:r>
          </w:hyperlink>
        </w:p>
        <w:p w:rsidR="008A012A" w:rsidRDefault="009B359F">
          <w:pPr>
            <w:pStyle w:val="TOC2"/>
            <w:rPr>
              <w:rFonts w:asciiTheme="minorHAnsi" w:eastAsiaTheme="minorEastAsia" w:hAnsiTheme="minorHAnsi" w:cstheme="minorBidi"/>
              <w:sz w:val="22"/>
              <w:szCs w:val="22"/>
            </w:rPr>
          </w:pPr>
          <w:hyperlink w:anchor="_Toc494998186" w:history="1">
            <w:r w:rsidR="008A012A" w:rsidRPr="00537807">
              <w:rPr>
                <w:rStyle w:val="Hyperlink"/>
              </w:rPr>
              <w:t>Guide to the UPOV Code System</w:t>
            </w:r>
            <w:r w:rsidR="008A012A">
              <w:rPr>
                <w:webHidden/>
              </w:rPr>
              <w:tab/>
            </w:r>
            <w:r w:rsidR="008A012A">
              <w:rPr>
                <w:webHidden/>
              </w:rPr>
              <w:fldChar w:fldCharType="begin"/>
            </w:r>
            <w:r w:rsidR="008A012A">
              <w:rPr>
                <w:webHidden/>
              </w:rPr>
              <w:instrText xml:space="preserve"> PAGEREF _Toc494998186 \h </w:instrText>
            </w:r>
            <w:r w:rsidR="008A012A">
              <w:rPr>
                <w:webHidden/>
              </w:rPr>
            </w:r>
            <w:r w:rsidR="008A012A">
              <w:rPr>
                <w:webHidden/>
              </w:rPr>
              <w:fldChar w:fldCharType="separate"/>
            </w:r>
            <w:r w:rsidR="00921CD8">
              <w:rPr>
                <w:webHidden/>
              </w:rPr>
              <w:t>3</w:t>
            </w:r>
            <w:r w:rsidR="008A012A">
              <w:rPr>
                <w:webHidden/>
              </w:rPr>
              <w:fldChar w:fldCharType="end"/>
            </w:r>
          </w:hyperlink>
        </w:p>
        <w:p w:rsidR="008A012A" w:rsidRDefault="009B359F">
          <w:pPr>
            <w:pStyle w:val="TOC2"/>
            <w:rPr>
              <w:rFonts w:asciiTheme="minorHAnsi" w:eastAsiaTheme="minorEastAsia" w:hAnsiTheme="minorHAnsi" w:cstheme="minorBidi"/>
              <w:sz w:val="22"/>
              <w:szCs w:val="22"/>
            </w:rPr>
          </w:pPr>
          <w:hyperlink w:anchor="_Toc494998187" w:history="1">
            <w:r w:rsidR="008A012A" w:rsidRPr="00537807">
              <w:rPr>
                <w:rStyle w:val="Hyperlink"/>
              </w:rPr>
              <w:t>UPOV code developments</w:t>
            </w:r>
            <w:r w:rsidR="008A012A">
              <w:rPr>
                <w:webHidden/>
              </w:rPr>
              <w:tab/>
            </w:r>
            <w:r w:rsidR="008A012A">
              <w:rPr>
                <w:webHidden/>
              </w:rPr>
              <w:fldChar w:fldCharType="begin"/>
            </w:r>
            <w:r w:rsidR="008A012A">
              <w:rPr>
                <w:webHidden/>
              </w:rPr>
              <w:instrText xml:space="preserve"> PAGEREF _Toc494998187 \h </w:instrText>
            </w:r>
            <w:r w:rsidR="008A012A">
              <w:rPr>
                <w:webHidden/>
              </w:rPr>
            </w:r>
            <w:r w:rsidR="008A012A">
              <w:rPr>
                <w:webHidden/>
              </w:rPr>
              <w:fldChar w:fldCharType="separate"/>
            </w:r>
            <w:r w:rsidR="00921CD8">
              <w:rPr>
                <w:webHidden/>
              </w:rPr>
              <w:t>3</w:t>
            </w:r>
            <w:r w:rsidR="008A012A">
              <w:rPr>
                <w:webHidden/>
              </w:rPr>
              <w:fldChar w:fldCharType="end"/>
            </w:r>
          </w:hyperlink>
        </w:p>
        <w:p w:rsidR="008A012A" w:rsidRDefault="009B359F">
          <w:pPr>
            <w:pStyle w:val="TOC1"/>
            <w:rPr>
              <w:rFonts w:asciiTheme="minorHAnsi" w:eastAsiaTheme="minorEastAsia" w:hAnsiTheme="minorHAnsi" w:cstheme="minorBidi"/>
              <w:bCs w:val="0"/>
              <w:caps w:val="0"/>
              <w:sz w:val="22"/>
              <w:szCs w:val="22"/>
            </w:rPr>
          </w:pPr>
          <w:hyperlink w:anchor="_Toc494998188" w:history="1">
            <w:r w:rsidR="008A012A" w:rsidRPr="00537807">
              <w:rPr>
                <w:rStyle w:val="Hyperlink"/>
              </w:rPr>
              <w:t>PLUTO DATABASE</w:t>
            </w:r>
            <w:r w:rsidR="008A012A">
              <w:rPr>
                <w:webHidden/>
              </w:rPr>
              <w:tab/>
            </w:r>
            <w:r w:rsidR="008A012A">
              <w:rPr>
                <w:webHidden/>
              </w:rPr>
              <w:fldChar w:fldCharType="begin"/>
            </w:r>
            <w:r w:rsidR="008A012A">
              <w:rPr>
                <w:webHidden/>
              </w:rPr>
              <w:instrText xml:space="preserve"> PAGEREF _Toc494998188 \h </w:instrText>
            </w:r>
            <w:r w:rsidR="008A012A">
              <w:rPr>
                <w:webHidden/>
              </w:rPr>
            </w:r>
            <w:r w:rsidR="008A012A">
              <w:rPr>
                <w:webHidden/>
              </w:rPr>
              <w:fldChar w:fldCharType="separate"/>
            </w:r>
            <w:r w:rsidR="00921CD8">
              <w:rPr>
                <w:webHidden/>
              </w:rPr>
              <w:t>4</w:t>
            </w:r>
            <w:r w:rsidR="008A012A">
              <w:rPr>
                <w:webHidden/>
              </w:rPr>
              <w:fldChar w:fldCharType="end"/>
            </w:r>
          </w:hyperlink>
        </w:p>
        <w:p w:rsidR="008A012A" w:rsidRDefault="009B359F">
          <w:pPr>
            <w:pStyle w:val="TOC2"/>
            <w:rPr>
              <w:rFonts w:asciiTheme="minorHAnsi" w:eastAsiaTheme="minorEastAsia" w:hAnsiTheme="minorHAnsi" w:cstheme="minorBidi"/>
              <w:sz w:val="22"/>
              <w:szCs w:val="22"/>
            </w:rPr>
          </w:pPr>
          <w:hyperlink w:anchor="_Toc494998189" w:history="1">
            <w:r w:rsidR="008A012A" w:rsidRPr="00537807">
              <w:rPr>
                <w:rStyle w:val="Hyperlink"/>
              </w:rPr>
              <w:t>Program for improvements to the PLUTO database</w:t>
            </w:r>
            <w:r w:rsidR="008A012A">
              <w:rPr>
                <w:webHidden/>
              </w:rPr>
              <w:tab/>
            </w:r>
            <w:r w:rsidR="008A012A">
              <w:rPr>
                <w:webHidden/>
              </w:rPr>
              <w:fldChar w:fldCharType="begin"/>
            </w:r>
            <w:r w:rsidR="008A012A">
              <w:rPr>
                <w:webHidden/>
              </w:rPr>
              <w:instrText xml:space="preserve"> PAGEREF _Toc494998189 \h </w:instrText>
            </w:r>
            <w:r w:rsidR="008A012A">
              <w:rPr>
                <w:webHidden/>
              </w:rPr>
            </w:r>
            <w:r w:rsidR="008A012A">
              <w:rPr>
                <w:webHidden/>
              </w:rPr>
              <w:fldChar w:fldCharType="separate"/>
            </w:r>
            <w:r w:rsidR="00921CD8">
              <w:rPr>
                <w:webHidden/>
              </w:rPr>
              <w:t>4</w:t>
            </w:r>
            <w:r w:rsidR="008A012A">
              <w:rPr>
                <w:webHidden/>
              </w:rPr>
              <w:fldChar w:fldCharType="end"/>
            </w:r>
          </w:hyperlink>
        </w:p>
        <w:p w:rsidR="008A012A" w:rsidRDefault="009B359F">
          <w:pPr>
            <w:pStyle w:val="TOC3"/>
            <w:rPr>
              <w:rFonts w:asciiTheme="minorHAnsi" w:eastAsiaTheme="minorEastAsia" w:hAnsiTheme="minorHAnsi" w:cstheme="minorBidi"/>
              <w:i w:val="0"/>
              <w:sz w:val="22"/>
              <w:szCs w:val="22"/>
            </w:rPr>
          </w:pPr>
          <w:hyperlink w:anchor="_Toc494998190" w:history="1">
            <w:r w:rsidR="008A012A" w:rsidRPr="00537807">
              <w:rPr>
                <w:rStyle w:val="Hyperlink"/>
              </w:rPr>
              <w:t>Provision of assistance to contributors (Program: section 2)</w:t>
            </w:r>
            <w:r w:rsidR="008A012A">
              <w:rPr>
                <w:webHidden/>
              </w:rPr>
              <w:tab/>
            </w:r>
            <w:r w:rsidR="008A012A">
              <w:rPr>
                <w:webHidden/>
              </w:rPr>
              <w:fldChar w:fldCharType="begin"/>
            </w:r>
            <w:r w:rsidR="008A012A">
              <w:rPr>
                <w:webHidden/>
              </w:rPr>
              <w:instrText xml:space="preserve"> PAGEREF _Toc494998190 \h </w:instrText>
            </w:r>
            <w:r w:rsidR="008A012A">
              <w:rPr>
                <w:webHidden/>
              </w:rPr>
            </w:r>
            <w:r w:rsidR="008A012A">
              <w:rPr>
                <w:webHidden/>
              </w:rPr>
              <w:fldChar w:fldCharType="separate"/>
            </w:r>
            <w:r w:rsidR="00921CD8">
              <w:rPr>
                <w:webHidden/>
              </w:rPr>
              <w:t>4</w:t>
            </w:r>
            <w:r w:rsidR="008A012A">
              <w:rPr>
                <w:webHidden/>
              </w:rPr>
              <w:fldChar w:fldCharType="end"/>
            </w:r>
          </w:hyperlink>
        </w:p>
        <w:p w:rsidR="008A012A" w:rsidRDefault="009B359F">
          <w:pPr>
            <w:pStyle w:val="TOC2"/>
            <w:rPr>
              <w:rFonts w:asciiTheme="minorHAnsi" w:eastAsiaTheme="minorEastAsia" w:hAnsiTheme="minorHAnsi" w:cstheme="minorBidi"/>
              <w:sz w:val="22"/>
              <w:szCs w:val="22"/>
            </w:rPr>
          </w:pPr>
          <w:hyperlink w:anchor="_Toc494998191" w:history="1">
            <w:r w:rsidR="008A012A" w:rsidRPr="00537807">
              <w:rPr>
                <w:rStyle w:val="Hyperlink"/>
              </w:rPr>
              <w:t>Search tools</w:t>
            </w:r>
            <w:r w:rsidR="008A012A">
              <w:rPr>
                <w:webHidden/>
              </w:rPr>
              <w:tab/>
            </w:r>
            <w:r w:rsidR="008A012A">
              <w:rPr>
                <w:webHidden/>
              </w:rPr>
              <w:fldChar w:fldCharType="begin"/>
            </w:r>
            <w:r w:rsidR="008A012A">
              <w:rPr>
                <w:webHidden/>
              </w:rPr>
              <w:instrText xml:space="preserve"> PAGEREF _Toc494998191 \h </w:instrText>
            </w:r>
            <w:r w:rsidR="008A012A">
              <w:rPr>
                <w:webHidden/>
              </w:rPr>
            </w:r>
            <w:r w:rsidR="008A012A">
              <w:rPr>
                <w:webHidden/>
              </w:rPr>
              <w:fldChar w:fldCharType="separate"/>
            </w:r>
            <w:r w:rsidR="00921CD8">
              <w:rPr>
                <w:webHidden/>
              </w:rPr>
              <w:t>4</w:t>
            </w:r>
            <w:r w:rsidR="008A012A">
              <w:rPr>
                <w:webHidden/>
              </w:rPr>
              <w:fldChar w:fldCharType="end"/>
            </w:r>
          </w:hyperlink>
        </w:p>
        <w:p w:rsidR="008A012A" w:rsidRDefault="009B359F">
          <w:pPr>
            <w:pStyle w:val="TOC2"/>
            <w:rPr>
              <w:rFonts w:asciiTheme="minorHAnsi" w:eastAsiaTheme="minorEastAsia" w:hAnsiTheme="minorHAnsi" w:cstheme="minorBidi"/>
              <w:sz w:val="22"/>
              <w:szCs w:val="22"/>
            </w:rPr>
          </w:pPr>
          <w:hyperlink w:anchor="_Toc494998192" w:history="1">
            <w:r w:rsidR="008A012A" w:rsidRPr="00537807">
              <w:rPr>
                <w:rStyle w:val="Hyperlink"/>
              </w:rPr>
              <w:t>Content of the PLUTO Database</w:t>
            </w:r>
            <w:r w:rsidR="008A012A">
              <w:rPr>
                <w:webHidden/>
              </w:rPr>
              <w:tab/>
            </w:r>
            <w:r w:rsidR="008A012A">
              <w:rPr>
                <w:webHidden/>
              </w:rPr>
              <w:fldChar w:fldCharType="begin"/>
            </w:r>
            <w:r w:rsidR="008A012A">
              <w:rPr>
                <w:webHidden/>
              </w:rPr>
              <w:instrText xml:space="preserve"> PAGEREF _Toc494998192 \h </w:instrText>
            </w:r>
            <w:r w:rsidR="008A012A">
              <w:rPr>
                <w:webHidden/>
              </w:rPr>
            </w:r>
            <w:r w:rsidR="008A012A">
              <w:rPr>
                <w:webHidden/>
              </w:rPr>
              <w:fldChar w:fldCharType="separate"/>
            </w:r>
            <w:r w:rsidR="00921CD8">
              <w:rPr>
                <w:webHidden/>
              </w:rPr>
              <w:t>4</w:t>
            </w:r>
            <w:r w:rsidR="008A012A">
              <w:rPr>
                <w:webHidden/>
              </w:rPr>
              <w:fldChar w:fldCharType="end"/>
            </w:r>
          </w:hyperlink>
        </w:p>
        <w:p w:rsidR="005F7F37" w:rsidRDefault="005F7F37" w:rsidP="006B1187">
          <w:pPr>
            <w:keepNext/>
            <w:rPr>
              <w:b/>
              <w:bCs/>
              <w:noProof/>
            </w:rPr>
          </w:pPr>
          <w:r w:rsidRPr="00FE318A">
            <w:rPr>
              <w:b/>
              <w:bCs/>
              <w:noProof/>
              <w:sz w:val="18"/>
            </w:rPr>
            <w:fldChar w:fldCharType="end"/>
          </w:r>
        </w:p>
      </w:sdtContent>
    </w:sdt>
    <w:p w:rsidR="005F7F37" w:rsidRPr="00B71B42" w:rsidRDefault="005F7F37" w:rsidP="00377B6F">
      <w:pPr>
        <w:ind w:left="850" w:right="1417" w:hanging="850"/>
        <w:jc w:val="left"/>
        <w:rPr>
          <w:rFonts w:eastAsiaTheme="minorEastAsia" w:cs="Arial"/>
          <w:spacing w:val="-2"/>
          <w:sz w:val="18"/>
          <w:szCs w:val="18"/>
          <w:lang w:eastAsia="ja-JP"/>
        </w:rPr>
      </w:pPr>
      <w:r w:rsidRPr="00B71B42">
        <w:rPr>
          <w:rFonts w:eastAsiaTheme="minorEastAsia"/>
          <w:spacing w:val="-2"/>
          <w:sz w:val="18"/>
          <w:szCs w:val="18"/>
        </w:rPr>
        <w:t>ANNEX</w:t>
      </w:r>
      <w:r>
        <w:rPr>
          <w:rFonts w:eastAsiaTheme="minorEastAsia"/>
          <w:spacing w:val="-2"/>
          <w:sz w:val="18"/>
          <w:szCs w:val="18"/>
        </w:rPr>
        <w:t xml:space="preserve"> </w:t>
      </w:r>
      <w:r w:rsidRPr="00B71B42">
        <w:rPr>
          <w:rFonts w:eastAsiaTheme="minorEastAsia"/>
          <w:spacing w:val="-2"/>
          <w:sz w:val="18"/>
          <w:szCs w:val="18"/>
        </w:rPr>
        <w:tab/>
      </w:r>
      <w:r w:rsidRPr="00B71B42">
        <w:rPr>
          <w:rFonts w:eastAsiaTheme="minorEastAsia" w:cs="Arial"/>
          <w:spacing w:val="-2"/>
          <w:sz w:val="18"/>
          <w:szCs w:val="18"/>
        </w:rPr>
        <w:t xml:space="preserve">REPORT ON DATA CONTRIBUTED TO THE </w:t>
      </w:r>
      <w:r w:rsidRPr="00B71B42">
        <w:rPr>
          <w:rFonts w:eastAsiaTheme="minorEastAsia" w:cs="Arial"/>
          <w:color w:val="000000"/>
          <w:spacing w:val="-2"/>
          <w:sz w:val="18"/>
          <w:szCs w:val="18"/>
        </w:rPr>
        <w:t>PLANT VARIETY DATABASE</w:t>
      </w:r>
      <w:r w:rsidRPr="00B71B42">
        <w:rPr>
          <w:rFonts w:eastAsiaTheme="minorEastAsia" w:cs="Arial"/>
          <w:spacing w:val="-2"/>
          <w:sz w:val="18"/>
          <w:szCs w:val="18"/>
        </w:rPr>
        <w:t xml:space="preserve"> BY MEMBERS OF THE UNION AND OTHER CONTRIBUTORS AND ASSISTANCE FOR DATA CONTRIBUTION</w:t>
      </w:r>
    </w:p>
    <w:p w:rsidR="005F7F37" w:rsidRDefault="005F7F37" w:rsidP="006B1187">
      <w:pPr>
        <w:rPr>
          <w:rFonts w:eastAsiaTheme="minorEastAsia"/>
        </w:rPr>
      </w:pPr>
    </w:p>
    <w:p w:rsidR="001D3AF0" w:rsidRPr="00B71B42" w:rsidRDefault="001D3AF0" w:rsidP="006B1187">
      <w:pPr>
        <w:rPr>
          <w:rFonts w:eastAsiaTheme="minorEastAsia"/>
        </w:rPr>
      </w:pPr>
    </w:p>
    <w:p w:rsidR="005F7F37" w:rsidRPr="00B71B42" w:rsidRDefault="005F7F37" w:rsidP="00377B6F">
      <w:pPr>
        <w:pStyle w:val="Heading1"/>
        <w:rPr>
          <w:rFonts w:eastAsiaTheme="minorEastAsia"/>
        </w:rPr>
      </w:pPr>
      <w:bookmarkStart w:id="6" w:name="_Toc477797636"/>
      <w:bookmarkStart w:id="7" w:name="_Toc494998182"/>
      <w:r w:rsidRPr="00B71B42">
        <w:rPr>
          <w:rFonts w:eastAsiaTheme="minorEastAsia"/>
        </w:rPr>
        <w:t>GENIE DATABASE</w:t>
      </w:r>
      <w:bookmarkEnd w:id="6"/>
      <w:bookmarkEnd w:id="7"/>
    </w:p>
    <w:p w:rsidR="005F7F37" w:rsidRPr="00B71B42" w:rsidRDefault="005F7F37" w:rsidP="006B1187">
      <w:pPr>
        <w:keepNext/>
        <w:keepLines/>
        <w:rPr>
          <w:rFonts w:eastAsiaTheme="minorEastAsia"/>
          <w:lang w:eastAsia="ja-JP"/>
        </w:rPr>
      </w:pPr>
    </w:p>
    <w:p w:rsidR="005F7F37" w:rsidRPr="00B71B42" w:rsidRDefault="005F7F37" w:rsidP="00377B6F">
      <w:pPr>
        <w:pStyle w:val="Heading2"/>
        <w:rPr>
          <w:rFonts w:eastAsiaTheme="minorEastAsia"/>
          <w:lang w:eastAsia="ja-JP"/>
        </w:rPr>
      </w:pPr>
      <w:bookmarkStart w:id="8" w:name="_Toc477797637"/>
      <w:bookmarkStart w:id="9" w:name="_Toc494998183"/>
      <w:r w:rsidRPr="00B71B42">
        <w:rPr>
          <w:rFonts w:eastAsiaTheme="minorEastAsia"/>
          <w:lang w:eastAsia="ja-JP"/>
        </w:rPr>
        <w:t>Background</w:t>
      </w:r>
      <w:bookmarkEnd w:id="8"/>
      <w:bookmarkEnd w:id="9"/>
    </w:p>
    <w:p w:rsidR="005F7F37" w:rsidRPr="00B71B42" w:rsidRDefault="005F7F37" w:rsidP="006B1187">
      <w:pPr>
        <w:keepNext/>
        <w:keepLines/>
        <w:rPr>
          <w:rFonts w:eastAsiaTheme="minorEastAsia"/>
          <w:lang w:eastAsia="ja-JP"/>
        </w:rPr>
      </w:pPr>
    </w:p>
    <w:p w:rsidR="005F7F37" w:rsidRPr="00B71B42" w:rsidRDefault="005F7F37" w:rsidP="006B1187">
      <w:pPr>
        <w:rPr>
          <w:rFonts w:eastAsiaTheme="minorEastAsia" w:cs="Arial"/>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t>It is recalled that the GENIE database (</w:t>
      </w:r>
      <w:hyperlink r:id="rId10" w:history="1">
        <w:r w:rsidRPr="00B71B42">
          <w:rPr>
            <w:rFonts w:eastAsiaTheme="minorEastAsia" w:cs="Arial"/>
            <w:color w:val="0000FF"/>
            <w:u w:val="single"/>
          </w:rPr>
          <w:t>http://www.upov.int/genie/en/</w:t>
        </w:r>
      </w:hyperlink>
      <w:r w:rsidRPr="00B71B42">
        <w:rPr>
          <w:rFonts w:eastAsiaTheme="minorEastAsia" w:cs="Arial"/>
        </w:rPr>
        <w:t xml:space="preserve">) has been developed to provide, for example, online information on the status of protection (see document C/[session]/6), cooperation in examination (see document C/[session]/5), experience in DUS testing (see document TC/[session]/4), and existence of UPOV Test Guidelines (see document TC/[session]/2) for different </w:t>
      </w:r>
      <w:proofErr w:type="spellStart"/>
      <w:r w:rsidRPr="00B71B42">
        <w:rPr>
          <w:rFonts w:eastAsiaTheme="minorEastAsia" w:cs="Arial"/>
          <w:u w:val="single"/>
        </w:rPr>
        <w:t>GEN</w:t>
      </w:r>
      <w:r w:rsidRPr="00B71B42">
        <w:rPr>
          <w:rFonts w:eastAsiaTheme="minorEastAsia" w:cs="Arial"/>
        </w:rPr>
        <w:t>era</w:t>
      </w:r>
      <w:proofErr w:type="spellEnd"/>
      <w:r w:rsidRPr="00B71B42">
        <w:rPr>
          <w:rFonts w:eastAsiaTheme="minorEastAsia" w:cs="Arial"/>
        </w:rPr>
        <w:t xml:space="preserve"> and </w:t>
      </w:r>
      <w:proofErr w:type="spellStart"/>
      <w:r w:rsidRPr="00B71B42">
        <w:rPr>
          <w:rFonts w:eastAsiaTheme="minorEastAsia" w:cs="Arial"/>
        </w:rPr>
        <w:t>spec</w:t>
      </w:r>
      <w:r w:rsidRPr="00B71B42">
        <w:rPr>
          <w:rFonts w:eastAsiaTheme="minorEastAsia" w:cs="Arial"/>
          <w:u w:val="single"/>
        </w:rPr>
        <w:t>IE</w:t>
      </w:r>
      <w:r w:rsidRPr="00B71B42">
        <w:rPr>
          <w:rFonts w:eastAsiaTheme="minorEastAsia" w:cs="Arial"/>
        </w:rPr>
        <w:t>s</w:t>
      </w:r>
      <w:proofErr w:type="spellEnd"/>
      <w:r w:rsidRPr="00B71B42">
        <w:rPr>
          <w:rFonts w:eastAsiaTheme="minorEastAsia" w:cs="Arial"/>
        </w:rPr>
        <w:t xml:space="preserve"> (hence GENIE), and is used to generate the relevant Council and TC documents concerning that information.  In addition, the GENIE database is the repository of the UPOV codes and also provides information concerning alternative botanical and common names.</w:t>
      </w:r>
    </w:p>
    <w:p w:rsidR="005F7F37" w:rsidRPr="00B71B42" w:rsidRDefault="005F7F37" w:rsidP="006B1187">
      <w:pPr>
        <w:rPr>
          <w:rFonts w:eastAsiaTheme="minorEastAsia" w:cs="Arial"/>
          <w:lang w:eastAsia="ja-JP"/>
        </w:rPr>
      </w:pPr>
    </w:p>
    <w:p w:rsidR="005F7F37" w:rsidRPr="00B71B42" w:rsidRDefault="005F7F37" w:rsidP="006B1187">
      <w:pPr>
        <w:rPr>
          <w:rFonts w:eastAsiaTheme="minorEastAsia" w:cs="Arial"/>
          <w:lang w:eastAsia="ja-JP"/>
        </w:rPr>
      </w:pPr>
    </w:p>
    <w:p w:rsidR="005F7F37" w:rsidRPr="00B71B42" w:rsidRDefault="005F7F37" w:rsidP="00377B6F">
      <w:pPr>
        <w:pStyle w:val="Heading2"/>
        <w:rPr>
          <w:rFonts w:eastAsiaTheme="minorEastAsia"/>
          <w:lang w:eastAsia="ja-JP"/>
        </w:rPr>
      </w:pPr>
      <w:bookmarkStart w:id="10" w:name="_Toc477797638"/>
      <w:bookmarkStart w:id="11" w:name="_Toc494998184"/>
      <w:r w:rsidRPr="00B71B42">
        <w:rPr>
          <w:rFonts w:eastAsiaTheme="minorEastAsia"/>
          <w:lang w:eastAsia="ja-JP"/>
        </w:rPr>
        <w:t>Maintenance of the GENIE database</w:t>
      </w:r>
      <w:bookmarkEnd w:id="10"/>
      <w:bookmarkEnd w:id="11"/>
    </w:p>
    <w:p w:rsidR="005F7F37" w:rsidRPr="00B71B42" w:rsidRDefault="005F7F37" w:rsidP="006B1187">
      <w:pPr>
        <w:rPr>
          <w:rFonts w:eastAsiaTheme="minorEastAsia" w:cs="Arial"/>
          <w:lang w:eastAsia="ja-JP"/>
        </w:rPr>
      </w:pPr>
    </w:p>
    <w:p w:rsidR="005F7F37" w:rsidRPr="00B71B42" w:rsidRDefault="005F7F37" w:rsidP="006B1187">
      <w:pPr>
        <w:rPr>
          <w:rFonts w:eastAsiaTheme="minorEastAsia" w:cs="Arial"/>
          <w:lang w:eastAsia="ja-JP"/>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r>
      <w:r w:rsidRPr="00B71B42">
        <w:rPr>
          <w:rFonts w:eastAsiaTheme="minorEastAsia" w:cs="Arial"/>
          <w:lang w:eastAsia="ja-JP"/>
        </w:rPr>
        <w:t xml:space="preserve">The GENIE database was created with the help of the Information Technology Department of the World Intellectual Property Organization (WIPO).  </w:t>
      </w:r>
      <w:proofErr w:type="gramStart"/>
      <w:r w:rsidRPr="00B71B42">
        <w:rPr>
          <w:rFonts w:eastAsiaTheme="minorEastAsia" w:cs="Arial"/>
          <w:lang w:eastAsia="ja-JP"/>
        </w:rPr>
        <w:t>The IT</w:t>
      </w:r>
      <w:proofErr w:type="gramEnd"/>
      <w:r w:rsidRPr="00B71B42">
        <w:rPr>
          <w:rFonts w:eastAsiaTheme="minorEastAsia" w:cs="Arial"/>
          <w:lang w:eastAsia="ja-JP"/>
        </w:rPr>
        <w:t>-related maintenance of the GENIE database was also provided by WIPO.  However, since 2016, WIPO no longer has staff to provide such maintenance work and UPOV is now responsible for IT-related maintenance of the GENIE database.</w:t>
      </w:r>
    </w:p>
    <w:p w:rsidR="005F7F37" w:rsidRPr="00B71B42" w:rsidRDefault="005F7F37" w:rsidP="006B1187">
      <w:pPr>
        <w:rPr>
          <w:rFonts w:eastAsiaTheme="minorEastAsia" w:cs="Arial"/>
          <w:lang w:eastAsia="ja-JP"/>
        </w:rPr>
      </w:pPr>
    </w:p>
    <w:p w:rsidR="005F7F37" w:rsidRPr="007F59CD" w:rsidRDefault="005F7F37" w:rsidP="006B1187">
      <w:pPr>
        <w:rPr>
          <w:rFonts w:eastAsiaTheme="minorEastAsia" w:cs="Arial"/>
          <w:spacing w:val="-2"/>
          <w:lang w:eastAsia="ja-JP"/>
        </w:rPr>
      </w:pPr>
      <w:r w:rsidRPr="007F59CD">
        <w:rPr>
          <w:rFonts w:eastAsiaTheme="minorEastAsia" w:cs="Arial"/>
          <w:spacing w:val="-2"/>
        </w:rPr>
        <w:fldChar w:fldCharType="begin"/>
      </w:r>
      <w:r w:rsidRPr="007F59CD">
        <w:rPr>
          <w:rFonts w:eastAsiaTheme="minorEastAsia" w:cs="Arial"/>
          <w:spacing w:val="-2"/>
        </w:rPr>
        <w:instrText xml:space="preserve"> AUTONUM  </w:instrText>
      </w:r>
      <w:r w:rsidRPr="007F59CD">
        <w:rPr>
          <w:rFonts w:eastAsiaTheme="minorEastAsia" w:cs="Arial"/>
          <w:spacing w:val="-2"/>
        </w:rPr>
        <w:fldChar w:fldCharType="end"/>
      </w:r>
      <w:r w:rsidRPr="007F59CD">
        <w:rPr>
          <w:rFonts w:eastAsiaTheme="minorEastAsia" w:cs="Arial"/>
          <w:spacing w:val="-2"/>
        </w:rPr>
        <w:tab/>
      </w:r>
      <w:r w:rsidRPr="007F59CD">
        <w:rPr>
          <w:rFonts w:eastAsiaTheme="minorEastAsia" w:cs="Arial"/>
          <w:spacing w:val="-2"/>
          <w:lang w:eastAsia="ja-JP"/>
        </w:rPr>
        <w:t>A specification document explaining the data structure and functions of the GENIE database is being developed by the Office of the Union in order that the IT-related maintenance can be provided in the future.  In addition to corrective maintenance, a modification of the database is needed for uploading certain type of data when notes apply.  Furthermore, improvements to the generation of reports for documents for the Council and relevant committees need to be made.  This work is planned to be completed by the end of 2018.</w:t>
      </w:r>
    </w:p>
    <w:p w:rsidR="005F7F37" w:rsidRPr="00B71B42" w:rsidRDefault="005F7F37" w:rsidP="006B1187">
      <w:pPr>
        <w:rPr>
          <w:rFonts w:eastAsiaTheme="minorEastAsia" w:cs="Arial"/>
          <w:lang w:eastAsia="ja-JP"/>
        </w:rPr>
      </w:pPr>
    </w:p>
    <w:p w:rsidR="005F7F37" w:rsidRPr="00B71B42" w:rsidRDefault="005F7F37" w:rsidP="006B1187">
      <w:pPr>
        <w:tabs>
          <w:tab w:val="left" w:pos="5387"/>
        </w:tabs>
        <w:ind w:left="4820"/>
        <w:rPr>
          <w:rFonts w:eastAsiaTheme="minorEastAsia"/>
        </w:rPr>
      </w:pPr>
      <w:r w:rsidRPr="00B71B42">
        <w:rPr>
          <w:rFonts w:eastAsiaTheme="minorEastAsia"/>
          <w:i/>
        </w:rPr>
        <w:fldChar w:fldCharType="begin"/>
      </w:r>
      <w:r w:rsidRPr="00B71B42">
        <w:rPr>
          <w:rFonts w:eastAsiaTheme="minorEastAsia"/>
          <w:i/>
        </w:rPr>
        <w:instrText xml:space="preserve"> AUTONUM  </w:instrText>
      </w:r>
      <w:r w:rsidRPr="00B71B42">
        <w:rPr>
          <w:rFonts w:eastAsiaTheme="minorEastAsia"/>
          <w:i/>
        </w:rPr>
        <w:fldChar w:fldCharType="end"/>
      </w:r>
      <w:r w:rsidRPr="00B71B42">
        <w:rPr>
          <w:rFonts w:eastAsiaTheme="minorEastAsia"/>
          <w:i/>
        </w:rPr>
        <w:tab/>
        <w:t xml:space="preserve">The </w:t>
      </w:r>
      <w:r>
        <w:rPr>
          <w:rFonts w:eastAsiaTheme="minorEastAsia"/>
          <w:i/>
        </w:rPr>
        <w:t>CAJ is</w:t>
      </w:r>
      <w:r w:rsidRPr="00B71B42">
        <w:rPr>
          <w:rFonts w:eastAsiaTheme="minorEastAsia"/>
          <w:i/>
        </w:rPr>
        <w:t xml:space="preserve"> invited to note that a specification document explaining the data structure and functions of the GENIE database is being developed by the Office of the Union in order that IT-related maintenance can be provided in the future</w:t>
      </w:r>
      <w:r>
        <w:rPr>
          <w:rFonts w:eastAsiaTheme="minorEastAsia"/>
          <w:i/>
        </w:rPr>
        <w:t>.</w:t>
      </w:r>
    </w:p>
    <w:p w:rsidR="005F7F37" w:rsidRPr="00B71B42" w:rsidRDefault="005F7F37" w:rsidP="006B1187">
      <w:pPr>
        <w:rPr>
          <w:rFonts w:eastAsiaTheme="minorEastAsia"/>
          <w:lang w:eastAsia="ja-JP"/>
        </w:rPr>
      </w:pPr>
    </w:p>
    <w:p w:rsidR="005F7F37" w:rsidRDefault="005F7F37" w:rsidP="007F59CD">
      <w:pPr>
        <w:rPr>
          <w:rFonts w:eastAsiaTheme="minorEastAsia"/>
          <w:lang w:eastAsia="ja-JP"/>
        </w:rPr>
      </w:pPr>
    </w:p>
    <w:p w:rsidR="007F59CD" w:rsidRPr="00B71B42" w:rsidRDefault="007F59CD" w:rsidP="007F59CD">
      <w:pPr>
        <w:rPr>
          <w:rFonts w:eastAsiaTheme="minorEastAsia"/>
          <w:lang w:eastAsia="ja-JP"/>
        </w:rPr>
      </w:pPr>
    </w:p>
    <w:p w:rsidR="00377B6F" w:rsidRDefault="00377B6F">
      <w:pPr>
        <w:rPr>
          <w:rFonts w:eastAsiaTheme="minorEastAsia"/>
          <w:caps/>
        </w:rPr>
      </w:pPr>
      <w:bookmarkStart w:id="12" w:name="_Toc477797639"/>
      <w:r>
        <w:rPr>
          <w:rFonts w:eastAsiaTheme="minorEastAsia"/>
          <w:caps/>
        </w:rPr>
        <w:br w:type="page"/>
      </w:r>
    </w:p>
    <w:p w:rsidR="005F7F37" w:rsidRPr="00B71B42" w:rsidRDefault="005F7F37" w:rsidP="00377B6F">
      <w:pPr>
        <w:pStyle w:val="Heading1"/>
        <w:rPr>
          <w:rFonts w:eastAsiaTheme="minorEastAsia"/>
        </w:rPr>
      </w:pPr>
      <w:bookmarkStart w:id="13" w:name="_Toc494998185"/>
      <w:r w:rsidRPr="00B71B42">
        <w:rPr>
          <w:rFonts w:eastAsiaTheme="minorEastAsia"/>
        </w:rPr>
        <w:lastRenderedPageBreak/>
        <w:t>UPOV Code System</w:t>
      </w:r>
      <w:bookmarkEnd w:id="12"/>
      <w:bookmarkEnd w:id="13"/>
    </w:p>
    <w:p w:rsidR="005F7F37" w:rsidRPr="00B71B42" w:rsidRDefault="005F7F37" w:rsidP="006B1187">
      <w:pPr>
        <w:rPr>
          <w:rFonts w:eastAsiaTheme="minorEastAsia"/>
        </w:rPr>
      </w:pPr>
    </w:p>
    <w:p w:rsidR="005F7F37" w:rsidRPr="00B71B42" w:rsidRDefault="005F7F37" w:rsidP="00377B6F">
      <w:pPr>
        <w:pStyle w:val="Heading2"/>
        <w:rPr>
          <w:rFonts w:eastAsiaTheme="minorEastAsia"/>
        </w:rPr>
      </w:pPr>
      <w:bookmarkStart w:id="14" w:name="_Toc477797640"/>
      <w:bookmarkStart w:id="15" w:name="_Toc494998186"/>
      <w:r w:rsidRPr="00B71B42">
        <w:rPr>
          <w:rFonts w:eastAsiaTheme="minorEastAsia"/>
        </w:rPr>
        <w:t>Guide to the UPOV Code System</w:t>
      </w:r>
      <w:bookmarkEnd w:id="14"/>
      <w:bookmarkEnd w:id="15"/>
    </w:p>
    <w:p w:rsidR="005F7F37" w:rsidRPr="00B71B42" w:rsidRDefault="005F7F37" w:rsidP="006B1187">
      <w:pPr>
        <w:rPr>
          <w:rFonts w:eastAsiaTheme="minorEastAsia" w:cs="Arial"/>
          <w:snapToGrid w:val="0"/>
        </w:rPr>
      </w:pPr>
    </w:p>
    <w:p w:rsidR="005F7F37" w:rsidRPr="00B71B42" w:rsidRDefault="005F7F37" w:rsidP="006B1187">
      <w:pPr>
        <w:rPr>
          <w:rFonts w:eastAsiaTheme="minorEastAsia" w:cs="Arial"/>
          <w:snapToGrid w:val="0"/>
        </w:rPr>
      </w:pPr>
      <w:r w:rsidRPr="00B71B42">
        <w:rPr>
          <w:rFonts w:eastAsiaTheme="minorEastAsia" w:cs="Arial"/>
          <w:snapToGrid w:val="0"/>
          <w:spacing w:val="-2"/>
        </w:rPr>
        <w:fldChar w:fldCharType="begin"/>
      </w:r>
      <w:r w:rsidRPr="00B71B42">
        <w:rPr>
          <w:rFonts w:eastAsiaTheme="minorEastAsia" w:cs="Arial"/>
          <w:snapToGrid w:val="0"/>
          <w:spacing w:val="-2"/>
        </w:rPr>
        <w:instrText xml:space="preserve"> AUTONUM  </w:instrText>
      </w:r>
      <w:r w:rsidRPr="00B71B42">
        <w:rPr>
          <w:rFonts w:eastAsiaTheme="minorEastAsia" w:cs="Arial"/>
          <w:snapToGrid w:val="0"/>
          <w:spacing w:val="-2"/>
        </w:rPr>
        <w:fldChar w:fldCharType="end"/>
      </w:r>
      <w:r w:rsidRPr="00B71B42">
        <w:rPr>
          <w:rFonts w:eastAsiaTheme="minorEastAsia" w:cs="Arial"/>
          <w:snapToGrid w:val="0"/>
          <w:spacing w:val="-2"/>
        </w:rPr>
        <w:tab/>
      </w:r>
      <w:r w:rsidRPr="00B71B42">
        <w:rPr>
          <w:rFonts w:eastAsiaTheme="minorEastAsia" w:cs="Arial"/>
          <w:snapToGrid w:val="0"/>
          <w:spacing w:val="-4"/>
        </w:rPr>
        <w:t>The “</w:t>
      </w:r>
      <w:bookmarkStart w:id="16" w:name="OLE_LINK4"/>
      <w:bookmarkStart w:id="17" w:name="OLE_LINK7"/>
      <w:r w:rsidRPr="00B71B42">
        <w:rPr>
          <w:rFonts w:eastAsiaTheme="minorEastAsia" w:cs="Arial"/>
          <w:snapToGrid w:val="0"/>
          <w:spacing w:val="-4"/>
        </w:rPr>
        <w:t>Guide to the UPOV Code System</w:t>
      </w:r>
      <w:bookmarkEnd w:id="16"/>
      <w:bookmarkEnd w:id="17"/>
      <w:r w:rsidRPr="00B71B42">
        <w:rPr>
          <w:rFonts w:eastAsiaTheme="minorEastAsia" w:cs="Arial"/>
          <w:snapToGrid w:val="0"/>
          <w:spacing w:val="-4"/>
        </w:rPr>
        <w:t>”</w:t>
      </w:r>
      <w:r w:rsidRPr="00B71B42">
        <w:rPr>
          <w:rFonts w:eastAsiaTheme="minorEastAsia" w:cs="Arial"/>
          <w:spacing w:val="-4"/>
        </w:rPr>
        <w:t xml:space="preserve"> </w:t>
      </w:r>
      <w:r w:rsidRPr="00B71B42">
        <w:rPr>
          <w:rFonts w:eastAsiaTheme="minorEastAsia" w:cs="Arial"/>
          <w:snapToGrid w:val="0"/>
          <w:spacing w:val="-4"/>
        </w:rPr>
        <w:t>is available on the UPOV website</w:t>
      </w:r>
      <w:r w:rsidRPr="00B71B42">
        <w:rPr>
          <w:rFonts w:eastAsiaTheme="minorEastAsia" w:cs="Arial"/>
        </w:rPr>
        <w:t xml:space="preserve"> </w:t>
      </w:r>
      <w:r w:rsidRPr="00B71B42">
        <w:rPr>
          <w:rFonts w:eastAsiaTheme="minorEastAsia" w:cs="Arial"/>
          <w:spacing w:val="-2"/>
        </w:rPr>
        <w:t>(see </w:t>
      </w:r>
      <w:hyperlink r:id="rId11" w:history="1">
        <w:r w:rsidRPr="00B71B42">
          <w:rPr>
            <w:rFonts w:eastAsiaTheme="minorEastAsia" w:cs="Arial"/>
            <w:color w:val="0000FF"/>
            <w:spacing w:val="-2"/>
            <w:u w:val="single"/>
          </w:rPr>
          <w:t>http://www.upov.int/genie/en/pdf/upov_code_system.pdf</w:t>
        </w:r>
      </w:hyperlink>
      <w:r w:rsidRPr="00B71B42">
        <w:rPr>
          <w:rFonts w:eastAsiaTheme="minorEastAsia" w:cs="Arial"/>
          <w:spacing w:val="-2"/>
        </w:rPr>
        <w:t>)</w:t>
      </w:r>
      <w:r w:rsidRPr="00B71B42">
        <w:rPr>
          <w:rFonts w:eastAsiaTheme="minorEastAsia" w:cs="Arial"/>
          <w:snapToGrid w:val="0"/>
        </w:rPr>
        <w:t>.</w:t>
      </w:r>
      <w:r w:rsidRPr="00473651">
        <w:rPr>
          <w:rFonts w:eastAsiaTheme="minorEastAsia" w:cs="Arial"/>
        </w:rPr>
        <w:t xml:space="preserve"> </w:t>
      </w:r>
    </w:p>
    <w:p w:rsidR="005F7F37" w:rsidRPr="00B71B42" w:rsidRDefault="005F7F37" w:rsidP="006B1187">
      <w:pPr>
        <w:rPr>
          <w:rFonts w:eastAsiaTheme="minorEastAsia" w:cs="Arial"/>
          <w:snapToGrid w:val="0"/>
        </w:rPr>
      </w:pPr>
    </w:p>
    <w:p w:rsidR="005F7F37" w:rsidRPr="00B71B42" w:rsidRDefault="005F7F37" w:rsidP="006B1187">
      <w:pPr>
        <w:rPr>
          <w:rFonts w:eastAsiaTheme="minorEastAsia" w:cs="Arial"/>
          <w:snapToGrid w:val="0"/>
        </w:rPr>
      </w:pPr>
    </w:p>
    <w:p w:rsidR="005F7F37" w:rsidRPr="00B71B42" w:rsidRDefault="005F7F37" w:rsidP="00377B6F">
      <w:pPr>
        <w:pStyle w:val="Heading2"/>
        <w:rPr>
          <w:rFonts w:eastAsiaTheme="minorEastAsia"/>
        </w:rPr>
      </w:pPr>
      <w:bookmarkStart w:id="18" w:name="_Toc316492046"/>
      <w:bookmarkStart w:id="19" w:name="_Toc477797641"/>
      <w:bookmarkStart w:id="20" w:name="_Toc494998187"/>
      <w:r w:rsidRPr="00B71B42">
        <w:rPr>
          <w:rFonts w:eastAsiaTheme="minorEastAsia"/>
        </w:rPr>
        <w:t>UPOV code developments</w:t>
      </w:r>
      <w:bookmarkEnd w:id="18"/>
      <w:bookmarkEnd w:id="19"/>
      <w:bookmarkEnd w:id="20"/>
    </w:p>
    <w:p w:rsidR="005F7F37" w:rsidRPr="00B71B42" w:rsidRDefault="005F7F37" w:rsidP="006B1187">
      <w:pPr>
        <w:keepNext/>
        <w:rPr>
          <w:rFonts w:eastAsiaTheme="minorEastAsia" w:cs="Arial"/>
          <w:snapToGrid w:val="0"/>
        </w:rPr>
      </w:pPr>
    </w:p>
    <w:p w:rsidR="005F7F37" w:rsidRPr="00B71B42" w:rsidRDefault="005F7F37" w:rsidP="006B1187">
      <w:pPr>
        <w:rPr>
          <w:rFonts w:eastAsiaTheme="minorEastAsia" w:cs="Arial"/>
          <w:snapToGrid w:val="0"/>
          <w:lang w:eastAsia="ja-JP"/>
        </w:rPr>
      </w:pPr>
      <w:r w:rsidRPr="00B71B42">
        <w:rPr>
          <w:rFonts w:eastAsiaTheme="minorEastAsia" w:cs="Arial"/>
          <w:snapToGrid w:val="0"/>
        </w:rPr>
        <w:fldChar w:fldCharType="begin"/>
      </w:r>
      <w:r w:rsidRPr="00B71B42">
        <w:rPr>
          <w:rFonts w:eastAsiaTheme="minorEastAsia" w:cs="Arial"/>
          <w:snapToGrid w:val="0"/>
        </w:rPr>
        <w:instrText xml:space="preserve"> AUTONUM  </w:instrText>
      </w:r>
      <w:r w:rsidRPr="00B71B42">
        <w:rPr>
          <w:rFonts w:eastAsiaTheme="minorEastAsia" w:cs="Arial"/>
          <w:snapToGrid w:val="0"/>
        </w:rPr>
        <w:fldChar w:fldCharType="end"/>
      </w:r>
      <w:r w:rsidRPr="00B71B42">
        <w:rPr>
          <w:rFonts w:eastAsiaTheme="minorEastAsia" w:cs="Arial"/>
          <w:snapToGrid w:val="0"/>
        </w:rPr>
        <w:tab/>
        <w:t xml:space="preserve">In 2016, </w:t>
      </w:r>
      <w:r w:rsidRPr="00B71B42">
        <w:rPr>
          <w:rFonts w:eastAsiaTheme="minorEastAsia" w:cs="Arial"/>
          <w:snapToGrid w:val="0"/>
          <w:lang w:eastAsia="ja-JP"/>
        </w:rPr>
        <w:t>173</w:t>
      </w:r>
      <w:r w:rsidRPr="00B71B42">
        <w:rPr>
          <w:rFonts w:eastAsiaTheme="minorEastAsia" w:cs="Arial"/>
          <w:snapToGrid w:val="0"/>
        </w:rPr>
        <w:t xml:space="preserve"> new UPOV codes were created and amendments were made to </w:t>
      </w:r>
      <w:r w:rsidRPr="00B71B42">
        <w:rPr>
          <w:rFonts w:eastAsiaTheme="minorEastAsia" w:cs="Arial"/>
          <w:snapToGrid w:val="0"/>
          <w:lang w:eastAsia="ja-JP"/>
        </w:rPr>
        <w:t>16</w:t>
      </w:r>
      <w:r w:rsidRPr="00B71B42">
        <w:rPr>
          <w:rFonts w:eastAsiaTheme="minorEastAsia" w:cs="Arial"/>
          <w:snapToGrid w:val="0"/>
        </w:rPr>
        <w:t xml:space="preserve"> existing UPOV codes.  The total number of UPOV codes in the GENIE database at the end of 2016 was </w:t>
      </w:r>
      <w:r w:rsidRPr="00B71B42">
        <w:rPr>
          <w:rFonts w:eastAsiaTheme="minorEastAsia" w:cs="Arial"/>
          <w:snapToGrid w:val="0"/>
          <w:lang w:eastAsia="ja-JP"/>
        </w:rPr>
        <w:t>8,149</w:t>
      </w:r>
      <w:r w:rsidRPr="00B71B42">
        <w:rPr>
          <w:rFonts w:eastAsiaTheme="minorEastAsia" w:cs="Arial"/>
          <w:snapToGrid w:val="0"/>
        </w:rPr>
        <w:t>.</w:t>
      </w:r>
    </w:p>
    <w:p w:rsidR="005F7F37" w:rsidRPr="00B71B42" w:rsidRDefault="005F7F37" w:rsidP="006B1187">
      <w:pPr>
        <w:rPr>
          <w:rFonts w:eastAsiaTheme="minorEastAsia"/>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5F7F37" w:rsidRPr="00B71B42" w:rsidTr="001D3AF0">
        <w:tc>
          <w:tcPr>
            <w:tcW w:w="1800" w:type="dxa"/>
            <w:tcBorders>
              <w:top w:val="nil"/>
              <w:left w:val="nil"/>
              <w:bottom w:val="nil"/>
            </w:tcBorders>
          </w:tcPr>
          <w:p w:rsidR="005F7F37" w:rsidRPr="00B71B42" w:rsidRDefault="005F7F37" w:rsidP="006B1187">
            <w:pPr>
              <w:keepNext/>
              <w:spacing w:before="40" w:after="40"/>
              <w:jc w:val="right"/>
              <w:rPr>
                <w:rFonts w:eastAsiaTheme="minorEastAsia" w:cs="Arial"/>
                <w:snapToGrid w:val="0"/>
                <w:sz w:val="18"/>
                <w:szCs w:val="18"/>
              </w:rPr>
            </w:pPr>
          </w:p>
        </w:tc>
        <w:tc>
          <w:tcPr>
            <w:tcW w:w="7839" w:type="dxa"/>
            <w:gridSpan w:val="10"/>
            <w:tcBorders>
              <w:bottom w:val="dotted" w:sz="4" w:space="0" w:color="auto"/>
            </w:tcBorders>
          </w:tcPr>
          <w:p w:rsidR="005F7F37" w:rsidRPr="00B71B42" w:rsidRDefault="005F7F37" w:rsidP="006B1187">
            <w:pPr>
              <w:keepNext/>
              <w:spacing w:before="40" w:after="40"/>
              <w:jc w:val="center"/>
              <w:rPr>
                <w:rFonts w:eastAsiaTheme="minorEastAsia" w:cs="Arial"/>
                <w:snapToGrid w:val="0"/>
                <w:sz w:val="18"/>
                <w:szCs w:val="18"/>
              </w:rPr>
            </w:pPr>
            <w:r w:rsidRPr="00B71B42">
              <w:rPr>
                <w:rFonts w:eastAsiaTheme="minorEastAsia" w:cs="Arial"/>
                <w:snapToGrid w:val="0"/>
                <w:sz w:val="18"/>
                <w:szCs w:val="18"/>
              </w:rPr>
              <w:t>Year</w:t>
            </w:r>
          </w:p>
        </w:tc>
      </w:tr>
      <w:tr w:rsidR="005F7F37" w:rsidRPr="00B71B42" w:rsidTr="001D3AF0">
        <w:tc>
          <w:tcPr>
            <w:tcW w:w="1800" w:type="dxa"/>
            <w:tcBorders>
              <w:top w:val="nil"/>
              <w:left w:val="nil"/>
              <w:bottom w:val="nil"/>
              <w:right w:val="nil"/>
            </w:tcBorders>
          </w:tcPr>
          <w:p w:rsidR="005F7F37" w:rsidRPr="00B71B42" w:rsidRDefault="005F7F37" w:rsidP="006B1187">
            <w:pPr>
              <w:keepNext/>
              <w:spacing w:before="40" w:after="40"/>
              <w:jc w:val="right"/>
              <w:rPr>
                <w:rFonts w:eastAsiaTheme="minorEastAsia" w:cs="Arial"/>
                <w:snapToGrid w:val="0"/>
                <w:sz w:val="4"/>
                <w:szCs w:val="18"/>
              </w:rPr>
            </w:pPr>
          </w:p>
        </w:tc>
        <w:tc>
          <w:tcPr>
            <w:tcW w:w="7839" w:type="dxa"/>
            <w:gridSpan w:val="10"/>
            <w:tcBorders>
              <w:left w:val="nil"/>
              <w:right w:val="nil"/>
            </w:tcBorders>
          </w:tcPr>
          <w:p w:rsidR="005F7F37" w:rsidRPr="00B71B42" w:rsidRDefault="005F7F37" w:rsidP="006B1187">
            <w:pPr>
              <w:keepNext/>
              <w:spacing w:before="40" w:after="40"/>
              <w:jc w:val="center"/>
              <w:rPr>
                <w:rFonts w:eastAsiaTheme="minorEastAsia" w:cs="Arial"/>
                <w:snapToGrid w:val="0"/>
                <w:sz w:val="4"/>
                <w:szCs w:val="18"/>
              </w:rPr>
            </w:pPr>
          </w:p>
        </w:tc>
      </w:tr>
      <w:tr w:rsidR="005F7F37" w:rsidRPr="00B71B42" w:rsidTr="001D3AF0">
        <w:trPr>
          <w:gridAfter w:val="1"/>
          <w:wAfter w:w="10" w:type="dxa"/>
        </w:trPr>
        <w:tc>
          <w:tcPr>
            <w:tcW w:w="1800" w:type="dxa"/>
            <w:tcBorders>
              <w:top w:val="nil"/>
              <w:left w:val="nil"/>
            </w:tcBorders>
          </w:tcPr>
          <w:p w:rsidR="005F7F37" w:rsidRPr="00B71B42" w:rsidRDefault="005F7F37" w:rsidP="006B1187">
            <w:pPr>
              <w:keepNext/>
              <w:spacing w:before="40" w:after="40"/>
              <w:jc w:val="left"/>
              <w:rPr>
                <w:rFonts w:eastAsiaTheme="minorEastAsia" w:cs="Arial"/>
                <w:snapToGrid w:val="0"/>
                <w:sz w:val="18"/>
                <w:szCs w:val="18"/>
                <w:u w:val="single"/>
              </w:rPr>
            </w:pPr>
          </w:p>
        </w:tc>
        <w:tc>
          <w:tcPr>
            <w:tcW w:w="967" w:type="dxa"/>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200</w:t>
            </w:r>
            <w:r w:rsidRPr="00B71B42">
              <w:rPr>
                <w:rFonts w:eastAsiaTheme="minorEastAsia" w:cs="Arial"/>
                <w:snapToGrid w:val="0"/>
                <w:sz w:val="18"/>
                <w:szCs w:val="18"/>
                <w:u w:val="single"/>
                <w:lang w:eastAsia="ja-JP"/>
              </w:rPr>
              <w:t>8</w:t>
            </w:r>
          </w:p>
        </w:tc>
        <w:tc>
          <w:tcPr>
            <w:tcW w:w="810" w:type="dxa"/>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200</w:t>
            </w:r>
            <w:r w:rsidRPr="00B71B42">
              <w:rPr>
                <w:rFonts w:eastAsiaTheme="minorEastAsia" w:cs="Arial"/>
                <w:snapToGrid w:val="0"/>
                <w:sz w:val="18"/>
                <w:szCs w:val="18"/>
                <w:u w:val="single"/>
                <w:lang w:eastAsia="ja-JP"/>
              </w:rPr>
              <w:t>9</w:t>
            </w:r>
          </w:p>
        </w:tc>
        <w:tc>
          <w:tcPr>
            <w:tcW w:w="938" w:type="dxa"/>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w:t>
            </w:r>
            <w:r w:rsidRPr="00B71B42">
              <w:rPr>
                <w:rFonts w:eastAsiaTheme="minorEastAsia" w:cs="Arial"/>
                <w:snapToGrid w:val="0"/>
                <w:sz w:val="18"/>
                <w:szCs w:val="18"/>
                <w:u w:val="single"/>
                <w:lang w:eastAsia="ja-JP"/>
              </w:rPr>
              <w:t>10</w:t>
            </w:r>
          </w:p>
        </w:tc>
        <w:tc>
          <w:tcPr>
            <w:tcW w:w="852" w:type="dxa"/>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1</w:t>
            </w:r>
          </w:p>
        </w:tc>
        <w:tc>
          <w:tcPr>
            <w:tcW w:w="852" w:type="dxa"/>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2</w:t>
            </w:r>
          </w:p>
        </w:tc>
        <w:tc>
          <w:tcPr>
            <w:tcW w:w="853" w:type="dxa"/>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3</w:t>
            </w:r>
          </w:p>
        </w:tc>
        <w:tc>
          <w:tcPr>
            <w:tcW w:w="852" w:type="dxa"/>
            <w:shd w:val="clear" w:color="auto" w:fill="auto"/>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4</w:t>
            </w:r>
          </w:p>
        </w:tc>
        <w:tc>
          <w:tcPr>
            <w:tcW w:w="852" w:type="dxa"/>
            <w:shd w:val="clear" w:color="auto" w:fill="auto"/>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5</w:t>
            </w:r>
          </w:p>
        </w:tc>
        <w:tc>
          <w:tcPr>
            <w:tcW w:w="853" w:type="dxa"/>
          </w:tcPr>
          <w:p w:rsidR="005F7F37" w:rsidRPr="00B71B42" w:rsidRDefault="005F7F37" w:rsidP="006B1187">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2016</w:t>
            </w:r>
          </w:p>
        </w:tc>
      </w:tr>
      <w:tr w:rsidR="005F7F37" w:rsidRPr="00B71B42" w:rsidTr="001D3AF0">
        <w:trPr>
          <w:gridAfter w:val="1"/>
          <w:wAfter w:w="10" w:type="dxa"/>
          <w:trHeight w:val="495"/>
        </w:trPr>
        <w:tc>
          <w:tcPr>
            <w:tcW w:w="1800" w:type="dxa"/>
          </w:tcPr>
          <w:p w:rsidR="005F7F37" w:rsidRPr="00B71B42" w:rsidRDefault="005F7F37" w:rsidP="006B1187">
            <w:pPr>
              <w:keepNext/>
              <w:spacing w:before="40" w:after="40"/>
              <w:jc w:val="left"/>
              <w:rPr>
                <w:rFonts w:eastAsiaTheme="minorEastAsia" w:cs="Arial"/>
                <w:snapToGrid w:val="0"/>
                <w:sz w:val="18"/>
                <w:szCs w:val="18"/>
              </w:rPr>
            </w:pPr>
            <w:r w:rsidRPr="00B71B42">
              <w:rPr>
                <w:rFonts w:eastAsiaTheme="minorEastAsia" w:cs="Arial"/>
                <w:snapToGrid w:val="0"/>
                <w:sz w:val="18"/>
                <w:szCs w:val="18"/>
              </w:rPr>
              <w:t>New UPOV codes</w:t>
            </w:r>
          </w:p>
        </w:tc>
        <w:tc>
          <w:tcPr>
            <w:tcW w:w="967"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300</w:t>
            </w:r>
            <w:r w:rsidRPr="00B71B42">
              <w:rPr>
                <w:rFonts w:eastAsiaTheme="minorEastAsia" w:cs="Arial"/>
                <w:snapToGrid w:val="0"/>
                <w:sz w:val="18"/>
                <w:szCs w:val="18"/>
              </w:rPr>
              <w:br/>
            </w:r>
            <w:r w:rsidRPr="00B71B42">
              <w:rPr>
                <w:rFonts w:eastAsiaTheme="minorEastAsia" w:cs="Arial"/>
                <w:snapToGrid w:val="0"/>
                <w:sz w:val="16"/>
                <w:szCs w:val="16"/>
              </w:rPr>
              <w:t>(approx.)</w:t>
            </w:r>
          </w:p>
        </w:tc>
        <w:tc>
          <w:tcPr>
            <w:tcW w:w="810"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148</w:t>
            </w:r>
          </w:p>
        </w:tc>
        <w:tc>
          <w:tcPr>
            <w:tcW w:w="938"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114</w:t>
            </w:r>
          </w:p>
        </w:tc>
        <w:tc>
          <w:tcPr>
            <w:tcW w:w="852"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173</w:t>
            </w:r>
          </w:p>
        </w:tc>
        <w:tc>
          <w:tcPr>
            <w:tcW w:w="852"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212</w:t>
            </w:r>
          </w:p>
        </w:tc>
        <w:tc>
          <w:tcPr>
            <w:tcW w:w="853" w:type="dxa"/>
          </w:tcPr>
          <w:p w:rsidR="005F7F37" w:rsidRPr="00B71B42" w:rsidRDefault="005F7F37" w:rsidP="006B1187">
            <w:pPr>
              <w:keepNext/>
              <w:spacing w:before="40" w:after="40"/>
              <w:ind w:right="165"/>
              <w:jc w:val="right"/>
              <w:rPr>
                <w:rFonts w:eastAsiaTheme="minorEastAsia" w:cs="Arial"/>
                <w:snapToGrid w:val="0"/>
                <w:sz w:val="18"/>
                <w:szCs w:val="18"/>
              </w:rPr>
            </w:pPr>
            <w:r w:rsidRPr="00B71B42">
              <w:rPr>
                <w:rFonts w:eastAsiaTheme="minorEastAsia" w:cs="Arial"/>
                <w:snapToGrid w:val="0"/>
                <w:sz w:val="18"/>
              </w:rPr>
              <w:t>209</w:t>
            </w:r>
          </w:p>
        </w:tc>
        <w:tc>
          <w:tcPr>
            <w:tcW w:w="852" w:type="dxa"/>
            <w:shd w:val="clear" w:color="auto" w:fill="auto"/>
          </w:tcPr>
          <w:p w:rsidR="005F7F37" w:rsidRPr="00B71B42" w:rsidRDefault="005F7F37" w:rsidP="006B1187">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577</w:t>
            </w:r>
          </w:p>
        </w:tc>
        <w:tc>
          <w:tcPr>
            <w:tcW w:w="852" w:type="dxa"/>
            <w:shd w:val="clear" w:color="auto" w:fill="auto"/>
          </w:tcPr>
          <w:p w:rsidR="005F7F37" w:rsidRPr="00B71B42" w:rsidRDefault="005F7F37" w:rsidP="006B1187">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188</w:t>
            </w:r>
          </w:p>
        </w:tc>
        <w:tc>
          <w:tcPr>
            <w:tcW w:w="853" w:type="dxa"/>
          </w:tcPr>
          <w:p w:rsidR="005F7F37" w:rsidRPr="00B71B42" w:rsidRDefault="005F7F37" w:rsidP="006B1187">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173</w:t>
            </w:r>
          </w:p>
        </w:tc>
      </w:tr>
      <w:tr w:rsidR="005F7F37" w:rsidRPr="00B71B42" w:rsidTr="001D3AF0">
        <w:trPr>
          <w:gridAfter w:val="1"/>
          <w:wAfter w:w="10" w:type="dxa"/>
          <w:trHeight w:val="495"/>
        </w:trPr>
        <w:tc>
          <w:tcPr>
            <w:tcW w:w="1800" w:type="dxa"/>
          </w:tcPr>
          <w:p w:rsidR="005F7F37" w:rsidRPr="00B71B42" w:rsidRDefault="005F7F37" w:rsidP="006B1187">
            <w:pPr>
              <w:keepNext/>
              <w:spacing w:before="40" w:after="40"/>
              <w:jc w:val="left"/>
              <w:rPr>
                <w:rFonts w:eastAsiaTheme="minorEastAsia" w:cs="Arial"/>
                <w:snapToGrid w:val="0"/>
                <w:sz w:val="18"/>
                <w:szCs w:val="18"/>
              </w:rPr>
            </w:pPr>
            <w:r w:rsidRPr="00B71B42">
              <w:rPr>
                <w:rFonts w:eastAsiaTheme="minorEastAsia" w:cs="Arial"/>
                <w:snapToGrid w:val="0"/>
                <w:sz w:val="18"/>
                <w:szCs w:val="18"/>
              </w:rPr>
              <w:t>Amendments</w:t>
            </w:r>
          </w:p>
        </w:tc>
        <w:tc>
          <w:tcPr>
            <w:tcW w:w="967"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30</w:t>
            </w:r>
            <w:r w:rsidRPr="00B71B42">
              <w:rPr>
                <w:rFonts w:eastAsiaTheme="minorEastAsia" w:cs="Arial"/>
                <w:snapToGrid w:val="0"/>
                <w:sz w:val="18"/>
                <w:szCs w:val="18"/>
              </w:rPr>
              <w:br/>
            </w:r>
            <w:r w:rsidRPr="00B71B42">
              <w:rPr>
                <w:rFonts w:eastAsiaTheme="minorEastAsia" w:cs="Arial"/>
                <w:snapToGrid w:val="0"/>
                <w:sz w:val="16"/>
                <w:szCs w:val="16"/>
              </w:rPr>
              <w:t>(approx.)</w:t>
            </w:r>
          </w:p>
        </w:tc>
        <w:tc>
          <w:tcPr>
            <w:tcW w:w="810"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17</w:t>
            </w:r>
          </w:p>
        </w:tc>
        <w:tc>
          <w:tcPr>
            <w:tcW w:w="938"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w:t>
            </w:r>
          </w:p>
        </w:tc>
        <w:tc>
          <w:tcPr>
            <w:tcW w:w="852" w:type="dxa"/>
          </w:tcPr>
          <w:p w:rsidR="005F7F37" w:rsidRPr="00B71B42" w:rsidRDefault="005F7F37" w:rsidP="006B1187">
            <w:pPr>
              <w:keepNext/>
              <w:spacing w:before="40" w:after="40"/>
              <w:ind w:right="113"/>
              <w:jc w:val="right"/>
              <w:rPr>
                <w:rFonts w:eastAsiaTheme="minorEastAsia" w:cs="Arial"/>
                <w:snapToGrid w:val="0"/>
                <w:sz w:val="18"/>
                <w:szCs w:val="18"/>
                <w:lang w:eastAsia="ja-JP"/>
              </w:rPr>
            </w:pPr>
            <w:r w:rsidRPr="00B71B42">
              <w:rPr>
                <w:rFonts w:eastAsiaTheme="minorEastAsia" w:cs="Arial"/>
                <w:snapToGrid w:val="0"/>
                <w:sz w:val="18"/>
                <w:szCs w:val="18"/>
              </w:rPr>
              <w:t>12</w:t>
            </w:r>
          </w:p>
        </w:tc>
        <w:tc>
          <w:tcPr>
            <w:tcW w:w="852" w:type="dxa"/>
          </w:tcPr>
          <w:p w:rsidR="005F7F37" w:rsidRPr="00B71B42" w:rsidRDefault="005F7F37" w:rsidP="006B1187">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5</w:t>
            </w:r>
          </w:p>
        </w:tc>
        <w:tc>
          <w:tcPr>
            <w:tcW w:w="853" w:type="dxa"/>
          </w:tcPr>
          <w:p w:rsidR="005F7F37" w:rsidRPr="00B71B42" w:rsidRDefault="005F7F37" w:rsidP="006B1187">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lang w:eastAsia="ja-JP"/>
              </w:rPr>
              <w:t xml:space="preserve"> </w:t>
            </w:r>
            <w:r w:rsidRPr="00B71B42">
              <w:rPr>
                <w:rFonts w:eastAsiaTheme="minorEastAsia" w:cs="Arial"/>
                <w:snapToGrid w:val="0"/>
                <w:sz w:val="18"/>
              </w:rPr>
              <w:t>47</w:t>
            </w:r>
            <w:r w:rsidRPr="00B71B42">
              <w:rPr>
                <w:rFonts w:eastAsiaTheme="minorEastAsia" w:cs="Arial"/>
                <w:snapToGrid w:val="0"/>
                <w:sz w:val="18"/>
                <w:szCs w:val="18"/>
              </w:rPr>
              <w:t>*</w:t>
            </w:r>
          </w:p>
        </w:tc>
        <w:tc>
          <w:tcPr>
            <w:tcW w:w="852" w:type="dxa"/>
            <w:shd w:val="clear" w:color="auto" w:fill="auto"/>
          </w:tcPr>
          <w:p w:rsidR="005F7F37" w:rsidRPr="00B71B42" w:rsidRDefault="005F7F37" w:rsidP="006B1187">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37</w:t>
            </w:r>
            <w:r w:rsidRPr="00B71B42">
              <w:rPr>
                <w:rFonts w:eastAsiaTheme="minorEastAsia" w:cs="Arial"/>
                <w:snapToGrid w:val="0"/>
                <w:sz w:val="18"/>
                <w:szCs w:val="18"/>
                <w:lang w:eastAsia="ja-JP"/>
              </w:rPr>
              <w:br/>
            </w:r>
          </w:p>
        </w:tc>
        <w:tc>
          <w:tcPr>
            <w:tcW w:w="852" w:type="dxa"/>
            <w:shd w:val="clear" w:color="auto" w:fill="auto"/>
          </w:tcPr>
          <w:p w:rsidR="005F7F37" w:rsidRPr="00B71B42" w:rsidRDefault="005F7F37" w:rsidP="006B1187">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11</w:t>
            </w:r>
          </w:p>
        </w:tc>
        <w:tc>
          <w:tcPr>
            <w:tcW w:w="853" w:type="dxa"/>
          </w:tcPr>
          <w:p w:rsidR="005F7F37" w:rsidRPr="00B71B42" w:rsidRDefault="005F7F37" w:rsidP="006B1187">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16</w:t>
            </w:r>
          </w:p>
        </w:tc>
      </w:tr>
      <w:tr w:rsidR="005F7F37" w:rsidRPr="00B71B42" w:rsidTr="001D3AF0">
        <w:trPr>
          <w:gridAfter w:val="1"/>
          <w:wAfter w:w="10" w:type="dxa"/>
          <w:trHeight w:val="495"/>
        </w:trPr>
        <w:tc>
          <w:tcPr>
            <w:tcW w:w="1800" w:type="dxa"/>
          </w:tcPr>
          <w:p w:rsidR="005F7F37" w:rsidRPr="00B71B42" w:rsidRDefault="005F7F37" w:rsidP="006B1187">
            <w:pPr>
              <w:spacing w:before="40" w:after="40"/>
              <w:jc w:val="left"/>
              <w:rPr>
                <w:rFonts w:eastAsiaTheme="minorEastAsia" w:cs="Arial"/>
                <w:snapToGrid w:val="0"/>
                <w:sz w:val="18"/>
                <w:szCs w:val="18"/>
              </w:rPr>
            </w:pPr>
            <w:r w:rsidRPr="00B71B42">
              <w:rPr>
                <w:rFonts w:eastAsiaTheme="minorEastAsia" w:cs="Arial"/>
                <w:snapToGrid w:val="0"/>
                <w:sz w:val="18"/>
                <w:szCs w:val="18"/>
              </w:rPr>
              <w:t>Total UPOV Codes (at end of year)</w:t>
            </w:r>
          </w:p>
        </w:tc>
        <w:tc>
          <w:tcPr>
            <w:tcW w:w="967" w:type="dxa"/>
          </w:tcPr>
          <w:p w:rsidR="005F7F37" w:rsidRPr="00B71B42" w:rsidRDefault="005F7F37" w:rsidP="006B1187">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6,346</w:t>
            </w:r>
          </w:p>
        </w:tc>
        <w:tc>
          <w:tcPr>
            <w:tcW w:w="810" w:type="dxa"/>
          </w:tcPr>
          <w:p w:rsidR="005F7F37" w:rsidRPr="00B71B42" w:rsidRDefault="005F7F37" w:rsidP="006B1187">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6,582</w:t>
            </w:r>
          </w:p>
        </w:tc>
        <w:tc>
          <w:tcPr>
            <w:tcW w:w="938" w:type="dxa"/>
          </w:tcPr>
          <w:p w:rsidR="005F7F37" w:rsidRPr="00B71B42" w:rsidRDefault="005F7F37" w:rsidP="006B1187">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6,683</w:t>
            </w:r>
          </w:p>
        </w:tc>
        <w:tc>
          <w:tcPr>
            <w:tcW w:w="852" w:type="dxa"/>
          </w:tcPr>
          <w:p w:rsidR="005F7F37" w:rsidRPr="00B71B42" w:rsidRDefault="005F7F37" w:rsidP="006B1187">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6,851</w:t>
            </w:r>
          </w:p>
        </w:tc>
        <w:tc>
          <w:tcPr>
            <w:tcW w:w="852" w:type="dxa"/>
          </w:tcPr>
          <w:p w:rsidR="005F7F37" w:rsidRPr="00B71B42" w:rsidRDefault="005F7F37" w:rsidP="006B1187">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7,061</w:t>
            </w:r>
          </w:p>
        </w:tc>
        <w:tc>
          <w:tcPr>
            <w:tcW w:w="853" w:type="dxa"/>
          </w:tcPr>
          <w:p w:rsidR="005F7F37" w:rsidRPr="00B71B42" w:rsidRDefault="005F7F37" w:rsidP="006B1187">
            <w:pPr>
              <w:tabs>
                <w:tab w:val="left" w:pos="630"/>
                <w:tab w:val="left" w:pos="748"/>
              </w:tabs>
              <w:spacing w:before="40" w:after="40"/>
              <w:ind w:right="23"/>
              <w:jc w:val="center"/>
              <w:rPr>
                <w:rFonts w:eastAsiaTheme="minorEastAsia" w:cs="Arial"/>
                <w:snapToGrid w:val="0"/>
                <w:sz w:val="18"/>
                <w:szCs w:val="18"/>
              </w:rPr>
            </w:pPr>
            <w:r w:rsidRPr="00B71B42">
              <w:rPr>
                <w:rFonts w:eastAsiaTheme="minorEastAsia" w:cs="Arial"/>
                <w:snapToGrid w:val="0"/>
                <w:sz w:val="18"/>
              </w:rPr>
              <w:t>7,251</w:t>
            </w:r>
          </w:p>
        </w:tc>
        <w:tc>
          <w:tcPr>
            <w:tcW w:w="852" w:type="dxa"/>
            <w:shd w:val="clear" w:color="auto" w:fill="auto"/>
          </w:tcPr>
          <w:p w:rsidR="005F7F37" w:rsidRPr="00B71B42" w:rsidRDefault="005F7F37" w:rsidP="006B1187">
            <w:pPr>
              <w:tabs>
                <w:tab w:val="left" w:pos="630"/>
                <w:tab w:val="left" w:pos="748"/>
              </w:tabs>
              <w:spacing w:before="40" w:after="40"/>
              <w:ind w:right="23"/>
              <w:jc w:val="center"/>
              <w:rPr>
                <w:rFonts w:eastAsiaTheme="minorEastAsia" w:cs="Arial"/>
                <w:snapToGrid w:val="0"/>
                <w:sz w:val="18"/>
                <w:szCs w:val="18"/>
                <w:lang w:eastAsia="ja-JP"/>
              </w:rPr>
            </w:pPr>
            <w:r w:rsidRPr="00B71B42">
              <w:rPr>
                <w:rFonts w:eastAsiaTheme="minorEastAsia" w:cs="Arial"/>
                <w:snapToGrid w:val="0"/>
                <w:sz w:val="18"/>
                <w:szCs w:val="18"/>
                <w:lang w:eastAsia="ja-JP"/>
              </w:rPr>
              <w:t>7,808</w:t>
            </w:r>
          </w:p>
        </w:tc>
        <w:tc>
          <w:tcPr>
            <w:tcW w:w="852" w:type="dxa"/>
            <w:shd w:val="clear" w:color="auto" w:fill="auto"/>
          </w:tcPr>
          <w:p w:rsidR="005F7F37" w:rsidRPr="00B71B42" w:rsidRDefault="005F7F37" w:rsidP="006B1187">
            <w:pPr>
              <w:tabs>
                <w:tab w:val="left" w:pos="630"/>
                <w:tab w:val="left" w:pos="748"/>
              </w:tabs>
              <w:spacing w:before="40" w:after="40"/>
              <w:ind w:right="23"/>
              <w:jc w:val="center"/>
              <w:rPr>
                <w:rFonts w:eastAsiaTheme="minorEastAsia" w:cs="Arial"/>
                <w:snapToGrid w:val="0"/>
                <w:sz w:val="18"/>
                <w:szCs w:val="18"/>
                <w:lang w:eastAsia="ja-JP"/>
              </w:rPr>
            </w:pPr>
            <w:r w:rsidRPr="00B71B42">
              <w:rPr>
                <w:rFonts w:eastAsiaTheme="minorEastAsia" w:cs="Arial"/>
                <w:snapToGrid w:val="0"/>
                <w:sz w:val="18"/>
                <w:szCs w:val="18"/>
                <w:lang w:eastAsia="ja-JP"/>
              </w:rPr>
              <w:t>7,992</w:t>
            </w:r>
          </w:p>
        </w:tc>
        <w:tc>
          <w:tcPr>
            <w:tcW w:w="853" w:type="dxa"/>
          </w:tcPr>
          <w:p w:rsidR="005F7F37" w:rsidRPr="00B71B42" w:rsidRDefault="005F7F37" w:rsidP="006B1187">
            <w:pPr>
              <w:tabs>
                <w:tab w:val="left" w:pos="630"/>
                <w:tab w:val="left" w:pos="748"/>
              </w:tabs>
              <w:spacing w:before="40" w:after="40"/>
              <w:ind w:right="23"/>
              <w:jc w:val="center"/>
              <w:rPr>
                <w:rFonts w:eastAsiaTheme="minorEastAsia" w:cs="Arial"/>
                <w:snapToGrid w:val="0"/>
                <w:sz w:val="18"/>
                <w:szCs w:val="18"/>
                <w:lang w:eastAsia="ja-JP"/>
              </w:rPr>
            </w:pPr>
            <w:r w:rsidRPr="00B71B42">
              <w:rPr>
                <w:rFonts w:eastAsiaTheme="minorEastAsia" w:cs="Arial"/>
                <w:snapToGrid w:val="0"/>
                <w:sz w:val="18"/>
                <w:szCs w:val="18"/>
                <w:lang w:eastAsia="ja-JP"/>
              </w:rPr>
              <w:t>8,149</w:t>
            </w:r>
          </w:p>
        </w:tc>
      </w:tr>
    </w:tbl>
    <w:p w:rsidR="005F7F37" w:rsidRPr="00B71B42" w:rsidRDefault="005F7F37" w:rsidP="006B1187">
      <w:pPr>
        <w:spacing w:before="60"/>
        <w:ind w:left="851" w:hanging="284"/>
        <w:rPr>
          <w:rFonts w:eastAsiaTheme="minorEastAsia" w:cs="Arial"/>
          <w:sz w:val="16"/>
          <w:szCs w:val="18"/>
          <w:lang w:eastAsia="ja-JP"/>
        </w:rPr>
      </w:pPr>
      <w:r w:rsidRPr="00B71B42">
        <w:rPr>
          <w:rFonts w:eastAsiaTheme="minorEastAsia" w:cs="Arial"/>
          <w:sz w:val="16"/>
          <w:szCs w:val="18"/>
        </w:rPr>
        <w:t xml:space="preserve">* </w:t>
      </w:r>
      <w:r w:rsidRPr="00B71B42">
        <w:rPr>
          <w:rFonts w:eastAsiaTheme="minorEastAsia" w:cs="Arial"/>
          <w:sz w:val="16"/>
          <w:szCs w:val="18"/>
        </w:rPr>
        <w:tab/>
        <w:t>including changes to UPOV codes resulting from the amendment of the “Guide to the UPOV Code System” concerning hybrids (see document TC/49/6).</w:t>
      </w:r>
    </w:p>
    <w:p w:rsidR="005F7F37" w:rsidRPr="00B71B42" w:rsidRDefault="005F7F37" w:rsidP="006B1187">
      <w:pPr>
        <w:rPr>
          <w:rFonts w:eastAsiaTheme="minorEastAsia" w:cs="Arial"/>
          <w:snapToGrid w:val="0"/>
          <w:sz w:val="18"/>
          <w:szCs w:val="18"/>
        </w:rPr>
      </w:pPr>
    </w:p>
    <w:p w:rsidR="005F7F37" w:rsidRDefault="005F7F37" w:rsidP="006B1187">
      <w:pPr>
        <w:rPr>
          <w:rFonts w:eastAsiaTheme="minorEastAsia" w:cs="Arial"/>
        </w:rPr>
      </w:pPr>
      <w:r w:rsidRPr="0005675D">
        <w:rPr>
          <w:rFonts w:eastAsiaTheme="minorEastAsia" w:cs="Arial"/>
          <w:snapToGrid w:val="0"/>
        </w:rPr>
        <w:fldChar w:fldCharType="begin"/>
      </w:r>
      <w:r w:rsidRPr="0005675D">
        <w:rPr>
          <w:rFonts w:eastAsiaTheme="minorEastAsia" w:cs="Arial"/>
          <w:snapToGrid w:val="0"/>
        </w:rPr>
        <w:instrText xml:space="preserve"> AUTONUM  </w:instrText>
      </w:r>
      <w:r w:rsidRPr="0005675D">
        <w:rPr>
          <w:rFonts w:eastAsiaTheme="minorEastAsia" w:cs="Arial"/>
          <w:snapToGrid w:val="0"/>
        </w:rPr>
        <w:fldChar w:fldCharType="end"/>
      </w:r>
      <w:r w:rsidRPr="0005675D">
        <w:rPr>
          <w:rFonts w:eastAsiaTheme="minorEastAsia" w:cs="Arial"/>
          <w:snapToGrid w:val="0"/>
        </w:rPr>
        <w:tab/>
      </w:r>
      <w:r w:rsidR="00480A85" w:rsidRPr="00480A85">
        <w:rPr>
          <w:rFonts w:eastAsiaTheme="minorEastAsia" w:cs="Arial"/>
          <w:snapToGrid w:val="0"/>
        </w:rPr>
        <w:t xml:space="preserve">In March 2017, the Office of </w:t>
      </w:r>
      <w:r w:rsidR="00480A85" w:rsidRPr="00480A85">
        <w:rPr>
          <w:rFonts w:eastAsiaTheme="minorEastAsia" w:cs="Arial"/>
        </w:rPr>
        <w:t xml:space="preserve">the Union </w:t>
      </w:r>
      <w:r w:rsidR="00480A85" w:rsidRPr="00480A85">
        <w:rPr>
          <w:rFonts w:eastAsiaTheme="minorEastAsia" w:cs="Arial"/>
          <w:snapToGrid w:val="0"/>
        </w:rPr>
        <w:t xml:space="preserve">received a request from the Directorate-General for Health and Food Safety of the European Commission (DG SANTE) </w:t>
      </w:r>
      <w:r w:rsidR="00480A85" w:rsidRPr="00480A85">
        <w:rPr>
          <w:rFonts w:eastAsiaTheme="minorEastAsia" w:cs="Arial"/>
        </w:rPr>
        <w:t xml:space="preserve">to create UPOV codes for 191 forest tree species moving in international trade under the OECD certification scheme in the context of </w:t>
      </w:r>
      <w:r w:rsidR="00480A85" w:rsidRPr="00DB3514">
        <w:rPr>
          <w:rFonts w:eastAsiaTheme="minorEastAsia" w:cs="Arial"/>
        </w:rPr>
        <w:t>the extension of</w:t>
      </w:r>
      <w:r w:rsidR="00480A85">
        <w:rPr>
          <w:rFonts w:eastAsiaTheme="minorEastAsia" w:cs="Arial"/>
        </w:rPr>
        <w:t xml:space="preserve"> the European Commission </w:t>
      </w:r>
      <w:r w:rsidR="00480A85" w:rsidRPr="00DB3514">
        <w:rPr>
          <w:rFonts w:eastAsiaTheme="minorEastAsia" w:cs="Arial"/>
        </w:rPr>
        <w:t>Forest Reproduct</w:t>
      </w:r>
      <w:r w:rsidR="00480A85">
        <w:rPr>
          <w:rFonts w:eastAsiaTheme="minorEastAsia" w:cs="Arial"/>
        </w:rPr>
        <w:t>ive Material Information System</w:t>
      </w:r>
      <w:r w:rsidR="00480A85" w:rsidRPr="00DB3514">
        <w:rPr>
          <w:rFonts w:eastAsiaTheme="minorEastAsia" w:cs="Arial"/>
        </w:rPr>
        <w:t xml:space="preserve"> </w:t>
      </w:r>
      <w:r w:rsidR="00480A85">
        <w:rPr>
          <w:rFonts w:eastAsiaTheme="minorEastAsia" w:cs="Arial"/>
        </w:rPr>
        <w:t>(</w:t>
      </w:r>
      <w:r w:rsidR="00480A85" w:rsidRPr="00DB3514">
        <w:rPr>
          <w:rFonts w:eastAsiaTheme="minorEastAsia" w:cs="Arial"/>
        </w:rPr>
        <w:t>FOREMATIS</w:t>
      </w:r>
      <w:r w:rsidR="00480A85">
        <w:rPr>
          <w:rFonts w:eastAsiaTheme="minorEastAsia" w:cs="Arial"/>
        </w:rPr>
        <w:t>)</w:t>
      </w:r>
      <w:r w:rsidR="00480A85" w:rsidRPr="00DB3514">
        <w:rPr>
          <w:rFonts w:eastAsiaTheme="minorEastAsia" w:cs="Arial"/>
        </w:rPr>
        <w:t xml:space="preserve"> to include data of the OECD Forest database</w:t>
      </w:r>
      <w:r w:rsidR="00480A85" w:rsidRPr="00480A85">
        <w:rPr>
          <w:rFonts w:eastAsiaTheme="minorEastAsia" w:cs="Arial"/>
        </w:rPr>
        <w:t>.</w:t>
      </w:r>
      <w:r w:rsidR="00480A85">
        <w:rPr>
          <w:rFonts w:eastAsiaTheme="minorEastAsia" w:cs="Arial"/>
        </w:rPr>
        <w:t xml:space="preserve"> The requested UPOV codes were introduced in GENIE </w:t>
      </w:r>
      <w:r w:rsidR="00377B6F">
        <w:rPr>
          <w:rFonts w:eastAsiaTheme="minorEastAsia" w:cs="Arial"/>
        </w:rPr>
        <w:t xml:space="preserve">in </w:t>
      </w:r>
      <w:r w:rsidR="00480A85">
        <w:rPr>
          <w:rFonts w:eastAsiaTheme="minorEastAsia" w:cs="Arial"/>
        </w:rPr>
        <w:t>September 2017.  DG</w:t>
      </w:r>
      <w:r w:rsidR="00377B6F">
        <w:rPr>
          <w:rFonts w:eastAsiaTheme="minorEastAsia" w:cs="Arial"/>
        </w:rPr>
        <w:t> </w:t>
      </w:r>
      <w:r w:rsidR="00480A85">
        <w:rPr>
          <w:rFonts w:eastAsiaTheme="minorEastAsia" w:cs="Arial"/>
        </w:rPr>
        <w:t xml:space="preserve">SANTE has proposed the establishment of an administrative arrangement between the </w:t>
      </w:r>
      <w:r w:rsidR="00480A85" w:rsidRPr="00FA6E12">
        <w:rPr>
          <w:rFonts w:eastAsiaTheme="minorEastAsia" w:cs="Arial"/>
        </w:rPr>
        <w:t>Office of the Union</w:t>
      </w:r>
      <w:r w:rsidR="00480A85">
        <w:rPr>
          <w:rFonts w:eastAsiaTheme="minorEastAsia" w:cs="Arial"/>
        </w:rPr>
        <w:t xml:space="preserve"> and the European Commission to cover </w:t>
      </w:r>
      <w:r w:rsidR="00480A85" w:rsidRPr="00FA6E12">
        <w:rPr>
          <w:rFonts w:eastAsiaTheme="minorEastAsia" w:cs="Arial"/>
        </w:rPr>
        <w:t xml:space="preserve">collaboration in scientific names of plant species present in </w:t>
      </w:r>
      <w:r w:rsidR="00480A85">
        <w:rPr>
          <w:rFonts w:eastAsiaTheme="minorEastAsia" w:cs="Arial"/>
        </w:rPr>
        <w:t xml:space="preserve">each other’s </w:t>
      </w:r>
      <w:r w:rsidR="00480A85" w:rsidRPr="00FA6E12">
        <w:rPr>
          <w:rFonts w:eastAsiaTheme="minorEastAsia" w:cs="Arial"/>
        </w:rPr>
        <w:t>databases and</w:t>
      </w:r>
      <w:r w:rsidR="00480A85">
        <w:rPr>
          <w:rFonts w:eastAsiaTheme="minorEastAsia" w:cs="Arial"/>
        </w:rPr>
        <w:t>,</w:t>
      </w:r>
      <w:r w:rsidR="00480A85" w:rsidRPr="00FA6E12">
        <w:rPr>
          <w:rFonts w:eastAsiaTheme="minorEastAsia" w:cs="Arial"/>
        </w:rPr>
        <w:t xml:space="preserve"> in particular</w:t>
      </w:r>
      <w:r w:rsidR="00480A85">
        <w:rPr>
          <w:rFonts w:eastAsiaTheme="minorEastAsia" w:cs="Arial"/>
        </w:rPr>
        <w:t xml:space="preserve">, </w:t>
      </w:r>
      <w:r w:rsidR="00480A85" w:rsidRPr="00FA6E12">
        <w:rPr>
          <w:rFonts w:eastAsiaTheme="minorEastAsia" w:cs="Arial"/>
        </w:rPr>
        <w:t>regarding the attribution of UPOV codes to plant species</w:t>
      </w:r>
      <w:r w:rsidR="00480A85">
        <w:rPr>
          <w:rFonts w:eastAsiaTheme="minorEastAsia" w:cs="Arial"/>
        </w:rPr>
        <w:t xml:space="preserve"> in FOREMATIS</w:t>
      </w:r>
      <w:r w:rsidRPr="0005675D">
        <w:rPr>
          <w:rFonts w:eastAsiaTheme="minorEastAsia" w:cs="Arial"/>
        </w:rPr>
        <w:t>.</w:t>
      </w:r>
    </w:p>
    <w:p w:rsidR="005F7F37" w:rsidRPr="00B71B42" w:rsidRDefault="005F7F37" w:rsidP="006B1187">
      <w:pPr>
        <w:rPr>
          <w:rFonts w:eastAsiaTheme="minorEastAsia" w:cs="Arial"/>
          <w:lang w:eastAsia="ja-JP"/>
        </w:rPr>
      </w:pPr>
    </w:p>
    <w:p w:rsidR="005F7F37" w:rsidRPr="009B359F" w:rsidRDefault="005F7F37" w:rsidP="006B1187">
      <w:pPr>
        <w:pStyle w:val="DecisionParagraphs"/>
        <w:rPr>
          <w:rFonts w:eastAsiaTheme="minorEastAsia"/>
          <w:lang w:val="en-US"/>
        </w:rPr>
      </w:pPr>
      <w:r w:rsidRPr="00AA397B">
        <w:rPr>
          <w:rFonts w:eastAsiaTheme="minorEastAsia"/>
        </w:rPr>
        <w:fldChar w:fldCharType="begin"/>
      </w:r>
      <w:r w:rsidRPr="009B359F">
        <w:rPr>
          <w:rFonts w:eastAsiaTheme="minorEastAsia"/>
          <w:lang w:val="en-US"/>
        </w:rPr>
        <w:instrText xml:space="preserve"> AUTONUM  </w:instrText>
      </w:r>
      <w:r w:rsidRPr="00AA397B">
        <w:rPr>
          <w:rFonts w:eastAsiaTheme="minorEastAsia"/>
        </w:rPr>
        <w:fldChar w:fldCharType="end"/>
      </w:r>
      <w:r w:rsidRPr="009B359F">
        <w:rPr>
          <w:rFonts w:eastAsiaTheme="minorEastAsia"/>
          <w:lang w:val="en-US"/>
        </w:rPr>
        <w:tab/>
        <w:t>The CAJ is invited to note that:</w:t>
      </w:r>
    </w:p>
    <w:p w:rsidR="005F7F37" w:rsidRPr="009B359F" w:rsidRDefault="005F7F37" w:rsidP="006B1187">
      <w:pPr>
        <w:pStyle w:val="DecisionParagraphs"/>
        <w:rPr>
          <w:rFonts w:eastAsiaTheme="minorEastAsia"/>
          <w:sz w:val="18"/>
          <w:lang w:val="en-US" w:eastAsia="ja-JP"/>
        </w:rPr>
      </w:pPr>
    </w:p>
    <w:p w:rsidR="005F7F37" w:rsidRPr="009B359F" w:rsidRDefault="005F7F37" w:rsidP="006B1187">
      <w:pPr>
        <w:pStyle w:val="DecisionParagraphs"/>
        <w:tabs>
          <w:tab w:val="left" w:pos="5954"/>
        </w:tabs>
        <w:rPr>
          <w:rFonts w:eastAsiaTheme="minorEastAsia"/>
          <w:lang w:val="en-US"/>
        </w:rPr>
      </w:pPr>
      <w:r w:rsidRPr="009B359F">
        <w:rPr>
          <w:rFonts w:eastAsiaTheme="minorEastAsia"/>
          <w:lang w:val="en-US"/>
        </w:rPr>
        <w:tab/>
        <w:t>(a)</w:t>
      </w:r>
      <w:r w:rsidRPr="009B359F">
        <w:rPr>
          <w:rFonts w:eastAsiaTheme="minorEastAsia"/>
          <w:lang w:val="en-US"/>
        </w:rPr>
        <w:tab/>
      </w:r>
      <w:r w:rsidRPr="009B359F">
        <w:rPr>
          <w:rFonts w:eastAsiaTheme="minorEastAsia"/>
          <w:lang w:val="en-US" w:eastAsia="ja-JP"/>
        </w:rPr>
        <w:t xml:space="preserve">173 new UPOV codes </w:t>
      </w:r>
      <w:r w:rsidR="006B1187" w:rsidRPr="009B359F">
        <w:rPr>
          <w:rFonts w:eastAsiaTheme="minorEastAsia"/>
          <w:lang w:val="en-US" w:eastAsia="ja-JP"/>
        </w:rPr>
        <w:t>were</w:t>
      </w:r>
      <w:r w:rsidRPr="009B359F">
        <w:rPr>
          <w:rFonts w:eastAsiaTheme="minorEastAsia"/>
          <w:lang w:val="en-US" w:eastAsia="ja-JP"/>
        </w:rPr>
        <w:t xml:space="preserve"> created in 2016 and the total of 8,149 UPOV codes </w:t>
      </w:r>
      <w:r w:rsidR="006B1187" w:rsidRPr="009B359F">
        <w:rPr>
          <w:rFonts w:eastAsiaTheme="minorEastAsia"/>
          <w:lang w:val="en-US" w:eastAsia="ja-JP"/>
        </w:rPr>
        <w:t xml:space="preserve">are </w:t>
      </w:r>
      <w:r w:rsidRPr="009B359F">
        <w:rPr>
          <w:rFonts w:eastAsiaTheme="minorEastAsia"/>
          <w:lang w:val="en-US" w:eastAsia="ja-JP"/>
        </w:rPr>
        <w:t>included in the GENIE database</w:t>
      </w:r>
      <w:r w:rsidRPr="009B359F">
        <w:rPr>
          <w:rFonts w:eastAsiaTheme="minorEastAsia"/>
          <w:lang w:val="en-US"/>
        </w:rPr>
        <w:t>;</w:t>
      </w:r>
    </w:p>
    <w:p w:rsidR="005F7F37" w:rsidRPr="009B359F" w:rsidRDefault="005F7F37" w:rsidP="006B1187">
      <w:pPr>
        <w:pStyle w:val="DecisionParagraphs"/>
        <w:tabs>
          <w:tab w:val="left" w:pos="5954"/>
        </w:tabs>
        <w:rPr>
          <w:rFonts w:eastAsiaTheme="minorEastAsia"/>
          <w:sz w:val="18"/>
          <w:lang w:val="en-US"/>
        </w:rPr>
      </w:pPr>
    </w:p>
    <w:p w:rsidR="005F7F37" w:rsidRPr="009B359F" w:rsidRDefault="005F7F37" w:rsidP="006B1187">
      <w:pPr>
        <w:pStyle w:val="DecisionParagraphs"/>
        <w:tabs>
          <w:tab w:val="left" w:pos="5954"/>
        </w:tabs>
        <w:rPr>
          <w:rFonts w:eastAsiaTheme="minorEastAsia"/>
          <w:lang w:val="en-US"/>
        </w:rPr>
      </w:pPr>
      <w:r w:rsidRPr="009B359F">
        <w:rPr>
          <w:rFonts w:eastAsiaTheme="minorEastAsia" w:cs="Arial"/>
          <w:snapToGrid w:val="0"/>
          <w:lang w:val="en-US"/>
        </w:rPr>
        <w:tab/>
        <w:t>(b)</w:t>
      </w:r>
      <w:r w:rsidRPr="009B359F">
        <w:rPr>
          <w:rFonts w:eastAsiaTheme="minorEastAsia" w:cs="Arial"/>
          <w:snapToGrid w:val="0"/>
          <w:lang w:val="en-US"/>
        </w:rPr>
        <w:tab/>
      </w:r>
      <w:proofErr w:type="gramStart"/>
      <w:r w:rsidRPr="009B359F">
        <w:rPr>
          <w:rFonts w:eastAsiaTheme="minorEastAsia" w:cs="Arial"/>
          <w:snapToGrid w:val="0"/>
          <w:lang w:val="en-US"/>
        </w:rPr>
        <w:t>the</w:t>
      </w:r>
      <w:proofErr w:type="gramEnd"/>
      <w:r w:rsidRPr="009B359F">
        <w:rPr>
          <w:rFonts w:eastAsiaTheme="minorEastAsia" w:cs="Arial"/>
          <w:snapToGrid w:val="0"/>
          <w:lang w:val="en-US"/>
        </w:rPr>
        <w:t xml:space="preserve"> Office of </w:t>
      </w:r>
      <w:r w:rsidRPr="009B359F">
        <w:rPr>
          <w:rFonts w:eastAsiaTheme="minorEastAsia" w:cs="Arial"/>
          <w:lang w:val="en-US"/>
        </w:rPr>
        <w:t xml:space="preserve">the Union </w:t>
      </w:r>
      <w:r w:rsidRPr="009B359F">
        <w:rPr>
          <w:rFonts w:eastAsiaTheme="minorEastAsia" w:cs="Arial"/>
          <w:snapToGrid w:val="0"/>
          <w:lang w:val="en-US"/>
        </w:rPr>
        <w:t xml:space="preserve">received a request </w:t>
      </w:r>
      <w:r w:rsidRPr="009B359F">
        <w:rPr>
          <w:rFonts w:eastAsiaTheme="minorEastAsia" w:cs="Arial"/>
          <w:lang w:val="en-US"/>
        </w:rPr>
        <w:t>to create new UPOV codes for 191 forest tree species moving in international trade under the OECD certification schemes</w:t>
      </w:r>
      <w:r w:rsidR="00E733E3" w:rsidRPr="009B359F">
        <w:rPr>
          <w:rFonts w:eastAsiaTheme="minorEastAsia" w:cs="Arial"/>
          <w:lang w:val="en-US"/>
        </w:rPr>
        <w:t xml:space="preserve">. The requested UPOV codes were introduced in GENIE </w:t>
      </w:r>
      <w:r w:rsidR="00377B6F" w:rsidRPr="009B359F">
        <w:rPr>
          <w:rFonts w:eastAsiaTheme="minorEastAsia" w:cs="Arial"/>
          <w:lang w:val="en-US"/>
        </w:rPr>
        <w:t xml:space="preserve">in </w:t>
      </w:r>
      <w:r w:rsidR="00D76B0D" w:rsidRPr="009B359F">
        <w:rPr>
          <w:rFonts w:eastAsiaTheme="minorEastAsia" w:cs="Arial"/>
          <w:lang w:val="en-US"/>
        </w:rPr>
        <w:t>September 2017.  DG </w:t>
      </w:r>
      <w:r w:rsidR="00E733E3" w:rsidRPr="009B359F">
        <w:rPr>
          <w:rFonts w:eastAsiaTheme="minorEastAsia" w:cs="Arial"/>
          <w:lang w:val="en-US"/>
        </w:rPr>
        <w:t>SANTE has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w:t>
      </w:r>
      <w:r w:rsidRPr="009B359F">
        <w:rPr>
          <w:rFonts w:eastAsiaTheme="minorEastAsia" w:cs="Arial"/>
          <w:lang w:val="en-US"/>
        </w:rPr>
        <w:t>;</w:t>
      </w:r>
    </w:p>
    <w:p w:rsidR="00F555A3" w:rsidRDefault="00F555A3" w:rsidP="00377B6F">
      <w:pPr>
        <w:rPr>
          <w:rFonts w:eastAsiaTheme="minorEastAsia"/>
        </w:rPr>
      </w:pPr>
      <w:bookmarkStart w:id="21" w:name="_Toc477797643"/>
    </w:p>
    <w:p w:rsidR="00377B6F" w:rsidRDefault="00377B6F" w:rsidP="00377B6F">
      <w:pPr>
        <w:rPr>
          <w:rFonts w:eastAsiaTheme="minorEastAsia"/>
        </w:rPr>
      </w:pPr>
    </w:p>
    <w:p w:rsidR="00F555A3" w:rsidRDefault="00F555A3" w:rsidP="00377B6F">
      <w:pPr>
        <w:rPr>
          <w:rFonts w:eastAsiaTheme="minorEastAsia"/>
        </w:rPr>
      </w:pPr>
    </w:p>
    <w:p w:rsidR="005F7F37" w:rsidRPr="00B71B42" w:rsidRDefault="005F7F37" w:rsidP="00377B6F">
      <w:pPr>
        <w:pStyle w:val="Heading1"/>
        <w:rPr>
          <w:rFonts w:eastAsiaTheme="minorEastAsia"/>
        </w:rPr>
      </w:pPr>
      <w:bookmarkStart w:id="22" w:name="_Toc494998188"/>
      <w:r w:rsidRPr="00B71B42">
        <w:rPr>
          <w:rFonts w:eastAsiaTheme="minorEastAsia"/>
        </w:rPr>
        <w:t>PLUTO DATABASE</w:t>
      </w:r>
      <w:bookmarkEnd w:id="21"/>
      <w:bookmarkEnd w:id="22"/>
    </w:p>
    <w:p w:rsidR="005F7F37" w:rsidRPr="00B71B42" w:rsidRDefault="005F7F37" w:rsidP="006B1187">
      <w:pPr>
        <w:keepNext/>
        <w:keepLines/>
        <w:rPr>
          <w:rFonts w:eastAsiaTheme="minorEastAsia"/>
        </w:rPr>
      </w:pPr>
    </w:p>
    <w:p w:rsidR="005F7F37" w:rsidRPr="00B71B42" w:rsidRDefault="005F7F37" w:rsidP="00377B6F">
      <w:pPr>
        <w:pStyle w:val="Heading2"/>
        <w:rPr>
          <w:rFonts w:eastAsiaTheme="minorEastAsia" w:cs="Arial"/>
        </w:rPr>
      </w:pPr>
      <w:bookmarkStart w:id="23" w:name="_Toc477797644"/>
      <w:bookmarkStart w:id="24" w:name="_Toc494998189"/>
      <w:r w:rsidRPr="00B71B42">
        <w:rPr>
          <w:rFonts w:eastAsiaTheme="minorEastAsia"/>
        </w:rPr>
        <w:t>Program for improvements to the PLUTO database</w:t>
      </w:r>
      <w:bookmarkEnd w:id="23"/>
      <w:bookmarkEnd w:id="24"/>
      <w:r w:rsidRPr="00B71B42">
        <w:rPr>
          <w:rFonts w:eastAsiaTheme="minorEastAsia"/>
        </w:rPr>
        <w:t xml:space="preserve"> </w:t>
      </w:r>
    </w:p>
    <w:p w:rsidR="005F7F37" w:rsidRPr="00B71B42" w:rsidRDefault="005F7F37" w:rsidP="006B1187">
      <w:pPr>
        <w:keepNext/>
        <w:keepLines/>
        <w:rPr>
          <w:rFonts w:eastAsiaTheme="minorEastAsia" w:cs="Arial"/>
        </w:rPr>
      </w:pPr>
    </w:p>
    <w:p w:rsidR="005F7F37" w:rsidRDefault="005F7F37" w:rsidP="006B1187">
      <w:pPr>
        <w:keepNext/>
        <w:keepLines/>
        <w:rPr>
          <w:rFonts w:eastAsiaTheme="minorEastAsia"/>
          <w:lang w:eastAsia="ja-JP"/>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t>The CAJ, at its sixty-eighth session</w:t>
      </w:r>
      <w:r w:rsidRPr="00664020">
        <w:rPr>
          <w:rStyle w:val="FootnoteReference"/>
          <w:rFonts w:cs="Arial"/>
        </w:rPr>
        <w:footnoteReference w:id="1"/>
      </w:r>
      <w:r w:rsidR="005018F3">
        <w:rPr>
          <w:rFonts w:eastAsiaTheme="minorEastAsia" w:cs="Arial"/>
        </w:rPr>
        <w:t>,</w:t>
      </w:r>
      <w:r w:rsidRPr="00B71B42">
        <w:rPr>
          <w:rFonts w:eastAsiaTheme="minorEastAsia" w:cs="Arial"/>
        </w:rPr>
        <w:t xml:space="preserve"> considered document CAJ/68/6 “UPOV information databases” and </w:t>
      </w:r>
      <w:r w:rsidRPr="00B71B42">
        <w:rPr>
          <w:rFonts w:eastAsiaTheme="minorEastAsia"/>
        </w:rPr>
        <w:t>approved the amendments to the Program for improvements to the PLUTO database (“Program”) as set out in document CAJ/68/6, Annex II, subject to certain further amendments agreed at that session</w:t>
      </w:r>
      <w:r w:rsidRPr="00664020">
        <w:rPr>
          <w:rStyle w:val="FootnoteReference"/>
          <w:rFonts w:cs="Arial"/>
        </w:rPr>
        <w:footnoteReference w:id="2"/>
      </w:r>
      <w:r w:rsidRPr="00B71B42">
        <w:rPr>
          <w:rFonts w:eastAsiaTheme="minorEastAsia"/>
          <w:lang w:eastAsia="ja-JP"/>
        </w:rPr>
        <w:t>.</w:t>
      </w:r>
    </w:p>
    <w:p w:rsidR="005F7F37" w:rsidRPr="001E700D" w:rsidRDefault="005F7F37" w:rsidP="006B1187"/>
    <w:p w:rsidR="005F7F37" w:rsidRDefault="005F7F37" w:rsidP="006B1187">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Pr="00AF2B73">
        <w:rPr>
          <w:rFonts w:cs="Arial"/>
          <w:bCs/>
          <w:color w:val="000000" w:themeColor="text1"/>
          <w:spacing w:val="-2"/>
        </w:rPr>
        <w:tab/>
      </w:r>
      <w:r>
        <w:rPr>
          <w:rFonts w:cs="Arial" w:hint="eastAsia"/>
          <w:bCs/>
          <w:color w:val="000000" w:themeColor="text1"/>
          <w:spacing w:val="-2"/>
          <w:lang w:eastAsia="ja-JP"/>
        </w:rPr>
        <w:t xml:space="preserve">The program reflecting amendments </w:t>
      </w:r>
      <w:r>
        <w:rPr>
          <w:rFonts w:cs="Arial"/>
          <w:bCs/>
          <w:color w:val="000000" w:themeColor="text1"/>
          <w:spacing w:val="-2"/>
          <w:lang w:eastAsia="ja-JP"/>
        </w:rPr>
        <w:t xml:space="preserve">approved at </w:t>
      </w:r>
      <w:r>
        <w:rPr>
          <w:rFonts w:cs="Arial" w:hint="eastAsia"/>
          <w:bCs/>
          <w:color w:val="000000" w:themeColor="text1"/>
          <w:spacing w:val="-2"/>
          <w:lang w:eastAsia="ja-JP"/>
        </w:rPr>
        <w:t xml:space="preserve">previous sessions is available </w:t>
      </w:r>
      <w:r>
        <w:rPr>
          <w:rFonts w:cs="Arial"/>
          <w:bCs/>
          <w:color w:val="000000" w:themeColor="text1"/>
          <w:spacing w:val="-2"/>
          <w:lang w:eastAsia="ja-JP"/>
        </w:rPr>
        <w:t>in</w:t>
      </w:r>
      <w:r>
        <w:rPr>
          <w:rFonts w:cs="Arial" w:hint="eastAsia"/>
          <w:bCs/>
          <w:color w:val="000000" w:themeColor="text1"/>
          <w:spacing w:val="-2"/>
          <w:lang w:eastAsia="ja-JP"/>
        </w:rPr>
        <w:t xml:space="preserve"> document CAJ</w:t>
      </w:r>
      <w:r>
        <w:rPr>
          <w:rFonts w:cs="Arial"/>
          <w:bCs/>
          <w:color w:val="000000" w:themeColor="text1"/>
          <w:spacing w:val="-2"/>
          <w:lang w:eastAsia="ja-JP"/>
        </w:rPr>
        <w:t>/</w:t>
      </w:r>
      <w:r>
        <w:rPr>
          <w:rFonts w:cs="Arial" w:hint="eastAsia"/>
          <w:bCs/>
          <w:color w:val="000000" w:themeColor="text1"/>
          <w:spacing w:val="-2"/>
          <w:lang w:eastAsia="ja-JP"/>
        </w:rPr>
        <w:t xml:space="preserve">69/6 </w:t>
      </w:r>
      <w:r>
        <w:rPr>
          <w:rFonts w:cs="Arial"/>
          <w:bCs/>
          <w:color w:val="000000" w:themeColor="text1"/>
          <w:spacing w:val="-2"/>
          <w:lang w:eastAsia="ja-JP"/>
        </w:rPr>
        <w:t>“</w:t>
      </w:r>
      <w:r>
        <w:rPr>
          <w:rFonts w:cs="Arial" w:hint="eastAsia"/>
          <w:bCs/>
          <w:color w:val="000000" w:themeColor="text1"/>
          <w:spacing w:val="-2"/>
          <w:lang w:eastAsia="ja-JP"/>
        </w:rPr>
        <w:t>UPOV Information Databases</w:t>
      </w:r>
      <w:r>
        <w:rPr>
          <w:rFonts w:cs="Arial"/>
          <w:bCs/>
          <w:color w:val="000000" w:themeColor="text1"/>
          <w:spacing w:val="-2"/>
          <w:lang w:eastAsia="ja-JP"/>
        </w:rPr>
        <w:t>”</w:t>
      </w:r>
      <w:r>
        <w:rPr>
          <w:rFonts w:cs="Arial" w:hint="eastAsia"/>
          <w:bCs/>
          <w:color w:val="000000" w:themeColor="text1"/>
          <w:spacing w:val="-2"/>
          <w:lang w:eastAsia="ja-JP"/>
        </w:rPr>
        <w:t>, Annex I.</w:t>
      </w:r>
    </w:p>
    <w:p w:rsidR="005F7F37" w:rsidRDefault="005F7F37" w:rsidP="006B1187">
      <w:pPr>
        <w:rPr>
          <w:rFonts w:cs="Arial"/>
          <w:bCs/>
          <w:color w:val="000000" w:themeColor="text1"/>
          <w:spacing w:val="-2"/>
          <w:lang w:eastAsia="ja-JP"/>
        </w:rPr>
      </w:pPr>
    </w:p>
    <w:p w:rsidR="005F7F37" w:rsidRPr="00AF2B73" w:rsidRDefault="005F7F37" w:rsidP="006B1187">
      <w:pPr>
        <w:rPr>
          <w:lang w:eastAsia="ja-JP"/>
        </w:rPr>
      </w:pPr>
      <w:r w:rsidRPr="00AF2B73">
        <w:fldChar w:fldCharType="begin"/>
      </w:r>
      <w:r w:rsidRPr="00AF2B73">
        <w:instrText xml:space="preserve"> AUTONUM  </w:instrText>
      </w:r>
      <w:r w:rsidRPr="00AF2B73">
        <w:fldChar w:fldCharType="end"/>
      </w:r>
      <w:r w:rsidRPr="00AF2B73">
        <w:tab/>
      </w:r>
      <w:r>
        <w:t>The following paragraph</w:t>
      </w:r>
      <w:r w:rsidRPr="00AF2B73">
        <w:t xml:space="preserve"> provide</w:t>
      </w:r>
      <w:r>
        <w:rPr>
          <w:rFonts w:hint="eastAsia"/>
          <w:lang w:eastAsia="ja-JP"/>
        </w:rPr>
        <w:t>s</w:t>
      </w:r>
      <w:r w:rsidRPr="00AF2B73">
        <w:t xml:space="preserve"> a summary of development</w:t>
      </w:r>
      <w:r>
        <w:t>s</w:t>
      </w:r>
      <w:r w:rsidRPr="00AF2B73">
        <w:t xml:space="preserve"> concerning </w:t>
      </w:r>
      <w:r w:rsidRPr="00AF2B73">
        <w:rPr>
          <w:rFonts w:cs="Arial"/>
          <w:bCs/>
        </w:rPr>
        <w:t xml:space="preserve">the Program </w:t>
      </w:r>
      <w:r w:rsidRPr="00AF2B73">
        <w:t xml:space="preserve">since the </w:t>
      </w:r>
      <w:r>
        <w:t>sevent</w:t>
      </w:r>
      <w:r>
        <w:rPr>
          <w:rFonts w:hint="eastAsia"/>
          <w:lang w:eastAsia="ja-JP"/>
        </w:rPr>
        <w:t>y-</w:t>
      </w:r>
      <w:r>
        <w:rPr>
          <w:lang w:eastAsia="ja-JP"/>
        </w:rPr>
        <w:t>third</w:t>
      </w:r>
      <w:r>
        <w:rPr>
          <w:snapToGrid w:val="0"/>
        </w:rPr>
        <w:t xml:space="preserve"> session of the </w:t>
      </w:r>
      <w:r w:rsidR="00377B6F">
        <w:rPr>
          <w:snapToGrid w:val="0"/>
        </w:rPr>
        <w:t>CAJ.</w:t>
      </w:r>
      <w:r>
        <w:rPr>
          <w:rStyle w:val="FootnoteReference"/>
          <w:snapToGrid w:val="0"/>
        </w:rPr>
        <w:footnoteReference w:id="3"/>
      </w:r>
    </w:p>
    <w:p w:rsidR="005F7F37" w:rsidRDefault="005F7F37" w:rsidP="00377B6F">
      <w:pPr>
        <w:spacing w:line="360" w:lineRule="auto"/>
        <w:rPr>
          <w:rFonts w:eastAsiaTheme="minorEastAsia"/>
        </w:rPr>
      </w:pPr>
    </w:p>
    <w:p w:rsidR="005F7F37" w:rsidRPr="00B71B42" w:rsidRDefault="005F7F37" w:rsidP="00377B6F">
      <w:pPr>
        <w:pStyle w:val="Heading3"/>
        <w:rPr>
          <w:rFonts w:eastAsiaTheme="minorEastAsia"/>
        </w:rPr>
      </w:pPr>
      <w:bookmarkStart w:id="25" w:name="_Toc477797645"/>
      <w:bookmarkStart w:id="26" w:name="_Toc494998190"/>
      <w:r w:rsidRPr="00B71B42">
        <w:rPr>
          <w:rFonts w:eastAsiaTheme="minorEastAsia"/>
        </w:rPr>
        <w:t>Provision of assistance to contributors (Program: section 2)</w:t>
      </w:r>
      <w:bookmarkEnd w:id="25"/>
      <w:bookmarkEnd w:id="26"/>
    </w:p>
    <w:p w:rsidR="005F7F37" w:rsidRPr="00B71B42" w:rsidRDefault="005F7F37" w:rsidP="006B1187">
      <w:pPr>
        <w:keepNext/>
        <w:rPr>
          <w:rFonts w:eastAsiaTheme="minorEastAsia"/>
        </w:rPr>
      </w:pPr>
    </w:p>
    <w:p w:rsidR="005F7F37" w:rsidRPr="00B71B42" w:rsidRDefault="005F7F37" w:rsidP="006B1187">
      <w:pPr>
        <w:rPr>
          <w:rFonts w:eastAsiaTheme="minorEastAsia" w:cs="Arial"/>
          <w:bCs/>
        </w:rPr>
      </w:pPr>
      <w:r w:rsidRPr="00B71B42">
        <w:rPr>
          <w:rFonts w:eastAsiaTheme="minorEastAsia" w:cs="Arial"/>
          <w:bCs/>
        </w:rPr>
        <w:fldChar w:fldCharType="begin"/>
      </w:r>
      <w:r w:rsidRPr="00B71B42">
        <w:rPr>
          <w:rFonts w:eastAsiaTheme="minorEastAsia" w:cs="Arial"/>
          <w:bCs/>
        </w:rPr>
        <w:instrText xml:space="preserve"> AUTONUM  </w:instrText>
      </w:r>
      <w:r w:rsidRPr="00B71B42">
        <w:rPr>
          <w:rFonts w:eastAsiaTheme="minorEastAsia" w:cs="Arial"/>
          <w:bCs/>
        </w:rPr>
        <w:fldChar w:fldCharType="end"/>
      </w:r>
      <w:r w:rsidRPr="00B71B42">
        <w:rPr>
          <w:rFonts w:eastAsiaTheme="minorEastAsia" w:cs="Arial"/>
          <w:bCs/>
        </w:rPr>
        <w:tab/>
      </w:r>
      <w:r w:rsidRPr="00B71B42">
        <w:rPr>
          <w:rFonts w:eastAsiaTheme="minorEastAsia" w:cs="Arial"/>
          <w:bCs/>
          <w:lang w:eastAsia="ja-JP"/>
        </w:rPr>
        <w:t xml:space="preserve">The </w:t>
      </w:r>
      <w:r w:rsidRPr="00B71B42">
        <w:rPr>
          <w:rFonts w:eastAsiaTheme="minorEastAsia" w:cs="Arial"/>
          <w:bCs/>
        </w:rPr>
        <w:t xml:space="preserve">Annex to this document provides a summary of the contributions to the </w:t>
      </w:r>
      <w:r w:rsidRPr="00B71B42">
        <w:rPr>
          <w:rFonts w:eastAsiaTheme="minorEastAsia" w:cs="Arial"/>
          <w:bCs/>
          <w:color w:val="000000"/>
        </w:rPr>
        <w:t>PLUTO database from 201</w:t>
      </w:r>
      <w:r w:rsidRPr="00B71B42">
        <w:rPr>
          <w:rFonts w:eastAsiaTheme="minorEastAsia" w:cs="Arial"/>
          <w:bCs/>
          <w:color w:val="000000"/>
          <w:lang w:eastAsia="ja-JP"/>
        </w:rPr>
        <w:t>3</w:t>
      </w:r>
      <w:r w:rsidRPr="00B71B42">
        <w:rPr>
          <w:rFonts w:eastAsiaTheme="minorEastAsia" w:cs="Arial"/>
          <w:bCs/>
          <w:color w:val="000000"/>
        </w:rPr>
        <w:t xml:space="preserve"> to 201</w:t>
      </w:r>
      <w:r w:rsidRPr="00B71B42">
        <w:rPr>
          <w:rFonts w:eastAsiaTheme="minorEastAsia" w:cs="Arial"/>
          <w:bCs/>
          <w:color w:val="000000"/>
          <w:lang w:eastAsia="ja-JP"/>
        </w:rPr>
        <w:t>6</w:t>
      </w:r>
      <w:r w:rsidRPr="00B71B42">
        <w:rPr>
          <w:rFonts w:eastAsiaTheme="minorEastAsia" w:cs="Arial"/>
          <w:bCs/>
          <w:color w:val="000000"/>
        </w:rPr>
        <w:t xml:space="preserve"> and the situation of members of the Union on data contribution</w:t>
      </w:r>
      <w:r w:rsidR="0005675D">
        <w:rPr>
          <w:rFonts w:eastAsiaTheme="minorEastAsia" w:cs="Arial"/>
          <w:bCs/>
          <w:color w:val="000000"/>
        </w:rPr>
        <w:t xml:space="preserve">, as provided </w:t>
      </w:r>
      <w:r w:rsidR="00377B6F">
        <w:rPr>
          <w:rFonts w:eastAsiaTheme="minorEastAsia" w:cs="Arial"/>
          <w:bCs/>
          <w:color w:val="000000"/>
        </w:rPr>
        <w:t xml:space="preserve">to </w:t>
      </w:r>
      <w:r w:rsidR="0005675D">
        <w:rPr>
          <w:rFonts w:eastAsiaTheme="minorEastAsia" w:cs="Arial"/>
          <w:bCs/>
          <w:color w:val="000000"/>
        </w:rPr>
        <w:t xml:space="preserve">the </w:t>
      </w:r>
      <w:r w:rsidR="00377B6F">
        <w:rPr>
          <w:rFonts w:eastAsiaTheme="minorEastAsia" w:cs="Arial"/>
          <w:bCs/>
          <w:color w:val="000000"/>
        </w:rPr>
        <w:t xml:space="preserve">TC, </w:t>
      </w:r>
      <w:r w:rsidR="0005675D">
        <w:rPr>
          <w:rFonts w:eastAsiaTheme="minorEastAsia" w:cs="Arial"/>
          <w:bCs/>
          <w:color w:val="000000"/>
        </w:rPr>
        <w:t>at its fifty-third session</w:t>
      </w:r>
      <w:r w:rsidRPr="00B71B42">
        <w:rPr>
          <w:rFonts w:eastAsiaTheme="minorEastAsia" w:cs="Arial"/>
          <w:bCs/>
        </w:rPr>
        <w:t>.</w:t>
      </w:r>
    </w:p>
    <w:p w:rsidR="005F7F37" w:rsidRPr="00B71B42" w:rsidRDefault="005F7F37" w:rsidP="006B1187">
      <w:pPr>
        <w:rPr>
          <w:rFonts w:eastAsiaTheme="minorEastAsia"/>
          <w:lang w:eastAsia="ja-JP"/>
        </w:rPr>
      </w:pPr>
    </w:p>
    <w:p w:rsidR="005F7F37" w:rsidRPr="00B71B42" w:rsidRDefault="005F7F37" w:rsidP="006B1187">
      <w:pPr>
        <w:rPr>
          <w:rFonts w:eastAsiaTheme="minorEastAsia"/>
          <w:lang w:eastAsia="ja-JP"/>
        </w:rPr>
      </w:pPr>
    </w:p>
    <w:p w:rsidR="005F7F37" w:rsidRPr="00081998" w:rsidRDefault="005F7F37" w:rsidP="00377B6F">
      <w:pPr>
        <w:pStyle w:val="Heading2"/>
        <w:rPr>
          <w:rFonts w:eastAsiaTheme="minorEastAsia"/>
        </w:rPr>
      </w:pPr>
      <w:bookmarkStart w:id="27" w:name="_Toc477797646"/>
      <w:bookmarkStart w:id="28" w:name="_Toc494998191"/>
      <w:r w:rsidRPr="00081998">
        <w:rPr>
          <w:rFonts w:eastAsiaTheme="minorEastAsia"/>
        </w:rPr>
        <w:t>Search tools</w:t>
      </w:r>
      <w:bookmarkEnd w:id="27"/>
      <w:bookmarkEnd w:id="28"/>
    </w:p>
    <w:p w:rsidR="005F7F37" w:rsidRPr="00081998" w:rsidRDefault="005F7F37" w:rsidP="006B1187">
      <w:pPr>
        <w:keepNext/>
        <w:rPr>
          <w:rFonts w:eastAsiaTheme="minorEastAsia"/>
          <w:lang w:eastAsia="ja-JP"/>
        </w:rPr>
      </w:pPr>
    </w:p>
    <w:p w:rsidR="005F7F37" w:rsidRPr="00B71B42" w:rsidRDefault="005F7F37" w:rsidP="006B1187">
      <w:pPr>
        <w:rPr>
          <w:rFonts w:eastAsiaTheme="minorEastAsia"/>
          <w:snapToGrid w:val="0"/>
          <w:lang w:eastAsia="ja-JP"/>
        </w:rPr>
      </w:pPr>
      <w:r w:rsidRPr="00081998">
        <w:rPr>
          <w:rFonts w:eastAsiaTheme="minorEastAsia"/>
          <w:snapToGrid w:val="0"/>
        </w:rPr>
        <w:fldChar w:fldCharType="begin"/>
      </w:r>
      <w:r w:rsidRPr="00081998">
        <w:rPr>
          <w:rFonts w:eastAsiaTheme="minorEastAsia"/>
          <w:snapToGrid w:val="0"/>
        </w:rPr>
        <w:instrText xml:space="preserve"> AUTONUM  </w:instrText>
      </w:r>
      <w:r w:rsidRPr="00081998">
        <w:rPr>
          <w:rFonts w:eastAsiaTheme="minorEastAsia"/>
          <w:snapToGrid w:val="0"/>
        </w:rPr>
        <w:fldChar w:fldCharType="end"/>
      </w:r>
      <w:r w:rsidRPr="00081998">
        <w:rPr>
          <w:rFonts w:eastAsiaTheme="minorEastAsia"/>
          <w:snapToGrid w:val="0"/>
        </w:rPr>
        <w:tab/>
        <w:t xml:space="preserve">Matters concerning the </w:t>
      </w:r>
      <w:r w:rsidRPr="00081998">
        <w:rPr>
          <w:rFonts w:eastAsiaTheme="minorEastAsia" w:cs="Arial"/>
          <w:bCs/>
          <w:color w:val="000000" w:themeColor="text1"/>
          <w:spacing w:val="-2"/>
          <w:lang w:eastAsia="ja-JP"/>
        </w:rPr>
        <w:t xml:space="preserve">possible development of a </w:t>
      </w:r>
      <w:r w:rsidRPr="00081998">
        <w:rPr>
          <w:rFonts w:eastAsiaTheme="minorEastAsia"/>
        </w:rPr>
        <w:t>similarity search tool for variety denomination purposes</w:t>
      </w:r>
      <w:r w:rsidRPr="00081998">
        <w:rPr>
          <w:rFonts w:eastAsiaTheme="minorEastAsia"/>
          <w:snapToGrid w:val="0"/>
        </w:rPr>
        <w:t xml:space="preserve"> are reported </w:t>
      </w:r>
      <w:r w:rsidRPr="00081998">
        <w:rPr>
          <w:rFonts w:eastAsiaTheme="minorEastAsia"/>
          <w:snapToGrid w:val="0"/>
          <w:lang w:eastAsia="ja-JP"/>
        </w:rPr>
        <w:t xml:space="preserve">in document </w:t>
      </w:r>
      <w:r>
        <w:rPr>
          <w:rFonts w:eastAsiaTheme="minorEastAsia"/>
          <w:snapToGrid w:val="0"/>
          <w:lang w:eastAsia="ja-JP"/>
        </w:rPr>
        <w:t>CAJ</w:t>
      </w:r>
      <w:r w:rsidRPr="00081998">
        <w:rPr>
          <w:rFonts w:eastAsiaTheme="minorEastAsia"/>
          <w:snapToGrid w:val="0"/>
          <w:lang w:eastAsia="ja-JP"/>
        </w:rPr>
        <w:t>/</w:t>
      </w:r>
      <w:r>
        <w:rPr>
          <w:rFonts w:eastAsiaTheme="minorEastAsia"/>
          <w:snapToGrid w:val="0"/>
          <w:lang w:eastAsia="ja-JP"/>
        </w:rPr>
        <w:t>74</w:t>
      </w:r>
      <w:r w:rsidRPr="00081998">
        <w:rPr>
          <w:rFonts w:eastAsiaTheme="minorEastAsia"/>
          <w:snapToGrid w:val="0"/>
          <w:lang w:eastAsia="ja-JP"/>
        </w:rPr>
        <w:t>/</w:t>
      </w:r>
      <w:r>
        <w:rPr>
          <w:rFonts w:eastAsiaTheme="minorEastAsia"/>
          <w:snapToGrid w:val="0"/>
          <w:lang w:eastAsia="ja-JP"/>
        </w:rPr>
        <w:t>3</w:t>
      </w:r>
      <w:r w:rsidRPr="00081998">
        <w:rPr>
          <w:rFonts w:eastAsiaTheme="minorEastAsia"/>
          <w:snapToGrid w:val="0"/>
          <w:lang w:eastAsia="ja-JP"/>
        </w:rPr>
        <w:t xml:space="preserve"> “Variety Denominations”.</w:t>
      </w:r>
    </w:p>
    <w:p w:rsidR="005F7F37" w:rsidRPr="00B71B42" w:rsidRDefault="005F7F37" w:rsidP="006B1187">
      <w:pPr>
        <w:autoSpaceDE w:val="0"/>
        <w:autoSpaceDN w:val="0"/>
        <w:adjustRightInd w:val="0"/>
        <w:rPr>
          <w:rFonts w:eastAsiaTheme="minorEastAsia" w:cs="Arial"/>
          <w:bCs/>
          <w:color w:val="000000" w:themeColor="text1"/>
          <w:spacing w:val="-2"/>
          <w:lang w:eastAsia="ja-JP"/>
        </w:rPr>
      </w:pPr>
    </w:p>
    <w:p w:rsidR="005F7F37" w:rsidRPr="00B71B42" w:rsidRDefault="005F7F37" w:rsidP="006B1187">
      <w:pPr>
        <w:rPr>
          <w:rFonts w:eastAsiaTheme="minorEastAsia" w:cs="Arial"/>
          <w:lang w:eastAsia="ja-JP"/>
        </w:rPr>
      </w:pPr>
    </w:p>
    <w:p w:rsidR="005F7F37" w:rsidRPr="00B71B42" w:rsidRDefault="005F7F37" w:rsidP="00377B6F">
      <w:pPr>
        <w:pStyle w:val="Heading2"/>
        <w:rPr>
          <w:rFonts w:eastAsiaTheme="minorEastAsia"/>
        </w:rPr>
      </w:pPr>
      <w:bookmarkStart w:id="29" w:name="_Toc477797647"/>
      <w:bookmarkStart w:id="30" w:name="_Toc494998192"/>
      <w:r w:rsidRPr="00B71B42">
        <w:rPr>
          <w:rFonts w:eastAsiaTheme="minorEastAsia"/>
        </w:rPr>
        <w:t>Content of the PLUTO Database</w:t>
      </w:r>
      <w:bookmarkEnd w:id="29"/>
      <w:bookmarkEnd w:id="30"/>
    </w:p>
    <w:p w:rsidR="005F7F37" w:rsidRPr="00B71B42" w:rsidRDefault="005F7F37" w:rsidP="006B1187">
      <w:pPr>
        <w:tabs>
          <w:tab w:val="left" w:pos="540"/>
        </w:tabs>
        <w:autoSpaceDE w:val="0"/>
        <w:autoSpaceDN w:val="0"/>
        <w:adjustRightInd w:val="0"/>
        <w:rPr>
          <w:rFonts w:eastAsiaTheme="minorEastAsia"/>
          <w:lang w:eastAsia="ja-JP"/>
        </w:rPr>
      </w:pPr>
    </w:p>
    <w:p w:rsidR="005F7F37" w:rsidRPr="00B71B42" w:rsidRDefault="005F7F37" w:rsidP="006B1187">
      <w:pPr>
        <w:rPr>
          <w:rFonts w:eastAsiaTheme="minorEastAsia" w:cs="Arial"/>
          <w:lang w:eastAsia="ja-JP"/>
        </w:rPr>
      </w:pPr>
      <w:r w:rsidRPr="00B71B42">
        <w:rPr>
          <w:rFonts w:eastAsiaTheme="minorEastAsia" w:cs="Arial"/>
          <w:lang w:eastAsia="ja-JP"/>
        </w:rPr>
        <w:fldChar w:fldCharType="begin"/>
      </w:r>
      <w:r w:rsidRPr="00B71B42">
        <w:rPr>
          <w:rFonts w:eastAsiaTheme="minorEastAsia" w:cs="Arial"/>
          <w:lang w:eastAsia="ja-JP"/>
        </w:rPr>
        <w:instrText xml:space="preserve"> AUTONUM  </w:instrText>
      </w:r>
      <w:r w:rsidRPr="00B71B42">
        <w:rPr>
          <w:rFonts w:eastAsiaTheme="minorEastAsia" w:cs="Arial"/>
          <w:lang w:eastAsia="ja-JP"/>
        </w:rPr>
        <w:fldChar w:fldCharType="end"/>
      </w:r>
      <w:r w:rsidRPr="00B71B42">
        <w:rPr>
          <w:rFonts w:eastAsiaTheme="minorEastAsia" w:cs="Arial"/>
          <w:lang w:eastAsia="ja-JP"/>
        </w:rPr>
        <w:tab/>
        <w:t>The CAJ, at its seventy-third session</w:t>
      </w:r>
      <w:r>
        <w:rPr>
          <w:rFonts w:eastAsiaTheme="minorEastAsia" w:cs="Arial"/>
          <w:lang w:eastAsia="ja-JP"/>
        </w:rPr>
        <w:t>,</w:t>
      </w:r>
      <w:r w:rsidRPr="00B71B42">
        <w:rPr>
          <w:rFonts w:eastAsiaTheme="minorEastAsia" w:cs="Arial"/>
          <w:lang w:eastAsia="ja-JP"/>
        </w:rPr>
        <w:t xml:space="preserve"> noted the work by the WG-DEN concerning the expansion of the content of the PLUTO database</w:t>
      </w:r>
      <w:r w:rsidR="00377B6F">
        <w:rPr>
          <w:rFonts w:eastAsiaTheme="minorEastAsia" w:cs="Arial"/>
          <w:lang w:eastAsia="ja-JP"/>
        </w:rPr>
        <w:t>.</w:t>
      </w:r>
      <w:r w:rsidRPr="00664020">
        <w:rPr>
          <w:rStyle w:val="FootnoteReference"/>
          <w:rFonts w:cs="Arial"/>
        </w:rPr>
        <w:footnoteReference w:id="4"/>
      </w:r>
    </w:p>
    <w:p w:rsidR="005F7F37" w:rsidRPr="00B71B42" w:rsidRDefault="005F7F37" w:rsidP="006B1187">
      <w:pPr>
        <w:rPr>
          <w:rFonts w:eastAsiaTheme="minorEastAsia"/>
          <w:lang w:eastAsia="ja-JP"/>
        </w:rPr>
      </w:pPr>
    </w:p>
    <w:p w:rsidR="005F7F37" w:rsidRPr="005018F3" w:rsidRDefault="005F7F37" w:rsidP="006B1187">
      <w:pPr>
        <w:rPr>
          <w:rFonts w:eastAsiaTheme="minorEastAsia" w:cs="Arial"/>
          <w:spacing w:val="-2"/>
          <w:lang w:eastAsia="ja-JP"/>
        </w:rPr>
      </w:pPr>
      <w:r w:rsidRPr="005018F3">
        <w:rPr>
          <w:rFonts w:eastAsiaTheme="minorEastAsia" w:cs="Arial"/>
          <w:spacing w:val="-2"/>
          <w:lang w:eastAsia="ja-JP"/>
        </w:rPr>
        <w:fldChar w:fldCharType="begin"/>
      </w:r>
      <w:r w:rsidRPr="005018F3">
        <w:rPr>
          <w:rFonts w:eastAsiaTheme="minorEastAsia" w:cs="Arial"/>
          <w:spacing w:val="-2"/>
          <w:lang w:eastAsia="ja-JP"/>
        </w:rPr>
        <w:instrText xml:space="preserve"> AUTONUM  </w:instrText>
      </w:r>
      <w:r w:rsidRPr="005018F3">
        <w:rPr>
          <w:rFonts w:eastAsiaTheme="minorEastAsia" w:cs="Arial"/>
          <w:spacing w:val="-2"/>
          <w:lang w:eastAsia="ja-JP"/>
        </w:rPr>
        <w:fldChar w:fldCharType="end"/>
      </w:r>
      <w:r w:rsidRPr="005018F3">
        <w:rPr>
          <w:rFonts w:eastAsiaTheme="minorEastAsia" w:cs="Arial"/>
          <w:spacing w:val="-2"/>
          <w:lang w:eastAsia="ja-JP"/>
        </w:rPr>
        <w:tab/>
        <w:t>The TC, at its fifty-third session, noted that the WG-DEN, at its second meeting, had</w:t>
      </w:r>
      <w:r w:rsidRPr="005018F3">
        <w:rPr>
          <w:rFonts w:eastAsiaTheme="minorEastAsia"/>
          <w:spacing w:val="-2"/>
          <w:lang w:eastAsia="ja-JP"/>
        </w:rPr>
        <w:t xml:space="preserve"> agreed that agenda item 5 “Expansion of the content of the PLUTO database” was not able to consider at its second meeting would be considered at its third meeting on the basis of the document presented at the second meeting</w:t>
      </w:r>
      <w:r w:rsidR="00377B6F">
        <w:rPr>
          <w:rFonts w:eastAsiaTheme="minorEastAsia"/>
          <w:spacing w:val="-2"/>
          <w:lang w:eastAsia="ja-JP"/>
        </w:rPr>
        <w:t>.</w:t>
      </w:r>
      <w:r w:rsidRPr="005018F3">
        <w:rPr>
          <w:rStyle w:val="FootnoteReference"/>
          <w:rFonts w:cs="Arial"/>
          <w:spacing w:val="-2"/>
        </w:rPr>
        <w:footnoteReference w:id="5"/>
      </w:r>
    </w:p>
    <w:p w:rsidR="005F7F37" w:rsidRPr="00B71B42" w:rsidRDefault="005F7F37" w:rsidP="006B1187">
      <w:pPr>
        <w:rPr>
          <w:rFonts w:eastAsiaTheme="minorEastAsia"/>
          <w:lang w:eastAsia="ja-JP"/>
        </w:rPr>
      </w:pPr>
    </w:p>
    <w:p w:rsidR="005F7F37" w:rsidRPr="000C3F97" w:rsidRDefault="005F7F37" w:rsidP="006B1187">
      <w:pPr>
        <w:rPr>
          <w:rFonts w:eastAsiaTheme="minorEastAsia" w:cs="Arial"/>
          <w:lang w:eastAsia="ja-JP"/>
        </w:rPr>
      </w:pPr>
      <w:r w:rsidRPr="000C3F97">
        <w:rPr>
          <w:rFonts w:eastAsiaTheme="minorEastAsia" w:cs="Arial"/>
          <w:lang w:eastAsia="ja-JP"/>
        </w:rPr>
        <w:fldChar w:fldCharType="begin"/>
      </w:r>
      <w:r w:rsidRPr="000C3F97">
        <w:rPr>
          <w:rFonts w:eastAsiaTheme="minorEastAsia" w:cs="Arial"/>
          <w:lang w:eastAsia="ja-JP"/>
        </w:rPr>
        <w:instrText xml:space="preserve"> AUTONUM  </w:instrText>
      </w:r>
      <w:r w:rsidRPr="000C3F97">
        <w:rPr>
          <w:rFonts w:eastAsiaTheme="minorEastAsia" w:cs="Arial"/>
          <w:lang w:eastAsia="ja-JP"/>
        </w:rPr>
        <w:fldChar w:fldCharType="end"/>
      </w:r>
      <w:r w:rsidRPr="000C3F97">
        <w:rPr>
          <w:rFonts w:eastAsiaTheme="minorEastAsia" w:cs="Arial"/>
          <w:lang w:eastAsia="ja-JP"/>
        </w:rPr>
        <w:tab/>
        <w:t>The WG-DEN, at its third meeting</w:t>
      </w:r>
      <w:r w:rsidR="00377B6F">
        <w:rPr>
          <w:rFonts w:eastAsiaTheme="minorEastAsia" w:cs="Arial"/>
          <w:lang w:eastAsia="ja-JP"/>
        </w:rPr>
        <w:t>,</w:t>
      </w:r>
      <w:r w:rsidRPr="00664020">
        <w:rPr>
          <w:rStyle w:val="FootnoteReference"/>
          <w:rFonts w:cs="Arial"/>
        </w:rPr>
        <w:footnoteReference w:id="6"/>
      </w:r>
      <w:r w:rsidRPr="000C3F97">
        <w:rPr>
          <w:rFonts w:eastAsiaTheme="minorEastAsia"/>
          <w:lang w:eastAsia="ja-JP"/>
        </w:rPr>
        <w:t xml:space="preserve"> agreed that matters that agenda item 5 “Expansion of the content of the PLUTO database” would be considered at </w:t>
      </w:r>
      <w:r w:rsidRPr="007B5EDB">
        <w:rPr>
          <w:rFonts w:eastAsiaTheme="minorEastAsia"/>
          <w:lang w:eastAsia="ja-JP"/>
        </w:rPr>
        <w:t>a later</w:t>
      </w:r>
      <w:r w:rsidRPr="000C3F97">
        <w:rPr>
          <w:rFonts w:eastAsiaTheme="minorEastAsia"/>
          <w:lang w:eastAsia="ja-JP"/>
        </w:rPr>
        <w:t xml:space="preserve"> meeting on the basis of the document</w:t>
      </w:r>
      <w:r>
        <w:rPr>
          <w:rFonts w:eastAsiaTheme="minorEastAsia"/>
          <w:lang w:eastAsia="ja-JP"/>
        </w:rPr>
        <w:t xml:space="preserve"> presented at the second meeting</w:t>
      </w:r>
      <w:r w:rsidRPr="000C3F97">
        <w:rPr>
          <w:rFonts w:eastAsiaTheme="minorEastAsia"/>
        </w:rPr>
        <w:t>.</w:t>
      </w:r>
    </w:p>
    <w:p w:rsidR="005F7F37" w:rsidRPr="00473651" w:rsidRDefault="005F7F37" w:rsidP="006B1187">
      <w:pPr>
        <w:rPr>
          <w:rFonts w:eastAsiaTheme="minorEastAsia"/>
          <w:lang w:eastAsia="ja-JP"/>
        </w:rPr>
      </w:pPr>
    </w:p>
    <w:p w:rsidR="005F7F37" w:rsidRPr="00B71B42" w:rsidRDefault="005F7F37" w:rsidP="006B1187">
      <w:pPr>
        <w:rPr>
          <w:rFonts w:eastAsiaTheme="minorEastAsia" w:cs="Arial"/>
          <w:lang w:eastAsia="ja-JP"/>
        </w:rPr>
      </w:pPr>
      <w:r w:rsidRPr="00F0063C">
        <w:rPr>
          <w:rFonts w:eastAsiaTheme="minorEastAsia"/>
        </w:rPr>
        <w:fldChar w:fldCharType="begin"/>
      </w:r>
      <w:r w:rsidRPr="00F0063C">
        <w:rPr>
          <w:rFonts w:eastAsiaTheme="minorEastAsia"/>
        </w:rPr>
        <w:instrText xml:space="preserve"> AUTONUM  </w:instrText>
      </w:r>
      <w:r w:rsidRPr="00F0063C">
        <w:rPr>
          <w:rFonts w:eastAsiaTheme="minorEastAsia"/>
        </w:rPr>
        <w:fldChar w:fldCharType="end"/>
      </w:r>
      <w:r w:rsidRPr="00F0063C">
        <w:rPr>
          <w:rFonts w:eastAsiaTheme="minorEastAsia"/>
        </w:rPr>
        <w:tab/>
      </w:r>
      <w:r w:rsidRPr="00F0063C">
        <w:rPr>
          <w:rFonts w:eastAsiaTheme="minorEastAsia" w:cs="Arial"/>
          <w:lang w:eastAsia="ja-JP"/>
        </w:rPr>
        <w:t>The fourth meeting of the WG-DEN will be held in Geneva, on October 27, 2017.</w:t>
      </w:r>
      <w:r w:rsidRPr="00B71B42">
        <w:rPr>
          <w:rFonts w:eastAsiaTheme="minorEastAsia" w:cs="Arial"/>
          <w:lang w:eastAsia="ja-JP"/>
        </w:rPr>
        <w:t xml:space="preserve">  </w:t>
      </w:r>
    </w:p>
    <w:p w:rsidR="005F7F37" w:rsidRPr="00B71B42" w:rsidRDefault="005F7F37" w:rsidP="006B1187">
      <w:pPr>
        <w:autoSpaceDE w:val="0"/>
        <w:autoSpaceDN w:val="0"/>
        <w:adjustRightInd w:val="0"/>
        <w:rPr>
          <w:rFonts w:eastAsiaTheme="minorEastAsia"/>
          <w:lang w:eastAsia="ja-JP"/>
        </w:rPr>
      </w:pPr>
      <w:r w:rsidRPr="00B71B42">
        <w:rPr>
          <w:rFonts w:eastAsiaTheme="minorEastAsia"/>
          <w:snapToGrid w:val="0"/>
        </w:rPr>
        <w:t xml:space="preserve"> </w:t>
      </w:r>
    </w:p>
    <w:p w:rsidR="005F7F37" w:rsidRPr="009B359F" w:rsidRDefault="005F7F37" w:rsidP="006B1187">
      <w:pPr>
        <w:pStyle w:val="DecisionParagraphs"/>
        <w:keepNext/>
        <w:keepLines/>
        <w:rPr>
          <w:lang w:val="en-US" w:eastAsia="ja-JP"/>
        </w:rPr>
      </w:pPr>
      <w:r w:rsidRPr="00AF2B73">
        <w:fldChar w:fldCharType="begin"/>
      </w:r>
      <w:r w:rsidRPr="009B359F">
        <w:rPr>
          <w:lang w:val="en-US"/>
        </w:rPr>
        <w:instrText xml:space="preserve"> AUTONUM  </w:instrText>
      </w:r>
      <w:r w:rsidRPr="00AF2B73">
        <w:fldChar w:fldCharType="end"/>
      </w:r>
      <w:r w:rsidRPr="009B359F">
        <w:rPr>
          <w:lang w:val="en-US"/>
        </w:rPr>
        <w:tab/>
        <w:t>The CAJ is invited to</w:t>
      </w:r>
      <w:r w:rsidRPr="009B359F">
        <w:rPr>
          <w:rFonts w:hint="eastAsia"/>
          <w:lang w:val="en-US" w:eastAsia="ja-JP"/>
        </w:rPr>
        <w:t xml:space="preserve"> note:</w:t>
      </w:r>
    </w:p>
    <w:p w:rsidR="005F7F37" w:rsidRPr="009B359F" w:rsidRDefault="005F7F37" w:rsidP="006B1187">
      <w:pPr>
        <w:pStyle w:val="DecisionParagraphs"/>
        <w:keepNext/>
        <w:keepLines/>
        <w:rPr>
          <w:lang w:val="en-US" w:eastAsia="ja-JP"/>
        </w:rPr>
      </w:pPr>
    </w:p>
    <w:p w:rsidR="005F7F37" w:rsidRPr="009B359F" w:rsidRDefault="005F7F37" w:rsidP="005018F3">
      <w:pPr>
        <w:pStyle w:val="DecisionParagraphs"/>
        <w:keepNext/>
        <w:keepLines/>
        <w:tabs>
          <w:tab w:val="left" w:pos="5954"/>
        </w:tabs>
        <w:rPr>
          <w:spacing w:val="-2"/>
          <w:lang w:val="en-US" w:eastAsia="ja-JP"/>
        </w:rPr>
      </w:pPr>
      <w:r w:rsidRPr="009B359F">
        <w:rPr>
          <w:rFonts w:hint="eastAsia"/>
          <w:spacing w:val="-2"/>
          <w:lang w:val="en-US" w:eastAsia="ja-JP"/>
        </w:rPr>
        <w:tab/>
        <w:t>(a)</w:t>
      </w:r>
      <w:r w:rsidRPr="009B359F">
        <w:rPr>
          <w:spacing w:val="-2"/>
          <w:lang w:val="en-US"/>
        </w:rPr>
        <w:t xml:space="preserve"> </w:t>
      </w:r>
      <w:r w:rsidRPr="009B359F">
        <w:rPr>
          <w:rFonts w:hint="eastAsia"/>
          <w:spacing w:val="-2"/>
          <w:lang w:val="en-US" w:eastAsia="ja-JP"/>
        </w:rPr>
        <w:tab/>
      </w:r>
      <w:proofErr w:type="gramStart"/>
      <w:r w:rsidRPr="009B359F">
        <w:rPr>
          <w:rFonts w:hint="eastAsia"/>
          <w:spacing w:val="-2"/>
          <w:lang w:val="en-US" w:eastAsia="ja-JP"/>
        </w:rPr>
        <w:t>the</w:t>
      </w:r>
      <w:proofErr w:type="gramEnd"/>
      <w:r w:rsidRPr="009B359F">
        <w:rPr>
          <w:rFonts w:hint="eastAsia"/>
          <w:spacing w:val="-2"/>
          <w:lang w:val="en-US" w:eastAsia="ja-JP"/>
        </w:rPr>
        <w:t xml:space="preserve"> </w:t>
      </w:r>
      <w:r w:rsidRPr="009B359F">
        <w:rPr>
          <w:rFonts w:cs="Arial"/>
          <w:bCs/>
          <w:spacing w:val="-2"/>
          <w:lang w:val="en-US"/>
        </w:rPr>
        <w:t xml:space="preserve">summary of contributions to the </w:t>
      </w:r>
      <w:r w:rsidRPr="009B359F">
        <w:rPr>
          <w:rFonts w:cs="Arial"/>
          <w:bCs/>
          <w:color w:val="000000"/>
          <w:spacing w:val="-2"/>
          <w:lang w:val="en-US"/>
        </w:rPr>
        <w:t>PLUTO database from 201</w:t>
      </w:r>
      <w:r w:rsidRPr="009B359F">
        <w:rPr>
          <w:rFonts w:cs="Arial"/>
          <w:bCs/>
          <w:color w:val="000000"/>
          <w:spacing w:val="-2"/>
          <w:lang w:val="en-US" w:eastAsia="ja-JP"/>
        </w:rPr>
        <w:t>3</w:t>
      </w:r>
      <w:r w:rsidRPr="009B359F">
        <w:rPr>
          <w:rFonts w:cs="Arial"/>
          <w:bCs/>
          <w:color w:val="000000"/>
          <w:spacing w:val="-2"/>
          <w:lang w:val="en-US"/>
        </w:rPr>
        <w:t xml:space="preserve"> to 201</w:t>
      </w:r>
      <w:r w:rsidRPr="009B359F">
        <w:rPr>
          <w:rFonts w:cs="Arial"/>
          <w:bCs/>
          <w:color w:val="000000"/>
          <w:spacing w:val="-2"/>
          <w:lang w:val="en-US" w:eastAsia="ja-JP"/>
        </w:rPr>
        <w:t>6</w:t>
      </w:r>
      <w:r w:rsidRPr="009B359F">
        <w:rPr>
          <w:rFonts w:cs="Arial"/>
          <w:bCs/>
          <w:color w:val="000000"/>
          <w:spacing w:val="-2"/>
          <w:lang w:val="en-US"/>
        </w:rPr>
        <w:t xml:space="preserve"> and the situation of members of the Union on data contribution,</w:t>
      </w:r>
      <w:r w:rsidRPr="009B359F">
        <w:rPr>
          <w:rFonts w:cs="Arial" w:hint="eastAsia"/>
          <w:bCs/>
          <w:color w:val="000000"/>
          <w:spacing w:val="-2"/>
          <w:lang w:val="en-US" w:eastAsia="ja-JP"/>
        </w:rPr>
        <w:t xml:space="preserve"> as presented in the Annex to this document;</w:t>
      </w:r>
      <w:r w:rsidRPr="009B359F">
        <w:rPr>
          <w:rFonts w:cs="Arial"/>
          <w:bCs/>
          <w:color w:val="000000"/>
          <w:spacing w:val="-2"/>
          <w:lang w:val="en-US" w:eastAsia="ja-JP"/>
        </w:rPr>
        <w:t xml:space="preserve"> </w:t>
      </w:r>
      <w:r w:rsidRPr="009B359F">
        <w:rPr>
          <w:rFonts w:hint="eastAsia"/>
          <w:spacing w:val="-2"/>
          <w:lang w:val="en-US" w:eastAsia="ja-JP"/>
        </w:rPr>
        <w:t>and</w:t>
      </w:r>
    </w:p>
    <w:p w:rsidR="005F7F37" w:rsidRPr="009B359F" w:rsidRDefault="005F7F37" w:rsidP="006B1187">
      <w:pPr>
        <w:pStyle w:val="DecisionParagraphs"/>
        <w:rPr>
          <w:lang w:val="en-US" w:eastAsia="ja-JP"/>
        </w:rPr>
      </w:pPr>
    </w:p>
    <w:p w:rsidR="005F7F37" w:rsidRPr="009B359F" w:rsidRDefault="005018F3" w:rsidP="005018F3">
      <w:pPr>
        <w:pStyle w:val="DecisionParagraphs"/>
        <w:tabs>
          <w:tab w:val="left" w:pos="5954"/>
        </w:tabs>
        <w:rPr>
          <w:rFonts w:eastAsiaTheme="minorEastAsia"/>
          <w:snapToGrid w:val="0"/>
          <w:lang w:val="en-US" w:eastAsia="ja-JP"/>
        </w:rPr>
      </w:pPr>
      <w:r>
        <w:rPr>
          <w:rFonts w:cs="Arial"/>
          <w:noProof/>
          <w:lang w:val="en-US"/>
        </w:rPr>
        <mc:AlternateContent>
          <mc:Choice Requires="wps">
            <w:drawing>
              <wp:anchor distT="0" distB="0" distL="114300" distR="114300" simplePos="0" relativeHeight="251659264" behindDoc="0" locked="0" layoutInCell="0" allowOverlap="1" wp14:anchorId="36B8F8B3" wp14:editId="7129BBF2">
                <wp:simplePos x="0" y="0"/>
                <wp:positionH relativeFrom="column">
                  <wp:posOffset>4294505</wp:posOffset>
                </wp:positionH>
                <wp:positionV relativeFrom="paragraph">
                  <wp:posOffset>921385</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0D" w:rsidRPr="009929A5" w:rsidRDefault="00D76B0D">
                            <w:pPr>
                              <w:ind w:right="53"/>
                              <w:jc w:val="right"/>
                              <w:rPr>
                                <w:rFonts w:cs="Arial"/>
                              </w:rPr>
                            </w:pPr>
                            <w:r w:rsidRPr="00B71B42">
                              <w:rPr>
                                <w:rFonts w:eastAsiaTheme="minorEastAsia" w:cs="Arial"/>
                              </w:rPr>
                              <w:t>[</w:t>
                            </w:r>
                            <w:r w:rsidRPr="00B71B42">
                              <w:rPr>
                                <w:rFonts w:eastAsiaTheme="minorEastAsia"/>
                              </w:rPr>
                              <w:t>Annex</w:t>
                            </w:r>
                            <w:r w:rsidRPr="00B71B42">
                              <w:rPr>
                                <w:rFonts w:eastAsiaTheme="minorEastAsia" w:hint="eastAsia"/>
                                <w:lang w:eastAsia="ja-JP"/>
                              </w:rPr>
                              <w:t xml:space="preserve"> </w:t>
                            </w:r>
                            <w:r w:rsidRPr="00B71B42">
                              <w:rPr>
                                <w:rFonts w:eastAsiaTheme="minorEastAsia"/>
                              </w:rPr>
                              <w:t>follow</w:t>
                            </w:r>
                            <w:r>
                              <w:rPr>
                                <w:rFonts w:eastAsiaTheme="minorEastAsia"/>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72.5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" o:allowincell="f" filled="f" stroked="f">
                <v:textbox inset="0,0,0,0">
                  <w:txbxContent>
                    <w:p w:rsidR="00D76B0D" w:rsidRPr="009929A5" w:rsidRDefault="00D76B0D">
                      <w:pPr>
                        <w:ind w:right="53"/>
                        <w:jc w:val="right"/>
                        <w:rPr>
                          <w:rFonts w:cs="Arial"/>
                        </w:rPr>
                      </w:pPr>
                      <w:r w:rsidRPr="00B71B42">
                        <w:rPr>
                          <w:rFonts w:eastAsiaTheme="minorEastAsia" w:cs="Arial"/>
                        </w:rPr>
                        <w:t>[</w:t>
                      </w:r>
                      <w:r w:rsidRPr="00B71B42">
                        <w:rPr>
                          <w:rFonts w:eastAsiaTheme="minorEastAsia"/>
                        </w:rPr>
                        <w:t>Annex</w:t>
                      </w:r>
                      <w:r w:rsidRPr="00B71B42">
                        <w:rPr>
                          <w:rFonts w:eastAsiaTheme="minorEastAsia" w:hint="eastAsia"/>
                          <w:lang w:eastAsia="ja-JP"/>
                        </w:rPr>
                        <w:t xml:space="preserve"> </w:t>
                      </w:r>
                      <w:r w:rsidRPr="00B71B42">
                        <w:rPr>
                          <w:rFonts w:eastAsiaTheme="minorEastAsia"/>
                        </w:rPr>
                        <w:t>follow</w:t>
                      </w:r>
                      <w:r>
                        <w:rPr>
                          <w:rFonts w:eastAsiaTheme="minorEastAsia"/>
                        </w:rPr>
                        <w:t>s]</w:t>
                      </w:r>
                    </w:p>
                  </w:txbxContent>
                </v:textbox>
              </v:shape>
            </w:pict>
          </mc:Fallback>
        </mc:AlternateContent>
      </w:r>
      <w:r w:rsidR="005F7F37" w:rsidRPr="009B359F">
        <w:rPr>
          <w:lang w:val="en-US"/>
        </w:rPr>
        <w:tab/>
        <w:t>(b)</w:t>
      </w:r>
      <w:r w:rsidR="005F7F37" w:rsidRPr="009B359F">
        <w:rPr>
          <w:rFonts w:hint="eastAsia"/>
          <w:lang w:val="en-US"/>
        </w:rPr>
        <w:t xml:space="preserve"> </w:t>
      </w:r>
      <w:r w:rsidR="005F7F37" w:rsidRPr="009B359F">
        <w:rPr>
          <w:lang w:val="en-US"/>
        </w:rPr>
        <w:tab/>
        <w:t xml:space="preserve">that </w:t>
      </w:r>
      <w:r w:rsidR="005F7F37" w:rsidRPr="009B359F">
        <w:rPr>
          <w:rFonts w:eastAsiaTheme="minorEastAsia" w:cs="Arial"/>
          <w:lang w:val="en-US" w:eastAsia="ja-JP"/>
        </w:rPr>
        <w:t>the WG-DEN, at its third meeting</w:t>
      </w:r>
      <w:r w:rsidR="005F7F37" w:rsidRPr="009B359F">
        <w:rPr>
          <w:rFonts w:eastAsiaTheme="minorEastAsia"/>
          <w:lang w:val="en-US" w:eastAsia="ja-JP"/>
        </w:rPr>
        <w:t xml:space="preserve"> agreed that agenda item 5 “Expansion of the content of the PLUTO database” would be considered at a later meeting on the basis of the document presented at its second meeting</w:t>
      </w:r>
      <w:r w:rsidR="005F7F37" w:rsidRPr="009B359F">
        <w:rPr>
          <w:rFonts w:eastAsiaTheme="minorEastAsia"/>
          <w:lang w:val="en-US"/>
        </w:rPr>
        <w:t>.</w:t>
      </w:r>
      <w:r w:rsidR="005F7F37" w:rsidRPr="009B359F">
        <w:rPr>
          <w:rFonts w:hint="eastAsia"/>
          <w:lang w:val="en-US"/>
        </w:rPr>
        <w:t xml:space="preserve">  </w:t>
      </w:r>
    </w:p>
    <w:p w:rsidR="005F7F37" w:rsidRPr="00B71B42" w:rsidRDefault="005F7F37" w:rsidP="006B1187">
      <w:pPr>
        <w:rPr>
          <w:rFonts w:eastAsiaTheme="minorEastAsia"/>
          <w:snapToGrid w:val="0"/>
          <w:lang w:eastAsia="ja-JP"/>
        </w:rPr>
        <w:sectPr w:rsidR="005F7F37" w:rsidRPr="00B71B42" w:rsidSect="001D3AF0">
          <w:headerReference w:type="default" r:id="rId12"/>
          <w:pgSz w:w="11907" w:h="16840" w:code="9"/>
          <w:pgMar w:top="510" w:right="1134" w:bottom="1134" w:left="1134" w:header="510" w:footer="624" w:gutter="0"/>
          <w:cols w:space="720"/>
          <w:titlePg/>
        </w:sectPr>
      </w:pPr>
    </w:p>
    <w:p w:rsidR="005F7F37" w:rsidRPr="00B71B42" w:rsidRDefault="005F7F37" w:rsidP="006B1187">
      <w:pPr>
        <w:jc w:val="center"/>
        <w:rPr>
          <w:rFonts w:eastAsiaTheme="minorEastAsia"/>
          <w:caps/>
          <w:lang w:eastAsia="ja-JP"/>
        </w:rPr>
      </w:pPr>
    </w:p>
    <w:p w:rsidR="005F7F37" w:rsidRPr="00B71B42" w:rsidRDefault="005F7F37" w:rsidP="006B1187">
      <w:pPr>
        <w:rPr>
          <w:rFonts w:eastAsiaTheme="minorEastAsia"/>
          <w:snapToGrid w:val="0"/>
          <w:lang w:eastAsia="ja-JP"/>
        </w:rPr>
      </w:pPr>
    </w:p>
    <w:p w:rsidR="005F7F37" w:rsidRPr="00B71B42" w:rsidRDefault="005F7F37" w:rsidP="006B1187">
      <w:pPr>
        <w:jc w:val="center"/>
        <w:rPr>
          <w:rFonts w:eastAsiaTheme="minorEastAsia" w:cs="Arial"/>
          <w:lang w:eastAsia="ja-JP"/>
        </w:rPr>
      </w:pPr>
      <w:r w:rsidRPr="00B71B42">
        <w:rPr>
          <w:rFonts w:eastAsiaTheme="minorEastAsia" w:cs="Arial"/>
        </w:rPr>
        <w:t xml:space="preserve">REPORT ON DATA CONTRIBUTED TO THE </w:t>
      </w:r>
      <w:r w:rsidRPr="00B71B42">
        <w:rPr>
          <w:rFonts w:eastAsiaTheme="minorEastAsia" w:cs="Arial"/>
          <w:color w:val="000000"/>
        </w:rPr>
        <w:t>PLANT VARIETY DATABASE</w:t>
      </w:r>
      <w:r w:rsidRPr="00B71B42">
        <w:rPr>
          <w:rFonts w:eastAsiaTheme="minorEastAsia" w:cs="Arial"/>
        </w:rPr>
        <w:t xml:space="preserve"> BY MEMBERS OF THE UNION AND OTHER CONTRIBUTORS AND ASSISTANCE FOR DATA CONTRIBUTION</w:t>
      </w:r>
    </w:p>
    <w:p w:rsidR="005F7F37" w:rsidRPr="00B71B42" w:rsidRDefault="005F7F37" w:rsidP="006B1187">
      <w:pPr>
        <w:jc w:val="center"/>
        <w:rPr>
          <w:rFonts w:eastAsiaTheme="minorEastAsia"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5F7F37" w:rsidRPr="00377B6F" w:rsidTr="001D3AF0">
        <w:trPr>
          <w:cantSplit/>
          <w:tblHeader/>
          <w:jc w:val="center"/>
        </w:trPr>
        <w:tc>
          <w:tcPr>
            <w:tcW w:w="1208" w:type="dxa"/>
            <w:tcBorders>
              <w:bottom w:val="single" w:sz="4" w:space="0" w:color="auto"/>
            </w:tcBorders>
            <w:shd w:val="clear" w:color="auto" w:fill="E6E6E6"/>
            <w:vAlign w:val="center"/>
          </w:tcPr>
          <w:p w:rsidR="005F7F37" w:rsidRPr="00377B6F" w:rsidRDefault="005F7F37" w:rsidP="006B1187">
            <w:pPr>
              <w:jc w:val="center"/>
              <w:rPr>
                <w:rFonts w:eastAsiaTheme="minorEastAsia" w:cs="Arial"/>
                <w:color w:val="000000"/>
                <w:sz w:val="16"/>
                <w:szCs w:val="18"/>
              </w:rPr>
            </w:pPr>
            <w:r w:rsidRPr="00377B6F">
              <w:rPr>
                <w:rFonts w:eastAsiaTheme="minorEastAsia" w:cs="Arial"/>
                <w:color w:val="000000"/>
                <w:sz w:val="16"/>
                <w:szCs w:val="18"/>
              </w:rPr>
              <w:t>Contributor</w:t>
            </w:r>
          </w:p>
        </w:tc>
        <w:tc>
          <w:tcPr>
            <w:tcW w:w="1156" w:type="dxa"/>
            <w:tcBorders>
              <w:bottom w:val="single" w:sz="4" w:space="0" w:color="auto"/>
            </w:tcBorders>
            <w:shd w:val="clear" w:color="auto" w:fill="E6E6E6"/>
            <w:vAlign w:val="center"/>
          </w:tcPr>
          <w:p w:rsidR="005F7F37" w:rsidRPr="00377B6F" w:rsidRDefault="005F7F37" w:rsidP="006B1187">
            <w:pPr>
              <w:jc w:val="center"/>
              <w:rPr>
                <w:rFonts w:eastAsiaTheme="minorEastAsia" w:cs="Arial"/>
                <w:color w:val="000000"/>
                <w:sz w:val="16"/>
                <w:szCs w:val="18"/>
              </w:rPr>
            </w:pPr>
            <w:r w:rsidRPr="00377B6F">
              <w:rPr>
                <w:rFonts w:eastAsiaTheme="minorEastAsia" w:cs="Arial"/>
                <w:color w:val="000000"/>
                <w:sz w:val="16"/>
                <w:szCs w:val="18"/>
              </w:rPr>
              <w:t>Number of applications for Plant Breeders’ Rights in 201</w:t>
            </w:r>
            <w:r w:rsidRPr="00377B6F">
              <w:rPr>
                <w:rFonts w:eastAsiaTheme="minorEastAsia" w:cs="Arial"/>
                <w:color w:val="000000"/>
                <w:sz w:val="16"/>
                <w:szCs w:val="18"/>
                <w:lang w:eastAsia="ja-JP"/>
              </w:rPr>
              <w:t>5</w:t>
            </w:r>
          </w:p>
        </w:tc>
        <w:tc>
          <w:tcPr>
            <w:tcW w:w="1156" w:type="dxa"/>
            <w:tcBorders>
              <w:bottom w:val="single" w:sz="4" w:space="0" w:color="auto"/>
            </w:tcBorders>
            <w:shd w:val="clear" w:color="auto" w:fill="E6E6E6"/>
            <w:vAlign w:val="center"/>
          </w:tcPr>
          <w:p w:rsidR="005F7F37" w:rsidRPr="00377B6F" w:rsidRDefault="005F7F37" w:rsidP="006B1187">
            <w:pPr>
              <w:jc w:val="center"/>
              <w:rPr>
                <w:rFonts w:eastAsiaTheme="minorEastAsia" w:cs="Arial"/>
                <w:color w:val="000000"/>
                <w:sz w:val="16"/>
                <w:szCs w:val="18"/>
                <w:lang w:eastAsia="ja-JP"/>
              </w:rPr>
            </w:pPr>
            <w:r w:rsidRPr="00377B6F">
              <w:rPr>
                <w:rFonts w:eastAsiaTheme="minorEastAsia" w:cs="Arial"/>
                <w:color w:val="000000"/>
                <w:sz w:val="16"/>
                <w:szCs w:val="18"/>
              </w:rPr>
              <w:t>Number of new data submissions to the Plant Variety Database in 201</w:t>
            </w:r>
            <w:r w:rsidRPr="00377B6F">
              <w:rPr>
                <w:rFonts w:eastAsiaTheme="minorEastAsia" w:cs="Arial"/>
                <w:color w:val="000000"/>
                <w:sz w:val="16"/>
                <w:szCs w:val="18"/>
                <w:lang w:eastAsia="ja-JP"/>
              </w:rPr>
              <w:t>3</w:t>
            </w:r>
          </w:p>
        </w:tc>
        <w:tc>
          <w:tcPr>
            <w:tcW w:w="1156" w:type="dxa"/>
            <w:tcBorders>
              <w:bottom w:val="single" w:sz="4" w:space="0" w:color="auto"/>
            </w:tcBorders>
            <w:shd w:val="clear" w:color="auto" w:fill="E6E6E6"/>
            <w:vAlign w:val="center"/>
          </w:tcPr>
          <w:p w:rsidR="005F7F37" w:rsidRPr="00377B6F" w:rsidRDefault="005F7F37" w:rsidP="006B1187">
            <w:pPr>
              <w:jc w:val="center"/>
              <w:rPr>
                <w:rFonts w:eastAsiaTheme="minorEastAsia" w:cs="Arial"/>
                <w:color w:val="000000"/>
                <w:sz w:val="16"/>
                <w:szCs w:val="18"/>
                <w:lang w:eastAsia="ja-JP"/>
              </w:rPr>
            </w:pPr>
            <w:r w:rsidRPr="00377B6F">
              <w:rPr>
                <w:rFonts w:eastAsiaTheme="minorEastAsia" w:cs="Arial"/>
                <w:color w:val="000000"/>
                <w:sz w:val="16"/>
                <w:szCs w:val="18"/>
              </w:rPr>
              <w:t>Number of new data submissions to the Plant Variety Database in 201</w:t>
            </w:r>
            <w:r w:rsidRPr="00377B6F">
              <w:rPr>
                <w:rFonts w:eastAsiaTheme="minorEastAsia" w:cs="Arial"/>
                <w:color w:val="000000"/>
                <w:sz w:val="16"/>
                <w:szCs w:val="18"/>
                <w:lang w:eastAsia="ja-JP"/>
              </w:rPr>
              <w:t>4</w:t>
            </w:r>
          </w:p>
        </w:tc>
        <w:tc>
          <w:tcPr>
            <w:tcW w:w="1156" w:type="dxa"/>
            <w:tcBorders>
              <w:bottom w:val="single" w:sz="4" w:space="0" w:color="auto"/>
            </w:tcBorders>
            <w:shd w:val="clear" w:color="auto" w:fill="E6E6E6"/>
            <w:vAlign w:val="center"/>
          </w:tcPr>
          <w:p w:rsidR="005F7F37" w:rsidRPr="00377B6F" w:rsidRDefault="005F7F37" w:rsidP="006B1187">
            <w:pPr>
              <w:jc w:val="center"/>
              <w:rPr>
                <w:rFonts w:eastAsiaTheme="minorEastAsia" w:cs="Arial"/>
                <w:color w:val="000000"/>
                <w:sz w:val="16"/>
                <w:szCs w:val="18"/>
                <w:lang w:eastAsia="ja-JP"/>
              </w:rPr>
            </w:pPr>
            <w:r w:rsidRPr="00377B6F">
              <w:rPr>
                <w:rFonts w:eastAsiaTheme="minorEastAsia" w:cs="Arial"/>
                <w:color w:val="000000"/>
                <w:sz w:val="16"/>
                <w:szCs w:val="18"/>
              </w:rPr>
              <w:t xml:space="preserve">Number of new data submissions to the </w:t>
            </w:r>
            <w:r w:rsidRPr="00377B6F">
              <w:rPr>
                <w:rFonts w:eastAsiaTheme="minorEastAsia" w:cs="Arial"/>
                <w:color w:val="000000"/>
                <w:sz w:val="16"/>
                <w:szCs w:val="18"/>
              </w:rPr>
              <w:br/>
              <w:t>Plant Variety Database in 201</w:t>
            </w:r>
            <w:r w:rsidRPr="00377B6F">
              <w:rPr>
                <w:rFonts w:eastAsiaTheme="minorEastAsia" w:cs="Arial"/>
                <w:color w:val="000000"/>
                <w:sz w:val="16"/>
                <w:szCs w:val="18"/>
                <w:lang w:eastAsia="ja-JP"/>
              </w:rPr>
              <w:t>5</w:t>
            </w:r>
          </w:p>
        </w:tc>
        <w:tc>
          <w:tcPr>
            <w:tcW w:w="1156" w:type="dxa"/>
            <w:tcBorders>
              <w:bottom w:val="single" w:sz="4" w:space="0" w:color="auto"/>
            </w:tcBorders>
            <w:shd w:val="clear" w:color="auto" w:fill="E6E6E6"/>
            <w:vAlign w:val="center"/>
          </w:tcPr>
          <w:p w:rsidR="005F7F37" w:rsidRPr="00377B6F" w:rsidRDefault="005F7F37" w:rsidP="006B1187">
            <w:pPr>
              <w:jc w:val="center"/>
              <w:rPr>
                <w:rFonts w:eastAsiaTheme="minorEastAsia" w:cs="Arial"/>
                <w:color w:val="000000"/>
                <w:sz w:val="16"/>
                <w:szCs w:val="18"/>
                <w:lang w:eastAsia="ja-JP"/>
              </w:rPr>
            </w:pPr>
            <w:r w:rsidRPr="00377B6F">
              <w:rPr>
                <w:rFonts w:eastAsiaTheme="minorEastAsia" w:cs="Arial"/>
                <w:color w:val="000000"/>
                <w:sz w:val="16"/>
                <w:szCs w:val="18"/>
              </w:rPr>
              <w:t>Number of new data submissions to the Plant Variety Database in 201</w:t>
            </w:r>
            <w:r w:rsidRPr="00377B6F">
              <w:rPr>
                <w:rFonts w:eastAsiaTheme="minorEastAsia" w:cs="Arial"/>
                <w:color w:val="000000"/>
                <w:sz w:val="16"/>
                <w:szCs w:val="18"/>
                <w:lang w:eastAsia="ja-JP"/>
              </w:rPr>
              <w:t>6</w:t>
            </w:r>
          </w:p>
        </w:tc>
        <w:tc>
          <w:tcPr>
            <w:tcW w:w="3915" w:type="dxa"/>
            <w:tcBorders>
              <w:bottom w:val="single" w:sz="4" w:space="0" w:color="auto"/>
            </w:tcBorders>
            <w:shd w:val="clear" w:color="auto" w:fill="E6E6E6"/>
            <w:vAlign w:val="center"/>
          </w:tcPr>
          <w:p w:rsidR="005F7F37" w:rsidRPr="00377B6F" w:rsidRDefault="005F7F37" w:rsidP="006B1187">
            <w:pPr>
              <w:jc w:val="center"/>
              <w:rPr>
                <w:rFonts w:eastAsiaTheme="minorEastAsia" w:cs="Arial"/>
                <w:color w:val="000000"/>
                <w:sz w:val="16"/>
                <w:szCs w:val="18"/>
              </w:rPr>
            </w:pPr>
            <w:r w:rsidRPr="00377B6F">
              <w:rPr>
                <w:rFonts w:eastAsiaTheme="minorEastAsia" w:cs="Arial"/>
                <w:color w:val="000000"/>
                <w:sz w:val="16"/>
                <w:szCs w:val="18"/>
              </w:rPr>
              <w:t>Situation at March 31, 2017</w:t>
            </w: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African Intellectual Property Organization</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shd w:val="clear" w:color="auto" w:fill="auto"/>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lang w:eastAsia="ja-JP"/>
              </w:rPr>
              <w:t>A reminder e-mail with instructions for contribution sent on February 2</w:t>
            </w:r>
            <w:r w:rsidRPr="00B71B42">
              <w:rPr>
                <w:rFonts w:eastAsiaTheme="minorEastAsia" w:cs="Arial" w:hint="eastAsia"/>
                <w:sz w:val="18"/>
                <w:szCs w:val="18"/>
                <w:lang w:eastAsia="ja-JP"/>
              </w:rPr>
              <w:t>3</w:t>
            </w:r>
            <w:r w:rsidRPr="00B71B42">
              <w:rPr>
                <w:rFonts w:eastAsiaTheme="minorEastAsia" w:cs="Arial"/>
                <w:sz w:val="18"/>
                <w:szCs w:val="18"/>
                <w:lang w:eastAsia="ja-JP"/>
              </w:rPr>
              <w:t>, 201</w:t>
            </w:r>
            <w:r w:rsidRPr="00B71B42">
              <w:rPr>
                <w:rFonts w:eastAsiaTheme="minorEastAsia" w:cs="Arial" w:hint="eastAsia"/>
                <w:sz w:val="18"/>
                <w:szCs w:val="18"/>
                <w:lang w:eastAsia="ja-JP"/>
              </w:rPr>
              <w:t>7</w:t>
            </w:r>
            <w:r w:rsidRPr="00B71B42">
              <w:rPr>
                <w:rFonts w:eastAsiaTheme="minorEastAsia" w:cs="Arial"/>
                <w:sz w:val="18"/>
                <w:szCs w:val="18"/>
                <w:lang w:eastAsia="ja-JP"/>
              </w:rPr>
              <w:t>, following receipt of incomplete data.</w:t>
            </w: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Albania</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lang w:eastAsia="ja-JP"/>
              </w:rPr>
              <w:t>0</w:t>
            </w:r>
            <w:r w:rsidRPr="00B71B42">
              <w:rPr>
                <w:rFonts w:eastAsiaTheme="minorEastAsia" w:cs="Arial"/>
                <w:sz w:val="18"/>
                <w:szCs w:val="18"/>
              </w:rPr>
              <w:t xml:space="preserve"> (201</w:t>
            </w:r>
            <w:r w:rsidRPr="00B71B42">
              <w:rPr>
                <w:rFonts w:eastAsiaTheme="minorEastAsia" w:cs="Arial"/>
                <w:sz w:val="18"/>
                <w:szCs w:val="18"/>
                <w:lang w:eastAsia="ja-JP"/>
              </w:rPr>
              <w:t>3</w:t>
            </w:r>
            <w:r w:rsidRPr="00B71B42">
              <w:rPr>
                <w:rFonts w:eastAsiaTheme="minorEastAsia" w:cs="Arial"/>
                <w:sz w:val="18"/>
                <w:szCs w:val="18"/>
              </w:rPr>
              <w:t>)</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 verification</w:t>
            </w: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Argentina</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85</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Australia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3</w:t>
            </w:r>
            <w:r w:rsidRPr="00B71B42">
              <w:rPr>
                <w:rFonts w:eastAsiaTheme="minorEastAsia" w:cs="Arial"/>
                <w:sz w:val="18"/>
                <w:szCs w:val="18"/>
                <w:lang w:eastAsia="ja-JP"/>
              </w:rPr>
              <w:t>59</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vertAlign w:val="superscript"/>
              </w:rPr>
              <w:footnoteReference w:customMarkFollows="1" w:id="7"/>
              <w:sym w:font="Symbol" w:char="F02A"/>
            </w:r>
            <w:r w:rsidRPr="00B71B42">
              <w:rPr>
                <w:rFonts w:eastAsiaTheme="minorEastAsia" w:cs="Arial"/>
                <w:sz w:val="18"/>
                <w:szCs w:val="18"/>
              </w:rPr>
              <w:t>Austria</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Azerbaijan</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19 (2014)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Awaiting reply to e-mail of </w:t>
            </w:r>
            <w:r w:rsidRPr="00B71B42">
              <w:rPr>
                <w:rFonts w:eastAsiaTheme="minorEastAsia" w:cs="Arial"/>
                <w:sz w:val="18"/>
                <w:szCs w:val="18"/>
                <w:lang w:eastAsia="ja-JP"/>
              </w:rPr>
              <w:t>November 4, 2016,</w:t>
            </w:r>
            <w:r w:rsidRPr="00B71B42">
              <w:rPr>
                <w:rFonts w:eastAsiaTheme="minorEastAsia" w:cs="Arial"/>
                <w:sz w:val="18"/>
                <w:szCs w:val="18"/>
              </w:rPr>
              <w:t xml:space="preserve"> inviting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Belarus</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15</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r w:rsidRPr="00B71B42">
              <w:rPr>
                <w:rFonts w:eastAsiaTheme="minorEastAsia"/>
              </w:rPr>
              <w:t xml:space="preserve"> </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*Belgium</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Bolivia (Plurinational State of)</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Brazil</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3</w:t>
            </w:r>
            <w:r w:rsidRPr="00B71B42">
              <w:rPr>
                <w:rFonts w:eastAsiaTheme="minorEastAsia" w:cs="Arial"/>
                <w:sz w:val="18"/>
                <w:szCs w:val="18"/>
                <w:lang w:eastAsia="ja-JP"/>
              </w:rPr>
              <w:t>55</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*Bulgaria</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16</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Canada</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273</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5</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5</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Chile</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107</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w:t>
            </w: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China</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2,342</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 xml:space="preserve"> 0</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w:t>
            </w:r>
            <w:r w:rsidRPr="00B71B42">
              <w:rPr>
                <w:rFonts w:eastAsiaTheme="minorEastAsia" w:cs="Arial"/>
                <w:sz w:val="18"/>
                <w:szCs w:val="18"/>
                <w:lang w:eastAsia="ja-JP"/>
              </w:rPr>
              <w:t xml:space="preserve">  (State Forestry Administration)</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Colombia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hint="eastAsia"/>
                <w:sz w:val="18"/>
                <w:szCs w:val="18"/>
                <w:lang w:eastAsia="ja-JP"/>
              </w:rPr>
              <w:t>Data received on March 1, 2017.</w:t>
            </w:r>
            <w:r w:rsidRPr="00B71B42">
              <w:rPr>
                <w:rFonts w:eastAsiaTheme="minorEastAsia" w:cs="Arial"/>
                <w:sz w:val="18"/>
                <w:szCs w:val="18"/>
                <w:lang w:eastAsia="ja-JP"/>
              </w:rPr>
              <w:t xml:space="preserve"> </w:t>
            </w:r>
            <w:r w:rsidRPr="00B71B42">
              <w:rPr>
                <w:rFonts w:eastAsiaTheme="minorEastAsia" w:cs="Arial" w:hint="eastAsia"/>
                <w:sz w:val="18"/>
                <w:szCs w:val="18"/>
                <w:lang w:eastAsia="ja-JP"/>
              </w:rPr>
              <w:t xml:space="preserve"> Received an e-mail on March 13, 2017, </w:t>
            </w:r>
            <w:r w:rsidRPr="00B71B42">
              <w:rPr>
                <w:rFonts w:eastAsiaTheme="minorEastAsia" w:cs="Arial"/>
                <w:sz w:val="18"/>
                <w:szCs w:val="18"/>
                <w:lang w:eastAsia="ja-JP"/>
              </w:rPr>
              <w:t xml:space="preserve">reporting that </w:t>
            </w:r>
            <w:r w:rsidRPr="00B71B42">
              <w:rPr>
                <w:rFonts w:eastAsiaTheme="minorEastAsia" w:cs="Arial" w:hint="eastAsia"/>
                <w:sz w:val="18"/>
                <w:szCs w:val="18"/>
                <w:lang w:eastAsia="ja-JP"/>
              </w:rPr>
              <w:t>new data to replace the data of March 1, 2017 will be sent soon.</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Costa Rica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*Croatia</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*Czech Republic</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80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*Denmark</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8</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Dominican Republic</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 (2011)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February 23, 2017,</w:t>
            </w:r>
            <w:r w:rsidRPr="00B71B42">
              <w:rPr>
                <w:rFonts w:eastAsiaTheme="minorEastAsia" w:cs="Arial"/>
                <w:sz w:val="18"/>
                <w:szCs w:val="18"/>
              </w:rPr>
              <w:t xml:space="preserve"> inviting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Ecuador</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50 (2014)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 xml:space="preserve">February 23, 2017, </w:t>
            </w:r>
            <w:r w:rsidRPr="00B71B42">
              <w:rPr>
                <w:rFonts w:eastAsiaTheme="minorEastAsia" w:cs="Arial"/>
                <w:sz w:val="18"/>
                <w:szCs w:val="18"/>
              </w:rPr>
              <w:t>inviting data.</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*Estonia</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 (2014)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9</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*European Union</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3</w:t>
            </w:r>
            <w:r w:rsidRPr="00B71B42">
              <w:rPr>
                <w:rFonts w:eastAsiaTheme="minorEastAsia" w:cs="Arial"/>
                <w:sz w:val="18"/>
                <w:szCs w:val="18"/>
                <w:lang w:eastAsia="ja-JP"/>
              </w:rPr>
              <w:t>,111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13</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*Finland</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*France</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19</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iCs/>
                <w:sz w:val="18"/>
                <w:szCs w:val="18"/>
              </w:rPr>
            </w:pPr>
            <w:r w:rsidRPr="00B71B42">
              <w:rPr>
                <w:rFonts w:eastAsiaTheme="minorEastAsia" w:cs="Arial"/>
                <w:iCs/>
                <w:sz w:val="18"/>
                <w:szCs w:val="18"/>
              </w:rPr>
              <w:t>5</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i/>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Georgia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*Germany</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8</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12</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*Hungary</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19</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*Iceland</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 (2012)</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*Ireland</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 xml:space="preserve"> (2014)</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Israel</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b/>
                <w:sz w:val="18"/>
                <w:szCs w:val="18"/>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*Italy</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8</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Japan</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126</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Jordan</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Kenya</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71</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Kyrgyzstan</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lang w:eastAsia="ja-JP"/>
              </w:rPr>
              <w:t xml:space="preserve">Data in preparation </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*Latvia</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*Lithuania</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Mexico</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93</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shd w:val="clear" w:color="auto" w:fill="auto"/>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Montenegro</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n/a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 xml:space="preserve">March 1, 2017, </w:t>
            </w:r>
            <w:r w:rsidRPr="00B71B42">
              <w:rPr>
                <w:rFonts w:eastAsiaTheme="minorEastAsia" w:cs="Arial"/>
                <w:sz w:val="18"/>
                <w:szCs w:val="18"/>
              </w:rPr>
              <w:t>inviting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Morocco</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 xml:space="preserve"> 1</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*Netherlands</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799</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10</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New Zealand</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23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Nicaragua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Participated in the training course in 2015 and plan</w:t>
            </w:r>
            <w:r w:rsidRPr="00B71B42">
              <w:rPr>
                <w:rFonts w:eastAsiaTheme="minorEastAsia" w:cs="Arial"/>
                <w:sz w:val="18"/>
                <w:szCs w:val="18"/>
                <w:lang w:eastAsia="ja-JP"/>
              </w:rPr>
              <w:t>ned</w:t>
            </w:r>
            <w:r w:rsidRPr="00B71B42">
              <w:rPr>
                <w:rFonts w:eastAsiaTheme="minorEastAsia" w:cs="Arial"/>
                <w:sz w:val="18"/>
                <w:szCs w:val="18"/>
              </w:rPr>
              <w:t xml:space="preserve"> to submit data </w:t>
            </w:r>
            <w:r w:rsidRPr="00B71B42">
              <w:rPr>
                <w:rFonts w:eastAsiaTheme="minorEastAsia" w:cs="Arial"/>
                <w:sz w:val="18"/>
                <w:szCs w:val="18"/>
                <w:lang w:eastAsia="ja-JP"/>
              </w:rPr>
              <w:t>by end of November</w:t>
            </w:r>
            <w:r w:rsidRPr="00B71B42">
              <w:rPr>
                <w:rFonts w:eastAsiaTheme="minorEastAsia" w:cs="Arial"/>
                <w:sz w:val="18"/>
                <w:szCs w:val="18"/>
              </w:rPr>
              <w:t xml:space="preserve"> 2015.  Awaiting reply to e-mail of </w:t>
            </w:r>
            <w:r w:rsidRPr="00B71B42">
              <w:rPr>
                <w:rFonts w:eastAsiaTheme="minorEastAsia" w:cs="Arial" w:hint="eastAsia"/>
                <w:sz w:val="18"/>
                <w:szCs w:val="18"/>
                <w:lang w:eastAsia="ja-JP"/>
              </w:rPr>
              <w:t>February 23, 2017</w:t>
            </w:r>
            <w:r w:rsidRPr="00B71B42">
              <w:rPr>
                <w:rFonts w:eastAsiaTheme="minorEastAsia" w:cs="Arial"/>
                <w:sz w:val="18"/>
                <w:szCs w:val="18"/>
                <w:lang w:eastAsia="ja-JP"/>
              </w:rPr>
              <w:t>,</w:t>
            </w:r>
            <w:r w:rsidRPr="00B71B42">
              <w:rPr>
                <w:rFonts w:eastAsiaTheme="minorEastAsia" w:cs="Arial"/>
                <w:sz w:val="18"/>
                <w:szCs w:val="18"/>
              </w:rPr>
              <w:t xml:space="preserve"> inviting data.</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*Norway</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Oman</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hint="eastAsia"/>
                <w:sz w:val="18"/>
                <w:szCs w:val="18"/>
                <w:lang w:eastAsia="ja-JP"/>
              </w:rPr>
              <w:t>Received data on March 16, 2017.</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Panama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Paraguay</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34</w:t>
            </w:r>
            <w:r w:rsidRPr="00B71B42">
              <w:rPr>
                <w:rFonts w:eastAsiaTheme="minorEastAsia" w:cs="Arial"/>
                <w:sz w:val="18"/>
                <w:szCs w:val="18"/>
                <w:lang w:eastAsia="ja-JP"/>
              </w:rPr>
              <w:t xml:space="preserve"> (2013)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Peru</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lang w:eastAsia="ja-JP"/>
              </w:rPr>
              <w:t>P</w:t>
            </w:r>
            <w:r w:rsidRPr="00B71B42">
              <w:rPr>
                <w:rFonts w:eastAsiaTheme="minorEastAsia" w:cs="Arial" w:hint="eastAsia"/>
                <w:sz w:val="18"/>
                <w:szCs w:val="18"/>
                <w:lang w:eastAsia="ja-JP"/>
              </w:rPr>
              <w:t>lanning to submit data by the end of April, 2017</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*Poland</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97</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*Portugal</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Republic of Korea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757</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w:t>
            </w:r>
            <w:r w:rsidRPr="00B71B42">
              <w:rPr>
                <w:rFonts w:eastAsiaTheme="minorEastAsia" w:cs="Arial"/>
                <w:sz w:val="18"/>
                <w:szCs w:val="18"/>
                <w:lang w:eastAsia="ja-JP"/>
              </w:rPr>
              <w:t xml:space="preserve"> </w:t>
            </w:r>
            <w:r w:rsidRPr="00B71B42">
              <w:rPr>
                <w:rFonts w:eastAsiaTheme="minorEastAsia" w:cs="Arial"/>
                <w:sz w:val="18"/>
                <w:szCs w:val="18"/>
              </w:rPr>
              <w:t>Clarifications needed with regard to latest data provided before uploading in PLUTO</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Republic of Moldova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37</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*Romania</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27</w:t>
            </w:r>
          </w:p>
        </w:tc>
        <w:tc>
          <w:tcPr>
            <w:tcW w:w="1156" w:type="dxa"/>
            <w:shd w:val="clear" w:color="auto" w:fill="CCCCCC"/>
          </w:tcPr>
          <w:p w:rsidR="005F7F37" w:rsidRPr="00B71B42" w:rsidRDefault="005F7F37" w:rsidP="006B1187">
            <w:pPr>
              <w:jc w:val="center"/>
              <w:rPr>
                <w:rFonts w:eastAsiaTheme="minorEastAsia" w:cs="Arial"/>
                <w:iCs/>
                <w:sz w:val="18"/>
                <w:szCs w:val="18"/>
              </w:rPr>
            </w:pPr>
            <w:r w:rsidRPr="00B71B42">
              <w:rPr>
                <w:rFonts w:eastAsiaTheme="minorEastAsia" w:cs="Arial"/>
                <w:iCs/>
                <w:sz w:val="18"/>
                <w:szCs w:val="18"/>
              </w:rPr>
              <w:t>3</w:t>
            </w:r>
          </w:p>
        </w:tc>
        <w:tc>
          <w:tcPr>
            <w:tcW w:w="1156" w:type="dxa"/>
            <w:shd w:val="clear" w:color="auto" w:fill="CCCCCC"/>
          </w:tcPr>
          <w:p w:rsidR="005F7F37" w:rsidRPr="00B71B42" w:rsidRDefault="005F7F37" w:rsidP="006B1187">
            <w:pPr>
              <w:tabs>
                <w:tab w:val="center" w:pos="663"/>
              </w:tabs>
              <w:jc w:val="center"/>
              <w:rPr>
                <w:rFonts w:eastAsiaTheme="minorEastAsia" w:cs="Arial"/>
                <w:iCs/>
                <w:sz w:val="18"/>
                <w:szCs w:val="18"/>
                <w:lang w:eastAsia="ja-JP"/>
              </w:rPr>
            </w:pPr>
            <w:r w:rsidRPr="00B71B42">
              <w:rPr>
                <w:rFonts w:eastAsiaTheme="minorEastAsia" w:cs="Arial"/>
                <w:iCs/>
                <w:sz w:val="18"/>
                <w:szCs w:val="18"/>
                <w:lang w:eastAsia="ja-JP"/>
              </w:rPr>
              <w:t>4</w:t>
            </w:r>
          </w:p>
        </w:tc>
        <w:tc>
          <w:tcPr>
            <w:tcW w:w="1156" w:type="dxa"/>
            <w:shd w:val="clear" w:color="auto" w:fill="CCCCCC"/>
          </w:tcPr>
          <w:p w:rsidR="005F7F37" w:rsidRPr="00B71B42" w:rsidRDefault="005F7F37" w:rsidP="006B1187">
            <w:pPr>
              <w:tabs>
                <w:tab w:val="center" w:pos="663"/>
              </w:tabs>
              <w:jc w:val="center"/>
              <w:rPr>
                <w:rFonts w:eastAsiaTheme="minorEastAsia" w:cs="Arial"/>
                <w:iCs/>
                <w:sz w:val="18"/>
                <w:szCs w:val="18"/>
                <w:lang w:eastAsia="ja-JP"/>
              </w:rPr>
            </w:pPr>
            <w:r w:rsidRPr="00B71B42">
              <w:rPr>
                <w:rFonts w:eastAsiaTheme="minorEastAsia" w:cs="Arial"/>
                <w:iCs/>
                <w:sz w:val="18"/>
                <w:szCs w:val="18"/>
                <w:lang w:eastAsia="ja-JP"/>
              </w:rPr>
              <w:t>4</w:t>
            </w:r>
          </w:p>
        </w:tc>
        <w:tc>
          <w:tcPr>
            <w:tcW w:w="1156" w:type="dxa"/>
            <w:shd w:val="clear" w:color="auto" w:fill="CCCCCC"/>
          </w:tcPr>
          <w:p w:rsidR="005F7F37" w:rsidRPr="00B71B42" w:rsidRDefault="005F7F37" w:rsidP="006B1187">
            <w:pPr>
              <w:tabs>
                <w:tab w:val="center" w:pos="663"/>
              </w:tabs>
              <w:jc w:val="center"/>
              <w:rPr>
                <w:rFonts w:eastAsiaTheme="minorEastAsia" w:cs="Arial"/>
                <w:iCs/>
                <w:sz w:val="18"/>
                <w:szCs w:val="18"/>
                <w:lang w:eastAsia="ja-JP"/>
              </w:rPr>
            </w:pPr>
            <w:r w:rsidRPr="00B71B42">
              <w:rPr>
                <w:rFonts w:eastAsiaTheme="minorEastAsia" w:cs="Arial"/>
                <w:iCs/>
                <w:sz w:val="18"/>
                <w:szCs w:val="18"/>
                <w:lang w:eastAsia="ja-JP"/>
              </w:rPr>
              <w:t>4</w:t>
            </w:r>
          </w:p>
        </w:tc>
        <w:tc>
          <w:tcPr>
            <w:tcW w:w="3915" w:type="dxa"/>
            <w:shd w:val="clear" w:color="auto" w:fill="CCCCCC"/>
          </w:tcPr>
          <w:p w:rsidR="005F7F37" w:rsidRPr="00B71B42" w:rsidRDefault="005F7F37" w:rsidP="006B1187">
            <w:pPr>
              <w:jc w:val="left"/>
              <w:rPr>
                <w:rFonts w:eastAsiaTheme="minorEastAsia" w:cs="Arial"/>
                <w:iCs/>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Russian Federation</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743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Serbia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46</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Singapore</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 (2014)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lang w:eastAsia="ja-JP"/>
              </w:rPr>
              <w:t>No data</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*Slovakia</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9</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*Slovenia</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3</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South Africa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350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w:t>
            </w: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*Spain</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68</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*Sweden</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12</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*Switzerland</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64</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The former Yugoslav Republic of Macedonia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n/a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Participated in the training course in 2014 and plan</w:t>
            </w:r>
            <w:r w:rsidRPr="00B71B42">
              <w:rPr>
                <w:rFonts w:eastAsiaTheme="minorEastAsia" w:cs="Arial"/>
                <w:sz w:val="18"/>
                <w:szCs w:val="18"/>
                <w:lang w:eastAsia="ja-JP"/>
              </w:rPr>
              <w:t>ned</w:t>
            </w:r>
            <w:r w:rsidRPr="00B71B42">
              <w:rPr>
                <w:rFonts w:eastAsiaTheme="minorEastAsia" w:cs="Arial"/>
                <w:sz w:val="18"/>
                <w:szCs w:val="18"/>
              </w:rPr>
              <w:t xml:space="preserve"> to submit data </w:t>
            </w:r>
            <w:r w:rsidRPr="00B71B42">
              <w:rPr>
                <w:rFonts w:eastAsiaTheme="minorEastAsia" w:cs="Arial"/>
                <w:sz w:val="18"/>
                <w:szCs w:val="18"/>
                <w:lang w:eastAsia="ja-JP"/>
              </w:rPr>
              <w:t>upon receipt of applications</w:t>
            </w:r>
            <w:r w:rsidRPr="00B71B42">
              <w:rPr>
                <w:rFonts w:eastAsiaTheme="minorEastAsia" w:cs="Arial"/>
                <w:sz w:val="18"/>
                <w:szCs w:val="18"/>
              </w:rPr>
              <w:t>.</w:t>
            </w:r>
            <w:r w:rsidRPr="00B71B42">
              <w:rPr>
                <w:rFonts w:eastAsiaTheme="minorEastAsia" w:cs="Arial"/>
                <w:sz w:val="18"/>
                <w:szCs w:val="18"/>
                <w:lang w:eastAsia="ja-JP"/>
              </w:rPr>
              <w:t xml:space="preserve">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Trinidad and Tobago</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0</w:t>
            </w:r>
            <w:r w:rsidRPr="00B71B42">
              <w:rPr>
                <w:rFonts w:eastAsiaTheme="minorEastAsia" w:cs="Arial"/>
                <w:sz w:val="18"/>
                <w:szCs w:val="18"/>
                <w:lang w:eastAsia="ja-JP"/>
              </w:rPr>
              <w:t xml:space="preserve"> (2013)</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Participated in the training course in 2014.  Awaiting reply to e-mail of </w:t>
            </w:r>
            <w:r w:rsidRPr="00B71B42">
              <w:rPr>
                <w:rFonts w:eastAsiaTheme="minorEastAsia" w:cs="Arial" w:hint="eastAsia"/>
                <w:sz w:val="18"/>
                <w:szCs w:val="18"/>
                <w:lang w:eastAsia="ja-JP"/>
              </w:rPr>
              <w:t>February 23, 2017</w:t>
            </w:r>
            <w:r w:rsidRPr="00B71B42">
              <w:rPr>
                <w:rFonts w:eastAsiaTheme="minorEastAsia" w:cs="Arial"/>
                <w:sz w:val="18"/>
                <w:szCs w:val="18"/>
                <w:lang w:eastAsia="ja-JP"/>
              </w:rPr>
              <w:t>,</w:t>
            </w:r>
            <w:r w:rsidRPr="00B71B42">
              <w:rPr>
                <w:rFonts w:eastAsiaTheme="minorEastAsia" w:cs="Arial"/>
                <w:sz w:val="18"/>
                <w:szCs w:val="18"/>
              </w:rPr>
              <w:t xml:space="preserve"> inviting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Tunisia</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Awaiting reply to e-mail </w:t>
            </w:r>
            <w:r w:rsidRPr="00B71B42">
              <w:rPr>
                <w:rFonts w:eastAsiaTheme="minorEastAsia" w:cs="Arial" w:hint="eastAsia"/>
                <w:sz w:val="18"/>
                <w:szCs w:val="18"/>
                <w:lang w:eastAsia="ja-JP"/>
              </w:rPr>
              <w:t>February 23, 2017</w:t>
            </w:r>
            <w:r w:rsidRPr="00B71B42">
              <w:rPr>
                <w:rFonts w:eastAsiaTheme="minorEastAsia" w:cs="Arial"/>
                <w:sz w:val="18"/>
                <w:szCs w:val="18"/>
                <w:lang w:eastAsia="ja-JP"/>
              </w:rPr>
              <w:t xml:space="preserve">, </w:t>
            </w:r>
            <w:r w:rsidRPr="00B71B42">
              <w:rPr>
                <w:rFonts w:eastAsiaTheme="minorEastAsia" w:cs="Arial"/>
                <w:sz w:val="18"/>
                <w:szCs w:val="18"/>
              </w:rPr>
              <w:t>inviting data submission</w:t>
            </w: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*Turkey</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31</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Ukraine</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,075</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March 1, 2017</w:t>
            </w:r>
            <w:r w:rsidRPr="00B71B42">
              <w:rPr>
                <w:rFonts w:eastAsiaTheme="minorEastAsia" w:cs="Arial"/>
                <w:sz w:val="18"/>
                <w:szCs w:val="18"/>
                <w:lang w:eastAsia="ja-JP"/>
              </w:rPr>
              <w:t>,</w:t>
            </w:r>
            <w:r w:rsidRPr="00B71B42">
              <w:rPr>
                <w:rFonts w:eastAsiaTheme="minorEastAsia" w:cs="Arial"/>
                <w:sz w:val="18"/>
                <w:szCs w:val="18"/>
              </w:rPr>
              <w:t xml:space="preserve"> inviting data.</w:t>
            </w:r>
          </w:p>
        </w:tc>
      </w:tr>
      <w:tr w:rsidR="005F7F37" w:rsidRPr="00B71B42" w:rsidTr="001D3AF0">
        <w:trPr>
          <w:cantSplit/>
          <w:jc w:val="center"/>
        </w:trPr>
        <w:tc>
          <w:tcPr>
            <w:tcW w:w="1208" w:type="dxa"/>
            <w:shd w:val="clear" w:color="auto" w:fill="CCCCCC"/>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*United Kingdom</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20</w:t>
            </w:r>
          </w:p>
        </w:tc>
        <w:tc>
          <w:tcPr>
            <w:tcW w:w="1156" w:type="dxa"/>
            <w:shd w:val="clear" w:color="auto" w:fill="CCCCCC"/>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10</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shd w:val="clear" w:color="auto" w:fill="CCCCCC"/>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13</w:t>
            </w:r>
          </w:p>
        </w:tc>
        <w:tc>
          <w:tcPr>
            <w:tcW w:w="3915" w:type="dxa"/>
            <w:shd w:val="clear" w:color="auto" w:fill="CCCCCC"/>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lang w:eastAsia="ja-JP"/>
              </w:rPr>
              <w:t>United Republic of Tanzania</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n/a</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shd w:val="clear" w:color="auto" w:fill="auto"/>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United States of America</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634</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6</w:t>
            </w:r>
          </w:p>
        </w:tc>
        <w:tc>
          <w:tcPr>
            <w:tcW w:w="1156" w:type="dxa"/>
            <w:shd w:val="clear" w:color="auto" w:fill="auto"/>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10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17</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16</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Uruguay</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49 (2014)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 Clarifications needed with regard to latest data provided before uploading in PLUTO</w:t>
            </w:r>
            <w:r w:rsidRPr="00B71B42">
              <w:rPr>
                <w:rFonts w:eastAsiaTheme="minorEastAsia" w:cs="Arial"/>
                <w:color w:val="FF0000"/>
                <w:sz w:val="18"/>
                <w:szCs w:val="18"/>
              </w:rPr>
              <w:t xml:space="preserve"> </w:t>
            </w:r>
          </w:p>
        </w:tc>
      </w:tr>
      <w:tr w:rsidR="005F7F37" w:rsidRPr="00B71B42" w:rsidTr="001D3AF0">
        <w:trPr>
          <w:cantSplit/>
          <w:jc w:val="center"/>
        </w:trPr>
        <w:tc>
          <w:tcPr>
            <w:tcW w:w="1208" w:type="dxa"/>
            <w:tcBorders>
              <w:bottom w:val="single" w:sz="4" w:space="0" w:color="auto"/>
            </w:tcBorders>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Uzbekistan</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9 (2014)</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Participated in the training course in 2014 and plan</w:t>
            </w:r>
            <w:r w:rsidRPr="00B71B42">
              <w:rPr>
                <w:rFonts w:eastAsiaTheme="minorEastAsia" w:cs="Arial"/>
                <w:sz w:val="18"/>
                <w:szCs w:val="18"/>
                <w:lang w:eastAsia="ja-JP"/>
              </w:rPr>
              <w:t>ned</w:t>
            </w:r>
            <w:r w:rsidRPr="00B71B42">
              <w:rPr>
                <w:rFonts w:eastAsiaTheme="minorEastAsia" w:cs="Arial"/>
                <w:sz w:val="18"/>
                <w:szCs w:val="18"/>
              </w:rPr>
              <w:t xml:space="preserve"> to submit data in 2015</w:t>
            </w:r>
            <w:r w:rsidRPr="00B71B42">
              <w:rPr>
                <w:rFonts w:eastAsiaTheme="minorEastAsia" w:cs="Arial"/>
                <w:sz w:val="18"/>
                <w:szCs w:val="18"/>
                <w:lang w:eastAsia="ja-JP"/>
              </w:rPr>
              <w:t xml:space="preserve">. </w:t>
            </w: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March 7, 2017.</w:t>
            </w: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Viet Nam</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148</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 xml:space="preserve"> 0</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Participated in the training course in 2014 and plan</w:t>
            </w:r>
            <w:r w:rsidRPr="00B71B42">
              <w:rPr>
                <w:rFonts w:eastAsiaTheme="minorEastAsia" w:cs="Arial"/>
                <w:sz w:val="18"/>
                <w:szCs w:val="18"/>
                <w:lang w:eastAsia="ja-JP"/>
              </w:rPr>
              <w:t>ned</w:t>
            </w:r>
            <w:r w:rsidRPr="00B71B42">
              <w:rPr>
                <w:rFonts w:eastAsiaTheme="minorEastAsia" w:cs="Arial"/>
                <w:sz w:val="18"/>
                <w:szCs w:val="18"/>
              </w:rPr>
              <w:t xml:space="preserve"> to submit data in 2015. </w:t>
            </w:r>
            <w:r w:rsidRPr="00B71B42">
              <w:rPr>
                <w:rFonts w:eastAsiaTheme="minorEastAsia" w:cs="Arial" w:hint="eastAsia"/>
                <w:sz w:val="18"/>
                <w:szCs w:val="18"/>
                <w:lang w:eastAsia="ja-JP"/>
              </w:rPr>
              <w:t>Data in preparation.</w:t>
            </w:r>
          </w:p>
        </w:tc>
      </w:tr>
      <w:tr w:rsidR="005F7F37" w:rsidRPr="00B71B42" w:rsidTr="001D3AF0">
        <w:trPr>
          <w:cantSplit/>
          <w:jc w:val="center"/>
        </w:trPr>
        <w:tc>
          <w:tcPr>
            <w:tcW w:w="1208" w:type="dxa"/>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OECD</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w:t>
            </w:r>
          </w:p>
        </w:tc>
        <w:tc>
          <w:tcPr>
            <w:tcW w:w="1156" w:type="dxa"/>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auto"/>
          </w:tcPr>
          <w:p w:rsidR="005F7F37" w:rsidRPr="00B71B42" w:rsidRDefault="005F7F37" w:rsidP="006B1187">
            <w:pPr>
              <w:jc w:val="center"/>
              <w:rPr>
                <w:rFonts w:eastAsiaTheme="minorEastAsia" w:cs="Arial"/>
                <w:sz w:val="18"/>
                <w:szCs w:val="18"/>
              </w:rPr>
            </w:pPr>
            <w:r w:rsidRPr="00B71B42">
              <w:rPr>
                <w:rFonts w:eastAsiaTheme="minorEastAsia" w:cs="Arial"/>
                <w:sz w:val="18"/>
                <w:szCs w:val="18"/>
              </w:rPr>
              <w:t>1</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Pr>
          <w:p w:rsidR="005F7F37" w:rsidRPr="00B71B42" w:rsidRDefault="005F7F37" w:rsidP="006B1187">
            <w:pPr>
              <w:jc w:val="left"/>
              <w:rPr>
                <w:rFonts w:eastAsiaTheme="minorEastAsia" w:cs="Arial"/>
                <w:sz w:val="18"/>
                <w:szCs w:val="18"/>
                <w:lang w:eastAsia="ja-JP"/>
              </w:rPr>
            </w:pPr>
            <w:r w:rsidRPr="00B71B42">
              <w:rPr>
                <w:rFonts w:eastAsiaTheme="minorEastAsia" w:cs="Arial"/>
                <w:sz w:val="18"/>
                <w:szCs w:val="18"/>
              </w:rPr>
              <w:t>[Contributing data]</w:t>
            </w:r>
          </w:p>
        </w:tc>
      </w:tr>
      <w:tr w:rsidR="005F7F37" w:rsidRPr="00B71B42" w:rsidTr="001D3AF0">
        <w:trPr>
          <w:cantSplit/>
          <w:jc w:val="center"/>
        </w:trPr>
        <w:tc>
          <w:tcPr>
            <w:tcW w:w="2364" w:type="dxa"/>
            <w:gridSpan w:val="2"/>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rPr>
              <w:t>Number of UPOV members</w:t>
            </w:r>
            <w:r w:rsidRPr="00B71B42">
              <w:rPr>
                <w:rFonts w:eastAsiaTheme="minorEastAsia" w:cs="Arial"/>
                <w:sz w:val="18"/>
                <w:szCs w:val="18"/>
                <w:lang w:eastAsia="ja-JP"/>
              </w:rPr>
              <w:t xml:space="preserve"> that contributed to the PLUTO database</w:t>
            </w:r>
            <w:r w:rsidRPr="00B71B42">
              <w:rPr>
                <w:rFonts w:eastAsiaTheme="minorEastAsia" w:cs="Arial"/>
                <w:sz w:val="18"/>
                <w:szCs w:val="18"/>
              </w:rPr>
              <w:t xml:space="preserve"> </w:t>
            </w:r>
          </w:p>
        </w:tc>
        <w:tc>
          <w:tcPr>
            <w:tcW w:w="1156" w:type="dxa"/>
          </w:tcPr>
          <w:p w:rsidR="005F7F37" w:rsidRPr="00B71B42" w:rsidRDefault="005F7F37" w:rsidP="006B1187">
            <w:pPr>
              <w:jc w:val="center"/>
              <w:rPr>
                <w:rFonts w:eastAsiaTheme="minorEastAsia" w:cs="Arial"/>
                <w:sz w:val="18"/>
                <w:szCs w:val="18"/>
              </w:rPr>
            </w:pPr>
          </w:p>
          <w:p w:rsidR="005F7F37" w:rsidRPr="00B71B42" w:rsidRDefault="005F7F37" w:rsidP="006B1187">
            <w:pPr>
              <w:jc w:val="center"/>
              <w:rPr>
                <w:rFonts w:eastAsiaTheme="minorEastAsia" w:cs="Arial"/>
                <w:sz w:val="18"/>
                <w:szCs w:val="18"/>
              </w:rPr>
            </w:pPr>
            <w:r w:rsidRPr="00B71B42">
              <w:rPr>
                <w:rFonts w:eastAsiaTheme="minorEastAsia" w:cs="Arial"/>
                <w:sz w:val="18"/>
                <w:szCs w:val="18"/>
              </w:rPr>
              <w:t>44</w:t>
            </w:r>
          </w:p>
        </w:tc>
        <w:tc>
          <w:tcPr>
            <w:tcW w:w="1156" w:type="dxa"/>
            <w:shd w:val="clear" w:color="auto" w:fill="auto"/>
          </w:tcPr>
          <w:p w:rsidR="005F7F37" w:rsidRPr="00B71B42" w:rsidRDefault="005F7F37" w:rsidP="006B1187">
            <w:pPr>
              <w:jc w:val="center"/>
              <w:rPr>
                <w:rFonts w:eastAsiaTheme="minorEastAsia" w:cs="Arial"/>
                <w:sz w:val="18"/>
                <w:szCs w:val="18"/>
              </w:rPr>
            </w:pPr>
          </w:p>
          <w:p w:rsidR="005F7F37" w:rsidRPr="00B71B42" w:rsidRDefault="005F7F37" w:rsidP="006B1187">
            <w:pPr>
              <w:jc w:val="center"/>
              <w:rPr>
                <w:rFonts w:eastAsiaTheme="minorEastAsia" w:cs="Arial"/>
                <w:sz w:val="18"/>
                <w:szCs w:val="18"/>
              </w:rPr>
            </w:pPr>
            <w:r w:rsidRPr="00B71B42">
              <w:rPr>
                <w:rFonts w:eastAsiaTheme="minorEastAsia" w:cs="Arial"/>
                <w:sz w:val="18"/>
                <w:szCs w:val="18"/>
              </w:rPr>
              <w:t>48</w:t>
            </w:r>
          </w:p>
        </w:tc>
        <w:tc>
          <w:tcPr>
            <w:tcW w:w="1156" w:type="dxa"/>
          </w:tcPr>
          <w:p w:rsidR="005F7F37" w:rsidRPr="00B71B42" w:rsidRDefault="005F7F37" w:rsidP="006B1187">
            <w:pPr>
              <w:jc w:val="center"/>
              <w:rPr>
                <w:rFonts w:eastAsiaTheme="minorEastAsia" w:cs="Arial"/>
                <w:sz w:val="18"/>
                <w:szCs w:val="18"/>
                <w:lang w:eastAsia="ja-JP"/>
              </w:rPr>
            </w:pPr>
          </w:p>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45</w:t>
            </w:r>
          </w:p>
        </w:tc>
        <w:tc>
          <w:tcPr>
            <w:tcW w:w="1156" w:type="dxa"/>
          </w:tcPr>
          <w:p w:rsidR="005F7F37" w:rsidRPr="00B71B42" w:rsidRDefault="005F7F37" w:rsidP="006B1187">
            <w:pPr>
              <w:jc w:val="center"/>
              <w:rPr>
                <w:rFonts w:eastAsiaTheme="minorEastAsia" w:cs="Arial"/>
                <w:sz w:val="18"/>
                <w:szCs w:val="18"/>
                <w:lang w:eastAsia="ja-JP"/>
              </w:rPr>
            </w:pPr>
          </w:p>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52</w:t>
            </w:r>
          </w:p>
        </w:tc>
        <w:tc>
          <w:tcPr>
            <w:tcW w:w="3915" w:type="dxa"/>
          </w:tcPr>
          <w:p w:rsidR="005F7F37" w:rsidRPr="00B71B42" w:rsidRDefault="005F7F37" w:rsidP="006B1187">
            <w:pPr>
              <w:jc w:val="left"/>
              <w:rPr>
                <w:rFonts w:eastAsiaTheme="minorEastAsia" w:cs="Arial"/>
                <w:sz w:val="18"/>
                <w:szCs w:val="18"/>
              </w:rPr>
            </w:pPr>
          </w:p>
        </w:tc>
      </w:tr>
      <w:tr w:rsidR="005F7F37" w:rsidRPr="00B71B42" w:rsidTr="001D3AF0">
        <w:trPr>
          <w:cantSplit/>
          <w:jc w:val="center"/>
        </w:trPr>
        <w:tc>
          <w:tcPr>
            <w:tcW w:w="2364" w:type="dxa"/>
            <w:gridSpan w:val="2"/>
            <w:shd w:val="clear" w:color="auto" w:fill="auto"/>
          </w:tcPr>
          <w:p w:rsidR="005F7F37" w:rsidRPr="00B71B42" w:rsidRDefault="005F7F37" w:rsidP="006B1187">
            <w:pPr>
              <w:jc w:val="left"/>
              <w:rPr>
                <w:rFonts w:eastAsiaTheme="minorEastAsia" w:cs="Arial"/>
                <w:sz w:val="18"/>
                <w:szCs w:val="18"/>
              </w:rPr>
            </w:pPr>
            <w:r w:rsidRPr="00B71B42">
              <w:rPr>
                <w:rFonts w:eastAsiaTheme="minorEastAsia" w:cs="Arial"/>
                <w:sz w:val="18"/>
                <w:szCs w:val="18"/>
                <w:lang w:eastAsia="ja-JP"/>
              </w:rPr>
              <w:t>Percentage of UPOV members that contributed to the PLUTO database</w:t>
            </w:r>
          </w:p>
        </w:tc>
        <w:tc>
          <w:tcPr>
            <w:tcW w:w="1156" w:type="dxa"/>
          </w:tcPr>
          <w:p w:rsidR="005F7F37" w:rsidRPr="00B71B42" w:rsidRDefault="005F7F37" w:rsidP="006B1187">
            <w:pPr>
              <w:jc w:val="center"/>
              <w:rPr>
                <w:rFonts w:eastAsiaTheme="minorEastAsia" w:cs="Arial"/>
                <w:sz w:val="18"/>
                <w:szCs w:val="18"/>
                <w:lang w:eastAsia="ja-JP"/>
              </w:rPr>
            </w:pPr>
          </w:p>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62%</w:t>
            </w:r>
          </w:p>
        </w:tc>
        <w:tc>
          <w:tcPr>
            <w:tcW w:w="1156" w:type="dxa"/>
            <w:shd w:val="clear" w:color="auto" w:fill="auto"/>
          </w:tcPr>
          <w:p w:rsidR="005F7F37" w:rsidRPr="00B71B42" w:rsidRDefault="005F7F37" w:rsidP="006B1187">
            <w:pPr>
              <w:jc w:val="center"/>
              <w:rPr>
                <w:rFonts w:eastAsiaTheme="minorEastAsia" w:cs="Arial"/>
                <w:sz w:val="18"/>
                <w:szCs w:val="18"/>
                <w:lang w:eastAsia="ja-JP"/>
              </w:rPr>
            </w:pPr>
          </w:p>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rPr>
              <w:t>67%</w:t>
            </w:r>
          </w:p>
        </w:tc>
        <w:tc>
          <w:tcPr>
            <w:tcW w:w="1156" w:type="dxa"/>
          </w:tcPr>
          <w:p w:rsidR="005F7F37" w:rsidRPr="00B71B42" w:rsidRDefault="005F7F37" w:rsidP="006B1187">
            <w:pPr>
              <w:jc w:val="center"/>
              <w:rPr>
                <w:rFonts w:eastAsiaTheme="minorEastAsia" w:cs="Arial"/>
                <w:sz w:val="18"/>
                <w:szCs w:val="18"/>
                <w:lang w:eastAsia="ja-JP"/>
              </w:rPr>
            </w:pPr>
          </w:p>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61%</w:t>
            </w:r>
          </w:p>
        </w:tc>
        <w:tc>
          <w:tcPr>
            <w:tcW w:w="1156" w:type="dxa"/>
          </w:tcPr>
          <w:p w:rsidR="005F7F37" w:rsidRPr="00B71B42" w:rsidRDefault="005F7F37" w:rsidP="006B1187">
            <w:pPr>
              <w:jc w:val="center"/>
              <w:rPr>
                <w:rFonts w:eastAsiaTheme="minorEastAsia" w:cs="Arial"/>
                <w:sz w:val="18"/>
                <w:szCs w:val="18"/>
                <w:lang w:eastAsia="ja-JP"/>
              </w:rPr>
            </w:pPr>
          </w:p>
          <w:p w:rsidR="005F7F37" w:rsidRPr="00B71B42" w:rsidRDefault="005F7F37" w:rsidP="006B1187">
            <w:pPr>
              <w:jc w:val="center"/>
              <w:rPr>
                <w:rFonts w:eastAsiaTheme="minorEastAsia" w:cs="Arial"/>
                <w:sz w:val="18"/>
                <w:szCs w:val="18"/>
                <w:lang w:eastAsia="ja-JP"/>
              </w:rPr>
            </w:pPr>
            <w:r w:rsidRPr="00B71B42">
              <w:rPr>
                <w:rFonts w:eastAsiaTheme="minorEastAsia" w:cs="Arial"/>
                <w:sz w:val="18"/>
                <w:szCs w:val="18"/>
                <w:lang w:eastAsia="ja-JP"/>
              </w:rPr>
              <w:t>70%</w:t>
            </w:r>
          </w:p>
        </w:tc>
        <w:tc>
          <w:tcPr>
            <w:tcW w:w="3915" w:type="dxa"/>
          </w:tcPr>
          <w:p w:rsidR="005F7F37" w:rsidRPr="00B71B42" w:rsidRDefault="005F7F37" w:rsidP="006B1187">
            <w:pPr>
              <w:jc w:val="left"/>
              <w:rPr>
                <w:rFonts w:eastAsiaTheme="minorEastAsia" w:cs="Arial"/>
                <w:sz w:val="18"/>
                <w:szCs w:val="18"/>
              </w:rPr>
            </w:pPr>
          </w:p>
        </w:tc>
      </w:tr>
    </w:tbl>
    <w:p w:rsidR="005F7F37" w:rsidRPr="004B1215" w:rsidRDefault="005F7F37" w:rsidP="006B1187"/>
    <w:p w:rsidR="005F7F37" w:rsidRDefault="005F7F37" w:rsidP="006B1187"/>
    <w:p w:rsidR="005F7F37" w:rsidRDefault="005F7F37" w:rsidP="006B1187">
      <w:pPr>
        <w:jc w:val="left"/>
      </w:pPr>
    </w:p>
    <w:p w:rsidR="005F7F37" w:rsidRPr="00C651CE" w:rsidRDefault="005F7F37" w:rsidP="006B1187"/>
    <w:p w:rsidR="005F7F37" w:rsidRDefault="005F7F37" w:rsidP="006B1187">
      <w:pPr>
        <w:jc w:val="right"/>
      </w:pPr>
      <w:r w:rsidRPr="00C5280D">
        <w:t>[End of</w:t>
      </w:r>
      <w:r>
        <w:t xml:space="preserve"> Annex and of </w:t>
      </w:r>
      <w:r w:rsidRPr="00C5280D">
        <w:t>document]</w:t>
      </w:r>
    </w:p>
    <w:p w:rsidR="005F7F37" w:rsidRDefault="005F7F37" w:rsidP="006B1187">
      <w:pPr>
        <w:jc w:val="left"/>
      </w:pPr>
    </w:p>
    <w:p w:rsidR="005F7F37" w:rsidRPr="00C5280D" w:rsidRDefault="005F7F37" w:rsidP="006B1187">
      <w:pPr>
        <w:jc w:val="left"/>
      </w:pPr>
    </w:p>
    <w:p w:rsidR="00F15E56" w:rsidRPr="007E7836" w:rsidRDefault="00377B6F" w:rsidP="00377B6F">
      <w:pPr>
        <w:tabs>
          <w:tab w:val="left" w:pos="3930"/>
        </w:tabs>
      </w:pPr>
      <w:r>
        <w:tab/>
      </w:r>
    </w:p>
    <w:sectPr w:rsidR="00F15E56" w:rsidRPr="007E7836" w:rsidSect="001D3AF0">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0D" w:rsidRDefault="00D76B0D" w:rsidP="005F7F37">
      <w:r>
        <w:separator/>
      </w:r>
    </w:p>
  </w:endnote>
  <w:endnote w:type="continuationSeparator" w:id="0">
    <w:p w:rsidR="00D76B0D" w:rsidRDefault="00D76B0D" w:rsidP="005F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0D" w:rsidRDefault="00D76B0D" w:rsidP="005018F3">
      <w:pPr>
        <w:spacing w:before="200"/>
      </w:pPr>
      <w:r>
        <w:separator/>
      </w:r>
    </w:p>
  </w:footnote>
  <w:footnote w:type="continuationSeparator" w:id="0">
    <w:p w:rsidR="00D76B0D" w:rsidRDefault="00D76B0D" w:rsidP="005F7F37">
      <w:r>
        <w:continuationSeparator/>
      </w:r>
    </w:p>
  </w:footnote>
  <w:footnote w:id="1">
    <w:p w:rsidR="00D76B0D" w:rsidRPr="00DA760B" w:rsidRDefault="00D76B0D" w:rsidP="001D3AF0">
      <w:pPr>
        <w:pStyle w:val="FootnoteText"/>
        <w:rPr>
          <w:lang w:eastAsia="ja-JP"/>
        </w:rPr>
      </w:pPr>
      <w:r>
        <w:rPr>
          <w:rStyle w:val="FootnoteReference"/>
        </w:rPr>
        <w:footnoteRef/>
      </w:r>
      <w:r>
        <w:t xml:space="preserve"> </w:t>
      </w:r>
      <w:r>
        <w:rPr>
          <w:rFonts w:hint="eastAsia"/>
          <w:lang w:eastAsia="ja-JP"/>
        </w:rPr>
        <w:tab/>
      </w:r>
      <w:proofErr w:type="gramStart"/>
      <w:r>
        <w:rPr>
          <w:lang w:eastAsia="ja-JP"/>
        </w:rPr>
        <w:t>H</w:t>
      </w:r>
      <w:r w:rsidRPr="00B71B42">
        <w:rPr>
          <w:rFonts w:eastAsiaTheme="minorEastAsia"/>
          <w:lang w:eastAsia="ja-JP"/>
        </w:rPr>
        <w:t xml:space="preserve">eld in Geneva </w:t>
      </w:r>
      <w:r w:rsidRPr="00B71B42">
        <w:rPr>
          <w:rFonts w:eastAsiaTheme="minorEastAsia" w:cs="Arial"/>
        </w:rPr>
        <w:t>on October 21, 2013</w:t>
      </w:r>
      <w:r w:rsidRPr="005762C6">
        <w:rPr>
          <w:szCs w:val="16"/>
          <w:lang w:eastAsia="ja-JP"/>
        </w:rPr>
        <w:t>.</w:t>
      </w:r>
      <w:proofErr w:type="gramEnd"/>
    </w:p>
  </w:footnote>
  <w:footnote w:id="2">
    <w:p w:rsidR="00D76B0D" w:rsidRPr="00DA760B" w:rsidRDefault="00D76B0D" w:rsidP="001D3AF0">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B71B42">
        <w:rPr>
          <w:rFonts w:eastAsiaTheme="minorEastAsia"/>
        </w:rPr>
        <w:t>document CAJ/68/10 “Report on the Conclusions”, paragraphs 23 to 26</w:t>
      </w:r>
      <w:r w:rsidRPr="005762C6">
        <w:rPr>
          <w:szCs w:val="16"/>
          <w:lang w:eastAsia="ja-JP"/>
        </w:rPr>
        <w:t>.</w:t>
      </w:r>
    </w:p>
  </w:footnote>
  <w:footnote w:id="3">
    <w:p w:rsidR="00D76B0D" w:rsidRPr="00DC74B6" w:rsidRDefault="00D76B0D" w:rsidP="001D3AF0">
      <w:pPr>
        <w:pStyle w:val="FootnoteText"/>
        <w:rPr>
          <w:lang w:eastAsia="ja-JP"/>
        </w:rPr>
      </w:pPr>
      <w:r>
        <w:rPr>
          <w:rStyle w:val="FootnoteReference"/>
        </w:rPr>
        <w:footnoteRef/>
      </w:r>
      <w:r>
        <w:t xml:space="preserve"> </w:t>
      </w:r>
      <w:r>
        <w:rPr>
          <w:rFonts w:hint="eastAsia"/>
          <w:lang w:eastAsia="ja-JP"/>
        </w:rPr>
        <w:tab/>
        <w:t>H</w:t>
      </w:r>
      <w:r w:rsidRPr="00AF2B73">
        <w:t xml:space="preserve">eld in Geneva, </w:t>
      </w:r>
      <w:r>
        <w:t xml:space="preserve">on October </w:t>
      </w:r>
      <w:r>
        <w:rPr>
          <w:rFonts w:hint="eastAsia"/>
          <w:lang w:eastAsia="ja-JP"/>
        </w:rPr>
        <w:t>2</w:t>
      </w:r>
      <w:r>
        <w:rPr>
          <w:lang w:eastAsia="ja-JP"/>
        </w:rPr>
        <w:t>5</w:t>
      </w:r>
      <w:r w:rsidRPr="00AF2B73">
        <w:t>, 201</w:t>
      </w:r>
      <w:r>
        <w:rPr>
          <w:lang w:eastAsia="ja-JP"/>
        </w:rPr>
        <w:t>6</w:t>
      </w:r>
    </w:p>
  </w:footnote>
  <w:footnote w:id="4">
    <w:p w:rsidR="00D76B0D" w:rsidRPr="00DA760B" w:rsidRDefault="00D76B0D" w:rsidP="001D3AF0">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B71B42">
        <w:rPr>
          <w:rFonts w:eastAsiaTheme="minorEastAsia" w:cs="Arial"/>
          <w:lang w:eastAsia="ja-JP"/>
        </w:rPr>
        <w:t xml:space="preserve"> document CAJ/73/10 “Report on the Conclusions”, paragraph 28</w:t>
      </w:r>
      <w:r w:rsidRPr="005762C6">
        <w:rPr>
          <w:szCs w:val="16"/>
          <w:lang w:eastAsia="ja-JP"/>
        </w:rPr>
        <w:t>.</w:t>
      </w:r>
    </w:p>
  </w:footnote>
  <w:footnote w:id="5">
    <w:p w:rsidR="00D76B0D" w:rsidRPr="00DA760B" w:rsidRDefault="00D76B0D" w:rsidP="001D3AF0">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B71B42">
        <w:rPr>
          <w:rFonts w:eastAsiaTheme="minorEastAsia" w:cs="Arial"/>
          <w:lang w:eastAsia="ja-JP"/>
        </w:rPr>
        <w:t xml:space="preserve"> document </w:t>
      </w:r>
      <w:r>
        <w:rPr>
          <w:rFonts w:eastAsiaTheme="minorEastAsia" w:cs="Arial"/>
          <w:lang w:eastAsia="ja-JP"/>
        </w:rPr>
        <w:t>T</w:t>
      </w:r>
      <w:r w:rsidRPr="00B71B42">
        <w:rPr>
          <w:rFonts w:eastAsiaTheme="minorEastAsia" w:cs="Arial"/>
          <w:lang w:eastAsia="ja-JP"/>
        </w:rPr>
        <w:t>C/</w:t>
      </w:r>
      <w:r>
        <w:rPr>
          <w:rFonts w:eastAsiaTheme="minorEastAsia" w:cs="Arial"/>
          <w:lang w:eastAsia="ja-JP"/>
        </w:rPr>
        <w:t>5</w:t>
      </w:r>
      <w:r w:rsidRPr="00B71B42">
        <w:rPr>
          <w:rFonts w:eastAsiaTheme="minorEastAsia" w:cs="Arial"/>
          <w:lang w:eastAsia="ja-JP"/>
        </w:rPr>
        <w:t>3/</w:t>
      </w:r>
      <w:r>
        <w:rPr>
          <w:rFonts w:eastAsiaTheme="minorEastAsia" w:cs="Arial"/>
          <w:lang w:eastAsia="ja-JP"/>
        </w:rPr>
        <w:t>3</w:t>
      </w:r>
      <w:r w:rsidRPr="00B71B42">
        <w:rPr>
          <w:rFonts w:eastAsiaTheme="minorEastAsia" w:cs="Arial"/>
          <w:lang w:eastAsia="ja-JP"/>
        </w:rPr>
        <w:t xml:space="preserve">1 “Report”, paragraph </w:t>
      </w:r>
      <w:r>
        <w:rPr>
          <w:rFonts w:eastAsiaTheme="minorEastAsia" w:cs="Arial"/>
          <w:lang w:eastAsia="ja-JP"/>
        </w:rPr>
        <w:t>160</w:t>
      </w:r>
      <w:r w:rsidRPr="005762C6">
        <w:rPr>
          <w:szCs w:val="16"/>
          <w:lang w:eastAsia="ja-JP"/>
        </w:rPr>
        <w:t>.</w:t>
      </w:r>
    </w:p>
  </w:footnote>
  <w:footnote w:id="6">
    <w:p w:rsidR="00D76B0D" w:rsidRPr="00DA760B" w:rsidRDefault="00D76B0D" w:rsidP="001D3AF0">
      <w:pPr>
        <w:pStyle w:val="FootnoteText"/>
        <w:rPr>
          <w:lang w:eastAsia="ja-JP"/>
        </w:rPr>
      </w:pPr>
      <w:r>
        <w:rPr>
          <w:rStyle w:val="FootnoteReference"/>
        </w:rPr>
        <w:footnoteRef/>
      </w:r>
      <w:r>
        <w:t xml:space="preserve"> </w:t>
      </w:r>
      <w:r>
        <w:rPr>
          <w:rFonts w:hint="eastAsia"/>
          <w:lang w:eastAsia="ja-JP"/>
        </w:rPr>
        <w:tab/>
      </w:r>
      <w:proofErr w:type="gramStart"/>
      <w:r>
        <w:rPr>
          <w:lang w:eastAsia="ja-JP"/>
        </w:rPr>
        <w:t>H</w:t>
      </w:r>
      <w:r w:rsidRPr="00B71B42">
        <w:rPr>
          <w:rFonts w:eastAsiaTheme="minorEastAsia"/>
          <w:lang w:eastAsia="ja-JP"/>
        </w:rPr>
        <w:t>eld</w:t>
      </w:r>
      <w:r w:rsidRPr="000C3F97">
        <w:rPr>
          <w:rFonts w:eastAsiaTheme="minorEastAsia" w:cs="Arial"/>
          <w:lang w:eastAsia="ja-JP"/>
        </w:rPr>
        <w:t xml:space="preserve"> in Geneva on April 7, 2017</w:t>
      </w:r>
      <w:r w:rsidRPr="005762C6">
        <w:rPr>
          <w:szCs w:val="16"/>
          <w:lang w:eastAsia="ja-JP"/>
        </w:rPr>
        <w:t>.</w:t>
      </w:r>
      <w:proofErr w:type="gramEnd"/>
    </w:p>
  </w:footnote>
  <w:footnote w:id="7">
    <w:p w:rsidR="00D76B0D" w:rsidRDefault="00D76B0D" w:rsidP="001D3AF0">
      <w:pPr>
        <w:pStyle w:val="FootnoteText"/>
        <w:rPr>
          <w:highlight w:val="lightGray"/>
          <w:lang w:eastAsia="ja-JP"/>
        </w:rPr>
      </w:pPr>
      <w:r>
        <w:t>(  )</w:t>
      </w:r>
      <w:r w:rsidRPr="00E1664C">
        <w:t xml:space="preserve"> </w:t>
      </w:r>
      <w:r w:rsidRPr="00E1664C">
        <w:tab/>
        <w:t>Parenthesis indicates that data are currently being processed.</w:t>
      </w:r>
    </w:p>
    <w:p w:rsidR="00D76B0D" w:rsidRDefault="00D76B0D" w:rsidP="001D3AF0">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0D" w:rsidRPr="00C5280D" w:rsidRDefault="00D76B0D" w:rsidP="001D3AF0">
    <w:pPr>
      <w:pStyle w:val="Header"/>
      <w:rPr>
        <w:rStyle w:val="PageNumber"/>
        <w:lang w:val="en-US"/>
      </w:rPr>
    </w:pPr>
    <w:r>
      <w:rPr>
        <w:rStyle w:val="PageNumber"/>
        <w:lang w:val="en-US"/>
      </w:rPr>
      <w:t>CAJ/74/5</w:t>
    </w:r>
  </w:p>
  <w:p w:rsidR="00D76B0D" w:rsidRPr="00C5280D" w:rsidRDefault="00D76B0D" w:rsidP="001D3AF0">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B359F">
      <w:rPr>
        <w:rStyle w:val="PageNumber"/>
        <w:noProof/>
        <w:lang w:val="en-US"/>
      </w:rPr>
      <w:t>2</w:t>
    </w:r>
    <w:r w:rsidRPr="00C5280D">
      <w:rPr>
        <w:rStyle w:val="PageNumber"/>
        <w:lang w:val="en-US"/>
      </w:rPr>
      <w:fldChar w:fldCharType="end"/>
    </w:r>
  </w:p>
  <w:p w:rsidR="00D76B0D" w:rsidRPr="00C5280D" w:rsidRDefault="00D76B0D" w:rsidP="001D3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0D" w:rsidRPr="00C5280D" w:rsidRDefault="00D76B0D" w:rsidP="001D3AF0">
    <w:pPr>
      <w:pStyle w:val="Header"/>
      <w:rPr>
        <w:rStyle w:val="PageNumber"/>
        <w:lang w:val="en-US"/>
      </w:rPr>
    </w:pPr>
    <w:r>
      <w:rPr>
        <w:rStyle w:val="PageNumber"/>
        <w:lang w:val="en-US"/>
      </w:rPr>
      <w:t>CAJ/74/5</w:t>
    </w:r>
  </w:p>
  <w:p w:rsidR="00D76B0D" w:rsidRPr="00C5280D" w:rsidRDefault="00D76B0D" w:rsidP="001D3AF0">
    <w:pPr>
      <w:pStyle w:val="Header"/>
      <w:rPr>
        <w:lang w:val="en-US"/>
      </w:rPr>
    </w:pPr>
    <w:r>
      <w:rPr>
        <w:lang w:val="en-US"/>
      </w:rPr>
      <w:t xml:space="preserve">Annex, </w:t>
    </w:r>
    <w:r w:rsidRPr="00C5280D">
      <w:rPr>
        <w:lang w:val="en-US"/>
      </w:rPr>
      <w:t xml:space="preserve">page </w:t>
    </w:r>
    <w:r w:rsidRPr="00867181">
      <w:rPr>
        <w:lang w:val="en-US"/>
      </w:rPr>
      <w:fldChar w:fldCharType="begin"/>
    </w:r>
    <w:r w:rsidRPr="00867181">
      <w:rPr>
        <w:lang w:val="en-US"/>
      </w:rPr>
      <w:instrText xml:space="preserve"> PAGE   \* MERGEFORMAT </w:instrText>
    </w:r>
    <w:r w:rsidRPr="00867181">
      <w:rPr>
        <w:lang w:val="en-US"/>
      </w:rPr>
      <w:fldChar w:fldCharType="separate"/>
    </w:r>
    <w:r w:rsidR="009B359F">
      <w:rPr>
        <w:noProof/>
        <w:lang w:val="en-US"/>
      </w:rPr>
      <w:t>2</w:t>
    </w:r>
    <w:r w:rsidRPr="00867181">
      <w:rPr>
        <w:noProof/>
        <w:lang w:val="en-US"/>
      </w:rPr>
      <w:fldChar w:fldCharType="end"/>
    </w:r>
  </w:p>
  <w:p w:rsidR="00D76B0D" w:rsidRPr="00C5280D" w:rsidRDefault="00D76B0D" w:rsidP="001D3A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0D" w:rsidRDefault="00D76B0D">
    <w:pPr>
      <w:pStyle w:val="Header"/>
      <w:rPr>
        <w:lang w:val="en-US"/>
      </w:rPr>
    </w:pPr>
    <w:r>
      <w:rPr>
        <w:lang w:val="en-US"/>
      </w:rPr>
      <w:t>CAJ/74/5</w:t>
    </w:r>
  </w:p>
  <w:p w:rsidR="00D76B0D" w:rsidRDefault="00D76B0D">
    <w:pPr>
      <w:pStyle w:val="Header"/>
      <w:rPr>
        <w:lang w:val="en-US"/>
      </w:rPr>
    </w:pPr>
  </w:p>
  <w:p w:rsidR="00D76B0D" w:rsidRPr="006140E4" w:rsidRDefault="00D76B0D">
    <w:pPr>
      <w:pStyle w:val="Header"/>
      <w:rPr>
        <w:lang w:val="en-US"/>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37"/>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75D"/>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3AF0"/>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CA0"/>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DBE"/>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77B6F"/>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950"/>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A85"/>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18F3"/>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5F7F37"/>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187"/>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6B"/>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2EB"/>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9CD"/>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2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982"/>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1CD8"/>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359F"/>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68C2"/>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0D"/>
    <w:rsid w:val="00D76BC6"/>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3E3"/>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032F"/>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A3"/>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4DB7"/>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5F7F37"/>
    <w:pPr>
      <w:spacing w:after="600"/>
      <w:jc w:val="left"/>
    </w:pPr>
    <w:rPr>
      <w:i/>
      <w:iCs/>
      <w:color w:val="A6A6A6" w:themeColor="background1" w:themeShade="A6"/>
    </w:rPr>
  </w:style>
  <w:style w:type="paragraph" w:customStyle="1" w:styleId="preparedby0">
    <w:name w:val="prepared by"/>
    <w:basedOn w:val="Normal"/>
    <w:semiHidden/>
    <w:rsid w:val="005F7F37"/>
    <w:pPr>
      <w:spacing w:before="600" w:after="600"/>
      <w:jc w:val="center"/>
    </w:pPr>
    <w:rPr>
      <w:i/>
    </w:rPr>
  </w:style>
  <w:style w:type="paragraph" w:customStyle="1" w:styleId="Code">
    <w:name w:val="Code"/>
    <w:basedOn w:val="Normal"/>
    <w:link w:val="CodeChar"/>
    <w:semiHidden/>
    <w:rsid w:val="005F7F37"/>
    <w:pPr>
      <w:spacing w:line="340" w:lineRule="atLeast"/>
      <w:ind w:left="1276"/>
    </w:pPr>
    <w:rPr>
      <w:b/>
      <w:bCs/>
      <w:spacing w:val="10"/>
    </w:rPr>
  </w:style>
  <w:style w:type="paragraph" w:customStyle="1" w:styleId="Country">
    <w:name w:val="Country"/>
    <w:basedOn w:val="Normal"/>
    <w:semiHidden/>
    <w:rsid w:val="005F7F37"/>
    <w:pPr>
      <w:spacing w:before="60" w:after="480"/>
      <w:jc w:val="center"/>
    </w:pPr>
  </w:style>
  <w:style w:type="paragraph" w:customStyle="1" w:styleId="preparedby1">
    <w:name w:val="prepared_by"/>
    <w:basedOn w:val="preparedby0"/>
    <w:rsid w:val="005F7F37"/>
    <w:pPr>
      <w:spacing w:before="0" w:after="240"/>
    </w:pPr>
    <w:rPr>
      <w:iCs/>
    </w:rPr>
  </w:style>
  <w:style w:type="character" w:customStyle="1" w:styleId="CodeChar">
    <w:name w:val="Code Char"/>
    <w:basedOn w:val="DefaultParagraphFont"/>
    <w:link w:val="Code"/>
    <w:semiHidden/>
    <w:rsid w:val="005F7F37"/>
    <w:rPr>
      <w:b/>
      <w:bCs/>
      <w:spacing w:val="10"/>
    </w:rPr>
  </w:style>
  <w:style w:type="character" w:customStyle="1" w:styleId="BalloonTextChar">
    <w:name w:val="Balloon Text Char"/>
    <w:basedOn w:val="DefaultParagraphFont"/>
    <w:link w:val="BalloonText"/>
    <w:rsid w:val="005F7F37"/>
    <w:rPr>
      <w:rFonts w:ascii="Tahoma" w:hAnsi="Tahoma" w:cs="Tahoma"/>
      <w:sz w:val="16"/>
      <w:szCs w:val="16"/>
    </w:rPr>
  </w:style>
  <w:style w:type="character" w:customStyle="1" w:styleId="Heading6Char">
    <w:name w:val="Heading 6 Char"/>
    <w:basedOn w:val="DefaultParagraphFont"/>
    <w:link w:val="Heading6"/>
    <w:rsid w:val="005F7F37"/>
    <w:rPr>
      <w:lang w:val="es-ES_tradnl"/>
    </w:rPr>
  </w:style>
  <w:style w:type="character" w:customStyle="1" w:styleId="Heading1Char">
    <w:name w:val="Heading 1 Char"/>
    <w:basedOn w:val="DefaultParagraphFont"/>
    <w:link w:val="Heading1"/>
    <w:rsid w:val="005F7F37"/>
    <w:rPr>
      <w:caps/>
    </w:rPr>
  </w:style>
  <w:style w:type="character" w:customStyle="1" w:styleId="Heading2Char">
    <w:name w:val="Heading 2 Char"/>
    <w:basedOn w:val="DefaultParagraphFont"/>
    <w:link w:val="Heading2"/>
    <w:rsid w:val="005F7F37"/>
    <w:rPr>
      <w:u w:val="single"/>
    </w:rPr>
  </w:style>
  <w:style w:type="character" w:customStyle="1" w:styleId="Heading3Char">
    <w:name w:val="Heading 3 Char"/>
    <w:basedOn w:val="DefaultParagraphFont"/>
    <w:link w:val="Heading3"/>
    <w:rsid w:val="005F7F37"/>
    <w:rPr>
      <w:i/>
    </w:rPr>
  </w:style>
  <w:style w:type="character" w:customStyle="1" w:styleId="Heading4Char">
    <w:name w:val="Heading 4 Char"/>
    <w:basedOn w:val="DefaultParagraphFont"/>
    <w:link w:val="Heading4"/>
    <w:rsid w:val="005F7F37"/>
    <w:rPr>
      <w:u w:val="single"/>
      <w:lang w:val="fr-FR"/>
    </w:rPr>
  </w:style>
  <w:style w:type="character" w:customStyle="1" w:styleId="Heading5Char">
    <w:name w:val="Heading 5 Char"/>
    <w:basedOn w:val="DefaultParagraphFont"/>
    <w:link w:val="Heading5"/>
    <w:rsid w:val="005F7F37"/>
    <w:rPr>
      <w:i/>
      <w:sz w:val="18"/>
      <w:lang w:val="fr-FR"/>
    </w:rPr>
  </w:style>
  <w:style w:type="character" w:customStyle="1" w:styleId="Heading9Char">
    <w:name w:val="Heading 9 Char"/>
    <w:basedOn w:val="DefaultParagraphFont"/>
    <w:link w:val="Heading9"/>
    <w:rsid w:val="005F7F37"/>
    <w:rPr>
      <w:i/>
      <w:sz w:val="18"/>
    </w:rPr>
  </w:style>
  <w:style w:type="character" w:customStyle="1" w:styleId="HeaderChar">
    <w:name w:val="Header Char"/>
    <w:basedOn w:val="DefaultParagraphFont"/>
    <w:link w:val="Header"/>
    <w:rsid w:val="005F7F37"/>
    <w:rPr>
      <w:lang w:val="fr-FR"/>
    </w:rPr>
  </w:style>
  <w:style w:type="character" w:customStyle="1" w:styleId="FooterChar">
    <w:name w:val="Footer Char"/>
    <w:aliases w:val="doc_path_name Char"/>
    <w:basedOn w:val="DefaultParagraphFont"/>
    <w:link w:val="Footer"/>
    <w:rsid w:val="005F7F37"/>
    <w:rPr>
      <w:sz w:val="14"/>
    </w:rPr>
  </w:style>
  <w:style w:type="character" w:customStyle="1" w:styleId="TitleChar">
    <w:name w:val="Title Char"/>
    <w:basedOn w:val="DefaultParagraphFont"/>
    <w:link w:val="Title"/>
    <w:rsid w:val="005F7F37"/>
    <w:rPr>
      <w:b/>
      <w:caps/>
      <w:kern w:val="28"/>
      <w:sz w:val="30"/>
      <w:lang w:val="es-ES_tradnl"/>
    </w:rPr>
  </w:style>
  <w:style w:type="character" w:customStyle="1" w:styleId="FootnoteTextChar">
    <w:name w:val="Footnote Text Char"/>
    <w:basedOn w:val="DefaultParagraphFont"/>
    <w:link w:val="FootnoteText"/>
    <w:rsid w:val="005F7F37"/>
    <w:rPr>
      <w:sz w:val="16"/>
    </w:rPr>
  </w:style>
  <w:style w:type="character" w:customStyle="1" w:styleId="ClosingChar">
    <w:name w:val="Closing Char"/>
    <w:basedOn w:val="DefaultParagraphFont"/>
    <w:link w:val="Closing"/>
    <w:rsid w:val="005F7F37"/>
  </w:style>
  <w:style w:type="character" w:customStyle="1" w:styleId="MacroTextChar">
    <w:name w:val="Macro Text Char"/>
    <w:basedOn w:val="DefaultParagraphFont"/>
    <w:link w:val="MacroText"/>
    <w:semiHidden/>
    <w:rsid w:val="005F7F37"/>
    <w:rPr>
      <w:rFonts w:ascii="Courier New" w:hAnsi="Courier New"/>
      <w:sz w:val="16"/>
    </w:rPr>
  </w:style>
  <w:style w:type="character" w:customStyle="1" w:styleId="SignatureChar">
    <w:name w:val="Signature Char"/>
    <w:basedOn w:val="DefaultParagraphFont"/>
    <w:link w:val="Signature"/>
    <w:rsid w:val="005F7F37"/>
    <w:rPr>
      <w:lang w:val="es-ES_tradnl"/>
    </w:rPr>
  </w:style>
  <w:style w:type="character" w:customStyle="1" w:styleId="EndnoteTextChar">
    <w:name w:val="Endnote Text Char"/>
    <w:basedOn w:val="DefaultParagraphFont"/>
    <w:link w:val="EndnoteText"/>
    <w:rsid w:val="005F7F37"/>
    <w:rPr>
      <w:sz w:val="16"/>
    </w:rPr>
  </w:style>
  <w:style w:type="character" w:customStyle="1" w:styleId="DateChar">
    <w:name w:val="Date Char"/>
    <w:basedOn w:val="DefaultParagraphFont"/>
    <w:link w:val="Date"/>
    <w:rsid w:val="005F7F37"/>
    <w:rPr>
      <w:b/>
      <w:sz w:val="22"/>
      <w:lang w:val="es-ES_tradnl"/>
    </w:rPr>
  </w:style>
  <w:style w:type="paragraph" w:customStyle="1" w:styleId="Sessiontwp">
    <w:name w:val="Session_twp"/>
    <w:basedOn w:val="Normal"/>
    <w:next w:val="Normal"/>
    <w:qFormat/>
    <w:rsid w:val="005F7F37"/>
    <w:rPr>
      <w:b/>
    </w:rPr>
  </w:style>
  <w:style w:type="paragraph" w:customStyle="1" w:styleId="Sessiontwpplacedate">
    <w:name w:val="Session_twp_place_date"/>
    <w:basedOn w:val="Normal"/>
    <w:next w:val="Normal"/>
    <w:qFormat/>
    <w:rsid w:val="005F7F37"/>
  </w:style>
  <w:style w:type="character" w:customStyle="1" w:styleId="StyleDocoriginalNotBold1">
    <w:name w:val="Style Doc_original + Not Bold1"/>
    <w:basedOn w:val="DefaultParagraphFont"/>
    <w:rsid w:val="005F7F37"/>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5F7F37"/>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5F7F37"/>
    <w:rPr>
      <w:rFonts w:eastAsia="MS Mincho"/>
      <w:b/>
      <w:bCs/>
      <w:spacing w:val="10"/>
      <w:sz w:val="18"/>
      <w:lang w:val="fr-FR"/>
    </w:rPr>
  </w:style>
  <w:style w:type="paragraph" w:customStyle="1" w:styleId="StyleDocnumber">
    <w:name w:val="Style Doc_number"/>
    <w:basedOn w:val="Docoriginal"/>
    <w:rsid w:val="005F7F37"/>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5F7F37"/>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5F7F37"/>
    <w:rPr>
      <w:rFonts w:eastAsia="MS Mincho"/>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5F7F3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F7F37"/>
    <w:rPr>
      <w:rFonts w:eastAsia="MS Mincho"/>
      <w:b w:val="0"/>
      <w:bCs w:val="0"/>
      <w:spacing w:val="10"/>
      <w:sz w:val="18"/>
      <w:lang w:val="fr-FR"/>
    </w:rPr>
  </w:style>
  <w:style w:type="character" w:customStyle="1" w:styleId="StyleDoclangBold">
    <w:name w:val="Style Doc_lang + Bold"/>
    <w:basedOn w:val="Doclang"/>
    <w:rsid w:val="005F7F37"/>
    <w:rPr>
      <w:rFonts w:ascii="Arial" w:hAnsi="Arial"/>
      <w:b/>
      <w:bCs/>
      <w:sz w:val="20"/>
      <w:lang w:val="en-US"/>
    </w:rPr>
  </w:style>
  <w:style w:type="paragraph" w:styleId="ListParagraph">
    <w:name w:val="List Paragraph"/>
    <w:basedOn w:val="Normal"/>
    <w:uiPriority w:val="34"/>
    <w:qFormat/>
    <w:rsid w:val="005F7F37"/>
    <w:pPr>
      <w:ind w:left="720"/>
      <w:contextualSpacing/>
    </w:pPr>
    <w:rPr>
      <w:rFonts w:eastAsiaTheme="minorEastAsia"/>
    </w:rPr>
  </w:style>
  <w:style w:type="paragraph" w:customStyle="1" w:styleId="Default">
    <w:name w:val="Default"/>
    <w:rsid w:val="005F7F37"/>
    <w:pPr>
      <w:autoSpaceDE w:val="0"/>
      <w:autoSpaceDN w:val="0"/>
      <w:adjustRightInd w:val="0"/>
      <w:jc w:val="left"/>
    </w:pPr>
    <w:rPr>
      <w:rFonts w:eastAsia="MS Mincho" w:cs="Arial"/>
      <w:color w:val="000000"/>
      <w:sz w:val="24"/>
      <w:szCs w:val="24"/>
    </w:rPr>
  </w:style>
  <w:style w:type="paragraph" w:styleId="BodyTextIndent2">
    <w:name w:val="Body Text Indent 2"/>
    <w:basedOn w:val="Normal"/>
    <w:link w:val="BodyTextIndent2Char"/>
    <w:rsid w:val="005F7F3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F7F37"/>
    <w:rPr>
      <w:rFonts w:eastAsiaTheme="minorEastAsia"/>
    </w:rPr>
  </w:style>
  <w:style w:type="character" w:styleId="CommentReference">
    <w:name w:val="annotation reference"/>
    <w:basedOn w:val="DefaultParagraphFont"/>
    <w:rsid w:val="005F7F37"/>
    <w:rPr>
      <w:sz w:val="16"/>
      <w:szCs w:val="16"/>
    </w:rPr>
  </w:style>
  <w:style w:type="paragraph" w:styleId="CommentSubject">
    <w:name w:val="annotation subject"/>
    <w:basedOn w:val="CommentText"/>
    <w:next w:val="CommentText"/>
    <w:link w:val="CommentSubjectChar"/>
    <w:rsid w:val="005F7F37"/>
    <w:rPr>
      <w:rFonts w:eastAsiaTheme="minorEastAsia"/>
      <w:b/>
      <w:bCs/>
      <w:sz w:val="20"/>
      <w:lang w:val="en-US"/>
    </w:rPr>
  </w:style>
  <w:style w:type="character" w:customStyle="1" w:styleId="CommentSubjectChar">
    <w:name w:val="Comment Subject Char"/>
    <w:basedOn w:val="CommentTextChar"/>
    <w:link w:val="CommentSubject"/>
    <w:rsid w:val="005F7F37"/>
    <w:rPr>
      <w:rFonts w:eastAsiaTheme="minorEastAsia"/>
      <w:b/>
      <w:bCs/>
      <w:sz w:val="22"/>
      <w:lang w:val="es-ES_tradnl"/>
    </w:rPr>
  </w:style>
  <w:style w:type="paragraph" w:customStyle="1" w:styleId="dec">
    <w:name w:val="dec"/>
    <w:basedOn w:val="Normal"/>
    <w:link w:val="decChar"/>
    <w:rsid w:val="005F7F37"/>
    <w:pPr>
      <w:ind w:left="4536"/>
    </w:pPr>
    <w:rPr>
      <w:rFonts w:eastAsiaTheme="minorEastAsia"/>
      <w:i/>
      <w:spacing w:val="-2"/>
    </w:rPr>
  </w:style>
  <w:style w:type="character" w:customStyle="1" w:styleId="decChar">
    <w:name w:val="dec Char"/>
    <w:basedOn w:val="DefaultParagraphFont"/>
    <w:link w:val="dec"/>
    <w:rsid w:val="005F7F37"/>
    <w:rPr>
      <w:rFonts w:eastAsiaTheme="minorEastAsia"/>
      <w:i/>
      <w:spacing w:val="-2"/>
    </w:rPr>
  </w:style>
  <w:style w:type="character" w:customStyle="1" w:styleId="CharChar19">
    <w:name w:val="Char Char19"/>
    <w:locked/>
    <w:rsid w:val="005F7F37"/>
    <w:rPr>
      <w:rFonts w:ascii="Arial" w:hAnsi="Arial"/>
      <w:caps/>
      <w:lang w:val="en-US" w:eastAsia="en-US" w:bidi="ar-SA"/>
    </w:rPr>
  </w:style>
  <w:style w:type="paragraph" w:customStyle="1" w:styleId="ZchnZchn1">
    <w:name w:val="Zchn Zchn1"/>
    <w:basedOn w:val="Normal"/>
    <w:rsid w:val="005F7F37"/>
    <w:pPr>
      <w:spacing w:after="160" w:line="240" w:lineRule="exact"/>
      <w:jc w:val="left"/>
    </w:pPr>
    <w:rPr>
      <w:rFonts w:ascii="Verdana" w:eastAsia="PMingLiU" w:hAnsi="Verdana"/>
    </w:rPr>
  </w:style>
  <w:style w:type="paragraph" w:customStyle="1" w:styleId="indentpara">
    <w:name w:val="indentpara"/>
    <w:basedOn w:val="Normal"/>
    <w:rsid w:val="005F7F37"/>
    <w:pPr>
      <w:numPr>
        <w:numId w:val="1"/>
      </w:numPr>
    </w:pPr>
    <w:rPr>
      <w:rFonts w:ascii="Times New Roman" w:hAnsi="Times New Roman"/>
      <w:sz w:val="24"/>
    </w:rPr>
  </w:style>
  <w:style w:type="paragraph" w:customStyle="1" w:styleId="TegnTegnCharChar">
    <w:name w:val="Tegn Tegn Char Char"/>
    <w:basedOn w:val="Normal"/>
    <w:rsid w:val="005F7F37"/>
    <w:pPr>
      <w:spacing w:after="160" w:line="240" w:lineRule="exact"/>
      <w:jc w:val="left"/>
    </w:pPr>
    <w:rPr>
      <w:rFonts w:ascii="Verdana" w:eastAsia="PMingLiU" w:hAnsi="Verdana"/>
    </w:rPr>
  </w:style>
  <w:style w:type="paragraph" w:customStyle="1" w:styleId="Endofdocument">
    <w:name w:val="End of document"/>
    <w:basedOn w:val="Normal"/>
    <w:rsid w:val="005F7F37"/>
    <w:pPr>
      <w:ind w:left="4536"/>
      <w:jc w:val="center"/>
    </w:pPr>
    <w:rPr>
      <w:rFonts w:ascii="Times New Roman" w:hAnsi="Times New Roman"/>
      <w:sz w:val="24"/>
    </w:rPr>
  </w:style>
  <w:style w:type="paragraph" w:customStyle="1" w:styleId="MTDisplayEquation">
    <w:name w:val="MTDisplayEquation"/>
    <w:basedOn w:val="Normal"/>
    <w:next w:val="Normal"/>
    <w:rsid w:val="005F7F37"/>
    <w:pPr>
      <w:tabs>
        <w:tab w:val="center" w:pos="5000"/>
        <w:tab w:val="right" w:pos="9980"/>
      </w:tabs>
      <w:jc w:val="left"/>
    </w:pPr>
    <w:rPr>
      <w:rFonts w:ascii="Times New Roman" w:hAnsi="Times New Roman"/>
      <w:sz w:val="24"/>
      <w:szCs w:val="24"/>
      <w:lang w:val="en-GB"/>
    </w:rPr>
  </w:style>
  <w:style w:type="character" w:customStyle="1" w:styleId="StyleTimesNewRomanPSMT">
    <w:name w:val="Style TimesNewRomanPSMT"/>
    <w:rsid w:val="005F7F37"/>
    <w:rPr>
      <w:rFonts w:ascii="Arial" w:hAnsi="Arial"/>
      <w:sz w:val="20"/>
    </w:rPr>
  </w:style>
  <w:style w:type="character" w:customStyle="1" w:styleId="DecisionParagraphsChar">
    <w:name w:val="DecisionParagraphs Char"/>
    <w:basedOn w:val="DefaultParagraphFont"/>
    <w:link w:val="DecisionParagraphs"/>
    <w:rsid w:val="005F7F37"/>
    <w:rPr>
      <w:i/>
      <w:lang w:val="es-ES_tradnl"/>
    </w:rPr>
  </w:style>
  <w:style w:type="numbering" w:customStyle="1" w:styleId="NoList1">
    <w:name w:val="No List1"/>
    <w:next w:val="NoList"/>
    <w:uiPriority w:val="99"/>
    <w:semiHidden/>
    <w:unhideWhenUsed/>
    <w:rsid w:val="005F7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5F7F37"/>
    <w:pPr>
      <w:spacing w:after="600"/>
      <w:jc w:val="left"/>
    </w:pPr>
    <w:rPr>
      <w:i/>
      <w:iCs/>
      <w:color w:val="A6A6A6" w:themeColor="background1" w:themeShade="A6"/>
    </w:rPr>
  </w:style>
  <w:style w:type="paragraph" w:customStyle="1" w:styleId="preparedby0">
    <w:name w:val="prepared by"/>
    <w:basedOn w:val="Normal"/>
    <w:semiHidden/>
    <w:rsid w:val="005F7F37"/>
    <w:pPr>
      <w:spacing w:before="600" w:after="600"/>
      <w:jc w:val="center"/>
    </w:pPr>
    <w:rPr>
      <w:i/>
    </w:rPr>
  </w:style>
  <w:style w:type="paragraph" w:customStyle="1" w:styleId="Code">
    <w:name w:val="Code"/>
    <w:basedOn w:val="Normal"/>
    <w:link w:val="CodeChar"/>
    <w:semiHidden/>
    <w:rsid w:val="005F7F37"/>
    <w:pPr>
      <w:spacing w:line="340" w:lineRule="atLeast"/>
      <w:ind w:left="1276"/>
    </w:pPr>
    <w:rPr>
      <w:b/>
      <w:bCs/>
      <w:spacing w:val="10"/>
    </w:rPr>
  </w:style>
  <w:style w:type="paragraph" w:customStyle="1" w:styleId="Country">
    <w:name w:val="Country"/>
    <w:basedOn w:val="Normal"/>
    <w:semiHidden/>
    <w:rsid w:val="005F7F37"/>
    <w:pPr>
      <w:spacing w:before="60" w:after="480"/>
      <w:jc w:val="center"/>
    </w:pPr>
  </w:style>
  <w:style w:type="paragraph" w:customStyle="1" w:styleId="preparedby1">
    <w:name w:val="prepared_by"/>
    <w:basedOn w:val="preparedby0"/>
    <w:rsid w:val="005F7F37"/>
    <w:pPr>
      <w:spacing w:before="0" w:after="240"/>
    </w:pPr>
    <w:rPr>
      <w:iCs/>
    </w:rPr>
  </w:style>
  <w:style w:type="character" w:customStyle="1" w:styleId="CodeChar">
    <w:name w:val="Code Char"/>
    <w:basedOn w:val="DefaultParagraphFont"/>
    <w:link w:val="Code"/>
    <w:semiHidden/>
    <w:rsid w:val="005F7F37"/>
    <w:rPr>
      <w:b/>
      <w:bCs/>
      <w:spacing w:val="10"/>
    </w:rPr>
  </w:style>
  <w:style w:type="character" w:customStyle="1" w:styleId="BalloonTextChar">
    <w:name w:val="Balloon Text Char"/>
    <w:basedOn w:val="DefaultParagraphFont"/>
    <w:link w:val="BalloonText"/>
    <w:rsid w:val="005F7F37"/>
    <w:rPr>
      <w:rFonts w:ascii="Tahoma" w:hAnsi="Tahoma" w:cs="Tahoma"/>
      <w:sz w:val="16"/>
      <w:szCs w:val="16"/>
    </w:rPr>
  </w:style>
  <w:style w:type="character" w:customStyle="1" w:styleId="Heading6Char">
    <w:name w:val="Heading 6 Char"/>
    <w:basedOn w:val="DefaultParagraphFont"/>
    <w:link w:val="Heading6"/>
    <w:rsid w:val="005F7F37"/>
    <w:rPr>
      <w:lang w:val="es-ES_tradnl"/>
    </w:rPr>
  </w:style>
  <w:style w:type="character" w:customStyle="1" w:styleId="Heading1Char">
    <w:name w:val="Heading 1 Char"/>
    <w:basedOn w:val="DefaultParagraphFont"/>
    <w:link w:val="Heading1"/>
    <w:rsid w:val="005F7F37"/>
    <w:rPr>
      <w:caps/>
    </w:rPr>
  </w:style>
  <w:style w:type="character" w:customStyle="1" w:styleId="Heading2Char">
    <w:name w:val="Heading 2 Char"/>
    <w:basedOn w:val="DefaultParagraphFont"/>
    <w:link w:val="Heading2"/>
    <w:rsid w:val="005F7F37"/>
    <w:rPr>
      <w:u w:val="single"/>
    </w:rPr>
  </w:style>
  <w:style w:type="character" w:customStyle="1" w:styleId="Heading3Char">
    <w:name w:val="Heading 3 Char"/>
    <w:basedOn w:val="DefaultParagraphFont"/>
    <w:link w:val="Heading3"/>
    <w:rsid w:val="005F7F37"/>
    <w:rPr>
      <w:i/>
    </w:rPr>
  </w:style>
  <w:style w:type="character" w:customStyle="1" w:styleId="Heading4Char">
    <w:name w:val="Heading 4 Char"/>
    <w:basedOn w:val="DefaultParagraphFont"/>
    <w:link w:val="Heading4"/>
    <w:rsid w:val="005F7F37"/>
    <w:rPr>
      <w:u w:val="single"/>
      <w:lang w:val="fr-FR"/>
    </w:rPr>
  </w:style>
  <w:style w:type="character" w:customStyle="1" w:styleId="Heading5Char">
    <w:name w:val="Heading 5 Char"/>
    <w:basedOn w:val="DefaultParagraphFont"/>
    <w:link w:val="Heading5"/>
    <w:rsid w:val="005F7F37"/>
    <w:rPr>
      <w:i/>
      <w:sz w:val="18"/>
      <w:lang w:val="fr-FR"/>
    </w:rPr>
  </w:style>
  <w:style w:type="character" w:customStyle="1" w:styleId="Heading9Char">
    <w:name w:val="Heading 9 Char"/>
    <w:basedOn w:val="DefaultParagraphFont"/>
    <w:link w:val="Heading9"/>
    <w:rsid w:val="005F7F37"/>
    <w:rPr>
      <w:i/>
      <w:sz w:val="18"/>
    </w:rPr>
  </w:style>
  <w:style w:type="character" w:customStyle="1" w:styleId="HeaderChar">
    <w:name w:val="Header Char"/>
    <w:basedOn w:val="DefaultParagraphFont"/>
    <w:link w:val="Header"/>
    <w:rsid w:val="005F7F37"/>
    <w:rPr>
      <w:lang w:val="fr-FR"/>
    </w:rPr>
  </w:style>
  <w:style w:type="character" w:customStyle="1" w:styleId="FooterChar">
    <w:name w:val="Footer Char"/>
    <w:aliases w:val="doc_path_name Char"/>
    <w:basedOn w:val="DefaultParagraphFont"/>
    <w:link w:val="Footer"/>
    <w:rsid w:val="005F7F37"/>
    <w:rPr>
      <w:sz w:val="14"/>
    </w:rPr>
  </w:style>
  <w:style w:type="character" w:customStyle="1" w:styleId="TitleChar">
    <w:name w:val="Title Char"/>
    <w:basedOn w:val="DefaultParagraphFont"/>
    <w:link w:val="Title"/>
    <w:rsid w:val="005F7F37"/>
    <w:rPr>
      <w:b/>
      <w:caps/>
      <w:kern w:val="28"/>
      <w:sz w:val="30"/>
      <w:lang w:val="es-ES_tradnl"/>
    </w:rPr>
  </w:style>
  <w:style w:type="character" w:customStyle="1" w:styleId="FootnoteTextChar">
    <w:name w:val="Footnote Text Char"/>
    <w:basedOn w:val="DefaultParagraphFont"/>
    <w:link w:val="FootnoteText"/>
    <w:rsid w:val="005F7F37"/>
    <w:rPr>
      <w:sz w:val="16"/>
    </w:rPr>
  </w:style>
  <w:style w:type="character" w:customStyle="1" w:styleId="ClosingChar">
    <w:name w:val="Closing Char"/>
    <w:basedOn w:val="DefaultParagraphFont"/>
    <w:link w:val="Closing"/>
    <w:rsid w:val="005F7F37"/>
  </w:style>
  <w:style w:type="character" w:customStyle="1" w:styleId="MacroTextChar">
    <w:name w:val="Macro Text Char"/>
    <w:basedOn w:val="DefaultParagraphFont"/>
    <w:link w:val="MacroText"/>
    <w:semiHidden/>
    <w:rsid w:val="005F7F37"/>
    <w:rPr>
      <w:rFonts w:ascii="Courier New" w:hAnsi="Courier New"/>
      <w:sz w:val="16"/>
    </w:rPr>
  </w:style>
  <w:style w:type="character" w:customStyle="1" w:styleId="SignatureChar">
    <w:name w:val="Signature Char"/>
    <w:basedOn w:val="DefaultParagraphFont"/>
    <w:link w:val="Signature"/>
    <w:rsid w:val="005F7F37"/>
    <w:rPr>
      <w:lang w:val="es-ES_tradnl"/>
    </w:rPr>
  </w:style>
  <w:style w:type="character" w:customStyle="1" w:styleId="EndnoteTextChar">
    <w:name w:val="Endnote Text Char"/>
    <w:basedOn w:val="DefaultParagraphFont"/>
    <w:link w:val="EndnoteText"/>
    <w:rsid w:val="005F7F37"/>
    <w:rPr>
      <w:sz w:val="16"/>
    </w:rPr>
  </w:style>
  <w:style w:type="character" w:customStyle="1" w:styleId="DateChar">
    <w:name w:val="Date Char"/>
    <w:basedOn w:val="DefaultParagraphFont"/>
    <w:link w:val="Date"/>
    <w:rsid w:val="005F7F37"/>
    <w:rPr>
      <w:b/>
      <w:sz w:val="22"/>
      <w:lang w:val="es-ES_tradnl"/>
    </w:rPr>
  </w:style>
  <w:style w:type="paragraph" w:customStyle="1" w:styleId="Sessiontwp">
    <w:name w:val="Session_twp"/>
    <w:basedOn w:val="Normal"/>
    <w:next w:val="Normal"/>
    <w:qFormat/>
    <w:rsid w:val="005F7F37"/>
    <w:rPr>
      <w:b/>
    </w:rPr>
  </w:style>
  <w:style w:type="paragraph" w:customStyle="1" w:styleId="Sessiontwpplacedate">
    <w:name w:val="Session_twp_place_date"/>
    <w:basedOn w:val="Normal"/>
    <w:next w:val="Normal"/>
    <w:qFormat/>
    <w:rsid w:val="005F7F37"/>
  </w:style>
  <w:style w:type="character" w:customStyle="1" w:styleId="StyleDocoriginalNotBold1">
    <w:name w:val="Style Doc_original + Not Bold1"/>
    <w:basedOn w:val="DefaultParagraphFont"/>
    <w:rsid w:val="005F7F37"/>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5F7F37"/>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5F7F37"/>
    <w:rPr>
      <w:rFonts w:eastAsia="MS Mincho"/>
      <w:b/>
      <w:bCs/>
      <w:spacing w:val="10"/>
      <w:sz w:val="18"/>
      <w:lang w:val="fr-FR"/>
    </w:rPr>
  </w:style>
  <w:style w:type="paragraph" w:customStyle="1" w:styleId="StyleDocnumber">
    <w:name w:val="Style Doc_number"/>
    <w:basedOn w:val="Docoriginal"/>
    <w:rsid w:val="005F7F37"/>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5F7F37"/>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5F7F37"/>
    <w:rPr>
      <w:rFonts w:eastAsia="MS Mincho"/>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5F7F3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F7F37"/>
    <w:rPr>
      <w:rFonts w:eastAsia="MS Mincho"/>
      <w:b w:val="0"/>
      <w:bCs w:val="0"/>
      <w:spacing w:val="10"/>
      <w:sz w:val="18"/>
      <w:lang w:val="fr-FR"/>
    </w:rPr>
  </w:style>
  <w:style w:type="character" w:customStyle="1" w:styleId="StyleDoclangBold">
    <w:name w:val="Style Doc_lang + Bold"/>
    <w:basedOn w:val="Doclang"/>
    <w:rsid w:val="005F7F37"/>
    <w:rPr>
      <w:rFonts w:ascii="Arial" w:hAnsi="Arial"/>
      <w:b/>
      <w:bCs/>
      <w:sz w:val="20"/>
      <w:lang w:val="en-US"/>
    </w:rPr>
  </w:style>
  <w:style w:type="paragraph" w:styleId="ListParagraph">
    <w:name w:val="List Paragraph"/>
    <w:basedOn w:val="Normal"/>
    <w:uiPriority w:val="34"/>
    <w:qFormat/>
    <w:rsid w:val="005F7F37"/>
    <w:pPr>
      <w:ind w:left="720"/>
      <w:contextualSpacing/>
    </w:pPr>
    <w:rPr>
      <w:rFonts w:eastAsiaTheme="minorEastAsia"/>
    </w:rPr>
  </w:style>
  <w:style w:type="paragraph" w:customStyle="1" w:styleId="Default">
    <w:name w:val="Default"/>
    <w:rsid w:val="005F7F37"/>
    <w:pPr>
      <w:autoSpaceDE w:val="0"/>
      <w:autoSpaceDN w:val="0"/>
      <w:adjustRightInd w:val="0"/>
      <w:jc w:val="left"/>
    </w:pPr>
    <w:rPr>
      <w:rFonts w:eastAsia="MS Mincho" w:cs="Arial"/>
      <w:color w:val="000000"/>
      <w:sz w:val="24"/>
      <w:szCs w:val="24"/>
    </w:rPr>
  </w:style>
  <w:style w:type="paragraph" w:styleId="BodyTextIndent2">
    <w:name w:val="Body Text Indent 2"/>
    <w:basedOn w:val="Normal"/>
    <w:link w:val="BodyTextIndent2Char"/>
    <w:rsid w:val="005F7F3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F7F37"/>
    <w:rPr>
      <w:rFonts w:eastAsiaTheme="minorEastAsia"/>
    </w:rPr>
  </w:style>
  <w:style w:type="character" w:styleId="CommentReference">
    <w:name w:val="annotation reference"/>
    <w:basedOn w:val="DefaultParagraphFont"/>
    <w:rsid w:val="005F7F37"/>
    <w:rPr>
      <w:sz w:val="16"/>
      <w:szCs w:val="16"/>
    </w:rPr>
  </w:style>
  <w:style w:type="paragraph" w:styleId="CommentSubject">
    <w:name w:val="annotation subject"/>
    <w:basedOn w:val="CommentText"/>
    <w:next w:val="CommentText"/>
    <w:link w:val="CommentSubjectChar"/>
    <w:rsid w:val="005F7F37"/>
    <w:rPr>
      <w:rFonts w:eastAsiaTheme="minorEastAsia"/>
      <w:b/>
      <w:bCs/>
      <w:sz w:val="20"/>
      <w:lang w:val="en-US"/>
    </w:rPr>
  </w:style>
  <w:style w:type="character" w:customStyle="1" w:styleId="CommentSubjectChar">
    <w:name w:val="Comment Subject Char"/>
    <w:basedOn w:val="CommentTextChar"/>
    <w:link w:val="CommentSubject"/>
    <w:rsid w:val="005F7F37"/>
    <w:rPr>
      <w:rFonts w:eastAsiaTheme="minorEastAsia"/>
      <w:b/>
      <w:bCs/>
      <w:sz w:val="22"/>
      <w:lang w:val="es-ES_tradnl"/>
    </w:rPr>
  </w:style>
  <w:style w:type="paragraph" w:customStyle="1" w:styleId="dec">
    <w:name w:val="dec"/>
    <w:basedOn w:val="Normal"/>
    <w:link w:val="decChar"/>
    <w:rsid w:val="005F7F37"/>
    <w:pPr>
      <w:ind w:left="4536"/>
    </w:pPr>
    <w:rPr>
      <w:rFonts w:eastAsiaTheme="minorEastAsia"/>
      <w:i/>
      <w:spacing w:val="-2"/>
    </w:rPr>
  </w:style>
  <w:style w:type="character" w:customStyle="1" w:styleId="decChar">
    <w:name w:val="dec Char"/>
    <w:basedOn w:val="DefaultParagraphFont"/>
    <w:link w:val="dec"/>
    <w:rsid w:val="005F7F37"/>
    <w:rPr>
      <w:rFonts w:eastAsiaTheme="minorEastAsia"/>
      <w:i/>
      <w:spacing w:val="-2"/>
    </w:rPr>
  </w:style>
  <w:style w:type="character" w:customStyle="1" w:styleId="CharChar19">
    <w:name w:val="Char Char19"/>
    <w:locked/>
    <w:rsid w:val="005F7F37"/>
    <w:rPr>
      <w:rFonts w:ascii="Arial" w:hAnsi="Arial"/>
      <w:caps/>
      <w:lang w:val="en-US" w:eastAsia="en-US" w:bidi="ar-SA"/>
    </w:rPr>
  </w:style>
  <w:style w:type="paragraph" w:customStyle="1" w:styleId="ZchnZchn1">
    <w:name w:val="Zchn Zchn1"/>
    <w:basedOn w:val="Normal"/>
    <w:rsid w:val="005F7F37"/>
    <w:pPr>
      <w:spacing w:after="160" w:line="240" w:lineRule="exact"/>
      <w:jc w:val="left"/>
    </w:pPr>
    <w:rPr>
      <w:rFonts w:ascii="Verdana" w:eastAsia="PMingLiU" w:hAnsi="Verdana"/>
    </w:rPr>
  </w:style>
  <w:style w:type="paragraph" w:customStyle="1" w:styleId="indentpara">
    <w:name w:val="indentpara"/>
    <w:basedOn w:val="Normal"/>
    <w:rsid w:val="005F7F37"/>
    <w:pPr>
      <w:numPr>
        <w:numId w:val="1"/>
      </w:numPr>
    </w:pPr>
    <w:rPr>
      <w:rFonts w:ascii="Times New Roman" w:hAnsi="Times New Roman"/>
      <w:sz w:val="24"/>
    </w:rPr>
  </w:style>
  <w:style w:type="paragraph" w:customStyle="1" w:styleId="TegnTegnCharChar">
    <w:name w:val="Tegn Tegn Char Char"/>
    <w:basedOn w:val="Normal"/>
    <w:rsid w:val="005F7F37"/>
    <w:pPr>
      <w:spacing w:after="160" w:line="240" w:lineRule="exact"/>
      <w:jc w:val="left"/>
    </w:pPr>
    <w:rPr>
      <w:rFonts w:ascii="Verdana" w:eastAsia="PMingLiU" w:hAnsi="Verdana"/>
    </w:rPr>
  </w:style>
  <w:style w:type="paragraph" w:customStyle="1" w:styleId="Endofdocument">
    <w:name w:val="End of document"/>
    <w:basedOn w:val="Normal"/>
    <w:rsid w:val="005F7F37"/>
    <w:pPr>
      <w:ind w:left="4536"/>
      <w:jc w:val="center"/>
    </w:pPr>
    <w:rPr>
      <w:rFonts w:ascii="Times New Roman" w:hAnsi="Times New Roman"/>
      <w:sz w:val="24"/>
    </w:rPr>
  </w:style>
  <w:style w:type="paragraph" w:customStyle="1" w:styleId="MTDisplayEquation">
    <w:name w:val="MTDisplayEquation"/>
    <w:basedOn w:val="Normal"/>
    <w:next w:val="Normal"/>
    <w:rsid w:val="005F7F37"/>
    <w:pPr>
      <w:tabs>
        <w:tab w:val="center" w:pos="5000"/>
        <w:tab w:val="right" w:pos="9980"/>
      </w:tabs>
      <w:jc w:val="left"/>
    </w:pPr>
    <w:rPr>
      <w:rFonts w:ascii="Times New Roman" w:hAnsi="Times New Roman"/>
      <w:sz w:val="24"/>
      <w:szCs w:val="24"/>
      <w:lang w:val="en-GB"/>
    </w:rPr>
  </w:style>
  <w:style w:type="character" w:customStyle="1" w:styleId="StyleTimesNewRomanPSMT">
    <w:name w:val="Style TimesNewRomanPSMT"/>
    <w:rsid w:val="005F7F37"/>
    <w:rPr>
      <w:rFonts w:ascii="Arial" w:hAnsi="Arial"/>
      <w:sz w:val="20"/>
    </w:rPr>
  </w:style>
  <w:style w:type="character" w:customStyle="1" w:styleId="DecisionParagraphsChar">
    <w:name w:val="DecisionParagraphs Char"/>
    <w:basedOn w:val="DefaultParagraphFont"/>
    <w:link w:val="DecisionParagraphs"/>
    <w:rsid w:val="005F7F37"/>
    <w:rPr>
      <w:i/>
      <w:lang w:val="es-ES_tradnl"/>
    </w:rPr>
  </w:style>
  <w:style w:type="numbering" w:customStyle="1" w:styleId="NoList1">
    <w:name w:val="No List1"/>
    <w:next w:val="NoList"/>
    <w:uiPriority w:val="99"/>
    <w:semiHidden/>
    <w:unhideWhenUsed/>
    <w:rsid w:val="005F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CC37-B6E3-4C8F-9178-FE46ADE2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2416</Words>
  <Characters>12849</Characters>
  <Application>Microsoft Office Word</Application>
  <DocSecurity>0</DocSecurity>
  <Lines>273</Lines>
  <Paragraphs>85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7</cp:revision>
  <cp:lastPrinted>2017-10-06T07:59:00Z</cp:lastPrinted>
  <dcterms:created xsi:type="dcterms:W3CDTF">2017-10-05T16:37:00Z</dcterms:created>
  <dcterms:modified xsi:type="dcterms:W3CDTF">2017-10-06T14:26:00Z</dcterms:modified>
</cp:coreProperties>
</file>