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0D7780" w:rsidRPr="00C5280D" w:rsidRDefault="0077020F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15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>
              <w:t>G</w:t>
            </w:r>
          </w:p>
          <w:p w:rsidR="000D7780" w:rsidRPr="00C5280D" w:rsidRDefault="006B17D2" w:rsidP="006655D3">
            <w:pPr>
              <w:pStyle w:val="Docoriginal"/>
            </w:pPr>
            <w:r>
              <w:t>TC-EDC/Jan14/</w:t>
            </w:r>
            <w:bookmarkStart w:id="1" w:name="Code"/>
            <w:bookmarkEnd w:id="1"/>
            <w:r>
              <w:t>22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>
              <w:rPr>
                <w:rStyle w:val="StyleDoclangBold"/>
                <w:b/>
                <w:bCs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bookmarkStart w:id="2" w:name="Original"/>
            <w:bookmarkEnd w:id="2"/>
            <w:r>
              <w:rPr>
                <w:b w:val="0"/>
                <w:spacing w:val="0"/>
              </w:rPr>
              <w:t>englisch</w:t>
            </w:r>
          </w:p>
          <w:p w:rsidR="000D7780" w:rsidRPr="00C5280D" w:rsidRDefault="000D7780" w:rsidP="00373B4B">
            <w:pPr>
              <w:pStyle w:val="Docoriginal"/>
            </w:pPr>
            <w:r>
              <w:rPr>
                <w:spacing w:val="0"/>
              </w:rPr>
              <w:t xml:space="preserve">DATUM: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>
              <w:rPr>
                <w:b w:val="0"/>
                <w:spacing w:val="0"/>
              </w:rPr>
              <w:t>12. Dezember 2013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125EFC" w:rsidP="006655D3">
      <w:pPr>
        <w:pStyle w:val="Sessiontc"/>
      </w:pPr>
      <w:r>
        <w:t>ERWEITERTER REDAKTIONSAUSSCHUSS</w:t>
      </w:r>
    </w:p>
    <w:p w:rsidR="00361821" w:rsidRPr="00C5280D" w:rsidRDefault="00867AC1" w:rsidP="006655D3">
      <w:pPr>
        <w:pStyle w:val="Sessiontcplacedate"/>
      </w:pPr>
      <w:r>
        <w:t>Genf, 8. und 9. Januar 2014</w:t>
      </w:r>
    </w:p>
    <w:p w:rsidR="000D7780" w:rsidRPr="003E174C" w:rsidRDefault="00624DDE" w:rsidP="006655D3">
      <w:pPr>
        <w:pStyle w:val="Titleofdoc0"/>
      </w:pPr>
      <w:bookmarkStart w:id="4" w:name="TitleOfDoc"/>
      <w:bookmarkEnd w:id="4"/>
      <w:r>
        <w:rPr>
          <w:snapToGrid w:val="0"/>
          <w:color w:val="000000"/>
        </w:rPr>
        <w:t xml:space="preserve">Erstellung von Prüfungsrichtlinien 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>
        <w:t>vom Verbandsbüro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085505" w:rsidRDefault="00624DDE" w:rsidP="00624DD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>Zweck dieses Dokuments ist es, über Berichtigungen zu berichten, die, wie in den Anlagen dieses Dokuments dargelegt, an folgenden Prüfungsrichtlinien vorgenommen wurden:</w:t>
      </w:r>
    </w:p>
    <w:p w:rsidR="00624DDE" w:rsidRDefault="00624DDE" w:rsidP="00624DDE">
      <w:pPr>
        <w:rPr>
          <w:snapToGrid w:val="0"/>
        </w:rPr>
      </w:pPr>
    </w:p>
    <w:p w:rsidR="00624DDE" w:rsidRDefault="00D02F2F" w:rsidP="008B4EB3">
      <w:pPr>
        <w:ind w:firstLine="567"/>
        <w:rPr>
          <w:snapToGrid w:val="0"/>
        </w:rPr>
      </w:pPr>
      <w:r>
        <w:t>ANLAGE I</w:t>
      </w:r>
      <w:r>
        <w:tab/>
        <w:t>Berichtigung der Prüfungsrichtlinien für Grünkohl (Dokument TG/90/6)</w:t>
      </w:r>
    </w:p>
    <w:p w:rsidR="00624DDE" w:rsidRDefault="00624DDE" w:rsidP="00624DDE">
      <w:pPr>
        <w:rPr>
          <w:snapToGrid w:val="0"/>
        </w:rPr>
      </w:pPr>
    </w:p>
    <w:p w:rsidR="00624DDE" w:rsidRDefault="00541FE9" w:rsidP="008B4EB3">
      <w:pPr>
        <w:ind w:firstLine="567"/>
        <w:rPr>
          <w:snapToGrid w:val="0"/>
        </w:rPr>
      </w:pPr>
      <w:r>
        <w:t>ANLAGE II</w:t>
      </w:r>
      <w:r>
        <w:tab/>
        <w:t>Berichtigung der Prüfungsrichtlinien für Tomatenunterlagen (Dokument TG/294/1)</w:t>
      </w:r>
    </w:p>
    <w:p w:rsidR="00624DDE" w:rsidRPr="00C5280D" w:rsidRDefault="00624DDE" w:rsidP="00624DDE">
      <w:pPr>
        <w:rPr>
          <w:snapToGrid w:val="0"/>
        </w:rPr>
      </w:pPr>
    </w:p>
    <w:p w:rsidR="00F63082" w:rsidRDefault="00541FE9" w:rsidP="00F63082">
      <w:pPr>
        <w:ind w:firstLine="567"/>
        <w:rPr>
          <w:snapToGrid w:val="0"/>
        </w:rPr>
      </w:pPr>
      <w:r>
        <w:t>ANLAGE III</w:t>
      </w:r>
      <w:r>
        <w:tab/>
        <w:t>Berichtigung der Prüfungsrichtlinien für Agapanthus, Schmucklilie (Dokument TG/266/1)</w:t>
      </w:r>
    </w:p>
    <w:p w:rsidR="00900C26" w:rsidRPr="00F63082" w:rsidRDefault="00900C26" w:rsidP="00F63082">
      <w:pPr>
        <w:pStyle w:val="TOC1"/>
        <w:tabs>
          <w:tab w:val="clear" w:pos="9639"/>
        </w:tabs>
        <w:rPr>
          <w:b/>
          <w:snapToGrid w:val="0"/>
        </w:rPr>
      </w:pPr>
    </w:p>
    <w:p w:rsidR="009C020D" w:rsidRPr="005C715A" w:rsidRDefault="009C020D" w:rsidP="009C020D">
      <w:pPr>
        <w:tabs>
          <w:tab w:val="left" w:pos="5387"/>
          <w:tab w:val="left" w:pos="5954"/>
        </w:tabs>
        <w:ind w:left="4820"/>
      </w:pPr>
      <w:r w:rsidRPr="00EF6F6F">
        <w:rPr>
          <w:i/>
        </w:rPr>
        <w:fldChar w:fldCharType="begin"/>
      </w:r>
      <w:r w:rsidRPr="00EF6F6F">
        <w:rPr>
          <w:i/>
        </w:rPr>
        <w:instrText xml:space="preserve"> AUTONUM  </w:instrText>
      </w:r>
      <w:r w:rsidRPr="00EF6F6F">
        <w:rPr>
          <w:i/>
        </w:rPr>
        <w:fldChar w:fldCharType="end"/>
      </w:r>
      <w:r>
        <w:tab/>
      </w:r>
      <w:r>
        <w:rPr>
          <w:i/>
        </w:rPr>
        <w:t xml:space="preserve">Der TC-EDC wird ersucht, die in diesem Dokument, das dem TC vorgelegt </w:t>
      </w:r>
      <w:r w:rsidR="00482AA4">
        <w:rPr>
          <w:i/>
        </w:rPr>
        <w:t xml:space="preserve">werden </w:t>
      </w:r>
      <w:r>
        <w:rPr>
          <w:i/>
        </w:rPr>
        <w:t xml:space="preserve">wird, enthaltene Information zur Kenntnis zu nehmen und diesbezüglich etwaige Verbesserungen an dem Dokument vorzuschlagen. </w:t>
      </w:r>
    </w:p>
    <w:p w:rsidR="00D02F2F" w:rsidRDefault="00D02F2F" w:rsidP="00D02F2F"/>
    <w:p w:rsidR="00F63082" w:rsidRDefault="00F63082" w:rsidP="00D02F2F"/>
    <w:p w:rsidR="00D02F2F" w:rsidRPr="00D02F2F" w:rsidRDefault="00D02F2F" w:rsidP="00D02F2F">
      <w:pPr>
        <w:jc w:val="right"/>
      </w:pPr>
      <w:r>
        <w:t>[Anlagen folgen]</w:t>
      </w:r>
    </w:p>
    <w:p w:rsidR="000168FA" w:rsidRDefault="000168FA" w:rsidP="006655D3">
      <w:pPr>
        <w:rPr>
          <w:snapToGrid w:val="0"/>
        </w:rPr>
        <w:sectPr w:rsidR="000168FA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168FA" w:rsidRDefault="000168FA" w:rsidP="00AC0D7B">
      <w:pPr>
        <w:pStyle w:val="Heading1"/>
        <w:rPr>
          <w:rFonts w:cs="Arial"/>
        </w:rPr>
      </w:pPr>
      <w:r>
        <w:lastRenderedPageBreak/>
        <w:t>Berichtigung der Prüfungsrichtlinien für Grünkohl (Dokument TG/90/6)</w:t>
      </w:r>
    </w:p>
    <w:p w:rsidR="000168FA" w:rsidRDefault="000168FA" w:rsidP="000168FA">
      <w:pPr>
        <w:rPr>
          <w:rFonts w:cs="Arial"/>
        </w:rPr>
      </w:pPr>
    </w:p>
    <w:p w:rsidR="00DC74FF" w:rsidRDefault="00DC74FF" w:rsidP="00DC74FF">
      <w:pPr>
        <w:rPr>
          <w:i/>
        </w:rPr>
      </w:pPr>
      <w:r>
        <w:rPr>
          <w:i/>
        </w:rPr>
        <w:t>Derzeitiger Wortlaut:</w:t>
      </w:r>
    </w:p>
    <w:p w:rsidR="000168FA" w:rsidRDefault="000168FA" w:rsidP="000168FA">
      <w:pPr>
        <w:rPr>
          <w:rFonts w:cs="Arial"/>
        </w:rPr>
      </w:pPr>
    </w:p>
    <w:p w:rsidR="000168FA" w:rsidRDefault="000168FA" w:rsidP="000168FA">
      <w:pPr>
        <w:jc w:val="center"/>
        <w:rPr>
          <w:rFonts w:cs="Arial"/>
          <w:snapToGrid w:val="0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 wp14:anchorId="59CC8149" wp14:editId="1588BA35">
            <wp:extent cx="507173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2261" t="15112" r="9892" b="8575"/>
                    <a:stretch/>
                  </pic:blipFill>
                  <pic:spPr bwMode="auto">
                    <a:xfrm>
                      <a:off x="0" y="0"/>
                      <a:ext cx="5088913" cy="41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FF" w:rsidRDefault="00DC74FF" w:rsidP="00DC74FF">
      <w:pPr>
        <w:rPr>
          <w:i/>
        </w:rPr>
      </w:pPr>
      <w:r>
        <w:rPr>
          <w:i/>
        </w:rPr>
        <w:t>Berichtigung:</w:t>
      </w:r>
    </w:p>
    <w:p w:rsidR="00784836" w:rsidRPr="00C5280D" w:rsidRDefault="00784836" w:rsidP="006655D3">
      <w:pPr>
        <w:rPr>
          <w:snapToGrid w:val="0"/>
        </w:rPr>
      </w:pPr>
    </w:p>
    <w:p w:rsidR="000168FA" w:rsidRPr="00700478" w:rsidRDefault="000168FA" w:rsidP="000168FA">
      <w:pPr>
        <w:autoSpaceDE w:val="0"/>
        <w:autoSpaceDN w:val="0"/>
        <w:adjustRightInd w:val="0"/>
        <w:rPr>
          <w:szCs w:val="24"/>
        </w:rPr>
      </w:pPr>
      <w:r>
        <w:rPr>
          <w:color w:val="000000"/>
        </w:rPr>
        <w:t xml:space="preserve">Auf ihrer </w:t>
      </w:r>
      <w:r>
        <w:t>siebenundvierzigsten Tagung vom 20. bis 24. Mai 2013 in Nagasaki, Japan, vereinbarte die Technische Arbeitsgruppe für Gemüsearten (TWV)</w:t>
      </w:r>
      <w:r w:rsidR="00482AA4">
        <w:t>,</w:t>
      </w:r>
      <w:r>
        <w:t xml:space="preserve"> </w:t>
      </w:r>
      <w:r>
        <w:rPr>
          <w:szCs w:val="24"/>
        </w:rPr>
        <w:t>die Prüfungsrichtlinien für Grünkohl (Dokument TG/90/6)</w:t>
      </w:r>
      <w:r w:rsidR="00A02F53">
        <w:t xml:space="preserve"> zu berichtigen, um die mang</w:t>
      </w:r>
      <w:r>
        <w:t>e</w:t>
      </w:r>
      <w:r w:rsidR="00482AA4">
        <w:t>l</w:t>
      </w:r>
      <w:r>
        <w:t xml:space="preserve">nde </w:t>
      </w:r>
      <w:r w:rsidR="00A02F53">
        <w:t xml:space="preserve">Übereinstimmung </w:t>
      </w:r>
      <w:r w:rsidR="006C3627">
        <w:t>zwischen den</w:t>
      </w:r>
      <w:r>
        <w:t xml:space="preserve"> Noten von Merkmal 4 und der Erläuteru</w:t>
      </w:r>
      <w:r w:rsidR="00482AA4">
        <w:t>ng zu Merkmal 4 wie folgt zu beheb</w:t>
      </w:r>
      <w:r>
        <w:t>en (vergleiche Dokument TWV/47/34 „Bericht“):</w:t>
      </w:r>
    </w:p>
    <w:p w:rsidR="000168FA" w:rsidRPr="00700478" w:rsidRDefault="000168FA" w:rsidP="000168FA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0168FA" w:rsidRPr="00700478" w:rsidTr="009B17C5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8FA" w:rsidRPr="00700478" w:rsidRDefault="000168FA" w:rsidP="009B17C5">
            <w:pPr>
              <w:jc w:val="left"/>
            </w:pPr>
            <w:r>
              <w:t>Merkm.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8FA" w:rsidRPr="00700478" w:rsidRDefault="000168FA" w:rsidP="009B17C5">
            <w:pPr>
              <w:jc w:val="left"/>
            </w:pPr>
            <w:r>
              <w:t>es soll die Noten 1, 2, 3 geben</w:t>
            </w:r>
          </w:p>
        </w:tc>
      </w:tr>
    </w:tbl>
    <w:p w:rsidR="00D02F2F" w:rsidRDefault="00D02F2F" w:rsidP="00AC0D7B">
      <w:pPr>
        <w:pStyle w:val="Heading1"/>
        <w:rPr>
          <w:snapToGrid w:val="0"/>
        </w:rPr>
      </w:pPr>
    </w:p>
    <w:p w:rsidR="00373B4B" w:rsidRDefault="00373B4B" w:rsidP="00373B4B"/>
    <w:p w:rsidR="00373B4B" w:rsidRPr="00373B4B" w:rsidRDefault="00373B4B" w:rsidP="00373B4B"/>
    <w:p w:rsidR="00122E85" w:rsidRPr="00D02F2F" w:rsidRDefault="00122E85" w:rsidP="00122E85">
      <w:pPr>
        <w:jc w:val="right"/>
      </w:pPr>
      <w:r>
        <w:t>[Anlage II folgt]</w:t>
      </w:r>
    </w:p>
    <w:p w:rsidR="00122E85" w:rsidRPr="00122E85" w:rsidRDefault="00122E85" w:rsidP="00122E85"/>
    <w:p w:rsidR="00D02F2F" w:rsidRDefault="00D02F2F" w:rsidP="00AC0D7B">
      <w:pPr>
        <w:pStyle w:val="Heading1"/>
        <w:rPr>
          <w:snapToGrid w:val="0"/>
        </w:rPr>
      </w:pPr>
    </w:p>
    <w:p w:rsidR="000168FA" w:rsidRDefault="000168FA" w:rsidP="00AC0D7B">
      <w:pPr>
        <w:pStyle w:val="Heading1"/>
        <w:rPr>
          <w:snapToGrid w:val="0"/>
        </w:rPr>
        <w:sectPr w:rsidR="000168FA" w:rsidSect="00906DDC"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E1A9B" w:rsidRDefault="008E1A9B" w:rsidP="00AC0D7B">
      <w:pPr>
        <w:pStyle w:val="Heading1"/>
        <w:rPr>
          <w:snapToGrid w:val="0"/>
        </w:rPr>
      </w:pPr>
      <w:r>
        <w:lastRenderedPageBreak/>
        <w:t>Berichtigung der Prüfungsrichtlinien für Tomatenunterlagen (Dokument TG/294/1)</w:t>
      </w:r>
    </w:p>
    <w:p w:rsidR="008E1A9B" w:rsidRDefault="008E1A9B" w:rsidP="00AC0D7B">
      <w:pPr>
        <w:pStyle w:val="Heading1"/>
        <w:rPr>
          <w:snapToGrid w:val="0"/>
        </w:rPr>
      </w:pPr>
    </w:p>
    <w:p w:rsidR="009B53F0" w:rsidRDefault="009B53F0" w:rsidP="009B53F0">
      <w:pPr>
        <w:rPr>
          <w:i/>
        </w:rPr>
      </w:pPr>
      <w:r>
        <w:rPr>
          <w:i/>
        </w:rPr>
        <w:t>Derzeitiger Wortlaut:</w:t>
      </w:r>
    </w:p>
    <w:p w:rsidR="009C020D" w:rsidRPr="009C020D" w:rsidRDefault="009C020D" w:rsidP="009C020D"/>
    <w:p w:rsidR="009C020D" w:rsidRPr="005234D8" w:rsidRDefault="009C020D" w:rsidP="009C020D">
      <w:pPr>
        <w:autoSpaceDE w:val="0"/>
        <w:autoSpaceDN w:val="0"/>
        <w:adjustRightInd w:val="0"/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  <w:t xml:space="preserve">Zu 24:  Resistenz gegen </w:t>
      </w:r>
      <w:r>
        <w:rPr>
          <w:i/>
          <w:iCs/>
          <w:sz w:val="19"/>
          <w:szCs w:val="19"/>
          <w:u w:val="single"/>
        </w:rPr>
        <w:t xml:space="preserve">Fusarium oxysporum </w:t>
      </w:r>
      <w:r>
        <w:rPr>
          <w:sz w:val="19"/>
          <w:szCs w:val="19"/>
          <w:u w:val="single"/>
        </w:rPr>
        <w:t xml:space="preserve">f. sp. </w:t>
      </w:r>
      <w:r>
        <w:rPr>
          <w:i/>
          <w:iCs/>
          <w:sz w:val="19"/>
          <w:szCs w:val="19"/>
          <w:u w:val="single"/>
        </w:rPr>
        <w:t xml:space="preserve">lycopersici </w:t>
      </w:r>
      <w:r>
        <w:rPr>
          <w:sz w:val="19"/>
          <w:szCs w:val="19"/>
          <w:u w:val="single"/>
        </w:rPr>
        <w:t xml:space="preserve"> (Fol)</w:t>
      </w:r>
    </w:p>
    <w:p w:rsidR="009C020D" w:rsidRDefault="009C020D" w:rsidP="00AC0D7B">
      <w:pPr>
        <w:pStyle w:val="Heading1"/>
        <w:rPr>
          <w:snapToGrid w:val="0"/>
        </w:rPr>
      </w:pPr>
    </w:p>
    <w:p w:rsidR="009B53F0" w:rsidRPr="005234D8" w:rsidRDefault="009C020D" w:rsidP="009B53F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9.3 </w:t>
      </w:r>
      <w:r>
        <w:tab/>
      </w:r>
      <w:r>
        <w:rPr>
          <w:bCs/>
          <w:sz w:val="19"/>
          <w:szCs w:val="19"/>
        </w:rPr>
        <w:t>[…]</w:t>
      </w:r>
    </w:p>
    <w:p w:rsidR="009C020D" w:rsidRPr="005234D8" w:rsidRDefault="009C020D" w:rsidP="009B53F0">
      <w:pPr>
        <w:ind w:firstLine="567"/>
        <w:rPr>
          <w:bCs/>
          <w:sz w:val="19"/>
          <w:szCs w:val="19"/>
        </w:rPr>
      </w:pPr>
      <w:r>
        <w:rPr>
          <w:bCs/>
          <w:sz w:val="19"/>
          <w:szCs w:val="19"/>
        </w:rPr>
        <w:t>Kontrollsorten für die Prüfung mit Pathotyp 2 (ex 3)</w:t>
      </w:r>
      <w:r>
        <w:tab/>
      </w:r>
    </w:p>
    <w:p w:rsidR="009C020D" w:rsidRDefault="009C020D" w:rsidP="009C020D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>Anfällig für Pathotyp 0, 1 und 2..........</w:t>
      </w:r>
      <w:r>
        <w:tab/>
      </w:r>
      <w:r>
        <w:rPr>
          <w:bCs/>
          <w:sz w:val="19"/>
          <w:szCs w:val="19"/>
        </w:rPr>
        <w:t>Emperador</w:t>
      </w:r>
    </w:p>
    <w:p w:rsidR="009B53F0" w:rsidRDefault="009B53F0" w:rsidP="009C020D">
      <w:pPr>
        <w:rPr>
          <w:bCs/>
          <w:sz w:val="19"/>
          <w:szCs w:val="19"/>
          <w:lang w:eastAsia="nl-NL"/>
        </w:rPr>
      </w:pPr>
    </w:p>
    <w:p w:rsidR="009B53F0" w:rsidRDefault="009B53F0" w:rsidP="009B53F0">
      <w:pPr>
        <w:rPr>
          <w:i/>
        </w:rPr>
      </w:pPr>
    </w:p>
    <w:p w:rsidR="009B53F0" w:rsidRDefault="009B53F0" w:rsidP="009B53F0">
      <w:pPr>
        <w:rPr>
          <w:i/>
        </w:rPr>
      </w:pPr>
      <w:r>
        <w:rPr>
          <w:i/>
        </w:rPr>
        <w:t>Berichtigung:</w:t>
      </w:r>
    </w:p>
    <w:p w:rsidR="009B53F0" w:rsidRDefault="009B53F0" w:rsidP="009C020D">
      <w:pPr>
        <w:rPr>
          <w:bCs/>
          <w:sz w:val="19"/>
          <w:szCs w:val="19"/>
          <w:lang w:eastAsia="nl-NL"/>
        </w:rPr>
      </w:pPr>
    </w:p>
    <w:p w:rsidR="009B53F0" w:rsidRPr="005234D8" w:rsidRDefault="009B53F0" w:rsidP="009B53F0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>Anfällig für Pathotyp 2........</w:t>
      </w:r>
      <w:r>
        <w:tab/>
      </w:r>
      <w:r>
        <w:rPr>
          <w:bCs/>
          <w:sz w:val="19"/>
          <w:szCs w:val="19"/>
        </w:rPr>
        <w:t>Emperador</w:t>
      </w:r>
    </w:p>
    <w:p w:rsidR="009B53F0" w:rsidRPr="005234D8" w:rsidRDefault="009B53F0" w:rsidP="009C020D">
      <w:pPr>
        <w:rPr>
          <w:bCs/>
          <w:sz w:val="19"/>
          <w:szCs w:val="19"/>
          <w:lang w:eastAsia="nl-NL"/>
        </w:rPr>
      </w:pPr>
    </w:p>
    <w:p w:rsidR="00122E85" w:rsidRDefault="00122E85" w:rsidP="009C020D">
      <w:pPr>
        <w:rPr>
          <w:bCs/>
          <w:sz w:val="19"/>
          <w:szCs w:val="19"/>
          <w:lang w:eastAsia="nl-NL"/>
        </w:rPr>
      </w:pPr>
    </w:p>
    <w:p w:rsidR="00413D44" w:rsidRDefault="00413D44" w:rsidP="00122E85">
      <w:pPr>
        <w:jc w:val="right"/>
      </w:pPr>
    </w:p>
    <w:p w:rsidR="00122E85" w:rsidRPr="00D02F2F" w:rsidRDefault="00122E85" w:rsidP="00122E85">
      <w:pPr>
        <w:jc w:val="right"/>
      </w:pPr>
      <w:r>
        <w:t>[Anlage III folgt]</w:t>
      </w:r>
    </w:p>
    <w:p w:rsidR="00122E85" w:rsidRDefault="00122E85" w:rsidP="009C020D">
      <w:pPr>
        <w:rPr>
          <w:bCs/>
          <w:sz w:val="19"/>
          <w:szCs w:val="19"/>
          <w:lang w:eastAsia="nl-NL"/>
        </w:rPr>
      </w:pPr>
    </w:p>
    <w:p w:rsidR="00122E85" w:rsidRPr="005234D8" w:rsidRDefault="00122E85" w:rsidP="009C020D">
      <w:pPr>
        <w:rPr>
          <w:bCs/>
          <w:sz w:val="19"/>
          <w:szCs w:val="19"/>
          <w:lang w:eastAsia="nl-NL"/>
        </w:rPr>
      </w:pPr>
    </w:p>
    <w:p w:rsidR="00541FE9" w:rsidRDefault="00541FE9" w:rsidP="00AC0D7B">
      <w:pPr>
        <w:pStyle w:val="Heading1"/>
        <w:rPr>
          <w:snapToGrid w:val="0"/>
        </w:rPr>
        <w:sectPr w:rsidR="00541FE9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41FE9" w:rsidRDefault="00541FE9" w:rsidP="00AC0D7B">
      <w:pPr>
        <w:pStyle w:val="Heading1"/>
        <w:rPr>
          <w:snapToGrid w:val="0"/>
        </w:rPr>
      </w:pPr>
      <w:r>
        <w:t>Berichtigung der Prüfungsrichtlinien für Agapanthus, Schmucklilie (Dokument TG/266/1 Rev.)</w:t>
      </w:r>
    </w:p>
    <w:p w:rsidR="00541FE9" w:rsidRDefault="00541FE9" w:rsidP="00AC0D7B">
      <w:pPr>
        <w:pStyle w:val="Heading1"/>
        <w:rPr>
          <w:snapToGrid w:val="0"/>
        </w:rPr>
      </w:pPr>
    </w:p>
    <w:p w:rsidR="00014766" w:rsidRDefault="00014766" w:rsidP="00014766">
      <w:pPr>
        <w:rPr>
          <w:i/>
        </w:rPr>
      </w:pPr>
      <w:r>
        <w:rPr>
          <w:i/>
        </w:rPr>
        <w:t>Derzeitiger Wortlaut:</w:t>
      </w:r>
    </w:p>
    <w:p w:rsidR="00397F93" w:rsidRDefault="00397F93" w:rsidP="00AC0D7B"/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413D44" w:rsidRPr="001274E7" w:rsidTr="005A1972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Merkmale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</w:pPr>
            <w:r>
              <w:t>Beispielssorten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  <w:jc w:val="center"/>
            </w:pPr>
            <w:r>
              <w:t>Note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>5.1</w:t>
            </w:r>
            <w:r>
              <w:br/>
            </w:r>
            <w:r>
              <w:rPr>
                <w:b/>
              </w:rPr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Pflanze: Typ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laubabwerfend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Deep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immergrün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Cloudy Skies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>5.2</w:t>
            </w:r>
            <w:r>
              <w:br/>
            </w:r>
            <w:r>
              <w:rPr>
                <w:b/>
              </w:rPr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Blatt: Panaschierung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fehlend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Blue Velvet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vorhanden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Tinkerbell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9[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014766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 xml:space="preserve">5.4 </w:t>
            </w:r>
            <w:r>
              <w:br/>
            </w:r>
            <w:r>
              <w:rPr>
                <w:b/>
              </w:rPr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Deckblatt des Blütenstands: Öffnung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einseitig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Wiley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beidseitig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>
              <w:t>Double Diamond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014766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 xml:space="preserve">5.5 </w:t>
            </w:r>
            <w:r>
              <w:br/>
            </w:r>
            <w:r>
              <w:rPr>
                <w:b/>
              </w:rPr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Blütenstand: Anzahl Blüten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  <w:jc w:val="center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>
              <w:t>sehr gering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</w:pPr>
            <w:r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</w:tbl>
    <w:p w:rsidR="00413D44" w:rsidRDefault="00413D44" w:rsidP="00AC0D7B"/>
    <w:p w:rsidR="00413D44" w:rsidRDefault="00413D44" w:rsidP="00AC0D7B"/>
    <w:p w:rsidR="00014766" w:rsidRDefault="00014766" w:rsidP="00014766">
      <w:pPr>
        <w:rPr>
          <w:i/>
        </w:rPr>
      </w:pPr>
      <w:r>
        <w:rPr>
          <w:i/>
        </w:rPr>
        <w:t>Berichtigung:</w:t>
      </w:r>
    </w:p>
    <w:p w:rsidR="00014766" w:rsidRDefault="00014766" w:rsidP="00AC0D7B"/>
    <w:p w:rsidR="00014766" w:rsidRDefault="00D778C5" w:rsidP="00AC0D7B">
      <w:r>
        <w:t>Neu nummerieren (5.4 bis 5.3, 5.5 bis 5.4, 5.6 bis 5.5, 5.7 bis 5.6, 5.8 bis 5.7).</w:t>
      </w:r>
    </w:p>
    <w:p w:rsidR="00AF6FC5" w:rsidRDefault="00AF6FC5" w:rsidP="00AC0D7B"/>
    <w:p w:rsidR="00373B4B" w:rsidRDefault="00373B4B" w:rsidP="00AC0D7B"/>
    <w:p w:rsidR="00373B4B" w:rsidRPr="00AC0D7B" w:rsidRDefault="00373B4B" w:rsidP="00AC0D7B"/>
    <w:p w:rsidR="00122E85" w:rsidRPr="00D02F2F" w:rsidRDefault="00122E85" w:rsidP="00122E85">
      <w:pPr>
        <w:jc w:val="right"/>
      </w:pPr>
      <w:r>
        <w:t>[Ende der Anlage III und des Dokuments]</w:t>
      </w:r>
    </w:p>
    <w:p w:rsidR="00541FE9" w:rsidRDefault="00541FE9" w:rsidP="00AC0D7B">
      <w:pPr>
        <w:pStyle w:val="Heading1"/>
        <w:rPr>
          <w:snapToGrid w:val="0"/>
        </w:rPr>
      </w:pPr>
    </w:p>
    <w:p w:rsidR="006B17D2" w:rsidRPr="00C5280D" w:rsidRDefault="006B17D2" w:rsidP="00AC0D7B">
      <w:pPr>
        <w:pStyle w:val="Heading1"/>
      </w:pPr>
    </w:p>
    <w:sectPr w:rsidR="006B17D2" w:rsidRPr="00C5280D" w:rsidSect="00906DDC">
      <w:head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A8" w:rsidRDefault="00610FA8" w:rsidP="006655D3">
      <w:r>
        <w:separator/>
      </w:r>
    </w:p>
    <w:p w:rsidR="00610FA8" w:rsidRDefault="00610FA8" w:rsidP="006655D3"/>
    <w:p w:rsidR="00610FA8" w:rsidRDefault="00610FA8" w:rsidP="006655D3"/>
  </w:endnote>
  <w:endnote w:type="continuationSeparator" w:id="0">
    <w:p w:rsidR="00610FA8" w:rsidRDefault="00610FA8" w:rsidP="006655D3">
      <w:r>
        <w:separator/>
      </w:r>
    </w:p>
    <w:p w:rsidR="00610FA8" w:rsidRPr="00311399" w:rsidRDefault="00610FA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10FA8" w:rsidRPr="00311399" w:rsidRDefault="00610FA8" w:rsidP="006655D3">
      <w:pPr>
        <w:rPr>
          <w:lang w:val="fr-CH"/>
        </w:rPr>
      </w:pPr>
    </w:p>
    <w:p w:rsidR="00610FA8" w:rsidRPr="00311399" w:rsidRDefault="00610FA8" w:rsidP="006655D3">
      <w:pPr>
        <w:rPr>
          <w:lang w:val="fr-CH"/>
        </w:rPr>
      </w:pPr>
    </w:p>
  </w:endnote>
  <w:endnote w:type="continuationNotice" w:id="1">
    <w:p w:rsidR="00610FA8" w:rsidRPr="00311399" w:rsidRDefault="00610FA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10FA8" w:rsidRPr="00311399" w:rsidRDefault="00610FA8" w:rsidP="006655D3">
      <w:pPr>
        <w:rPr>
          <w:lang w:val="fr-CH"/>
        </w:rPr>
      </w:pPr>
    </w:p>
    <w:p w:rsidR="00610FA8" w:rsidRPr="00311399" w:rsidRDefault="00610FA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A8" w:rsidRDefault="00610FA8" w:rsidP="006655D3">
      <w:r>
        <w:separator/>
      </w:r>
    </w:p>
  </w:footnote>
  <w:footnote w:type="continuationSeparator" w:id="0">
    <w:p w:rsidR="00610FA8" w:rsidRDefault="00610FA8" w:rsidP="006655D3">
      <w:r>
        <w:separator/>
      </w:r>
    </w:p>
    <w:p w:rsidR="00610FA8" w:rsidRPr="00311399" w:rsidRDefault="00610FA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10FA8" w:rsidRPr="00311399" w:rsidRDefault="00610FA8" w:rsidP="006655D3">
      <w:pPr>
        <w:rPr>
          <w:lang w:val="fr-CH"/>
        </w:rPr>
      </w:pPr>
    </w:p>
    <w:p w:rsidR="00610FA8" w:rsidRPr="00311399" w:rsidRDefault="00610FA8" w:rsidP="006655D3">
      <w:pPr>
        <w:rPr>
          <w:lang w:val="fr-CH"/>
        </w:rPr>
      </w:pPr>
    </w:p>
    <w:p w:rsidR="00610FA8" w:rsidRPr="00311399" w:rsidRDefault="00610FA8" w:rsidP="006655D3">
      <w:pPr>
        <w:rPr>
          <w:lang w:val="fr-CH"/>
        </w:rPr>
      </w:pPr>
    </w:p>
  </w:footnote>
  <w:footnote w:type="continuationNotice" w:id="1">
    <w:p w:rsidR="00610FA8" w:rsidRPr="00311399" w:rsidRDefault="00610FA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10FA8" w:rsidRPr="00311399" w:rsidRDefault="00610FA8" w:rsidP="006655D3">
      <w:pPr>
        <w:rPr>
          <w:lang w:val="fr-CH"/>
        </w:rPr>
      </w:pPr>
    </w:p>
    <w:p w:rsidR="00610FA8" w:rsidRPr="00311399" w:rsidRDefault="00610FA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DE" w:rsidRPr="00C5280D" w:rsidRDefault="00624DDE" w:rsidP="00EB048E">
    <w:pPr>
      <w:pStyle w:val="Header"/>
      <w:rPr>
        <w:rStyle w:val="PageNumber"/>
      </w:rPr>
    </w:pPr>
    <w:r>
      <w:rPr>
        <w:rStyle w:val="PageNumber"/>
      </w:rPr>
      <w:t>TC-EDC/Jan14/23</w:t>
    </w:r>
  </w:p>
  <w:p w:rsidR="00624DDE" w:rsidRPr="00C5280D" w:rsidRDefault="00624DDE" w:rsidP="00EB048E">
    <w:pPr>
      <w:pStyle w:val="Header"/>
    </w:pPr>
    <w: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B657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24DDE" w:rsidRPr="00C5280D" w:rsidRDefault="00624DDE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</w:rPr>
    </w:pPr>
    <w:r>
      <w:rPr>
        <w:rStyle w:val="PageNumber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ANLAGE I</w:t>
    </w:r>
  </w:p>
  <w:p w:rsidR="00AC0D7B" w:rsidRDefault="00AC0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</w:rPr>
    </w:pPr>
    <w:r>
      <w:rPr>
        <w:rStyle w:val="PageNumber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ANLAGE II</w:t>
    </w:r>
  </w:p>
  <w:p w:rsidR="00AC0D7B" w:rsidRDefault="00AC0D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</w:rPr>
    </w:pPr>
    <w:r>
      <w:rPr>
        <w:rStyle w:val="PageNumber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ANLAGE III</w:t>
    </w:r>
  </w:p>
  <w:p w:rsidR="00AC0D7B" w:rsidRDefault="00AC0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4E6"/>
    <w:rsid w:val="000036DA"/>
    <w:rsid w:val="000075B3"/>
    <w:rsid w:val="0001009E"/>
    <w:rsid w:val="00010CF3"/>
    <w:rsid w:val="00011E27"/>
    <w:rsid w:val="0001211B"/>
    <w:rsid w:val="00014766"/>
    <w:rsid w:val="000148BC"/>
    <w:rsid w:val="000168FA"/>
    <w:rsid w:val="00024AB8"/>
    <w:rsid w:val="00030854"/>
    <w:rsid w:val="00036028"/>
    <w:rsid w:val="00044642"/>
    <w:rsid w:val="000446B9"/>
    <w:rsid w:val="00047E21"/>
    <w:rsid w:val="00083EE0"/>
    <w:rsid w:val="00085505"/>
    <w:rsid w:val="000A4637"/>
    <w:rsid w:val="000C7021"/>
    <w:rsid w:val="000D6BBC"/>
    <w:rsid w:val="000D7780"/>
    <w:rsid w:val="00105929"/>
    <w:rsid w:val="001131D5"/>
    <w:rsid w:val="00122E85"/>
    <w:rsid w:val="00125EFC"/>
    <w:rsid w:val="00141DB8"/>
    <w:rsid w:val="0017474A"/>
    <w:rsid w:val="001758C6"/>
    <w:rsid w:val="00182B99"/>
    <w:rsid w:val="001C7265"/>
    <w:rsid w:val="001E30F9"/>
    <w:rsid w:val="001F08F7"/>
    <w:rsid w:val="001F5018"/>
    <w:rsid w:val="00212237"/>
    <w:rsid w:val="0021332C"/>
    <w:rsid w:val="00213982"/>
    <w:rsid w:val="00222EFB"/>
    <w:rsid w:val="00243544"/>
    <w:rsid w:val="0024416D"/>
    <w:rsid w:val="00246A94"/>
    <w:rsid w:val="00266165"/>
    <w:rsid w:val="002800A0"/>
    <w:rsid w:val="002801B3"/>
    <w:rsid w:val="00281060"/>
    <w:rsid w:val="002940E8"/>
    <w:rsid w:val="002A6E50"/>
    <w:rsid w:val="002C256A"/>
    <w:rsid w:val="002D0191"/>
    <w:rsid w:val="00305A7F"/>
    <w:rsid w:val="003068BC"/>
    <w:rsid w:val="00311399"/>
    <w:rsid w:val="003152FE"/>
    <w:rsid w:val="00327436"/>
    <w:rsid w:val="00344BD6"/>
    <w:rsid w:val="0035528D"/>
    <w:rsid w:val="00361821"/>
    <w:rsid w:val="00373B4B"/>
    <w:rsid w:val="00381A29"/>
    <w:rsid w:val="00397F93"/>
    <w:rsid w:val="003D227C"/>
    <w:rsid w:val="003D2B4D"/>
    <w:rsid w:val="003D620E"/>
    <w:rsid w:val="003E174C"/>
    <w:rsid w:val="003F5E51"/>
    <w:rsid w:val="00413D44"/>
    <w:rsid w:val="00416D6D"/>
    <w:rsid w:val="00431A1F"/>
    <w:rsid w:val="00444A88"/>
    <w:rsid w:val="00474DA4"/>
    <w:rsid w:val="00476B4D"/>
    <w:rsid w:val="004805FA"/>
    <w:rsid w:val="00482AA4"/>
    <w:rsid w:val="004D047D"/>
    <w:rsid w:val="004D3B68"/>
    <w:rsid w:val="004D4E1B"/>
    <w:rsid w:val="004E7197"/>
    <w:rsid w:val="004F305A"/>
    <w:rsid w:val="004F76B7"/>
    <w:rsid w:val="00503C50"/>
    <w:rsid w:val="00512164"/>
    <w:rsid w:val="00520297"/>
    <w:rsid w:val="005338F9"/>
    <w:rsid w:val="00541184"/>
    <w:rsid w:val="00541FE9"/>
    <w:rsid w:val="0054281C"/>
    <w:rsid w:val="0055268D"/>
    <w:rsid w:val="00576BE4"/>
    <w:rsid w:val="005A400A"/>
    <w:rsid w:val="00610FA8"/>
    <w:rsid w:val="00612379"/>
    <w:rsid w:val="0061555F"/>
    <w:rsid w:val="00624DDE"/>
    <w:rsid w:val="00632590"/>
    <w:rsid w:val="00641200"/>
    <w:rsid w:val="006655D3"/>
    <w:rsid w:val="00687EB4"/>
    <w:rsid w:val="006B17D2"/>
    <w:rsid w:val="006B3329"/>
    <w:rsid w:val="006B5CBA"/>
    <w:rsid w:val="006C224E"/>
    <w:rsid w:val="006C3627"/>
    <w:rsid w:val="006D780A"/>
    <w:rsid w:val="00721B98"/>
    <w:rsid w:val="00732DEC"/>
    <w:rsid w:val="00735BD5"/>
    <w:rsid w:val="00735FBA"/>
    <w:rsid w:val="007556F6"/>
    <w:rsid w:val="00760EEF"/>
    <w:rsid w:val="0077020F"/>
    <w:rsid w:val="00777EE5"/>
    <w:rsid w:val="00784836"/>
    <w:rsid w:val="0079023E"/>
    <w:rsid w:val="007906B7"/>
    <w:rsid w:val="007A2854"/>
    <w:rsid w:val="007B657F"/>
    <w:rsid w:val="007D0B9D"/>
    <w:rsid w:val="007D19B0"/>
    <w:rsid w:val="007F498F"/>
    <w:rsid w:val="0080679D"/>
    <w:rsid w:val="008108B0"/>
    <w:rsid w:val="00811B20"/>
    <w:rsid w:val="0082296E"/>
    <w:rsid w:val="00824099"/>
    <w:rsid w:val="00833C7F"/>
    <w:rsid w:val="008617C2"/>
    <w:rsid w:val="00867AC1"/>
    <w:rsid w:val="008A743F"/>
    <w:rsid w:val="008B4EB3"/>
    <w:rsid w:val="008C0970"/>
    <w:rsid w:val="008D2CF7"/>
    <w:rsid w:val="008D39C5"/>
    <w:rsid w:val="008E1A9B"/>
    <w:rsid w:val="008E7B89"/>
    <w:rsid w:val="00900C26"/>
    <w:rsid w:val="0090197F"/>
    <w:rsid w:val="00906DDC"/>
    <w:rsid w:val="00911B1B"/>
    <w:rsid w:val="00934E09"/>
    <w:rsid w:val="00936253"/>
    <w:rsid w:val="00952DD4"/>
    <w:rsid w:val="009677A1"/>
    <w:rsid w:val="00970FED"/>
    <w:rsid w:val="00997029"/>
    <w:rsid w:val="009A0C21"/>
    <w:rsid w:val="009B53F0"/>
    <w:rsid w:val="009C020D"/>
    <w:rsid w:val="009D690D"/>
    <w:rsid w:val="009E65B6"/>
    <w:rsid w:val="00A02F53"/>
    <w:rsid w:val="00A124B5"/>
    <w:rsid w:val="00A42AC3"/>
    <w:rsid w:val="00A430CF"/>
    <w:rsid w:val="00A54309"/>
    <w:rsid w:val="00A63CBC"/>
    <w:rsid w:val="00A67DE6"/>
    <w:rsid w:val="00A801CC"/>
    <w:rsid w:val="00AB2B93"/>
    <w:rsid w:val="00AB7E5B"/>
    <w:rsid w:val="00AC0D7B"/>
    <w:rsid w:val="00AE0EF1"/>
    <w:rsid w:val="00AE2937"/>
    <w:rsid w:val="00AF6FC5"/>
    <w:rsid w:val="00B07301"/>
    <w:rsid w:val="00B224DE"/>
    <w:rsid w:val="00B46575"/>
    <w:rsid w:val="00B52004"/>
    <w:rsid w:val="00B84BBD"/>
    <w:rsid w:val="00B8665E"/>
    <w:rsid w:val="00BA1519"/>
    <w:rsid w:val="00BA43FB"/>
    <w:rsid w:val="00BC127D"/>
    <w:rsid w:val="00BC1FE6"/>
    <w:rsid w:val="00BD5323"/>
    <w:rsid w:val="00C01157"/>
    <w:rsid w:val="00C061B6"/>
    <w:rsid w:val="00C14A14"/>
    <w:rsid w:val="00C2446C"/>
    <w:rsid w:val="00C33DF3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7805"/>
    <w:rsid w:val="00CF7E36"/>
    <w:rsid w:val="00D02F2F"/>
    <w:rsid w:val="00D3708D"/>
    <w:rsid w:val="00D40426"/>
    <w:rsid w:val="00D57C96"/>
    <w:rsid w:val="00D778C5"/>
    <w:rsid w:val="00D8292F"/>
    <w:rsid w:val="00D91203"/>
    <w:rsid w:val="00D944CB"/>
    <w:rsid w:val="00D95174"/>
    <w:rsid w:val="00DA6F36"/>
    <w:rsid w:val="00DB596E"/>
    <w:rsid w:val="00DC00EA"/>
    <w:rsid w:val="00DC74FF"/>
    <w:rsid w:val="00DD65B0"/>
    <w:rsid w:val="00DE1B3A"/>
    <w:rsid w:val="00E2452C"/>
    <w:rsid w:val="00E32F7E"/>
    <w:rsid w:val="00E72D49"/>
    <w:rsid w:val="00E7593C"/>
    <w:rsid w:val="00E7678A"/>
    <w:rsid w:val="00E83D32"/>
    <w:rsid w:val="00E935F1"/>
    <w:rsid w:val="00E94A81"/>
    <w:rsid w:val="00EA1FFB"/>
    <w:rsid w:val="00EB048E"/>
    <w:rsid w:val="00EC4AC0"/>
    <w:rsid w:val="00ED6FB3"/>
    <w:rsid w:val="00EE34DF"/>
    <w:rsid w:val="00EF2F89"/>
    <w:rsid w:val="00F10F42"/>
    <w:rsid w:val="00F1237A"/>
    <w:rsid w:val="00F22CBD"/>
    <w:rsid w:val="00F37775"/>
    <w:rsid w:val="00F45372"/>
    <w:rsid w:val="00F5533E"/>
    <w:rsid w:val="00F560F7"/>
    <w:rsid w:val="00F6027A"/>
    <w:rsid w:val="00F63082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C0D7B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F63082"/>
    <w:pPr>
      <w:tabs>
        <w:tab w:val="right" w:leader="dot" w:pos="9639"/>
      </w:tabs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0168F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</w:rPr>
  </w:style>
  <w:style w:type="paragraph" w:customStyle="1" w:styleId="Normalt">
    <w:name w:val="Normalt"/>
    <w:basedOn w:val="Normal"/>
    <w:rsid w:val="00F5533E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F5533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AC0D7B"/>
    <w:rPr>
      <w:rFonts w:ascii="Arial" w:hAnsi="Arial"/>
      <w:lang w:val="de-DE"/>
    </w:rPr>
  </w:style>
  <w:style w:type="paragraph" w:customStyle="1" w:styleId="ZchnZchn1">
    <w:name w:val="Zchn Zchn1"/>
    <w:basedOn w:val="Normal"/>
    <w:rsid w:val="00397F93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C0D7B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F63082"/>
    <w:pPr>
      <w:tabs>
        <w:tab w:val="right" w:leader="dot" w:pos="9639"/>
      </w:tabs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0168F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</w:rPr>
  </w:style>
  <w:style w:type="paragraph" w:customStyle="1" w:styleId="Normalt">
    <w:name w:val="Normalt"/>
    <w:basedOn w:val="Normal"/>
    <w:rsid w:val="00F5533E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F5533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AC0D7B"/>
    <w:rPr>
      <w:rFonts w:ascii="Arial" w:hAnsi="Arial"/>
      <w:lang w:val="de-DE"/>
    </w:rPr>
  </w:style>
  <w:style w:type="paragraph" w:customStyle="1" w:styleId="ZchnZchn1">
    <w:name w:val="Zchn Zchn1"/>
    <w:basedOn w:val="Normal"/>
    <w:rsid w:val="00397F93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03F8-E635-4791-ACCC-3D7EEA30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2640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FAVA Alexandra</cp:lastModifiedBy>
  <cp:revision>6</cp:revision>
  <cp:lastPrinted>2014-01-06T13:14:00Z</cp:lastPrinted>
  <dcterms:created xsi:type="dcterms:W3CDTF">2013-12-17T08:17:00Z</dcterms:created>
  <dcterms:modified xsi:type="dcterms:W3CDTF">2014-01-06T13:14:00Z</dcterms:modified>
</cp:coreProperties>
</file>