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64206A" w:rsidTr="00C27491">
        <w:trPr>
          <w:trHeight w:val="1760"/>
        </w:trPr>
        <w:tc>
          <w:tcPr>
            <w:tcW w:w="4243" w:type="dxa"/>
          </w:tcPr>
          <w:p w:rsidR="000D7780" w:rsidRPr="00C27491" w:rsidRDefault="000D7780" w:rsidP="00F45372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C27491" w:rsidRDefault="00811713" w:rsidP="00F45372">
            <w:pPr>
              <w:pStyle w:val="LogoUPOV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27491" w:rsidRDefault="00C27491" w:rsidP="00F45372">
            <w:pPr>
              <w:pStyle w:val="Lettrine"/>
              <w:rPr>
                <w:lang w:val="de-DE"/>
              </w:rPr>
            </w:pPr>
            <w:r w:rsidRPr="00C27491">
              <w:rPr>
                <w:lang w:val="de-DE"/>
              </w:rPr>
              <w:t>G</w:t>
            </w:r>
          </w:p>
          <w:p w:rsidR="000D7780" w:rsidRPr="00C27491" w:rsidRDefault="00A34364" w:rsidP="00F45372">
            <w:pPr>
              <w:pStyle w:val="Docoriginal"/>
              <w:rPr>
                <w:lang w:val="de-DE"/>
              </w:rPr>
            </w:pPr>
            <w:r>
              <w:rPr>
                <w:lang w:val="de-DE"/>
              </w:rPr>
              <w:t>TC/</w:t>
            </w:r>
            <w:r w:rsidR="00400114">
              <w:rPr>
                <w:lang w:val="de-DE"/>
              </w:rPr>
              <w:t>5</w:t>
            </w:r>
            <w:r w:rsidR="00683710">
              <w:rPr>
                <w:lang w:val="de-DE"/>
              </w:rPr>
              <w:t>1</w:t>
            </w:r>
            <w:r>
              <w:rPr>
                <w:lang w:val="de-DE"/>
              </w:rPr>
              <w:t>/</w:t>
            </w:r>
            <w:bookmarkStart w:id="0" w:name="Code"/>
            <w:bookmarkEnd w:id="0"/>
            <w:r w:rsidR="003670E6">
              <w:rPr>
                <w:lang w:val="de-DE"/>
              </w:rPr>
              <w:t>28</w:t>
            </w:r>
          </w:p>
          <w:p w:rsidR="000D7780" w:rsidRPr="00C27491" w:rsidRDefault="0061555F" w:rsidP="00F45372">
            <w:pPr>
              <w:pStyle w:val="Docoriginal"/>
              <w:rPr>
                <w:b w:val="0"/>
                <w:spacing w:val="0"/>
                <w:lang w:val="de-DE"/>
              </w:rPr>
            </w:pPr>
            <w:r w:rsidRPr="00C27491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C27491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C27491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C27491" w:rsidRPr="00C27491">
              <w:rPr>
                <w:b w:val="0"/>
                <w:spacing w:val="0"/>
                <w:lang w:val="de-DE"/>
              </w:rPr>
              <w:t>e</w:t>
            </w:r>
            <w:r w:rsidR="0024416D" w:rsidRPr="00C27491">
              <w:rPr>
                <w:b w:val="0"/>
                <w:spacing w:val="0"/>
                <w:lang w:val="de-DE"/>
              </w:rPr>
              <w:t>nglis</w:t>
            </w:r>
            <w:r w:rsidR="00C27491" w:rsidRPr="00C27491">
              <w:rPr>
                <w:b w:val="0"/>
                <w:spacing w:val="0"/>
                <w:lang w:val="de-DE"/>
              </w:rPr>
              <w:t>c</w:t>
            </w:r>
            <w:r w:rsidR="0024416D" w:rsidRPr="00C27491">
              <w:rPr>
                <w:b w:val="0"/>
                <w:spacing w:val="0"/>
                <w:lang w:val="de-DE"/>
              </w:rPr>
              <w:t>h</w:t>
            </w:r>
          </w:p>
          <w:p w:rsidR="000D7780" w:rsidRPr="00C27491" w:rsidRDefault="00A34364" w:rsidP="0064206A">
            <w:pPr>
              <w:pStyle w:val="Docoriginal"/>
              <w:rPr>
                <w:lang w:val="de-DE"/>
              </w:rPr>
            </w:pPr>
            <w:r>
              <w:rPr>
                <w:spacing w:val="0"/>
                <w:lang w:val="de-DE"/>
              </w:rPr>
              <w:t>DATUM</w:t>
            </w:r>
            <w:r w:rsidR="000D7780" w:rsidRPr="00C27491">
              <w:rPr>
                <w:spacing w:val="0"/>
                <w:lang w:val="de-DE"/>
              </w:rPr>
              <w:t>:</w:t>
            </w:r>
            <w:r w:rsidR="0061555F" w:rsidRPr="00C27491">
              <w:rPr>
                <w:b w:val="0"/>
                <w:spacing w:val="0"/>
                <w:lang w:val="de-DE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476059" w:rsidRPr="0064206A">
              <w:rPr>
                <w:b w:val="0"/>
                <w:spacing w:val="0"/>
                <w:lang w:val="de-DE"/>
              </w:rPr>
              <w:t>6</w:t>
            </w:r>
            <w:r w:rsidR="00C27491" w:rsidRPr="0064206A">
              <w:rPr>
                <w:b w:val="0"/>
                <w:spacing w:val="0"/>
                <w:lang w:val="de-DE"/>
              </w:rPr>
              <w:t>.</w:t>
            </w:r>
            <w:r w:rsidR="00476059" w:rsidRPr="0064206A">
              <w:rPr>
                <w:b w:val="0"/>
                <w:spacing w:val="0"/>
                <w:lang w:val="de-DE"/>
              </w:rPr>
              <w:t xml:space="preserve"> </w:t>
            </w:r>
            <w:r w:rsidR="0064206A" w:rsidRPr="0064206A">
              <w:rPr>
                <w:b w:val="0"/>
                <w:spacing w:val="0"/>
                <w:lang w:val="de-DE"/>
              </w:rPr>
              <w:t>Febr</w:t>
            </w:r>
            <w:r w:rsidR="00476059" w:rsidRPr="0064206A">
              <w:rPr>
                <w:b w:val="0"/>
                <w:spacing w:val="0"/>
                <w:lang w:val="de-DE"/>
              </w:rPr>
              <w:t>uar</w:t>
            </w:r>
            <w:r w:rsidR="00C27491" w:rsidRPr="0064206A">
              <w:rPr>
                <w:b w:val="0"/>
                <w:spacing w:val="0"/>
                <w:lang w:val="de-DE"/>
              </w:rPr>
              <w:t xml:space="preserve"> </w:t>
            </w:r>
            <w:r w:rsidR="001131D5" w:rsidRPr="0064206A">
              <w:rPr>
                <w:b w:val="0"/>
                <w:spacing w:val="0"/>
                <w:lang w:val="de-DE"/>
              </w:rPr>
              <w:t>201</w:t>
            </w:r>
            <w:r w:rsidR="00683710" w:rsidRPr="0064206A">
              <w:rPr>
                <w:b w:val="0"/>
                <w:spacing w:val="0"/>
                <w:lang w:val="de-DE"/>
              </w:rPr>
              <w:t>5</w:t>
            </w:r>
          </w:p>
        </w:tc>
      </w:tr>
      <w:tr w:rsidR="000D7780" w:rsidRPr="0064206A" w:rsidTr="00C27491">
        <w:tc>
          <w:tcPr>
            <w:tcW w:w="10131" w:type="dxa"/>
            <w:gridSpan w:val="3"/>
          </w:tcPr>
          <w:p w:rsidR="000D7780" w:rsidRPr="00C27491" w:rsidRDefault="00C27491" w:rsidP="00F45372">
            <w:pPr>
              <w:pStyle w:val="upove"/>
              <w:rPr>
                <w:sz w:val="28"/>
                <w:lang w:val="de-DE"/>
              </w:rPr>
            </w:pPr>
            <w:r w:rsidRPr="00C27491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="0024416D" w:rsidRPr="00C27491">
              <w:rPr>
                <w:snapToGrid w:val="0"/>
                <w:lang w:val="de-DE"/>
              </w:rPr>
              <w:t xml:space="preserve"> </w:t>
            </w:r>
          </w:p>
        </w:tc>
      </w:tr>
      <w:tr w:rsidR="000D7780" w:rsidRPr="00476059" w:rsidTr="00C27491">
        <w:tc>
          <w:tcPr>
            <w:tcW w:w="10131" w:type="dxa"/>
            <w:gridSpan w:val="3"/>
          </w:tcPr>
          <w:p w:rsidR="000D7780" w:rsidRPr="00C27491" w:rsidRDefault="00867AC1" w:rsidP="00F45372">
            <w:pPr>
              <w:pStyle w:val="Country"/>
              <w:rPr>
                <w:lang w:val="de-DE"/>
              </w:rPr>
            </w:pPr>
            <w:r w:rsidRPr="00C27491">
              <w:rPr>
                <w:lang w:val="de-DE"/>
              </w:rPr>
              <w:t>Gen</w:t>
            </w:r>
            <w:r w:rsidR="00C27491" w:rsidRPr="00C27491">
              <w:rPr>
                <w:lang w:val="de-DE"/>
              </w:rPr>
              <w:t>f</w:t>
            </w:r>
          </w:p>
        </w:tc>
      </w:tr>
    </w:tbl>
    <w:p w:rsidR="000D7780" w:rsidRPr="00C27491" w:rsidRDefault="00C27491" w:rsidP="00F45372">
      <w:pPr>
        <w:pStyle w:val="Sessiontc"/>
        <w:rPr>
          <w:lang w:val="de-DE"/>
        </w:rPr>
      </w:pPr>
      <w:r w:rsidRPr="00C27491">
        <w:rPr>
          <w:lang w:val="de-DE"/>
        </w:rPr>
        <w:t>TECHNISCHER AUSSCHUSS</w:t>
      </w:r>
    </w:p>
    <w:p w:rsidR="00361821" w:rsidRPr="00C27491" w:rsidRDefault="00683710" w:rsidP="00F45372">
      <w:pPr>
        <w:pStyle w:val="Sessiontcplacedate"/>
        <w:rPr>
          <w:lang w:val="de-DE"/>
        </w:rPr>
      </w:pPr>
      <w:r>
        <w:rPr>
          <w:lang w:val="de-DE"/>
        </w:rPr>
        <w:t>Einundf</w:t>
      </w:r>
      <w:r w:rsidR="00054790" w:rsidRPr="00054790">
        <w:rPr>
          <w:lang w:val="de-DE"/>
        </w:rPr>
        <w:t>ünfzigste</w:t>
      </w:r>
      <w:r w:rsidR="00C27491" w:rsidRPr="00C27491">
        <w:rPr>
          <w:lang w:val="de-DE"/>
        </w:rPr>
        <w:t xml:space="preserve"> Tagung</w:t>
      </w:r>
      <w:r w:rsidR="00C27491" w:rsidRPr="00C27491">
        <w:rPr>
          <w:lang w:val="de-DE"/>
        </w:rPr>
        <w:br/>
        <w:t xml:space="preserve">Genf, </w:t>
      </w:r>
      <w:r>
        <w:rPr>
          <w:lang w:val="de-DE"/>
        </w:rPr>
        <w:t>23</w:t>
      </w:r>
      <w:r w:rsidR="00C27491" w:rsidRPr="00C27491">
        <w:rPr>
          <w:lang w:val="de-DE"/>
        </w:rPr>
        <w:t xml:space="preserve">. bis </w:t>
      </w:r>
      <w:r>
        <w:rPr>
          <w:lang w:val="de-DE"/>
        </w:rPr>
        <w:t>25</w:t>
      </w:r>
      <w:r w:rsidR="00C27491" w:rsidRPr="00C27491">
        <w:rPr>
          <w:lang w:val="de-DE"/>
        </w:rPr>
        <w:t xml:space="preserve">. </w:t>
      </w:r>
      <w:r>
        <w:rPr>
          <w:lang w:val="de-DE"/>
        </w:rPr>
        <w:t xml:space="preserve">März </w:t>
      </w:r>
      <w:r w:rsidR="00C27491" w:rsidRPr="00C27491">
        <w:rPr>
          <w:lang w:val="de-DE"/>
        </w:rPr>
        <w:t>201</w:t>
      </w:r>
      <w:r>
        <w:rPr>
          <w:lang w:val="de-DE"/>
        </w:rPr>
        <w:t>5</w:t>
      </w:r>
    </w:p>
    <w:p w:rsidR="003670E6" w:rsidRPr="003670E6" w:rsidRDefault="003670E6" w:rsidP="003670E6">
      <w:pPr>
        <w:pStyle w:val="Titleofdoc0"/>
        <w:rPr>
          <w:lang w:val="de-DE"/>
        </w:rPr>
      </w:pPr>
      <w:bookmarkStart w:id="4" w:name="TitleOfDoc"/>
      <w:bookmarkEnd w:id="4"/>
      <w:r w:rsidRPr="003670E6">
        <w:rPr>
          <w:lang w:val="de-DE"/>
        </w:rPr>
        <w:t xml:space="preserve">TEILÜBERARBEITUNG der Prüfungsrichtlinien für </w:t>
      </w:r>
      <w:r w:rsidRPr="003670E6">
        <w:rPr>
          <w:rFonts w:hint="eastAsia"/>
          <w:lang w:val="de-DE"/>
        </w:rPr>
        <w:t>PASANIAPILZ</w:t>
      </w:r>
      <w:r w:rsidRPr="003670E6">
        <w:rPr>
          <w:lang w:val="de-DE"/>
        </w:rPr>
        <w:t xml:space="preserve"> (Dokument TG/</w:t>
      </w:r>
      <w:r w:rsidRPr="003670E6">
        <w:rPr>
          <w:rFonts w:hint="eastAsia"/>
          <w:lang w:val="de-DE"/>
        </w:rPr>
        <w:t>282</w:t>
      </w:r>
      <w:r w:rsidRPr="003670E6">
        <w:rPr>
          <w:lang w:val="de-DE"/>
        </w:rPr>
        <w:t>/</w:t>
      </w:r>
      <w:r w:rsidRPr="003670E6">
        <w:rPr>
          <w:rFonts w:hint="eastAsia"/>
          <w:lang w:val="de-DE"/>
        </w:rPr>
        <w:t>1</w:t>
      </w:r>
      <w:r w:rsidRPr="003670E6">
        <w:rPr>
          <w:lang w:val="de-DE"/>
        </w:rPr>
        <w:t>)</w:t>
      </w:r>
    </w:p>
    <w:p w:rsidR="003670E6" w:rsidRPr="003670E6" w:rsidRDefault="003670E6" w:rsidP="003670E6">
      <w:pPr>
        <w:pStyle w:val="preparedby1"/>
        <w:rPr>
          <w:lang w:val="de-DE"/>
        </w:rPr>
      </w:pPr>
      <w:bookmarkStart w:id="5" w:name="Prepared"/>
      <w:bookmarkEnd w:id="5"/>
      <w:r w:rsidRPr="003670E6">
        <w:rPr>
          <w:lang w:val="de-DE"/>
        </w:rPr>
        <w:t>Vom Verbandsbüro erstelltes Dokument</w:t>
      </w:r>
      <w:r w:rsidRPr="003670E6">
        <w:rPr>
          <w:lang w:val="de-DE"/>
        </w:rPr>
        <w:br/>
      </w:r>
      <w:r w:rsidRPr="003670E6">
        <w:rPr>
          <w:lang w:val="de-DE"/>
        </w:rPr>
        <w:br/>
      </w:r>
      <w:proofErr w:type="spellStart"/>
      <w:r w:rsidRPr="003670E6">
        <w:rPr>
          <w:color w:val="A6A6A6"/>
          <w:lang w:val="de-DE"/>
        </w:rPr>
        <w:t>Haftungsausschluß</w:t>
      </w:r>
      <w:proofErr w:type="spellEnd"/>
      <w:r w:rsidRPr="003670E6">
        <w:rPr>
          <w:color w:val="A6A6A6"/>
          <w:lang w:val="de-DE"/>
        </w:rPr>
        <w:t>: dieses Dokument gibt nicht die Grundsätze oder eine Anleitung der UPOV wieder</w:t>
      </w:r>
    </w:p>
    <w:p w:rsidR="003670E6" w:rsidRPr="004E6447" w:rsidRDefault="003670E6" w:rsidP="003670E6">
      <w:pPr>
        <w:rPr>
          <w:rFonts w:cs="Arial"/>
          <w:lang w:val="de-DE"/>
        </w:rPr>
      </w:pPr>
      <w:r w:rsidRPr="00123A68">
        <w:rPr>
          <w:rFonts w:cs="Arial"/>
        </w:rPr>
        <w:fldChar w:fldCharType="begin"/>
      </w:r>
      <w:r w:rsidRPr="004E6447">
        <w:rPr>
          <w:rFonts w:cs="Arial"/>
          <w:lang w:val="de-DE"/>
        </w:rPr>
        <w:instrText xml:space="preserve"> AUTONUM  </w:instrText>
      </w:r>
      <w:r w:rsidRPr="00123A68">
        <w:rPr>
          <w:rFonts w:cs="Arial"/>
        </w:rPr>
        <w:fldChar w:fldCharType="end"/>
      </w:r>
      <w:r w:rsidRPr="004E6447">
        <w:rPr>
          <w:lang w:val="de-DE"/>
        </w:rPr>
        <w:tab/>
        <w:t xml:space="preserve">Auf ihrer achtundvierzigsten Tagung vom 23. bis 27. Juni 2014 in </w:t>
      </w:r>
      <w:proofErr w:type="spellStart"/>
      <w:r w:rsidRPr="004E6447">
        <w:rPr>
          <w:lang w:val="de-DE"/>
        </w:rPr>
        <w:t>Paestum</w:t>
      </w:r>
      <w:proofErr w:type="spellEnd"/>
      <w:r w:rsidRPr="004E6447">
        <w:rPr>
          <w:lang w:val="de-DE"/>
        </w:rPr>
        <w:t xml:space="preserve">, Italien, prüfte die Technische Arbeitsgruppe für Gemüsearten (TWV) die Teilüberarbeitung der Prüfungsrichtlinien für </w:t>
      </w:r>
      <w:proofErr w:type="spellStart"/>
      <w:r w:rsidRPr="004E6447">
        <w:rPr>
          <w:lang w:val="de-DE"/>
        </w:rPr>
        <w:t>Pasaniapilz</w:t>
      </w:r>
      <w:proofErr w:type="spellEnd"/>
      <w:r w:rsidRPr="004E6447">
        <w:rPr>
          <w:lang w:val="de-DE"/>
        </w:rPr>
        <w:t xml:space="preserve"> aufgrund der Dokumente TG/282/1 und TWV/48/36 „</w:t>
      </w:r>
      <w:r w:rsidRPr="004E6447">
        <w:rPr>
          <w:i/>
          <w:lang w:val="de-DE"/>
        </w:rPr>
        <w:t xml:space="preserve">Partial Revision </w:t>
      </w:r>
      <w:proofErr w:type="spellStart"/>
      <w:r w:rsidRPr="004E6447">
        <w:rPr>
          <w:i/>
          <w:lang w:val="de-DE"/>
        </w:rPr>
        <w:t>of</w:t>
      </w:r>
      <w:proofErr w:type="spellEnd"/>
      <w:r w:rsidRPr="004E6447">
        <w:rPr>
          <w:i/>
          <w:lang w:val="de-DE"/>
        </w:rPr>
        <w:t xml:space="preserve"> </w:t>
      </w:r>
      <w:proofErr w:type="spellStart"/>
      <w:r w:rsidRPr="004E6447">
        <w:rPr>
          <w:i/>
          <w:lang w:val="de-DE"/>
        </w:rPr>
        <w:t>the</w:t>
      </w:r>
      <w:proofErr w:type="spellEnd"/>
      <w:r w:rsidRPr="004E6447">
        <w:rPr>
          <w:i/>
          <w:lang w:val="de-DE"/>
        </w:rPr>
        <w:t xml:space="preserve"> Test Guidelines </w:t>
      </w:r>
      <w:proofErr w:type="spellStart"/>
      <w:r w:rsidRPr="004E6447">
        <w:rPr>
          <w:i/>
          <w:lang w:val="de-DE"/>
        </w:rPr>
        <w:t>for</w:t>
      </w:r>
      <w:proofErr w:type="spellEnd"/>
      <w:r w:rsidRPr="004E6447">
        <w:rPr>
          <w:i/>
          <w:lang w:val="de-DE"/>
        </w:rPr>
        <w:t xml:space="preserve"> </w:t>
      </w:r>
      <w:proofErr w:type="spellStart"/>
      <w:r w:rsidRPr="004E6447">
        <w:rPr>
          <w:i/>
          <w:lang w:val="de-DE"/>
        </w:rPr>
        <w:t>Shiitake</w:t>
      </w:r>
      <w:proofErr w:type="spellEnd"/>
      <w:r w:rsidRPr="004E6447">
        <w:rPr>
          <w:i/>
          <w:lang w:val="de-DE"/>
        </w:rPr>
        <w:t xml:space="preserve"> (</w:t>
      </w:r>
      <w:proofErr w:type="spellStart"/>
      <w:r w:rsidRPr="004E6447">
        <w:rPr>
          <w:i/>
          <w:lang w:val="de-DE"/>
        </w:rPr>
        <w:t>Document</w:t>
      </w:r>
      <w:proofErr w:type="spellEnd"/>
      <w:r w:rsidRPr="004E6447">
        <w:rPr>
          <w:i/>
          <w:lang w:val="de-DE"/>
        </w:rPr>
        <w:t> TG/</w:t>
      </w:r>
      <w:r w:rsidRPr="004E6447">
        <w:rPr>
          <w:rFonts w:hint="eastAsia"/>
          <w:i/>
          <w:lang w:val="de-DE"/>
        </w:rPr>
        <w:t>282</w:t>
      </w:r>
      <w:r w:rsidRPr="004E6447">
        <w:rPr>
          <w:i/>
          <w:lang w:val="de-DE"/>
        </w:rPr>
        <w:t>/</w:t>
      </w:r>
      <w:r w:rsidRPr="004E6447">
        <w:rPr>
          <w:rFonts w:hint="eastAsia"/>
          <w:i/>
          <w:lang w:val="de-DE"/>
        </w:rPr>
        <w:t>1</w:t>
      </w:r>
      <w:r w:rsidRPr="004E6447">
        <w:rPr>
          <w:i/>
          <w:lang w:val="de-DE"/>
        </w:rPr>
        <w:t>)</w:t>
      </w:r>
      <w:r w:rsidRPr="004E6447">
        <w:rPr>
          <w:lang w:val="de-DE"/>
        </w:rPr>
        <w:t xml:space="preserve">” und schlug vor, in die Prüfungsrichtlinien für </w:t>
      </w:r>
      <w:proofErr w:type="spellStart"/>
      <w:r w:rsidRPr="004E6447">
        <w:rPr>
          <w:lang w:val="de-DE"/>
        </w:rPr>
        <w:t>Pasaniapilz</w:t>
      </w:r>
      <w:proofErr w:type="spellEnd"/>
      <w:r w:rsidRPr="004E6447">
        <w:rPr>
          <w:lang w:val="de-DE"/>
        </w:rPr>
        <w:t>, Kapitel 2 „Anforderungen an das Vermehrungsmaterial“, Abschnitt 2.2 als Anforderung an das Vermehrungsmaterial „Sägemehl“ wie folgt einzufügen (vergleiche Dokument TWV/48/43 „</w:t>
      </w:r>
      <w:r w:rsidRPr="004E6447">
        <w:rPr>
          <w:i/>
          <w:lang w:val="de-DE"/>
        </w:rPr>
        <w:t>Report</w:t>
      </w:r>
      <w:r w:rsidRPr="004E6447">
        <w:rPr>
          <w:lang w:val="de-DE"/>
        </w:rPr>
        <w:t>“, Absatz 100):</w:t>
      </w:r>
    </w:p>
    <w:p w:rsidR="003670E6" w:rsidRPr="00476059" w:rsidRDefault="003670E6" w:rsidP="003670E6">
      <w:pPr>
        <w:rPr>
          <w:rFonts w:cs="Arial"/>
          <w:lang w:val="de-DE"/>
        </w:rPr>
      </w:pPr>
    </w:p>
    <w:p w:rsidR="003670E6" w:rsidRPr="00476059" w:rsidRDefault="003670E6" w:rsidP="003670E6">
      <w:pPr>
        <w:rPr>
          <w:i/>
          <w:noProof/>
          <w:lang w:val="de-DE"/>
        </w:rPr>
      </w:pPr>
      <w:r w:rsidRPr="00476059">
        <w:rPr>
          <w:i/>
          <w:noProof/>
          <w:lang w:val="de-DE"/>
        </w:rPr>
        <w:t>Derzeitiger Wortlaut:</w:t>
      </w:r>
    </w:p>
    <w:p w:rsidR="003670E6" w:rsidRPr="00476059" w:rsidRDefault="003670E6" w:rsidP="003670E6">
      <w:pPr>
        <w:rPr>
          <w:noProof/>
          <w:lang w:val="de-DE" w:eastAsia="ja-JP"/>
        </w:rPr>
      </w:pPr>
    </w:p>
    <w:p w:rsidR="003670E6" w:rsidRPr="00476059" w:rsidRDefault="003670E6" w:rsidP="003670E6">
      <w:pPr>
        <w:rPr>
          <w:noProof/>
          <w:lang w:val="de-DE"/>
        </w:rPr>
      </w:pPr>
      <w:r w:rsidRPr="00476059">
        <w:rPr>
          <w:lang w:val="de-DE"/>
        </w:rPr>
        <w:t>2.2</w:t>
      </w:r>
      <w:r w:rsidRPr="00476059">
        <w:rPr>
          <w:lang w:val="de-DE"/>
        </w:rPr>
        <w:tab/>
        <w:t xml:space="preserve">Das Vermehrungsmaterial ist in Form von </w:t>
      </w:r>
      <w:proofErr w:type="spellStart"/>
      <w:r w:rsidRPr="00476059">
        <w:rPr>
          <w:lang w:val="de-DE"/>
        </w:rPr>
        <w:t>Pilzbrut</w:t>
      </w:r>
      <w:proofErr w:type="spellEnd"/>
      <w:r w:rsidRPr="00476059">
        <w:rPr>
          <w:lang w:val="de-DE"/>
        </w:rPr>
        <w:t xml:space="preserve"> und als Reinkultur auf einem geeigneten Medium einzureichen. </w:t>
      </w:r>
    </w:p>
    <w:p w:rsidR="003670E6" w:rsidRPr="00476059" w:rsidRDefault="003670E6" w:rsidP="003670E6">
      <w:pPr>
        <w:rPr>
          <w:noProof/>
          <w:lang w:val="de-DE" w:eastAsia="ja-JP"/>
        </w:rPr>
      </w:pPr>
    </w:p>
    <w:p w:rsidR="003670E6" w:rsidRPr="00476059" w:rsidRDefault="003670E6" w:rsidP="003670E6">
      <w:pPr>
        <w:ind w:left="567"/>
        <w:rPr>
          <w:noProof/>
          <w:lang w:val="de-DE"/>
        </w:rPr>
      </w:pPr>
      <w:r w:rsidRPr="00476059">
        <w:rPr>
          <w:lang w:val="de-DE"/>
        </w:rPr>
        <w:t>a)</w:t>
      </w:r>
      <w:r w:rsidRPr="00476059">
        <w:rPr>
          <w:lang w:val="de-DE"/>
        </w:rPr>
        <w:tab/>
        <w:t xml:space="preserve">Die </w:t>
      </w:r>
      <w:proofErr w:type="spellStart"/>
      <w:r w:rsidRPr="00476059">
        <w:rPr>
          <w:lang w:val="de-DE"/>
        </w:rPr>
        <w:t>Pilzbrut</w:t>
      </w:r>
      <w:proofErr w:type="spellEnd"/>
      <w:r w:rsidRPr="00476059">
        <w:rPr>
          <w:lang w:val="de-DE"/>
        </w:rPr>
        <w:t xml:space="preserve"> sollte von einer Qualität sein, die sicherstellt, </w:t>
      </w:r>
      <w:proofErr w:type="spellStart"/>
      <w:r w:rsidRPr="00476059">
        <w:rPr>
          <w:lang w:val="de-DE"/>
        </w:rPr>
        <w:t>daß</w:t>
      </w:r>
      <w:proofErr w:type="spellEnd"/>
      <w:r w:rsidRPr="00476059">
        <w:rPr>
          <w:lang w:val="de-DE"/>
        </w:rPr>
        <w:t xml:space="preserve"> alle maßgebenden Merkmale der Sorte ausgeprägt werden. Insbesondere sollte auf Getreidekörnern das Myzel mit bloßem Auge sichtbar sein. Die Körner sollten jedoch nicht so stark kolonisiert sein, </w:t>
      </w:r>
      <w:proofErr w:type="spellStart"/>
      <w:r w:rsidRPr="00476059">
        <w:rPr>
          <w:lang w:val="de-DE"/>
        </w:rPr>
        <w:t>daß</w:t>
      </w:r>
      <w:proofErr w:type="spellEnd"/>
      <w:r w:rsidRPr="00476059">
        <w:rPr>
          <w:lang w:val="de-DE"/>
        </w:rPr>
        <w:t xml:space="preserve"> sie zusammenkleben. Die </w:t>
      </w:r>
      <w:proofErr w:type="spellStart"/>
      <w:r w:rsidRPr="00476059">
        <w:rPr>
          <w:lang w:val="de-DE"/>
        </w:rPr>
        <w:t>Pilzbrut</w:t>
      </w:r>
      <w:proofErr w:type="spellEnd"/>
      <w:r w:rsidRPr="00476059">
        <w:rPr>
          <w:lang w:val="de-DE"/>
        </w:rPr>
        <w:t xml:space="preserve"> sollte nicht älter als 3 Monate sein und unter geeigneten Bedingungen gelagert worden sein.</w:t>
      </w:r>
    </w:p>
    <w:p w:rsidR="003670E6" w:rsidRPr="00476059" w:rsidRDefault="003670E6" w:rsidP="003670E6">
      <w:pPr>
        <w:ind w:left="567"/>
        <w:rPr>
          <w:noProof/>
          <w:lang w:val="de-DE" w:eastAsia="ja-JP"/>
        </w:rPr>
      </w:pPr>
    </w:p>
    <w:p w:rsidR="003670E6" w:rsidRPr="00476059" w:rsidRDefault="003670E6" w:rsidP="003670E6">
      <w:pPr>
        <w:ind w:left="567"/>
        <w:rPr>
          <w:noProof/>
          <w:lang w:val="de-DE"/>
        </w:rPr>
      </w:pPr>
      <w:r w:rsidRPr="00476059">
        <w:rPr>
          <w:lang w:val="de-DE"/>
        </w:rPr>
        <w:t>b)</w:t>
      </w:r>
      <w:r w:rsidRPr="00476059">
        <w:rPr>
          <w:lang w:val="de-DE"/>
        </w:rPr>
        <w:tab/>
        <w:t xml:space="preserve">Reinkulturen müssen sich auf </w:t>
      </w:r>
      <w:proofErr w:type="spellStart"/>
      <w:r w:rsidRPr="00476059">
        <w:rPr>
          <w:lang w:val="de-DE"/>
        </w:rPr>
        <w:t>Schrägagarröhrchen</w:t>
      </w:r>
      <w:proofErr w:type="spellEnd"/>
      <w:r w:rsidRPr="00476059">
        <w:rPr>
          <w:lang w:val="de-DE"/>
        </w:rPr>
        <w:t xml:space="preserve"> mit einem geeigneten Medium wie </w:t>
      </w:r>
      <w:proofErr w:type="spellStart"/>
      <w:r w:rsidRPr="00476059">
        <w:rPr>
          <w:lang w:val="de-DE"/>
        </w:rPr>
        <w:t>Kartoffeldextroseagar</w:t>
      </w:r>
      <w:proofErr w:type="spellEnd"/>
      <w:r w:rsidRPr="00476059">
        <w:rPr>
          <w:lang w:val="de-DE"/>
        </w:rPr>
        <w:t xml:space="preserve"> (PDA) oder </w:t>
      </w:r>
      <w:proofErr w:type="spellStart"/>
      <w:r w:rsidRPr="00476059">
        <w:rPr>
          <w:lang w:val="de-DE"/>
        </w:rPr>
        <w:t>Malzextraktagar</w:t>
      </w:r>
      <w:proofErr w:type="spellEnd"/>
      <w:r w:rsidRPr="00476059">
        <w:rPr>
          <w:lang w:val="de-DE"/>
        </w:rPr>
        <w:t xml:space="preserve"> befinden. Die Röhrchen sollten mit </w:t>
      </w:r>
      <w:proofErr w:type="spellStart"/>
      <w:r w:rsidRPr="00476059">
        <w:rPr>
          <w:lang w:val="de-DE"/>
        </w:rPr>
        <w:t>Wattepropfen</w:t>
      </w:r>
      <w:proofErr w:type="spellEnd"/>
      <w:r w:rsidRPr="00476059">
        <w:rPr>
          <w:lang w:val="de-DE"/>
        </w:rPr>
        <w:t xml:space="preserve"> oder Kunststoffkapseln verschlossen sein, die die Diffusion steriler Luft erlauben. Die Kulturen sollten frisch sein, d. h. nicht länger als 2 Wochen bei niedriger Temperatur gelagert worden sein.</w:t>
      </w:r>
    </w:p>
    <w:p w:rsidR="003670E6" w:rsidRPr="00476059" w:rsidRDefault="003670E6" w:rsidP="003670E6">
      <w:pPr>
        <w:rPr>
          <w:noProof/>
          <w:lang w:val="de-DE" w:eastAsia="ja-JP"/>
        </w:rPr>
      </w:pPr>
    </w:p>
    <w:p w:rsidR="003670E6" w:rsidRPr="00476059" w:rsidRDefault="003670E6" w:rsidP="003670E6">
      <w:pPr>
        <w:rPr>
          <w:i/>
          <w:noProof/>
          <w:lang w:val="de-DE"/>
        </w:rPr>
      </w:pPr>
      <w:r w:rsidRPr="00476059">
        <w:rPr>
          <w:i/>
          <w:noProof/>
          <w:lang w:val="de-DE"/>
        </w:rPr>
        <w:t>Vorgeschlagener neuer Wortlaut:</w:t>
      </w:r>
    </w:p>
    <w:p w:rsidR="003670E6" w:rsidRPr="00476059" w:rsidRDefault="003670E6" w:rsidP="003670E6">
      <w:pPr>
        <w:rPr>
          <w:noProof/>
          <w:lang w:val="de-DE" w:eastAsia="ja-JP"/>
        </w:rPr>
      </w:pPr>
    </w:p>
    <w:p w:rsidR="003670E6" w:rsidRPr="00476059" w:rsidRDefault="003670E6" w:rsidP="003670E6">
      <w:pPr>
        <w:rPr>
          <w:noProof/>
          <w:lang w:val="de-DE"/>
        </w:rPr>
      </w:pPr>
      <w:r w:rsidRPr="00476059">
        <w:rPr>
          <w:lang w:val="de-DE"/>
        </w:rPr>
        <w:t>2.2</w:t>
      </w:r>
      <w:r w:rsidRPr="00476059">
        <w:rPr>
          <w:lang w:val="de-DE"/>
        </w:rPr>
        <w:tab/>
        <w:t xml:space="preserve">Das Vermehrungsmaterial ist in Form von </w:t>
      </w:r>
      <w:proofErr w:type="spellStart"/>
      <w:r w:rsidRPr="00476059">
        <w:rPr>
          <w:lang w:val="de-DE"/>
        </w:rPr>
        <w:t>Pilzbrut</w:t>
      </w:r>
      <w:proofErr w:type="spellEnd"/>
      <w:r w:rsidRPr="00476059">
        <w:rPr>
          <w:lang w:val="de-DE"/>
        </w:rPr>
        <w:t xml:space="preserve"> und als Reinkultur auf einem geeigneten Medium einzureichen. </w:t>
      </w:r>
    </w:p>
    <w:p w:rsidR="003670E6" w:rsidRPr="00476059" w:rsidRDefault="003670E6" w:rsidP="003670E6">
      <w:pPr>
        <w:rPr>
          <w:noProof/>
          <w:lang w:val="de-DE" w:eastAsia="ja-JP"/>
        </w:rPr>
      </w:pPr>
    </w:p>
    <w:p w:rsidR="003670E6" w:rsidRPr="00476059" w:rsidRDefault="003670E6" w:rsidP="003670E6">
      <w:pPr>
        <w:ind w:left="567"/>
        <w:rPr>
          <w:noProof/>
          <w:lang w:val="de-DE"/>
        </w:rPr>
      </w:pPr>
      <w:r w:rsidRPr="00476059">
        <w:rPr>
          <w:lang w:val="de-DE"/>
        </w:rPr>
        <w:t>a)</w:t>
      </w:r>
      <w:r w:rsidRPr="00476059">
        <w:rPr>
          <w:lang w:val="de-DE"/>
        </w:rPr>
        <w:tab/>
        <w:t xml:space="preserve">Die </w:t>
      </w:r>
      <w:proofErr w:type="spellStart"/>
      <w:r w:rsidRPr="00476059">
        <w:rPr>
          <w:lang w:val="de-DE"/>
        </w:rPr>
        <w:t>Pilzbrut</w:t>
      </w:r>
      <w:proofErr w:type="spellEnd"/>
      <w:r w:rsidRPr="00476059">
        <w:rPr>
          <w:lang w:val="de-DE"/>
        </w:rPr>
        <w:t xml:space="preserve"> sollte von einer Qualität sein, die sicherstellt, </w:t>
      </w:r>
      <w:proofErr w:type="spellStart"/>
      <w:r w:rsidRPr="00476059">
        <w:rPr>
          <w:lang w:val="de-DE"/>
        </w:rPr>
        <w:t>daß</w:t>
      </w:r>
      <w:proofErr w:type="spellEnd"/>
      <w:r w:rsidRPr="00476059">
        <w:rPr>
          <w:lang w:val="de-DE"/>
        </w:rPr>
        <w:t xml:space="preserve"> alle maßgebenden Merkmale der Sorte ausgeprägt werden. Insbesondere sollte auf Getreidekörnern </w:t>
      </w:r>
      <w:r w:rsidRPr="00476059">
        <w:rPr>
          <w:noProof/>
          <w:highlight w:val="lightGray"/>
          <w:u w:val="single"/>
          <w:lang w:val="de-DE"/>
        </w:rPr>
        <w:t xml:space="preserve">oder </w:t>
      </w:r>
      <w:r w:rsidRPr="00476059">
        <w:rPr>
          <w:rFonts w:hint="eastAsia"/>
          <w:noProof/>
          <w:highlight w:val="lightGray"/>
          <w:u w:val="single"/>
          <w:lang w:val="de-DE"/>
        </w:rPr>
        <w:t>Sägemehl</w:t>
      </w:r>
      <w:r w:rsidRPr="00476059">
        <w:rPr>
          <w:lang w:val="de-DE"/>
        </w:rPr>
        <w:t xml:space="preserve"> das Myzel mit bloßem Auge sichtbar sein. Die Körner </w:t>
      </w:r>
      <w:r w:rsidRPr="00476059">
        <w:rPr>
          <w:rFonts w:hint="eastAsia"/>
          <w:noProof/>
          <w:highlight w:val="lightGray"/>
          <w:u w:val="single"/>
          <w:lang w:val="de-DE"/>
        </w:rPr>
        <w:t>oder das Sägemehl</w:t>
      </w:r>
      <w:r w:rsidRPr="00476059">
        <w:rPr>
          <w:lang w:val="de-DE"/>
        </w:rPr>
        <w:t xml:space="preserve"> sollten jedoch nicht so stark kolonisiert sein, </w:t>
      </w:r>
      <w:proofErr w:type="spellStart"/>
      <w:r w:rsidRPr="00476059">
        <w:rPr>
          <w:lang w:val="de-DE"/>
        </w:rPr>
        <w:t>daß</w:t>
      </w:r>
      <w:proofErr w:type="spellEnd"/>
      <w:r w:rsidRPr="00476059">
        <w:rPr>
          <w:lang w:val="de-DE"/>
        </w:rPr>
        <w:t xml:space="preserve"> sie zusammenkleben. Die </w:t>
      </w:r>
      <w:proofErr w:type="spellStart"/>
      <w:r w:rsidRPr="00476059">
        <w:rPr>
          <w:lang w:val="de-DE"/>
        </w:rPr>
        <w:t>Pilzbrut</w:t>
      </w:r>
      <w:proofErr w:type="spellEnd"/>
      <w:r w:rsidRPr="00476059">
        <w:rPr>
          <w:lang w:val="de-DE"/>
        </w:rPr>
        <w:t xml:space="preserve"> sollte nicht älter als 3 Monate sein und unter geeigneten Bedingungen gelagert worden sein.</w:t>
      </w:r>
    </w:p>
    <w:p w:rsidR="003670E6" w:rsidRPr="00476059" w:rsidRDefault="003670E6" w:rsidP="003670E6">
      <w:pPr>
        <w:ind w:left="567"/>
        <w:rPr>
          <w:noProof/>
          <w:lang w:val="de-DE" w:eastAsia="ja-JP"/>
        </w:rPr>
      </w:pPr>
    </w:p>
    <w:p w:rsidR="003670E6" w:rsidRPr="00476059" w:rsidRDefault="003670E6" w:rsidP="00476059">
      <w:pPr>
        <w:keepNext/>
        <w:ind w:left="567"/>
        <w:rPr>
          <w:lang w:val="de-DE"/>
        </w:rPr>
      </w:pPr>
      <w:r w:rsidRPr="00476059">
        <w:rPr>
          <w:lang w:val="de-DE"/>
        </w:rPr>
        <w:lastRenderedPageBreak/>
        <w:t>b)</w:t>
      </w:r>
      <w:r w:rsidRPr="00476059">
        <w:rPr>
          <w:lang w:val="de-DE"/>
        </w:rPr>
        <w:tab/>
        <w:t xml:space="preserve">Reinkulturen müssen sich auf </w:t>
      </w:r>
      <w:proofErr w:type="spellStart"/>
      <w:r w:rsidRPr="00476059">
        <w:rPr>
          <w:lang w:val="de-DE"/>
        </w:rPr>
        <w:t>Schrägagarröhrchen</w:t>
      </w:r>
      <w:proofErr w:type="spellEnd"/>
      <w:r w:rsidRPr="00476059">
        <w:rPr>
          <w:lang w:val="de-DE"/>
        </w:rPr>
        <w:t xml:space="preserve"> mit einem geeigneten Medium wie </w:t>
      </w:r>
      <w:proofErr w:type="spellStart"/>
      <w:r w:rsidRPr="00476059">
        <w:rPr>
          <w:lang w:val="de-DE"/>
        </w:rPr>
        <w:t>Kartoffeldextroseagar</w:t>
      </w:r>
      <w:proofErr w:type="spellEnd"/>
      <w:r w:rsidRPr="00476059">
        <w:rPr>
          <w:lang w:val="de-DE"/>
        </w:rPr>
        <w:t xml:space="preserve"> (PDA) oder </w:t>
      </w:r>
      <w:proofErr w:type="spellStart"/>
      <w:r w:rsidRPr="00476059">
        <w:rPr>
          <w:lang w:val="de-DE"/>
        </w:rPr>
        <w:t>Malzextraktagar</w:t>
      </w:r>
      <w:proofErr w:type="spellEnd"/>
      <w:r w:rsidRPr="00476059">
        <w:rPr>
          <w:lang w:val="de-DE"/>
        </w:rPr>
        <w:t xml:space="preserve"> befinden. Die Röhrchen sollten mit </w:t>
      </w:r>
      <w:proofErr w:type="spellStart"/>
      <w:r w:rsidRPr="00476059">
        <w:rPr>
          <w:lang w:val="de-DE"/>
        </w:rPr>
        <w:t>Wattepropfen</w:t>
      </w:r>
      <w:proofErr w:type="spellEnd"/>
      <w:r w:rsidRPr="00476059">
        <w:rPr>
          <w:lang w:val="de-DE"/>
        </w:rPr>
        <w:t xml:space="preserve"> oder Kunststoffkapseln verschlossen sein, die die Diffusion steriler Luft erlauben. Die Kulturen sollten frisch sein, d. h. nicht länger als 2 Wochen bei niedriger Temperatur gelagert worden sein.</w:t>
      </w:r>
    </w:p>
    <w:p w:rsidR="00476059" w:rsidRDefault="00476059" w:rsidP="003670E6">
      <w:pPr>
        <w:ind w:left="567"/>
        <w:rPr>
          <w:lang w:val="de-DE"/>
        </w:rPr>
      </w:pPr>
    </w:p>
    <w:p w:rsidR="00476059" w:rsidRDefault="00476059" w:rsidP="003670E6">
      <w:pPr>
        <w:ind w:left="567"/>
        <w:rPr>
          <w:lang w:val="de-DE"/>
        </w:rPr>
      </w:pPr>
    </w:p>
    <w:p w:rsidR="00476059" w:rsidRPr="00476059" w:rsidRDefault="00476059" w:rsidP="003670E6">
      <w:pPr>
        <w:ind w:left="567"/>
        <w:rPr>
          <w:lang w:val="de-DE"/>
        </w:rPr>
      </w:pPr>
    </w:p>
    <w:p w:rsidR="00900C26" w:rsidRPr="00476059" w:rsidRDefault="003670E6" w:rsidP="00476059">
      <w:pPr>
        <w:jc w:val="right"/>
      </w:pPr>
      <w:r w:rsidRPr="00476059">
        <w:t>[</w:t>
      </w:r>
      <w:proofErr w:type="spellStart"/>
      <w:r w:rsidRPr="00476059">
        <w:t>Ende</w:t>
      </w:r>
      <w:proofErr w:type="spellEnd"/>
      <w:r w:rsidRPr="00476059">
        <w:t xml:space="preserve"> des </w:t>
      </w:r>
      <w:proofErr w:type="spellStart"/>
      <w:r w:rsidRPr="00476059">
        <w:t>Dokuments</w:t>
      </w:r>
      <w:proofErr w:type="spellEnd"/>
      <w:r w:rsidRPr="00476059">
        <w:t>]</w:t>
      </w:r>
    </w:p>
    <w:sectPr w:rsidR="00900C26" w:rsidRPr="00476059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E6" w:rsidRDefault="003670E6" w:rsidP="00F45372">
      <w:r>
        <w:separator/>
      </w:r>
    </w:p>
    <w:p w:rsidR="003670E6" w:rsidRDefault="003670E6" w:rsidP="00F45372"/>
    <w:p w:rsidR="003670E6" w:rsidRDefault="003670E6" w:rsidP="00F45372"/>
  </w:endnote>
  <w:endnote w:type="continuationSeparator" w:id="0">
    <w:p w:rsidR="003670E6" w:rsidRDefault="003670E6" w:rsidP="00F45372">
      <w:r>
        <w:separator/>
      </w:r>
    </w:p>
    <w:p w:rsidR="003670E6" w:rsidRPr="003670E6" w:rsidRDefault="003670E6">
      <w:pPr>
        <w:pStyle w:val="Footer"/>
        <w:spacing w:after="60"/>
        <w:rPr>
          <w:sz w:val="18"/>
          <w:lang w:val="fr-CH"/>
        </w:rPr>
      </w:pPr>
      <w:r w:rsidRPr="003670E6">
        <w:rPr>
          <w:sz w:val="18"/>
          <w:lang w:val="fr-CH"/>
        </w:rPr>
        <w:t>[Suite de la note de la page précédente]</w:t>
      </w:r>
    </w:p>
    <w:p w:rsidR="003670E6" w:rsidRPr="003670E6" w:rsidRDefault="003670E6" w:rsidP="00F45372">
      <w:pPr>
        <w:rPr>
          <w:lang w:val="fr-CH"/>
        </w:rPr>
      </w:pPr>
    </w:p>
    <w:p w:rsidR="003670E6" w:rsidRPr="003670E6" w:rsidRDefault="003670E6" w:rsidP="00F45372">
      <w:pPr>
        <w:rPr>
          <w:lang w:val="fr-CH"/>
        </w:rPr>
      </w:pPr>
    </w:p>
  </w:endnote>
  <w:endnote w:type="continuationNotice" w:id="1">
    <w:p w:rsidR="003670E6" w:rsidRPr="003670E6" w:rsidRDefault="003670E6" w:rsidP="00F45372">
      <w:pPr>
        <w:rPr>
          <w:lang w:val="fr-CH"/>
        </w:rPr>
      </w:pPr>
      <w:r w:rsidRPr="003670E6">
        <w:rPr>
          <w:lang w:val="fr-CH"/>
        </w:rPr>
        <w:t>[Suite de la note page suivante]</w:t>
      </w:r>
    </w:p>
    <w:p w:rsidR="003670E6" w:rsidRPr="003670E6" w:rsidRDefault="003670E6" w:rsidP="00F45372">
      <w:pPr>
        <w:rPr>
          <w:lang w:val="fr-CH"/>
        </w:rPr>
      </w:pPr>
    </w:p>
    <w:p w:rsidR="003670E6" w:rsidRPr="003670E6" w:rsidRDefault="003670E6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E6" w:rsidRDefault="003670E6" w:rsidP="00F45372">
      <w:r>
        <w:separator/>
      </w:r>
    </w:p>
  </w:footnote>
  <w:footnote w:type="continuationSeparator" w:id="0">
    <w:p w:rsidR="003670E6" w:rsidRDefault="003670E6" w:rsidP="00F45372">
      <w:r>
        <w:separator/>
      </w:r>
    </w:p>
  </w:footnote>
  <w:footnote w:type="continuationNotice" w:id="1">
    <w:p w:rsidR="003670E6" w:rsidRPr="005E74F6" w:rsidRDefault="003670E6" w:rsidP="005E74F6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40" w:rsidRPr="00C27491" w:rsidRDefault="00A34364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TC/</w:t>
    </w:r>
    <w:r w:rsidR="00091F90">
      <w:rPr>
        <w:rStyle w:val="PageNumber"/>
        <w:lang w:val="de-DE"/>
      </w:rPr>
      <w:t>5</w:t>
    </w:r>
    <w:r w:rsidR="00683710">
      <w:rPr>
        <w:rStyle w:val="PageNumber"/>
        <w:lang w:val="de-DE"/>
      </w:rPr>
      <w:t>1</w:t>
    </w:r>
    <w:r>
      <w:rPr>
        <w:rStyle w:val="PageNumber"/>
        <w:lang w:val="de-DE"/>
      </w:rPr>
      <w:t>/</w:t>
    </w:r>
    <w:r w:rsidR="003670E6">
      <w:rPr>
        <w:rStyle w:val="PageNumber"/>
        <w:lang w:val="de-DE"/>
      </w:rPr>
      <w:t>28</w:t>
    </w:r>
  </w:p>
  <w:p w:rsidR="00A56F40" w:rsidRPr="00C27491" w:rsidRDefault="00A56F40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64206A">
      <w:rPr>
        <w:rStyle w:val="PageNumber"/>
        <w:noProof/>
        <w:lang w:val="de-DE"/>
      </w:rPr>
      <w:t>2</w:t>
    </w:r>
    <w:r w:rsidRPr="00C27491">
      <w:rPr>
        <w:rStyle w:val="PageNumber"/>
        <w:lang w:val="de-DE"/>
      </w:rPr>
      <w:fldChar w:fldCharType="end"/>
    </w:r>
  </w:p>
  <w:p w:rsidR="00A56F40" w:rsidRPr="00C27491" w:rsidRDefault="00A56F40" w:rsidP="00F45372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4790"/>
    <w:rsid w:val="00085505"/>
    <w:rsid w:val="00091F90"/>
    <w:rsid w:val="000C7021"/>
    <w:rsid w:val="000D00EC"/>
    <w:rsid w:val="000D6BBC"/>
    <w:rsid w:val="000D7780"/>
    <w:rsid w:val="00105929"/>
    <w:rsid w:val="001131D5"/>
    <w:rsid w:val="00141DB8"/>
    <w:rsid w:val="0017474A"/>
    <w:rsid w:val="001758C6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670E6"/>
    <w:rsid w:val="003D227C"/>
    <w:rsid w:val="003D2B4D"/>
    <w:rsid w:val="003D5E50"/>
    <w:rsid w:val="00400114"/>
    <w:rsid w:val="0044455D"/>
    <w:rsid w:val="00444A88"/>
    <w:rsid w:val="00474DA4"/>
    <w:rsid w:val="00476059"/>
    <w:rsid w:val="004D047D"/>
    <w:rsid w:val="004E6447"/>
    <w:rsid w:val="004F305A"/>
    <w:rsid w:val="00512164"/>
    <w:rsid w:val="00520297"/>
    <w:rsid w:val="005338F9"/>
    <w:rsid w:val="0054281C"/>
    <w:rsid w:val="0055268D"/>
    <w:rsid w:val="00576BE4"/>
    <w:rsid w:val="005A400A"/>
    <w:rsid w:val="005E74F6"/>
    <w:rsid w:val="00612379"/>
    <w:rsid w:val="0061555F"/>
    <w:rsid w:val="00641200"/>
    <w:rsid w:val="0064206A"/>
    <w:rsid w:val="00683710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7F16"/>
    <w:rsid w:val="007D0B9D"/>
    <w:rsid w:val="007D19B0"/>
    <w:rsid w:val="007F498F"/>
    <w:rsid w:val="0080679D"/>
    <w:rsid w:val="008108B0"/>
    <w:rsid w:val="00811713"/>
    <w:rsid w:val="00811B20"/>
    <w:rsid w:val="0082296E"/>
    <w:rsid w:val="00824099"/>
    <w:rsid w:val="00867AC1"/>
    <w:rsid w:val="008A743F"/>
    <w:rsid w:val="008C0970"/>
    <w:rsid w:val="008D2CF7"/>
    <w:rsid w:val="00900C26"/>
    <w:rsid w:val="0090197F"/>
    <w:rsid w:val="00906DDC"/>
    <w:rsid w:val="0092535E"/>
    <w:rsid w:val="00934E09"/>
    <w:rsid w:val="00936253"/>
    <w:rsid w:val="00952DD4"/>
    <w:rsid w:val="00970FED"/>
    <w:rsid w:val="00997029"/>
    <w:rsid w:val="009D690D"/>
    <w:rsid w:val="009E5E9E"/>
    <w:rsid w:val="009E65B6"/>
    <w:rsid w:val="00A34364"/>
    <w:rsid w:val="00A42AC3"/>
    <w:rsid w:val="00A430CF"/>
    <w:rsid w:val="00A54309"/>
    <w:rsid w:val="00A56F40"/>
    <w:rsid w:val="00AB2B93"/>
    <w:rsid w:val="00AB7E5B"/>
    <w:rsid w:val="00AE0EF1"/>
    <w:rsid w:val="00B07301"/>
    <w:rsid w:val="00B224DE"/>
    <w:rsid w:val="00B84BBD"/>
    <w:rsid w:val="00BA43FB"/>
    <w:rsid w:val="00BC127D"/>
    <w:rsid w:val="00BC1FE6"/>
    <w:rsid w:val="00C061B6"/>
    <w:rsid w:val="00C2446C"/>
    <w:rsid w:val="00C27491"/>
    <w:rsid w:val="00C36AE5"/>
    <w:rsid w:val="00C41F17"/>
    <w:rsid w:val="00C5280D"/>
    <w:rsid w:val="00C5791C"/>
    <w:rsid w:val="00C66290"/>
    <w:rsid w:val="00C72B7A"/>
    <w:rsid w:val="00C973F2"/>
    <w:rsid w:val="00CA774A"/>
    <w:rsid w:val="00CC11B0"/>
    <w:rsid w:val="00CE43A3"/>
    <w:rsid w:val="00CF7E36"/>
    <w:rsid w:val="00D3708D"/>
    <w:rsid w:val="00D40426"/>
    <w:rsid w:val="00D57C96"/>
    <w:rsid w:val="00D67E69"/>
    <w:rsid w:val="00D91203"/>
    <w:rsid w:val="00D95174"/>
    <w:rsid w:val="00DA6F36"/>
    <w:rsid w:val="00DB596E"/>
    <w:rsid w:val="00DC00EA"/>
    <w:rsid w:val="00E66DF9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A58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3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3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tc_51_DE.dotx</Template>
  <TotalTime>5</TotalTime>
  <Pages>2</Pages>
  <Words>380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4</cp:revision>
  <cp:lastPrinted>2011-12-19T06:47:00Z</cp:lastPrinted>
  <dcterms:created xsi:type="dcterms:W3CDTF">2015-01-09T14:41:00Z</dcterms:created>
  <dcterms:modified xsi:type="dcterms:W3CDTF">2015-02-09T10:47:00Z</dcterms:modified>
</cp:coreProperties>
</file>